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3663F" w14:textId="77777777" w:rsidR="00FC2D56" w:rsidRPr="008806A7" w:rsidRDefault="00FC2D56" w:rsidP="00FC2D5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30159850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74E66A42" w14:textId="77777777" w:rsidR="00FC2D56" w:rsidRPr="008806A7" w:rsidRDefault="00FC2D56" w:rsidP="00FC2D5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46874AFB" w14:textId="77777777" w:rsidR="00FC2D56" w:rsidRPr="008806A7" w:rsidRDefault="00FC2D56" w:rsidP="00FC2D5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F545354" w14:textId="77777777" w:rsidR="00FC2D56" w:rsidRPr="008806A7" w:rsidRDefault="00FC2D56" w:rsidP="00FC2D5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710D96AD" w14:textId="32642AA5" w:rsidR="00FC2D56" w:rsidRPr="008806A7" w:rsidRDefault="00FC2D56" w:rsidP="00FC2D5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124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95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315A70E5" w14:textId="7A32D6AE" w:rsidR="00FC2D56" w:rsidRPr="000E3F39" w:rsidRDefault="00FC2D56" w:rsidP="00FC2D5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124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5022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</w:p>
    <w:p w14:paraId="75A9D961" w14:textId="77777777" w:rsidR="00FC2D56" w:rsidRDefault="00FC2D56" w:rsidP="00FC2D56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6E1356AA" w14:textId="60E46F8E" w:rsidR="003A2B22" w:rsidRDefault="003D55C3" w:rsidP="007F5352">
      <w:pPr>
        <w:pStyle w:val="Heading1"/>
        <w:jc w:val="both"/>
        <w:rPr>
          <w:rtl/>
        </w:rPr>
      </w:pPr>
      <w:r>
        <w:rPr>
          <w:rFonts w:hint="cs"/>
          <w:rtl/>
        </w:rPr>
        <w:t xml:space="preserve">ادامه </w:t>
      </w:r>
      <w:r w:rsidR="003A2B22">
        <w:rPr>
          <w:rtl/>
        </w:rPr>
        <w:t>نقد و بررس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دل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ل</w:t>
      </w:r>
      <w:r w:rsidR="003A2B22">
        <w:rPr>
          <w:rtl/>
        </w:rPr>
        <w:t xml:space="preserve"> دوم حج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استصحاب</w:t>
      </w:r>
      <w:r w:rsidR="00E857DF">
        <w:rPr>
          <w:rFonts w:hint="cs"/>
          <w:rtl/>
        </w:rPr>
        <w:t xml:space="preserve">: </w:t>
      </w:r>
      <w:r w:rsidR="00E857DF">
        <w:rPr>
          <w:rtl/>
        </w:rPr>
        <w:t>بنا</w:t>
      </w:r>
      <w:r w:rsidR="00E857DF">
        <w:rPr>
          <w:rFonts w:hint="cs"/>
          <w:rtl/>
        </w:rPr>
        <w:t>ی</w:t>
      </w:r>
      <w:r w:rsidR="00E857DF">
        <w:rPr>
          <w:rtl/>
        </w:rPr>
        <w:t xml:space="preserve"> عقلا</w:t>
      </w:r>
      <w:r w:rsidR="00E857DF">
        <w:rPr>
          <w:rFonts w:hint="cs"/>
          <w:rtl/>
        </w:rPr>
        <w:t>ء</w:t>
      </w:r>
      <w:bookmarkEnd w:id="0"/>
    </w:p>
    <w:p w14:paraId="0A7DD953" w14:textId="3E504CDA" w:rsidR="003A2B22" w:rsidRDefault="006A0124" w:rsidP="007F5352">
      <w:pPr>
        <w:jc w:val="both"/>
        <w:rPr>
          <w:rtl/>
        </w:rPr>
      </w:pPr>
      <w:r>
        <w:rPr>
          <w:rFonts w:hint="cs"/>
          <w:rtl/>
        </w:rPr>
        <w:t>بحث در</w:t>
      </w:r>
      <w:r w:rsidR="003A2B22">
        <w:rPr>
          <w:rtl/>
        </w:rPr>
        <w:t xml:space="preserve"> ادل</w:t>
      </w:r>
      <w:r w:rsidR="003A2B22">
        <w:rPr>
          <w:rFonts w:hint="cs"/>
          <w:rtl/>
        </w:rPr>
        <w:t>ۀ</w:t>
      </w:r>
      <w:r w:rsidR="003A2B22">
        <w:rPr>
          <w:rtl/>
        </w:rPr>
        <w:t xml:space="preserve"> حج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استصحاب</w:t>
      </w:r>
      <w:r>
        <w:rPr>
          <w:rFonts w:hint="cs"/>
          <w:rtl/>
        </w:rPr>
        <w:t xml:space="preserve"> بود.</w:t>
      </w:r>
      <w:r w:rsidR="003A2B22">
        <w:rPr>
          <w:rtl/>
        </w:rPr>
        <w:t xml:space="preserve"> دل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ل</w:t>
      </w:r>
      <w:r w:rsidR="003A2B22">
        <w:rPr>
          <w:rtl/>
        </w:rPr>
        <w:t xml:space="preserve"> دوم تمسک به «بنا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عقلا</w:t>
      </w:r>
      <w:r w:rsidR="00E857DF">
        <w:rPr>
          <w:rFonts w:hint="cs"/>
          <w:rtl/>
        </w:rPr>
        <w:t>ء</w:t>
      </w:r>
      <w:r w:rsidR="003A2B22">
        <w:rPr>
          <w:rtl/>
        </w:rPr>
        <w:t>» است</w:t>
      </w:r>
      <w:r>
        <w:rPr>
          <w:rFonts w:hint="cs"/>
          <w:rtl/>
        </w:rPr>
        <w:t>.</w:t>
      </w:r>
      <w:r w:rsidR="003A2B22">
        <w:rPr>
          <w:rtl/>
        </w:rPr>
        <w:t xml:space="preserve"> جمع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از بزرگان از جمله محقق نائ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Fonts w:hint="cs"/>
          <w:rtl/>
        </w:rPr>
        <w:t>ی</w:t>
      </w:r>
      <w:r w:rsidR="00C2482E" w:rsidRPr="00B54C0C">
        <w:rPr>
          <w:vertAlign w:val="superscript"/>
          <w:rtl/>
          <w:lang w:bidi="ar"/>
        </w:rPr>
        <w:footnoteReference w:id="1"/>
      </w:r>
      <w:r w:rsidR="003A2B22">
        <w:rPr>
          <w:rFonts w:hint="eastAsia"/>
          <w:rtl/>
        </w:rPr>
        <w:t>،</w:t>
      </w:r>
      <w:r w:rsidR="003A2B22">
        <w:rPr>
          <w:rtl/>
        </w:rPr>
        <w:t xml:space="preserve"> محقق </w:t>
      </w:r>
      <w:r>
        <w:rPr>
          <w:rFonts w:hint="cs"/>
          <w:rtl/>
        </w:rPr>
        <w:t>همدانی</w:t>
      </w:r>
      <w:r w:rsidR="00C2482E" w:rsidRPr="007E10C2">
        <w:rPr>
          <w:vertAlign w:val="superscript"/>
          <w:rtl/>
          <w:lang w:bidi="ar"/>
        </w:rPr>
        <w:footnoteReference w:id="2"/>
      </w:r>
      <w:r w:rsidR="003A2B22">
        <w:rPr>
          <w:rFonts w:hint="eastAsia"/>
          <w:rtl/>
        </w:rPr>
        <w:t>،</w:t>
      </w:r>
      <w:r w:rsidR="003A2B22">
        <w:rPr>
          <w:rtl/>
        </w:rPr>
        <w:t xml:space="preserve"> مرحوم آقا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داماد</w:t>
      </w:r>
      <w:r w:rsidR="00C2482E" w:rsidRPr="00B54C0C">
        <w:rPr>
          <w:vertAlign w:val="superscript"/>
          <w:rtl/>
          <w:lang w:bidi="ar"/>
        </w:rPr>
        <w:footnoteReference w:id="3"/>
      </w:r>
      <w:r w:rsidR="003A2B22">
        <w:rPr>
          <w:rtl/>
        </w:rPr>
        <w:t xml:space="preserve"> و آقا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س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ستان</w:t>
      </w:r>
      <w:r w:rsidR="003A2B22">
        <w:rPr>
          <w:rFonts w:hint="cs"/>
          <w:rtl/>
        </w:rPr>
        <w:t>ی</w:t>
      </w:r>
      <w:r w:rsidR="00C2482E" w:rsidRPr="00EF141C">
        <w:rPr>
          <w:vertAlign w:val="superscript"/>
          <w:rtl/>
          <w:lang w:bidi="ar"/>
        </w:rPr>
        <w:footnoteReference w:id="4"/>
      </w:r>
      <w:r w:rsidR="003A2B22">
        <w:rPr>
          <w:rFonts w:hint="eastAsia"/>
          <w:rtl/>
        </w:rPr>
        <w:t>،</w:t>
      </w:r>
      <w:r w:rsidR="003A2B22">
        <w:rPr>
          <w:rtl/>
        </w:rPr>
        <w:t xml:space="preserve">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استدلال را پذ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رفته</w:t>
      </w:r>
      <w:r w:rsidR="003A2B22">
        <w:rPr>
          <w:rtl/>
        </w:rPr>
        <w:t xml:space="preserve"> و ادعا کرده‌اند که</w:t>
      </w:r>
      <w:r>
        <w:rPr>
          <w:rFonts w:hint="cs"/>
          <w:rtl/>
        </w:rPr>
        <w:t xml:space="preserve"> بنای</w:t>
      </w:r>
      <w:r w:rsidR="003A2B22">
        <w:rPr>
          <w:rtl/>
        </w:rPr>
        <w:t xml:space="preserve"> عقلا</w:t>
      </w:r>
      <w:r w:rsidR="00E857DF">
        <w:rPr>
          <w:rFonts w:hint="cs"/>
          <w:rtl/>
        </w:rPr>
        <w:t>ء</w:t>
      </w:r>
      <w:r w:rsidR="003A2B22">
        <w:rPr>
          <w:rtl/>
        </w:rPr>
        <w:t xml:space="preserve"> بر اعتماد به استصحاب </w:t>
      </w:r>
      <w:r>
        <w:rPr>
          <w:rFonts w:hint="cs"/>
          <w:rtl/>
        </w:rPr>
        <w:t>است.</w:t>
      </w:r>
    </w:p>
    <w:p w14:paraId="644BE6DD" w14:textId="57362FBB" w:rsidR="003D55C3" w:rsidRDefault="00B70D27" w:rsidP="007F5352">
      <w:pPr>
        <w:pStyle w:val="Heading2"/>
        <w:jc w:val="both"/>
        <w:rPr>
          <w:rtl/>
        </w:rPr>
      </w:pPr>
      <w:bookmarkStart w:id="35" w:name="_Toc230159851"/>
      <w:r>
        <w:rPr>
          <w:rFonts w:hint="cs"/>
          <w:rtl/>
        </w:rPr>
        <w:t>بررسی کلام محقق همدانی در بناء عقلاء بر استصحاب</w:t>
      </w:r>
      <w:bookmarkEnd w:id="35"/>
    </w:p>
    <w:p w14:paraId="6D493CB0" w14:textId="23F86B89" w:rsidR="003A2B22" w:rsidRDefault="003A2B22" w:rsidP="007F5352">
      <w:pPr>
        <w:jc w:val="both"/>
        <w:rPr>
          <w:rtl/>
        </w:rPr>
      </w:pPr>
      <w:r>
        <w:rPr>
          <w:rFonts w:hint="eastAsia"/>
          <w:rtl/>
        </w:rPr>
        <w:t>محقق</w:t>
      </w:r>
      <w:r>
        <w:rPr>
          <w:rtl/>
        </w:rPr>
        <w:t xml:space="preserve"> </w:t>
      </w:r>
      <w:r w:rsidR="006A0124">
        <w:rPr>
          <w:rFonts w:hint="cs"/>
          <w:rtl/>
        </w:rPr>
        <w:t>همدانی رحمه الله</w:t>
      </w:r>
      <w:r>
        <w:rPr>
          <w:rtl/>
        </w:rPr>
        <w:t xml:space="preserve"> فرموده‌اند</w:t>
      </w:r>
      <w:r w:rsidR="006A0124">
        <w:rPr>
          <w:rFonts w:hint="cs"/>
          <w:rtl/>
        </w:rPr>
        <w:t>: «</w:t>
      </w:r>
      <w:r>
        <w:rPr>
          <w:rtl/>
        </w:rPr>
        <w:t>در موارد شک در رافع، عقلا</w:t>
      </w:r>
      <w:r w:rsidR="006A0124">
        <w:rPr>
          <w:rFonts w:hint="cs"/>
          <w:rtl/>
        </w:rPr>
        <w:t>ء</w:t>
      </w:r>
      <w:r>
        <w:rPr>
          <w:rtl/>
        </w:rPr>
        <w:t xml:space="preserve"> به بقا</w:t>
      </w:r>
      <w:r>
        <w:rPr>
          <w:rFonts w:hint="cs"/>
          <w:rtl/>
        </w:rPr>
        <w:t>ی</w:t>
      </w:r>
      <w:r>
        <w:rPr>
          <w:rtl/>
        </w:rPr>
        <w:t xml:space="preserve"> حالت سابقه </w:t>
      </w:r>
      <w:r w:rsidR="001D1FA2">
        <w:rPr>
          <w:rFonts w:hint="cs"/>
          <w:rtl/>
        </w:rPr>
        <w:t>ولو</w:t>
      </w:r>
      <w:r w:rsidR="001D1FA2">
        <w:rPr>
          <w:rtl/>
        </w:rPr>
        <w:t xml:space="preserve"> در آن شک داشته باشند</w:t>
      </w:r>
      <w:r w:rsidR="001D1FA2">
        <w:rPr>
          <w:rFonts w:hint="cs"/>
          <w:rtl/>
        </w:rPr>
        <w:t xml:space="preserve">، </w:t>
      </w:r>
      <w:r>
        <w:rPr>
          <w:rtl/>
        </w:rPr>
        <w:t>اعتماد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</w:t>
      </w:r>
      <w:r w:rsidR="00F972D3">
        <w:rPr>
          <w:rFonts w:hint="cs"/>
          <w:rtl/>
        </w:rPr>
        <w:t>و الا</w:t>
      </w:r>
      <w:r>
        <w:rPr>
          <w:rtl/>
        </w:rPr>
        <w:t xml:space="preserve"> نظام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مختل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صرف احتمال فوت موکل، از انجام عمل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E857DF">
        <w:rPr>
          <w:rFonts w:hint="cs"/>
          <w:rtl/>
        </w:rPr>
        <w:t>بر</w:t>
      </w:r>
      <w:r>
        <w:rPr>
          <w:rtl/>
        </w:rPr>
        <w:t xml:space="preserve"> آن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E857DF">
        <w:rPr>
          <w:rFonts w:hint="cs"/>
          <w:rtl/>
        </w:rPr>
        <w:t>شده</w:t>
      </w:r>
      <w:r>
        <w:rPr>
          <w:rtl/>
        </w:rPr>
        <w:t>، دست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 w:rsidR="00E857DF">
        <w:rPr>
          <w:rFonts w:hint="cs"/>
          <w:rtl/>
        </w:rPr>
        <w:t xml:space="preserve"> و</w:t>
      </w:r>
      <w:r w:rsidR="008A1C2D">
        <w:rPr>
          <w:rFonts w:hint="cs"/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ه‌گ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رنده‌ا</w:t>
      </w:r>
      <w:r>
        <w:rPr>
          <w:rFonts w:hint="cs"/>
          <w:rtl/>
        </w:rPr>
        <w:t>ی</w:t>
      </w:r>
      <w:r>
        <w:rPr>
          <w:rtl/>
        </w:rPr>
        <w:t xml:space="preserve"> به احتمال مرگ عار</w:t>
      </w:r>
      <w:r>
        <w:rPr>
          <w:rFonts w:hint="cs"/>
          <w:rtl/>
        </w:rPr>
        <w:t>ی</w:t>
      </w:r>
      <w:r>
        <w:rPr>
          <w:rFonts w:hint="eastAsia"/>
          <w:rtl/>
        </w:rPr>
        <w:t>ه‌دهنده،</w:t>
      </w:r>
      <w:r>
        <w:rPr>
          <w:rtl/>
        </w:rPr>
        <w:t xml:space="preserve"> از تصرف در مال دست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 w:rsidR="00E857DF">
        <w:rPr>
          <w:rFonts w:hint="cs"/>
          <w:rtl/>
        </w:rPr>
        <w:t xml:space="preserve"> و</w:t>
      </w:r>
      <w:r w:rsidR="008A1C2D">
        <w:rPr>
          <w:rFonts w:hint="cs"/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مال</w:t>
      </w:r>
      <w:r>
        <w:rPr>
          <w:rFonts w:hint="cs"/>
          <w:rtl/>
        </w:rPr>
        <w:t>ی</w:t>
      </w:r>
      <w:r>
        <w:rPr>
          <w:rtl/>
        </w:rPr>
        <w:t xml:space="preserve"> به او هبه شده ول</w:t>
      </w:r>
      <w:r>
        <w:rPr>
          <w:rFonts w:hint="cs"/>
          <w:rtl/>
        </w:rPr>
        <w:t>ی</w:t>
      </w:r>
      <w:r>
        <w:rPr>
          <w:rtl/>
        </w:rPr>
        <w:t xml:space="preserve"> هنوز آن را قبض نکرده، به صرف احتمال فوت هبه‌کننده، دست از قبض آن هبه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</w:t>
      </w:r>
      <w:r w:rsidR="00505E36">
        <w:rPr>
          <w:rFonts w:hint="cs"/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 w:rsidR="00E857DF">
        <w:rPr>
          <w:rFonts w:hint="cs"/>
          <w:rtl/>
        </w:rPr>
        <w:t>عبدی</w:t>
      </w:r>
      <w:r>
        <w:rPr>
          <w:rtl/>
        </w:rPr>
        <w:t xml:space="preserve"> به احتمال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ولو به قاعد</w:t>
      </w:r>
      <w:r>
        <w:rPr>
          <w:rFonts w:hint="cs"/>
          <w:rtl/>
        </w:rPr>
        <w:t>ۀ</w:t>
      </w:r>
      <w:r>
        <w:rPr>
          <w:rtl/>
        </w:rPr>
        <w:t xml:space="preserve">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ملتفت نباشد.</w:t>
      </w:r>
      <w:r w:rsidR="00C2482E">
        <w:rPr>
          <w:rFonts w:hint="cs"/>
          <w:rtl/>
        </w:rPr>
        <w:t>»</w:t>
      </w:r>
      <w:r w:rsidR="00C2482E" w:rsidRPr="007E10C2">
        <w:rPr>
          <w:vertAlign w:val="superscript"/>
          <w:rtl/>
          <w:lang w:bidi="ar"/>
        </w:rPr>
        <w:footnoteReference w:id="5"/>
      </w:r>
    </w:p>
    <w:p w14:paraId="2DAA11C4" w14:textId="6CAF4125" w:rsidR="003A2B22" w:rsidRDefault="00222D78" w:rsidP="007F5352">
      <w:pPr>
        <w:jc w:val="both"/>
        <w:rPr>
          <w:rtl/>
        </w:rPr>
      </w:pPr>
      <w:r>
        <w:rPr>
          <w:rFonts w:hint="cs"/>
          <w:rtl/>
        </w:rPr>
        <w:t xml:space="preserve">به نظر ما </w:t>
      </w:r>
      <w:r w:rsidR="003A2B22">
        <w:rPr>
          <w:rtl/>
        </w:rPr>
        <w:t>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استدلال‌ صح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ح</w:t>
      </w:r>
      <w:r w:rsidR="003A2B22">
        <w:rPr>
          <w:rtl/>
        </w:rPr>
        <w:t xml:space="preserve">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ستند</w:t>
      </w:r>
      <w:r w:rsidR="003A2B22">
        <w:rPr>
          <w:rtl/>
        </w:rPr>
        <w:t>. اگر وک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ل</w:t>
      </w:r>
      <w:r w:rsidR="003A2B22">
        <w:rPr>
          <w:rtl/>
        </w:rPr>
        <w:t xml:space="preserve"> خبر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ولو </w:t>
      </w:r>
      <w:r>
        <w:rPr>
          <w:rFonts w:hint="cs"/>
          <w:rtl/>
        </w:rPr>
        <w:t xml:space="preserve">غیر </w:t>
      </w:r>
      <w:r w:rsidR="003A2B22">
        <w:rPr>
          <w:rtl/>
        </w:rPr>
        <w:t xml:space="preserve">موثق بشنود که موکلش فوت کرده است، </w:t>
      </w:r>
      <w:r>
        <w:rPr>
          <w:rFonts w:hint="cs"/>
          <w:rtl/>
        </w:rPr>
        <w:t xml:space="preserve">اینکه </w:t>
      </w:r>
      <w:r w:rsidR="003A2B22">
        <w:rPr>
          <w:rtl/>
        </w:rPr>
        <w:t>در بنا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عقلا</w:t>
      </w:r>
      <w:r>
        <w:rPr>
          <w:rFonts w:hint="cs"/>
          <w:rtl/>
        </w:rPr>
        <w:t>ء</w:t>
      </w:r>
      <w:r w:rsidR="003A2B22">
        <w:rPr>
          <w:rtl/>
        </w:rPr>
        <w:t xml:space="preserve"> باز </w:t>
      </w:r>
      <w:r w:rsidR="00E857DF">
        <w:rPr>
          <w:rFonts w:hint="cs"/>
          <w:rtl/>
        </w:rPr>
        <w:t xml:space="preserve">می‌تواند </w:t>
      </w:r>
      <w:r w:rsidR="003A2B22">
        <w:rPr>
          <w:rtl/>
        </w:rPr>
        <w:t>از طرف او خر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د</w:t>
      </w:r>
      <w:r w:rsidR="003A2B22">
        <w:rPr>
          <w:rtl/>
        </w:rPr>
        <w:t xml:space="preserve"> و فروش کند و در مال او تصرف </w:t>
      </w:r>
      <w:r>
        <w:rPr>
          <w:rFonts w:hint="cs"/>
          <w:rtl/>
        </w:rPr>
        <w:t>کند،</w:t>
      </w:r>
      <w:r w:rsidR="003A2B22">
        <w:rPr>
          <w:rtl/>
        </w:rPr>
        <w:t xml:space="preserve"> واضح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>.</w:t>
      </w:r>
    </w:p>
    <w:p w14:paraId="77D34CC0" w14:textId="6B0D5C29" w:rsidR="00B70D27" w:rsidRDefault="00B70D27" w:rsidP="007F5352">
      <w:pPr>
        <w:pStyle w:val="Heading2"/>
        <w:jc w:val="both"/>
        <w:rPr>
          <w:rtl/>
        </w:rPr>
      </w:pPr>
      <w:bookmarkStart w:id="36" w:name="_Toc230159852"/>
      <w:r>
        <w:rPr>
          <w:rFonts w:hint="cs"/>
          <w:rtl/>
        </w:rPr>
        <w:lastRenderedPageBreak/>
        <w:t>بررسی کلام شهید صدر در بناء عقلاء بر استصحاب</w:t>
      </w:r>
      <w:bookmarkEnd w:id="36"/>
    </w:p>
    <w:p w14:paraId="55150F7F" w14:textId="4F04F6BE" w:rsidR="003A2B22" w:rsidRDefault="00222D78" w:rsidP="007F5352">
      <w:pPr>
        <w:jc w:val="both"/>
        <w:rPr>
          <w:rtl/>
        </w:rPr>
      </w:pPr>
      <w:r>
        <w:rPr>
          <w:rFonts w:hint="cs"/>
          <w:rtl/>
        </w:rPr>
        <w:t>شهید صدر رحمه الله</w:t>
      </w:r>
      <w:r w:rsidR="003A2B22">
        <w:rPr>
          <w:rtl/>
        </w:rPr>
        <w:t xml:space="preserve"> فرمود</w:t>
      </w:r>
      <w:r>
        <w:rPr>
          <w:rFonts w:hint="cs"/>
          <w:rtl/>
        </w:rPr>
        <w:t>ه‌ا</w:t>
      </w:r>
      <w:r w:rsidR="003A2B22">
        <w:rPr>
          <w:rtl/>
        </w:rPr>
        <w:t>ند</w:t>
      </w:r>
      <w:r>
        <w:rPr>
          <w:rFonts w:hint="cs"/>
          <w:rtl/>
        </w:rPr>
        <w:t>: «</w:t>
      </w:r>
      <w:r w:rsidR="003A2B22">
        <w:rPr>
          <w:rtl/>
        </w:rPr>
        <w:t>بنا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عقلا</w:t>
      </w:r>
      <w:r>
        <w:rPr>
          <w:rFonts w:hint="cs"/>
          <w:rtl/>
        </w:rPr>
        <w:t>ء</w:t>
      </w:r>
      <w:r w:rsidR="003A2B22">
        <w:rPr>
          <w:rtl/>
        </w:rPr>
        <w:t xml:space="preserve"> در اغراض شخص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</w:t>
      </w:r>
      <w:r>
        <w:rPr>
          <w:rFonts w:hint="cs"/>
          <w:rtl/>
        </w:rPr>
        <w:t xml:space="preserve">بر </w:t>
      </w:r>
      <w:r w:rsidR="003A2B22">
        <w:rPr>
          <w:rtl/>
        </w:rPr>
        <w:t>طبق حالت سابقه</w:t>
      </w:r>
      <w:r>
        <w:rPr>
          <w:rFonts w:hint="cs"/>
          <w:rtl/>
        </w:rPr>
        <w:t xml:space="preserve"> است مگر </w:t>
      </w:r>
      <w:r w:rsidR="003A2B22">
        <w:rPr>
          <w:rtl/>
        </w:rPr>
        <w:t>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نکه</w:t>
      </w:r>
      <w:r w:rsidR="003A2B22">
        <w:rPr>
          <w:rtl/>
        </w:rPr>
        <w:t xml:space="preserve"> علم به ارتفاع آن داشته باشند؛ اما در مقام احتجاج ب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موال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و عباد،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اعتماد به استصحاب برا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ما ثابت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>.</w:t>
      </w:r>
      <w:r>
        <w:rPr>
          <w:rFonts w:hint="cs"/>
          <w:rtl/>
        </w:rPr>
        <w:t>»</w:t>
      </w:r>
      <w:r w:rsidR="00C2482E" w:rsidRPr="00433E90">
        <w:rPr>
          <w:vertAlign w:val="superscript"/>
          <w:rtl/>
          <w:lang w:bidi="ar"/>
        </w:rPr>
        <w:footnoteReference w:id="6"/>
      </w:r>
    </w:p>
    <w:p w14:paraId="3CAEC226" w14:textId="01121DFE" w:rsidR="003A2B22" w:rsidRDefault="00222D78" w:rsidP="007F5352">
      <w:pPr>
        <w:jc w:val="both"/>
        <w:rPr>
          <w:rtl/>
        </w:rPr>
      </w:pPr>
      <w:r>
        <w:rPr>
          <w:rFonts w:hint="cs"/>
          <w:rtl/>
        </w:rPr>
        <w:t xml:space="preserve">این مطلب نیز ثابت نیست </w:t>
      </w:r>
      <w:r w:rsidR="003A2B22">
        <w:rPr>
          <w:rtl/>
        </w:rPr>
        <w:t>عقلا</w:t>
      </w:r>
      <w:r>
        <w:rPr>
          <w:rFonts w:hint="cs"/>
          <w:rtl/>
        </w:rPr>
        <w:t>ء</w:t>
      </w:r>
      <w:r w:rsidR="003A2B22">
        <w:rPr>
          <w:rtl/>
        </w:rPr>
        <w:t xml:space="preserve"> در اغراض شخص</w:t>
      </w:r>
      <w:r w:rsidR="003A2B22">
        <w:rPr>
          <w:rFonts w:hint="cs"/>
          <w:rtl/>
        </w:rPr>
        <w:t>ی‌</w:t>
      </w:r>
      <w:r>
        <w:rPr>
          <w:rFonts w:hint="cs"/>
          <w:rtl/>
        </w:rPr>
        <w:t xml:space="preserve"> خود </w:t>
      </w:r>
      <w:r w:rsidR="003A2B22">
        <w:rPr>
          <w:rtl/>
        </w:rPr>
        <w:t>تابع رس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دن</w:t>
      </w:r>
      <w:r w:rsidR="003A2B22">
        <w:rPr>
          <w:rtl/>
        </w:rPr>
        <w:t xml:space="preserve"> به واقع هستند و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نطور</w:t>
      </w:r>
      <w:r w:rsidR="003A2B22">
        <w:rPr>
          <w:rtl/>
        </w:rPr>
        <w:t xml:space="preserve">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 xml:space="preserve"> که به صرف 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ق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به حالت سابقه، به شک در ارتفاع آن اعتنا</w:t>
      </w:r>
      <w:r w:rsidR="003A2B22">
        <w:rPr>
          <w:rFonts w:hint="cs"/>
          <w:rtl/>
        </w:rPr>
        <w:t>یی</w:t>
      </w:r>
      <w:r w:rsidR="003A2B22">
        <w:rPr>
          <w:rtl/>
        </w:rPr>
        <w:t xml:space="preserve"> نکنند. موارد مختلف است؛ گاه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به قصد رجا و گاه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از باب احت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اط،</w:t>
      </w:r>
      <w:r w:rsidR="003A2B22">
        <w:rPr>
          <w:rtl/>
        </w:rPr>
        <w:t xml:space="preserve"> بنا بر حالت سابقه م</w:t>
      </w:r>
      <w:r w:rsidR="003A2B22">
        <w:rPr>
          <w:rFonts w:hint="cs"/>
          <w:rtl/>
        </w:rPr>
        <w:t>ی‌</w:t>
      </w:r>
      <w:r w:rsidR="003A2B22">
        <w:rPr>
          <w:rFonts w:hint="eastAsia"/>
          <w:rtl/>
        </w:rPr>
        <w:t>گذارند</w:t>
      </w:r>
      <w:r w:rsidR="003A2B22">
        <w:rPr>
          <w:rtl/>
        </w:rPr>
        <w:t xml:space="preserve">. اگر 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ک</w:t>
      </w:r>
      <w:r w:rsidR="003A2B22">
        <w:rPr>
          <w:rtl/>
        </w:rPr>
        <w:t xml:space="preserve"> خبر غ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رموثق</w:t>
      </w:r>
      <w:r w:rsidR="003A2B22">
        <w:rPr>
          <w:rtl/>
        </w:rPr>
        <w:t xml:space="preserve"> بشنوند که آن کس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که ام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نشان</w:t>
      </w:r>
      <w:r w:rsidR="003A2B22">
        <w:rPr>
          <w:rtl/>
        </w:rPr>
        <w:t xml:space="preserve"> است خائن شده، </w:t>
      </w:r>
      <w:r>
        <w:rPr>
          <w:rFonts w:hint="cs"/>
          <w:rtl/>
        </w:rPr>
        <w:t xml:space="preserve">اینکه </w:t>
      </w:r>
      <w:r w:rsidR="00E857DF">
        <w:rPr>
          <w:rFonts w:hint="cs"/>
          <w:rtl/>
        </w:rPr>
        <w:t xml:space="preserve">بعد از آن نیز </w:t>
      </w:r>
      <w:r w:rsidR="003A2B22">
        <w:rPr>
          <w:rtl/>
        </w:rPr>
        <w:t>اموال را ب</w:t>
      </w:r>
      <w:r>
        <w:rPr>
          <w:rFonts w:hint="cs"/>
          <w:rtl/>
        </w:rPr>
        <w:t>رای</w:t>
      </w:r>
      <w:r w:rsidR="003A2B22">
        <w:rPr>
          <w:rtl/>
        </w:rPr>
        <w:t xml:space="preserve"> او </w:t>
      </w:r>
      <w:r w:rsidR="00E857DF">
        <w:rPr>
          <w:rFonts w:hint="cs"/>
          <w:rtl/>
        </w:rPr>
        <w:t>ب</w:t>
      </w:r>
      <w:r w:rsidR="003A2B22">
        <w:rPr>
          <w:rFonts w:hint="eastAsia"/>
          <w:rtl/>
        </w:rPr>
        <w:t>فرستند</w:t>
      </w:r>
      <w:r>
        <w:rPr>
          <w:rFonts w:hint="cs"/>
          <w:rtl/>
        </w:rPr>
        <w:t>،</w:t>
      </w:r>
      <w:r w:rsidR="003A2B22">
        <w:rPr>
          <w:rtl/>
        </w:rPr>
        <w:t xml:space="preserve"> ثابت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>.</w:t>
      </w:r>
    </w:p>
    <w:p w14:paraId="5251B2DA" w14:textId="3E85A528" w:rsidR="00B70D27" w:rsidRDefault="00B70D27" w:rsidP="007F5352">
      <w:pPr>
        <w:pStyle w:val="Heading2"/>
        <w:jc w:val="both"/>
        <w:rPr>
          <w:rtl/>
        </w:rPr>
      </w:pPr>
      <w:bookmarkStart w:id="37" w:name="_Toc230159853"/>
      <w:r>
        <w:rPr>
          <w:rFonts w:hint="cs"/>
          <w:rtl/>
        </w:rPr>
        <w:t xml:space="preserve">بررسی کلام 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حفظه الله در بناء عقلاء بر استصحاب</w:t>
      </w:r>
      <w:bookmarkEnd w:id="37"/>
    </w:p>
    <w:p w14:paraId="454D9252" w14:textId="1BAC22C4" w:rsidR="003A2B22" w:rsidRDefault="003A2B22" w:rsidP="007F5352">
      <w:pPr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22D78">
        <w:rPr>
          <w:rFonts w:hint="cs"/>
          <w:rtl/>
        </w:rPr>
        <w:t xml:space="preserve">حفظه الله </w:t>
      </w:r>
      <w:r>
        <w:rPr>
          <w:rtl/>
        </w:rPr>
        <w:t>فرمود</w:t>
      </w:r>
      <w:r w:rsidR="00222D78">
        <w:rPr>
          <w:rFonts w:hint="cs"/>
          <w:rtl/>
        </w:rPr>
        <w:t>ه‌ا</w:t>
      </w:r>
      <w:r>
        <w:rPr>
          <w:rtl/>
        </w:rPr>
        <w:t>ند</w:t>
      </w:r>
      <w:r w:rsidR="00222D78">
        <w:rPr>
          <w:rFonts w:hint="cs"/>
          <w:rtl/>
        </w:rPr>
        <w:t>: «</w:t>
      </w:r>
      <w:r>
        <w:rPr>
          <w:rtl/>
        </w:rPr>
        <w:t>عقلا</w:t>
      </w:r>
      <w:r w:rsidR="00222D78">
        <w:rPr>
          <w:rFonts w:hint="cs"/>
          <w:rtl/>
        </w:rPr>
        <w:t>ء</w:t>
      </w:r>
      <w:r>
        <w:rPr>
          <w:rtl/>
        </w:rPr>
        <w:t xml:space="preserve">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و منکر در باب قضا، مدع</w:t>
      </w:r>
      <w:r>
        <w:rPr>
          <w:rFonts w:hint="cs"/>
          <w:rtl/>
        </w:rPr>
        <w:t>ی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بر خلاف حالت سابقه ادعا</w:t>
      </w:r>
      <w:r>
        <w:rPr>
          <w:rFonts w:hint="cs"/>
          <w:rtl/>
        </w:rPr>
        <w:t>یی</w:t>
      </w:r>
      <w:r>
        <w:rPr>
          <w:rtl/>
        </w:rPr>
        <w:t xml:space="preserve"> دارد و او را ملزم به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از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استصحاب نزد عقلا</w:t>
      </w:r>
      <w:r w:rsidR="00222D78">
        <w:rPr>
          <w:rFonts w:hint="cs"/>
          <w:rtl/>
        </w:rPr>
        <w:t>ء</w:t>
      </w:r>
      <w:r>
        <w:rPr>
          <w:rtl/>
        </w:rPr>
        <w:t xml:space="preserve"> است.</w:t>
      </w:r>
      <w:r w:rsidR="00222D78">
        <w:rPr>
          <w:rFonts w:hint="cs"/>
          <w:rtl/>
        </w:rPr>
        <w:t>»</w:t>
      </w:r>
      <w:r w:rsidR="00C2482E" w:rsidRPr="005D38B6">
        <w:rPr>
          <w:vertAlign w:val="superscript"/>
          <w:rtl/>
          <w:lang w:bidi="ar"/>
        </w:rPr>
        <w:footnoteReference w:id="7"/>
      </w:r>
    </w:p>
    <w:p w14:paraId="21BD3DA6" w14:textId="77777777" w:rsidR="002560D5" w:rsidRDefault="00222D78" w:rsidP="007F5352">
      <w:pPr>
        <w:jc w:val="both"/>
        <w:rPr>
          <w:rtl/>
        </w:rPr>
      </w:pPr>
      <w:r>
        <w:rPr>
          <w:rFonts w:hint="cs"/>
          <w:rtl/>
        </w:rPr>
        <w:t xml:space="preserve">این بیان </w:t>
      </w:r>
      <w:r w:rsidR="003A2B22">
        <w:rPr>
          <w:rtl/>
        </w:rPr>
        <w:t>با مبان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خود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شان</w:t>
      </w:r>
      <w:r w:rsidR="003A2B22">
        <w:rPr>
          <w:rtl/>
        </w:rPr>
        <w:t xml:space="preserve"> </w:t>
      </w:r>
      <w:r>
        <w:rPr>
          <w:rFonts w:hint="cs"/>
          <w:rtl/>
        </w:rPr>
        <w:t>نیز سازگار نیست</w:t>
      </w:r>
      <w:r w:rsidR="003A2B22">
        <w:rPr>
          <w:rtl/>
        </w:rPr>
        <w:t>.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شان</w:t>
      </w:r>
      <w:r w:rsidR="003A2B22">
        <w:rPr>
          <w:rtl/>
        </w:rPr>
        <w:t xml:space="preserve"> معتقدند که مدع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کس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است که قولش مخالف ظاهر حال </w:t>
      </w:r>
      <w:r>
        <w:rPr>
          <w:rFonts w:hint="cs"/>
          <w:rtl/>
        </w:rPr>
        <w:t xml:space="preserve">ولو ظاهر حال غیر معتبر، </w:t>
      </w:r>
      <w:r w:rsidR="003A2B22">
        <w:rPr>
          <w:rtl/>
        </w:rPr>
        <w:t>است،</w:t>
      </w:r>
      <w:r>
        <w:rPr>
          <w:rFonts w:hint="cs"/>
          <w:rtl/>
        </w:rPr>
        <w:t xml:space="preserve"> مثلا</w:t>
      </w:r>
      <w:r w:rsidR="003A2B22">
        <w:rPr>
          <w:rtl/>
        </w:rPr>
        <w:t xml:space="preserve"> اگر زن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بعد از سال‌ها ادعا کند که شوهرش به او نفقه نم</w:t>
      </w:r>
      <w:r w:rsidR="003A2B22">
        <w:rPr>
          <w:rFonts w:hint="cs"/>
          <w:rtl/>
        </w:rPr>
        <w:t>ی‌</w:t>
      </w:r>
      <w:r w:rsidR="003A2B22">
        <w:rPr>
          <w:rFonts w:hint="eastAsia"/>
          <w:rtl/>
        </w:rPr>
        <w:t>دهد،</w:t>
      </w:r>
      <w:r w:rsidR="003A2B22">
        <w:rPr>
          <w:rtl/>
        </w:rPr>
        <w:t xml:space="preserve">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خلاف ظاهر حال است که زن بعد از چند سال سکوت حالا شکا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کند، در حال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که خود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شان</w:t>
      </w:r>
      <w:r w:rsidR="003A2B22">
        <w:rPr>
          <w:rtl/>
        </w:rPr>
        <w:t xml:space="preserve"> قبول دارند که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ظاهر حال معتبر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>.</w:t>
      </w:r>
      <w:r w:rsidR="002560D5">
        <w:rPr>
          <w:rFonts w:hint="cs"/>
          <w:rtl/>
        </w:rPr>
        <w:t xml:space="preserve"> </w:t>
      </w:r>
    </w:p>
    <w:p w14:paraId="35AA28C8" w14:textId="19FAF2AF" w:rsidR="003A2B22" w:rsidRDefault="002560D5" w:rsidP="007F5352">
      <w:pPr>
        <w:jc w:val="both"/>
        <w:rPr>
          <w:rtl/>
        </w:rPr>
      </w:pPr>
      <w:r>
        <w:rPr>
          <w:rFonts w:hint="cs"/>
          <w:rtl/>
        </w:rPr>
        <w:t xml:space="preserve">نهایتا </w:t>
      </w:r>
      <w:r w:rsidR="00B70D27">
        <w:rPr>
          <w:rFonts w:hint="cs"/>
          <w:rtl/>
        </w:rPr>
        <w:t>ممکن است گفته شود</w:t>
      </w:r>
      <w:r>
        <w:rPr>
          <w:rFonts w:hint="cs"/>
          <w:rtl/>
        </w:rPr>
        <w:t>: «</w:t>
      </w:r>
      <w:r w:rsidR="003A2B22">
        <w:rPr>
          <w:rtl/>
        </w:rPr>
        <w:t>مدع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که قولش مخالف حالت سابقه است، ملزم به اثبات است</w:t>
      </w:r>
      <w:r w:rsidR="00B70D27">
        <w:rPr>
          <w:rFonts w:hint="cs"/>
          <w:rtl/>
        </w:rPr>
        <w:t>»</w:t>
      </w:r>
      <w:r w:rsidR="003A2B22">
        <w:rPr>
          <w:rtl/>
        </w:rPr>
        <w:t xml:space="preserve"> اما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دل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ل</w:t>
      </w:r>
      <w:r w:rsidR="003A2B22">
        <w:rPr>
          <w:rtl/>
        </w:rPr>
        <w:t xml:space="preserve"> </w:t>
      </w:r>
      <w:r>
        <w:rPr>
          <w:rFonts w:hint="cs"/>
          <w:rtl/>
        </w:rPr>
        <w:t>بر اعتبار استصحاب نیست.</w:t>
      </w:r>
    </w:p>
    <w:p w14:paraId="6B9772DD" w14:textId="06232D30" w:rsidR="003A2B22" w:rsidRDefault="003A2B22" w:rsidP="007F5352">
      <w:pPr>
        <w:pStyle w:val="Heading2"/>
        <w:jc w:val="both"/>
        <w:rPr>
          <w:rtl/>
        </w:rPr>
      </w:pPr>
      <w:bookmarkStart w:id="38" w:name="_Toc230159854"/>
      <w:r>
        <w:rPr>
          <w:rtl/>
        </w:rPr>
        <w:t>مختار</w:t>
      </w:r>
      <w:r w:rsidR="003D55C3">
        <w:rPr>
          <w:rFonts w:hint="cs"/>
          <w:rtl/>
        </w:rPr>
        <w:t xml:space="preserve"> استاد حفظه الله</w:t>
      </w:r>
      <w:r>
        <w:rPr>
          <w:rtl/>
        </w:rPr>
        <w:t>: وجود بنا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 w:rsidR="003D55C3">
        <w:rPr>
          <w:rFonts w:hint="cs"/>
          <w:rtl/>
        </w:rPr>
        <w:t>ء</w:t>
      </w:r>
      <w:r>
        <w:rPr>
          <w:rtl/>
        </w:rPr>
        <w:t xml:space="preserve"> در خصوص شک در بقا</w:t>
      </w:r>
      <w:r>
        <w:rPr>
          <w:rFonts w:hint="cs"/>
          <w:rtl/>
        </w:rPr>
        <w:t>ی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</w:t>
      </w:r>
      <w:bookmarkEnd w:id="38"/>
    </w:p>
    <w:p w14:paraId="271F9AEC" w14:textId="7B0869D3" w:rsidR="003A2B22" w:rsidRDefault="002560D5" w:rsidP="007F5352">
      <w:pPr>
        <w:jc w:val="both"/>
        <w:rPr>
          <w:rtl/>
        </w:rPr>
      </w:pPr>
      <w:r>
        <w:rPr>
          <w:rFonts w:hint="cs"/>
          <w:rtl/>
        </w:rPr>
        <w:t>به نظر ما</w:t>
      </w:r>
      <w:r w:rsidR="003A2B22">
        <w:rPr>
          <w:rtl/>
        </w:rPr>
        <w:t xml:space="preserve"> بع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د</w:t>
      </w:r>
      <w:r w:rsidR="003A2B22">
        <w:rPr>
          <w:rtl/>
        </w:rPr>
        <w:t xml:space="preserve">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 xml:space="preserve"> بنا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عقلا</w:t>
      </w:r>
      <w:r>
        <w:rPr>
          <w:rFonts w:hint="cs"/>
          <w:rtl/>
        </w:rPr>
        <w:t>ء</w:t>
      </w:r>
      <w:r w:rsidR="003A2B22">
        <w:rPr>
          <w:rtl/>
        </w:rPr>
        <w:t xml:space="preserve"> در موارد شک در بقا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حق 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ا</w:t>
      </w:r>
      <w:r w:rsidR="003A2B22">
        <w:rPr>
          <w:rtl/>
        </w:rPr>
        <w:t xml:space="preserve"> بقا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ملک، بر حکم به بقا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آن باشد؛ مگر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نکه</w:t>
      </w:r>
      <w:r w:rsidR="003A2B22">
        <w:rPr>
          <w:rtl/>
        </w:rPr>
        <w:t xml:space="preserve"> دل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ل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بر زوال آن حق 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ا</w:t>
      </w:r>
      <w:r w:rsidR="003A2B22">
        <w:rPr>
          <w:rtl/>
        </w:rPr>
        <w:t xml:space="preserve"> ملک ارائه شود. ممکن است منشأ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امر</w:t>
      </w:r>
      <w:r>
        <w:rPr>
          <w:rFonts w:hint="cs"/>
          <w:rtl/>
        </w:rPr>
        <w:t xml:space="preserve"> نیز</w:t>
      </w:r>
      <w:r w:rsidR="003A2B22">
        <w:rPr>
          <w:rtl/>
        </w:rPr>
        <w:t xml:space="preserve"> استصحاب نباشد.</w:t>
      </w:r>
      <w:r>
        <w:rPr>
          <w:rFonts w:hint="cs"/>
          <w:rtl/>
        </w:rPr>
        <w:t xml:space="preserve"> مثلا در موردی که</w:t>
      </w:r>
      <w:r w:rsidR="003A2B22">
        <w:rPr>
          <w:rtl/>
        </w:rPr>
        <w:t xml:space="preserve"> شخص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</w:t>
      </w:r>
      <w:r>
        <w:rPr>
          <w:rFonts w:hint="cs"/>
          <w:rtl/>
        </w:rPr>
        <w:t>ادعا می‌کند که</w:t>
      </w:r>
      <w:r w:rsidR="003A2B22">
        <w:rPr>
          <w:rtl/>
        </w:rPr>
        <w:t xml:space="preserve"> من فرزند دوم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م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هستم. عقلا</w:t>
      </w:r>
      <w:r>
        <w:rPr>
          <w:rFonts w:hint="cs"/>
          <w:rtl/>
        </w:rPr>
        <w:t>ء</w:t>
      </w:r>
      <w:r w:rsidR="003A2B22">
        <w:rPr>
          <w:rtl/>
        </w:rPr>
        <w:t xml:space="preserve"> او را ملزم به اثبات م</w:t>
      </w:r>
      <w:r w:rsidR="003A2B22">
        <w:rPr>
          <w:rFonts w:hint="cs"/>
          <w:rtl/>
        </w:rPr>
        <w:t>ی‌</w:t>
      </w:r>
      <w:r w:rsidR="003A2B22">
        <w:rPr>
          <w:rFonts w:hint="eastAsia"/>
          <w:rtl/>
        </w:rPr>
        <w:t>دانند</w:t>
      </w:r>
      <w:r w:rsidR="003A2B22">
        <w:rPr>
          <w:rtl/>
        </w:rPr>
        <w:t xml:space="preserve"> و </w:t>
      </w:r>
      <w:r w:rsidR="00916779">
        <w:rPr>
          <w:rFonts w:hint="cs"/>
          <w:rtl/>
        </w:rPr>
        <w:t>او</w:t>
      </w:r>
      <w:r w:rsidR="003A2B22">
        <w:rPr>
          <w:rtl/>
        </w:rPr>
        <w:t xml:space="preserve"> با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د</w:t>
      </w:r>
      <w:r w:rsidR="003A2B22">
        <w:rPr>
          <w:rtl/>
        </w:rPr>
        <w:t xml:space="preserve"> اثبات کن</w:t>
      </w:r>
      <w:r w:rsidR="00916779">
        <w:rPr>
          <w:rFonts w:hint="cs"/>
          <w:rtl/>
        </w:rPr>
        <w:t>د</w:t>
      </w:r>
      <w:r w:rsidR="003A2B22">
        <w:rPr>
          <w:rtl/>
        </w:rPr>
        <w:t xml:space="preserve"> که فرزند دوم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م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</w:t>
      </w:r>
      <w:r w:rsidR="00B70D27">
        <w:rPr>
          <w:rFonts w:hint="cs"/>
          <w:rtl/>
        </w:rPr>
        <w:t>ا</w:t>
      </w:r>
      <w:r w:rsidR="003A2B22">
        <w:rPr>
          <w:rtl/>
        </w:rPr>
        <w:t>ست</w:t>
      </w:r>
      <w:r w:rsidR="00B70D27">
        <w:rPr>
          <w:rFonts w:hint="cs"/>
          <w:rtl/>
        </w:rPr>
        <w:t>؛</w:t>
      </w:r>
      <w:r w:rsidR="003A2B22">
        <w:rPr>
          <w:rtl/>
        </w:rPr>
        <w:t xml:space="preserve"> </w:t>
      </w:r>
      <w:r w:rsidR="00916779">
        <w:rPr>
          <w:rFonts w:hint="cs"/>
          <w:rtl/>
        </w:rPr>
        <w:t xml:space="preserve">زیرا </w:t>
      </w:r>
      <w:r w:rsidR="003A2B22">
        <w:rPr>
          <w:rtl/>
        </w:rPr>
        <w:t>فرزند د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گر</w:t>
      </w:r>
      <w:r w:rsidR="003A2B22">
        <w:rPr>
          <w:rtl/>
        </w:rPr>
        <w:t xml:space="preserve"> م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اعتراف نم</w:t>
      </w:r>
      <w:r w:rsidR="003A2B22">
        <w:rPr>
          <w:rFonts w:hint="cs"/>
          <w:rtl/>
        </w:rPr>
        <w:t>ی‌</w:t>
      </w:r>
      <w:r w:rsidR="003A2B22">
        <w:rPr>
          <w:rFonts w:hint="eastAsia"/>
          <w:rtl/>
        </w:rPr>
        <w:t>کند</w:t>
      </w:r>
      <w:r w:rsidR="003A2B22">
        <w:rPr>
          <w:rtl/>
        </w:rPr>
        <w:t xml:space="preserve"> که </w:t>
      </w:r>
      <w:r w:rsidR="00916779">
        <w:rPr>
          <w:rFonts w:hint="cs"/>
          <w:rtl/>
        </w:rPr>
        <w:t>او</w:t>
      </w:r>
      <w:r w:rsidR="003A2B22">
        <w:rPr>
          <w:rtl/>
        </w:rPr>
        <w:t xml:space="preserve"> برادر</w:t>
      </w:r>
      <w:r w:rsidR="00B70D27">
        <w:rPr>
          <w:rFonts w:hint="cs"/>
          <w:rtl/>
        </w:rPr>
        <w:t>ش</w:t>
      </w:r>
      <w:r w:rsidR="00916779">
        <w:rPr>
          <w:rFonts w:hint="cs"/>
          <w:rtl/>
        </w:rPr>
        <w:t xml:space="preserve"> </w:t>
      </w:r>
      <w:r w:rsidR="00B70D27">
        <w:rPr>
          <w:rFonts w:hint="cs"/>
          <w:rtl/>
        </w:rPr>
        <w:t>ا</w:t>
      </w:r>
      <w:r w:rsidR="00916779">
        <w:rPr>
          <w:rFonts w:hint="cs"/>
          <w:rtl/>
        </w:rPr>
        <w:t xml:space="preserve">ست. </w:t>
      </w:r>
      <w:r w:rsidR="00B70D27">
        <w:rPr>
          <w:rFonts w:hint="cs"/>
          <w:rtl/>
        </w:rPr>
        <w:t>این مطلب</w:t>
      </w:r>
      <w:r w:rsidR="00916779">
        <w:rPr>
          <w:rFonts w:hint="cs"/>
          <w:rtl/>
        </w:rPr>
        <w:t xml:space="preserve"> ناشی از اعتماد به استصحاب نیست زیرا </w:t>
      </w:r>
      <w:r w:rsidR="003A2B22">
        <w:rPr>
          <w:rtl/>
        </w:rPr>
        <w:t>استصحاب ا</w:t>
      </w:r>
      <w:r w:rsidR="003A2B22">
        <w:rPr>
          <w:rFonts w:hint="cs"/>
          <w:rtl/>
        </w:rPr>
        <w:t>ی</w:t>
      </w:r>
      <w:r w:rsidR="003A2B22">
        <w:rPr>
          <w:rtl/>
        </w:rPr>
        <w:t>نکه ا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ن</w:t>
      </w:r>
      <w:r w:rsidR="003A2B22">
        <w:rPr>
          <w:rtl/>
        </w:rPr>
        <w:t xml:space="preserve"> شخص دوم فرزند آن م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ت</w:t>
      </w:r>
      <w:r w:rsidR="003A2B22">
        <w:rPr>
          <w:rtl/>
        </w:rPr>
        <w:t xml:space="preserve"> ن</w:t>
      </w:r>
      <w:r w:rsidR="003A2B22">
        <w:rPr>
          <w:rFonts w:hint="cs"/>
          <w:rtl/>
        </w:rPr>
        <w:t>ی</w:t>
      </w:r>
      <w:r w:rsidR="003A2B22">
        <w:rPr>
          <w:rFonts w:hint="eastAsia"/>
          <w:rtl/>
        </w:rPr>
        <w:t>ست</w:t>
      </w:r>
      <w:r w:rsidR="003A2B22">
        <w:rPr>
          <w:rtl/>
        </w:rPr>
        <w:t xml:space="preserve"> استصحاب عدم ازل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است، </w:t>
      </w:r>
      <w:r w:rsidR="00916779">
        <w:rPr>
          <w:rFonts w:hint="cs"/>
          <w:rtl/>
        </w:rPr>
        <w:t xml:space="preserve">و اینکه </w:t>
      </w:r>
      <w:r w:rsidR="003A2B22">
        <w:rPr>
          <w:rtl/>
        </w:rPr>
        <w:t>عقلا</w:t>
      </w:r>
      <w:r w:rsidR="00916779">
        <w:rPr>
          <w:rFonts w:hint="cs"/>
          <w:rtl/>
        </w:rPr>
        <w:t>ء</w:t>
      </w:r>
      <w:r w:rsidR="003A2B22">
        <w:rPr>
          <w:rtl/>
        </w:rPr>
        <w:t xml:space="preserve"> استصحاب عدم ازل</w:t>
      </w:r>
      <w:r w:rsidR="003A2B22">
        <w:rPr>
          <w:rFonts w:hint="cs"/>
          <w:rtl/>
        </w:rPr>
        <w:t>ی</w:t>
      </w:r>
      <w:r w:rsidR="003A2B22">
        <w:rPr>
          <w:rtl/>
        </w:rPr>
        <w:t xml:space="preserve"> را قبول داشته باشند</w:t>
      </w:r>
      <w:r w:rsidR="00916779">
        <w:rPr>
          <w:rFonts w:hint="cs"/>
          <w:rtl/>
        </w:rPr>
        <w:t>، محتمل نیست.</w:t>
      </w:r>
    </w:p>
    <w:p w14:paraId="13A97CBA" w14:textId="64DD8204" w:rsidR="003A2B22" w:rsidRDefault="003A2B22" w:rsidP="007F5352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صغرا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 w:rsidR="00916779">
        <w:rPr>
          <w:rFonts w:hint="cs"/>
          <w:rtl/>
        </w:rPr>
        <w:t>ء</w:t>
      </w:r>
      <w:r>
        <w:rPr>
          <w:rtl/>
        </w:rPr>
        <w:t xml:space="preserve"> بر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استصحاب </w:t>
      </w:r>
      <w:r w:rsidR="006B4128">
        <w:rPr>
          <w:rFonts w:hint="cs"/>
          <w:rtl/>
        </w:rPr>
        <w:t xml:space="preserve">صحیح نیست </w:t>
      </w:r>
      <w:r>
        <w:rPr>
          <w:rtl/>
        </w:rPr>
        <w:t>مگر در آن فرض</w:t>
      </w:r>
      <w:r>
        <w:rPr>
          <w:rFonts w:hint="cs"/>
          <w:rtl/>
        </w:rPr>
        <w:t>ی</w:t>
      </w:r>
      <w:r>
        <w:rPr>
          <w:rtl/>
        </w:rPr>
        <w:t xml:space="preserve"> که شک در زوال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زوالِ ملک شخص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14:paraId="6426E42F" w14:textId="268678CC" w:rsidR="00C578E0" w:rsidRDefault="00C578E0" w:rsidP="007F5352">
      <w:pPr>
        <w:pStyle w:val="Heading2"/>
        <w:jc w:val="both"/>
        <w:rPr>
          <w:rtl/>
        </w:rPr>
      </w:pPr>
      <w:bookmarkStart w:id="39" w:name="_Toc230159855"/>
      <w:r>
        <w:rPr>
          <w:rtl/>
        </w:rPr>
        <w:lastRenderedPageBreak/>
        <w:t>اشکال اول کبرو</w:t>
      </w:r>
      <w:r>
        <w:rPr>
          <w:rFonts w:hint="cs"/>
          <w:rtl/>
        </w:rPr>
        <w:t>ی</w:t>
      </w:r>
      <w:r>
        <w:rPr>
          <w:rtl/>
        </w:rPr>
        <w:t xml:space="preserve"> در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عقلاء بر استصحاب</w:t>
      </w:r>
      <w:r w:rsidR="003D55C3">
        <w:rPr>
          <w:rFonts w:hint="cs"/>
          <w:rtl/>
        </w:rPr>
        <w:t xml:space="preserve">: </w:t>
      </w:r>
      <w:r>
        <w:rPr>
          <w:rtl/>
        </w:rPr>
        <w:t>عدم کشف امضا از سکوت شارع</w:t>
      </w:r>
      <w:bookmarkEnd w:id="39"/>
    </w:p>
    <w:p w14:paraId="5C69204C" w14:textId="3617D4D4" w:rsidR="00C578E0" w:rsidRDefault="00C578E0" w:rsidP="007F5352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فرض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صغرا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عقلاء بر استصحاب،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کبر</w:t>
      </w:r>
      <w:r>
        <w:rPr>
          <w:rFonts w:hint="cs"/>
          <w:rtl/>
        </w:rPr>
        <w:t>ی نیز</w:t>
      </w:r>
      <w:r w:rsidR="00B70D27">
        <w:rPr>
          <w:rFonts w:hint="cs"/>
          <w:rtl/>
        </w:rPr>
        <w:t xml:space="preserve"> در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 عقلاء</w:t>
      </w:r>
      <w:r>
        <w:rPr>
          <w:rtl/>
        </w:rPr>
        <w:t xml:space="preserve"> </w:t>
      </w:r>
      <w:r w:rsidR="00B70D27">
        <w:rPr>
          <w:rFonts w:hint="cs"/>
          <w:rtl/>
        </w:rPr>
        <w:t xml:space="preserve">چنین </w:t>
      </w:r>
      <w:r>
        <w:rPr>
          <w:rtl/>
        </w:rPr>
        <w:t>اشکال شده است</w:t>
      </w:r>
      <w:r w:rsidR="00B70D27">
        <w:rPr>
          <w:rFonts w:hint="cs"/>
          <w:rtl/>
        </w:rPr>
        <w:t xml:space="preserve"> که</w:t>
      </w:r>
      <w:r>
        <w:rPr>
          <w:rtl/>
        </w:rPr>
        <w:t xml:space="preserve"> </w:t>
      </w:r>
      <w:r>
        <w:rPr>
          <w:rFonts w:hint="cs"/>
          <w:rtl/>
        </w:rPr>
        <w:t>نمی‌توان</w:t>
      </w:r>
      <w:r>
        <w:rPr>
          <w:rtl/>
        </w:rPr>
        <w:t xml:space="preserve"> از «سکوت شارع» نسبت به بنا</w:t>
      </w:r>
      <w:r>
        <w:rPr>
          <w:rFonts w:hint="cs"/>
          <w:rtl/>
        </w:rPr>
        <w:t>ی</w:t>
      </w:r>
      <w:r>
        <w:rPr>
          <w:rtl/>
        </w:rPr>
        <w:t xml:space="preserve"> عقلاء بر استصحاب، «تأ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امضا»</w:t>
      </w:r>
      <w:r>
        <w:rPr>
          <w:rFonts w:hint="cs"/>
          <w:rtl/>
        </w:rPr>
        <w:t>ی</w:t>
      </w:r>
      <w:r>
        <w:rPr>
          <w:rtl/>
        </w:rPr>
        <w:t xml:space="preserve"> شارع را کشف کرد</w:t>
      </w:r>
      <w:r>
        <w:rPr>
          <w:rFonts w:hint="cs"/>
          <w:rtl/>
        </w:rPr>
        <w:t>.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دو اشکال مطرح است</w:t>
      </w:r>
      <w:r>
        <w:rPr>
          <w:rFonts w:hint="cs"/>
          <w:rtl/>
        </w:rPr>
        <w:t>.</w:t>
      </w:r>
    </w:p>
    <w:p w14:paraId="1791918A" w14:textId="337A7D28" w:rsidR="00C578E0" w:rsidRDefault="00C578E0" w:rsidP="007F5352">
      <w:pPr>
        <w:pStyle w:val="Heading2"/>
        <w:jc w:val="both"/>
        <w:rPr>
          <w:rtl/>
        </w:rPr>
      </w:pPr>
      <w:bookmarkStart w:id="40" w:name="_Toc230159856"/>
      <w:r>
        <w:rPr>
          <w:rtl/>
        </w:rPr>
        <w:t>اشکال</w:t>
      </w:r>
      <w:r w:rsidR="00B70D27">
        <w:rPr>
          <w:rFonts w:hint="cs"/>
          <w:rtl/>
        </w:rPr>
        <w:t xml:space="preserve"> اول</w:t>
      </w:r>
      <w:r>
        <w:rPr>
          <w:rtl/>
        </w:rPr>
        <w:t>: عدم ملازمه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عدم ردع و امضا در فرض عدم خطر بر اغراض مول</w:t>
      </w:r>
      <w:r>
        <w:rPr>
          <w:rFonts w:hint="cs"/>
          <w:rtl/>
        </w:rPr>
        <w:t>ی</w:t>
      </w:r>
      <w:bookmarkEnd w:id="40"/>
    </w:p>
    <w:p w14:paraId="3EF7BC24" w14:textId="000661E2" w:rsidR="00C578E0" w:rsidRDefault="00C578E0" w:rsidP="007F5352">
      <w:pPr>
        <w:jc w:val="both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امضا از عدم ردع، در جا</w:t>
      </w:r>
      <w:r>
        <w:rPr>
          <w:rFonts w:hint="cs"/>
          <w:rtl/>
        </w:rPr>
        <w:t>یی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اگر شارع مخالف بنا</w:t>
      </w:r>
      <w:r>
        <w:rPr>
          <w:rFonts w:hint="cs"/>
          <w:rtl/>
        </w:rPr>
        <w:t>ی</w:t>
      </w:r>
      <w:r>
        <w:rPr>
          <w:rtl/>
        </w:rPr>
        <w:t xml:space="preserve"> عقلاء باشد، سکوت او منشأ خطر نسبت به اغراض مول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باشد، به این</w:t>
      </w:r>
      <w:r>
        <w:rPr>
          <w:rtl/>
        </w:rPr>
        <w:t xml:space="preserve"> معنا که </w:t>
      </w:r>
      <w:r>
        <w:rPr>
          <w:rFonts w:hint="cs"/>
          <w:rtl/>
        </w:rPr>
        <w:t xml:space="preserve">سکوت او منشأ شود که </w:t>
      </w:r>
      <w:r>
        <w:rPr>
          <w:rtl/>
        </w:rPr>
        <w:t xml:space="preserve">عقلاء در </w:t>
      </w:r>
      <w:r>
        <w:rPr>
          <w:rFonts w:hint="cs"/>
          <w:rtl/>
        </w:rPr>
        <w:t xml:space="preserve">مجال </w:t>
      </w:r>
      <w:r>
        <w:rPr>
          <w:rtl/>
        </w:rPr>
        <w:t>احکام شرع</w:t>
      </w:r>
      <w:r>
        <w:rPr>
          <w:rFonts w:hint="cs"/>
          <w:rtl/>
        </w:rPr>
        <w:t>ی</w:t>
      </w:r>
      <w:r>
        <w:rPr>
          <w:rtl/>
        </w:rPr>
        <w:t xml:space="preserve"> طبق همان بنا</w:t>
      </w:r>
      <w:r>
        <w:rPr>
          <w:rFonts w:hint="cs"/>
          <w:rtl/>
        </w:rPr>
        <w:t>ی خود</w:t>
      </w:r>
      <w:r>
        <w:rPr>
          <w:rtl/>
        </w:rPr>
        <w:t xml:space="preserve"> عمل کنند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اغراض شارع به </w:t>
      </w:r>
      <w:r>
        <w:rPr>
          <w:rFonts w:hint="cs"/>
          <w:rtl/>
        </w:rPr>
        <w:t>خطر</w:t>
      </w:r>
      <w:r>
        <w:rPr>
          <w:rtl/>
        </w:rPr>
        <w:t xml:space="preserve"> افتد. اما در محل بحث ممکن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B70D27">
        <w:rPr>
          <w:rFonts w:hint="cs"/>
          <w:rtl/>
        </w:rPr>
        <w:t xml:space="preserve">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آنکه، اگر فرض شود عقلاء به استصحاب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شارع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مخالف است، </w:t>
      </w:r>
      <w:r>
        <w:rPr>
          <w:rFonts w:hint="cs"/>
          <w:rtl/>
        </w:rPr>
        <w:t xml:space="preserve">ولی ممکن است </w:t>
      </w:r>
      <w:r>
        <w:rPr>
          <w:rtl/>
        </w:rPr>
        <w:t xml:space="preserve">شارع </w:t>
      </w:r>
      <w:r w:rsidR="00A873DC">
        <w:rPr>
          <w:rFonts w:hint="cs"/>
          <w:rtl/>
        </w:rPr>
        <w:t xml:space="preserve">ملاحظه ‌کند که </w:t>
      </w:r>
      <w:r>
        <w:rPr>
          <w:rtl/>
        </w:rPr>
        <w:t>سکوت از ردع، اغراض او را به خطر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مخالفت شارع با استصحاب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که شارع استصحاب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آن «برائت» را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  <w:r w:rsidR="00D93F6D">
        <w:rPr>
          <w:rFonts w:hint="cs"/>
          <w:rtl/>
        </w:rPr>
        <w:t xml:space="preserve"> حال</w:t>
      </w:r>
      <w:r>
        <w:rPr>
          <w:rtl/>
        </w:rPr>
        <w:t xml:space="preserve"> اگر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استصحاب با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برائت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 w:rsidR="00A873DC">
        <w:rPr>
          <w:rFonts w:hint="cs"/>
          <w:rtl/>
        </w:rPr>
        <w:t xml:space="preserve">مشکلی ایجاد نمی‌شود </w:t>
      </w:r>
      <w:r>
        <w:rPr>
          <w:rtl/>
        </w:rPr>
        <w:t>تا سکوت شارع خطرساز باشد</w:t>
      </w:r>
      <w:r w:rsidR="00D93F6D">
        <w:rPr>
          <w:rFonts w:hint="cs"/>
          <w:rtl/>
        </w:rPr>
        <w:t xml:space="preserve"> اما </w:t>
      </w:r>
      <w:r>
        <w:rPr>
          <w:rtl/>
        </w:rPr>
        <w:t>اگر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استصحاب «تنج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استصحاب بقا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A873DC">
        <w:rPr>
          <w:rFonts w:hint="cs"/>
          <w:rtl/>
        </w:rPr>
        <w:t>باشد</w:t>
      </w:r>
      <w:r>
        <w:rPr>
          <w:rtl/>
        </w:rPr>
        <w:t>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استصحاب با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برائت</w:t>
      </w:r>
      <w:r>
        <w:rPr>
          <w:rFonts w:hint="cs"/>
          <w:rtl/>
        </w:rPr>
        <w:t>ی</w:t>
      </w:r>
      <w:r>
        <w:rPr>
          <w:rtl/>
        </w:rPr>
        <w:t xml:space="preserve"> که شارع قائل است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 w:rsidR="00A873DC">
        <w:rPr>
          <w:rFonts w:hint="cs"/>
          <w:rtl/>
        </w:rPr>
        <w:t xml:space="preserve"> نیز</w:t>
      </w:r>
      <w:r>
        <w:rPr>
          <w:rtl/>
        </w:rPr>
        <w:t xml:space="preserve"> ممکن است شارع سکوت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مس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اغراض او را در معر</w:t>
      </w:r>
      <w:r>
        <w:rPr>
          <w:rFonts w:hint="eastAsia"/>
          <w:rtl/>
        </w:rPr>
        <w:t>ض</w:t>
      </w:r>
      <w:r>
        <w:rPr>
          <w:rtl/>
        </w:rPr>
        <w:t xml:space="preserve"> فوت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:</w:t>
      </w:r>
      <w:r w:rsidR="00691E50">
        <w:rPr>
          <w:rFonts w:hint="cs"/>
          <w:rtl/>
        </w:rPr>
        <w:t xml:space="preserve">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91E50">
        <w:rPr>
          <w:rFonts w:hint="cs"/>
          <w:rtl/>
        </w:rPr>
        <w:t>طرف،</w:t>
      </w:r>
      <w:r>
        <w:rPr>
          <w:rtl/>
        </w:rPr>
        <w:t xml:space="preserve"> استصحاب بقا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موارد، اغراض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شارع را مختل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="000442B3">
        <w:rPr>
          <w:rFonts w:hint="cs"/>
          <w:rtl/>
        </w:rPr>
        <w:t xml:space="preserve">مقتضای </w:t>
      </w:r>
      <w:r>
        <w:rPr>
          <w:rtl/>
        </w:rPr>
        <w:t>استصحاب</w:t>
      </w:r>
      <w:r w:rsidR="00D93F6D">
        <w:rPr>
          <w:rFonts w:hint="cs"/>
          <w:rtl/>
        </w:rPr>
        <w:t>،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0442B3">
        <w:rPr>
          <w:rFonts w:hint="cs"/>
          <w:rtl/>
        </w:rPr>
        <w:t>است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علم خداوند آن فعل مباح است، و اباحه‌ا</w:t>
      </w:r>
      <w:r>
        <w:rPr>
          <w:rFonts w:hint="cs"/>
          <w:rtl/>
        </w:rPr>
        <w:t>ی</w:t>
      </w:r>
      <w:r>
        <w:rPr>
          <w:rtl/>
        </w:rPr>
        <w:t xml:space="preserve"> که متعلقِ غرض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شارع بوده حفظ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0442B3">
        <w:rPr>
          <w:rFonts w:hint="cs"/>
          <w:rtl/>
        </w:rPr>
        <w:t xml:space="preserve"> ولی از طرف دیگر</w:t>
      </w:r>
      <w:r>
        <w:rPr>
          <w:rFonts w:hint="eastAsia"/>
          <w:rtl/>
        </w:rPr>
        <w:t>،</w:t>
      </w:r>
      <w:r>
        <w:rPr>
          <w:rtl/>
        </w:rPr>
        <w:t xml:space="preserve"> اگر شارع در موارد استصحاب بقا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برائت را اعلام کند، بخش</w:t>
      </w:r>
      <w:r>
        <w:rPr>
          <w:rFonts w:hint="cs"/>
          <w:rtl/>
        </w:rPr>
        <w:t>ی</w:t>
      </w:r>
      <w:r>
        <w:rPr>
          <w:rtl/>
        </w:rPr>
        <w:t xml:space="preserve"> از اغراض لزوم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به خطر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استصحاب بقا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مطابق واقع است، اعلام برائت موجب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ملاکات و اغراض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0EE640F" w14:textId="6D6EB35D" w:rsidR="00C578E0" w:rsidRDefault="00C578E0" w:rsidP="007F5352">
      <w:pPr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شارع ممکن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کند که تفاوت</w:t>
      </w:r>
      <w:r>
        <w:rPr>
          <w:rFonts w:hint="cs"/>
          <w:rtl/>
        </w:rPr>
        <w:t>ی</w:t>
      </w:r>
      <w:r>
        <w:rPr>
          <w:rtl/>
        </w:rPr>
        <w:t xml:space="preserve"> ندارد کدام دسته از اغراض فوت شود</w:t>
      </w:r>
      <w:r w:rsidR="000442B3">
        <w:rPr>
          <w:rFonts w:hint="cs"/>
          <w:rtl/>
        </w:rPr>
        <w:t>،</w:t>
      </w:r>
      <w:r>
        <w:rPr>
          <w:rtl/>
        </w:rPr>
        <w:t xml:space="preserve"> اگر از ردعِ بنا</w:t>
      </w:r>
      <w:r>
        <w:rPr>
          <w:rFonts w:hint="cs"/>
          <w:rtl/>
        </w:rPr>
        <w:t>ی</w:t>
      </w:r>
      <w:r>
        <w:rPr>
          <w:rtl/>
        </w:rPr>
        <w:t xml:space="preserve"> عقلاء بر استصحاب سکوت کند، اغراض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او در موارد</w:t>
      </w:r>
      <w:r>
        <w:rPr>
          <w:rFonts w:hint="cs"/>
          <w:rtl/>
        </w:rPr>
        <w:t>ی</w:t>
      </w:r>
      <w:r>
        <w:rPr>
          <w:rtl/>
        </w:rPr>
        <w:t xml:space="preserve"> به خطر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افتد؛</w:t>
      </w:r>
      <w:r>
        <w:rPr>
          <w:rtl/>
        </w:rPr>
        <w:t xml:space="preserve"> و اگر ردع کند و برائت را اعلام </w:t>
      </w:r>
      <w:r w:rsidR="000442B3">
        <w:rPr>
          <w:rFonts w:hint="cs"/>
          <w:rtl/>
        </w:rPr>
        <w:t>کند</w:t>
      </w:r>
      <w:r>
        <w:rPr>
          <w:rFonts w:hint="eastAsia"/>
          <w:rtl/>
        </w:rPr>
        <w:t>،</w:t>
      </w:r>
      <w:r>
        <w:rPr>
          <w:rtl/>
        </w:rPr>
        <w:t xml:space="preserve"> اغراض لزوم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در موارد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معرض خطر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سکوت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E72B72">
        <w:rPr>
          <w:rFonts w:hint="cs"/>
          <w:rtl/>
        </w:rPr>
        <w:t xml:space="preserve"> بدون اینکه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سکوت کاشف از قبول و امضا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عقلاء باشد.</w:t>
      </w:r>
    </w:p>
    <w:p w14:paraId="22216E17" w14:textId="5A44A31C" w:rsidR="00D93F6D" w:rsidRDefault="00D93F6D" w:rsidP="007F5352">
      <w:pPr>
        <w:pStyle w:val="Heading2"/>
        <w:rPr>
          <w:rtl/>
        </w:rPr>
      </w:pPr>
      <w:bookmarkStart w:id="41" w:name="_Toc230159857"/>
      <w:r>
        <w:rPr>
          <w:rFonts w:hint="cs"/>
          <w:rtl/>
        </w:rPr>
        <w:t>پاسخ به اشکال اول</w:t>
      </w:r>
      <w:bookmarkEnd w:id="41"/>
    </w:p>
    <w:p w14:paraId="455E7524" w14:textId="21EDD308" w:rsidR="00C578E0" w:rsidRDefault="00C578E0" w:rsidP="007F5352">
      <w:pPr>
        <w:pStyle w:val="Heading3"/>
        <w:rPr>
          <w:rtl/>
        </w:rPr>
      </w:pPr>
      <w:bookmarkStart w:id="42" w:name="_Toc230159858"/>
      <w:r>
        <w:rPr>
          <w:rtl/>
        </w:rPr>
        <w:t xml:space="preserve">پاسخ اول: اهتمام </w:t>
      </w:r>
      <w:r w:rsidR="00D93F6D">
        <w:rPr>
          <w:rFonts w:hint="cs"/>
          <w:rtl/>
        </w:rPr>
        <w:t>شارع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احکام ظاهر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42"/>
    </w:p>
    <w:p w14:paraId="22B24183" w14:textId="6B1C7A34" w:rsidR="00C578E0" w:rsidRDefault="008B3265" w:rsidP="007F5352">
      <w:pPr>
        <w:jc w:val="both"/>
        <w:rPr>
          <w:rtl/>
        </w:rPr>
      </w:pPr>
      <w:r>
        <w:rPr>
          <w:rFonts w:hint="cs"/>
          <w:rtl/>
        </w:rPr>
        <w:t>شهید صدر رحمه الله در جواب از این اشکال فرموده‌اند: «</w:t>
      </w:r>
      <w:r w:rsidR="00C578E0">
        <w:rPr>
          <w:rtl/>
        </w:rPr>
        <w:t>همان‌گونه که امام</w:t>
      </w:r>
      <w:r>
        <w:rPr>
          <w:rFonts w:hint="cs"/>
          <w:rtl/>
        </w:rPr>
        <w:t xml:space="preserve"> </w:t>
      </w:r>
      <w:r w:rsidR="00C578E0">
        <w:rPr>
          <w:rtl/>
        </w:rPr>
        <w:t>عل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ه‌السلام</w:t>
      </w:r>
      <w:r w:rsidR="00C578E0">
        <w:rPr>
          <w:rtl/>
        </w:rPr>
        <w:t xml:space="preserve"> به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صال</w:t>
      </w:r>
      <w:r w:rsidR="00C578E0">
        <w:rPr>
          <w:rtl/>
        </w:rPr>
        <w:t xml:space="preserve"> احکام واقع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ه</w:t>
      </w:r>
      <w:r w:rsidR="00C578E0">
        <w:rPr>
          <w:rtl/>
        </w:rPr>
        <w:t xml:space="preserve"> اهتمام دارد، به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صال</w:t>
      </w:r>
      <w:r w:rsidR="00C578E0">
        <w:rPr>
          <w:rtl/>
        </w:rPr>
        <w:t xml:space="preserve"> احکام ظاهر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ه</w:t>
      </w:r>
      <w:r w:rsidR="00C578E0">
        <w:rPr>
          <w:rtl/>
        </w:rPr>
        <w:t xml:space="preserve"> ن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ز</w:t>
      </w:r>
      <w:r w:rsidR="00C578E0">
        <w:rPr>
          <w:rtl/>
        </w:rPr>
        <w:t xml:space="preserve"> اهتمام </w:t>
      </w:r>
      <w:r>
        <w:rPr>
          <w:rFonts w:hint="cs"/>
          <w:rtl/>
        </w:rPr>
        <w:t>دارد.</w:t>
      </w:r>
      <w:r w:rsidR="00C578E0">
        <w:rPr>
          <w:rtl/>
        </w:rPr>
        <w:t xml:space="preserve"> بنابرا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ن</w:t>
      </w:r>
      <w:r w:rsidR="00C578E0">
        <w:rPr>
          <w:rtl/>
        </w:rPr>
        <w:t xml:space="preserve"> اگر حکم ظاهر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در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ن</w:t>
      </w:r>
      <w:r w:rsidR="00C578E0">
        <w:rPr>
          <w:rtl/>
        </w:rPr>
        <w:t xml:space="preserve"> موارد «برائت» باشد </w:t>
      </w:r>
      <w:r>
        <w:rPr>
          <w:rFonts w:hint="cs"/>
          <w:rtl/>
        </w:rPr>
        <w:t>عدم بیان آن</w:t>
      </w:r>
      <w:r w:rsidR="00C578E0">
        <w:rPr>
          <w:rtl/>
        </w:rPr>
        <w:t xml:space="preserve"> اخلال به </w:t>
      </w:r>
      <w:r w:rsidR="00C578E0">
        <w:rPr>
          <w:rFonts w:hint="eastAsia"/>
          <w:rtl/>
        </w:rPr>
        <w:t>غرض</w:t>
      </w:r>
      <w:r w:rsidR="00C578E0">
        <w:rPr>
          <w:rtl/>
        </w:rPr>
        <w:t xml:space="preserve"> خواهد بود.</w:t>
      </w:r>
      <w:r w:rsidR="00507C5A">
        <w:rPr>
          <w:rFonts w:hint="cs"/>
          <w:rtl/>
        </w:rPr>
        <w:t>»</w:t>
      </w:r>
      <w:r w:rsidR="00507C5A" w:rsidRPr="00507C5A">
        <w:rPr>
          <w:vertAlign w:val="superscript"/>
          <w:rtl/>
          <w:lang w:bidi="ar"/>
        </w:rPr>
        <w:footnoteReference w:id="8"/>
      </w:r>
    </w:p>
    <w:p w14:paraId="1E159188" w14:textId="6A205F32" w:rsidR="00C578E0" w:rsidRDefault="00D93F6D" w:rsidP="007F5352">
      <w:pPr>
        <w:pStyle w:val="Heading3"/>
        <w:rPr>
          <w:rtl/>
        </w:rPr>
      </w:pPr>
      <w:bookmarkStart w:id="43" w:name="_Toc230159859"/>
      <w:r>
        <w:rPr>
          <w:rFonts w:hint="cs"/>
          <w:rtl/>
        </w:rPr>
        <w:lastRenderedPageBreak/>
        <w:t xml:space="preserve">جواب از پاسخ اول: </w:t>
      </w:r>
      <w:r w:rsidR="00C578E0">
        <w:rPr>
          <w:rtl/>
        </w:rPr>
        <w:t>عدم لزوم ردع در موارد موافقت با احت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اط</w:t>
      </w:r>
      <w:r w:rsidR="00C578E0">
        <w:rPr>
          <w:rtl/>
        </w:rPr>
        <w:t xml:space="preserve"> و عدم لزوم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صال</w:t>
      </w:r>
      <w:r w:rsidR="00C578E0">
        <w:rPr>
          <w:rtl/>
        </w:rPr>
        <w:t xml:space="preserve"> غرض ترخ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ص</w:t>
      </w:r>
      <w:r w:rsidR="00C578E0">
        <w:rPr>
          <w:rFonts w:hint="cs"/>
          <w:rtl/>
        </w:rPr>
        <w:t>ی</w:t>
      </w:r>
      <w:bookmarkEnd w:id="43"/>
    </w:p>
    <w:p w14:paraId="4701FB81" w14:textId="1A9E3C87" w:rsidR="00C578E0" w:rsidRDefault="008B3265" w:rsidP="007F5352">
      <w:pPr>
        <w:jc w:val="both"/>
        <w:rPr>
          <w:rtl/>
        </w:rPr>
      </w:pPr>
      <w:r>
        <w:rPr>
          <w:rFonts w:hint="cs"/>
          <w:rtl/>
        </w:rPr>
        <w:t xml:space="preserve">این بیان </w:t>
      </w:r>
      <w:r w:rsidR="00C578E0">
        <w:rPr>
          <w:rtl/>
        </w:rPr>
        <w:t>تمام ن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ست؛</w:t>
      </w:r>
      <w:r w:rsidR="00C578E0">
        <w:rPr>
          <w:rtl/>
        </w:rPr>
        <w:t xml:space="preserve"> ز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را</w:t>
      </w:r>
      <w:r w:rsidR="00C578E0">
        <w:rPr>
          <w:rtl/>
        </w:rPr>
        <w:t xml:space="preserve"> در موارد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که بنا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عقلاء موافق احت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اط</w:t>
      </w:r>
      <w:r w:rsidR="00C578E0">
        <w:rPr>
          <w:rtl/>
        </w:rPr>
        <w:t xml:space="preserve"> باشد، از سکوت شارع نسبت به ردع، </w:t>
      </w:r>
      <w:r>
        <w:rPr>
          <w:rFonts w:hint="cs"/>
          <w:rtl/>
        </w:rPr>
        <w:t xml:space="preserve">کشف </w:t>
      </w:r>
      <w:r w:rsidR="00C578E0">
        <w:rPr>
          <w:rtl/>
        </w:rPr>
        <w:t>امضا</w:t>
      </w:r>
      <w:r>
        <w:rPr>
          <w:rFonts w:hint="cs"/>
          <w:rtl/>
        </w:rPr>
        <w:t xml:space="preserve"> </w:t>
      </w:r>
      <w:r w:rsidR="00C578E0">
        <w:rPr>
          <w:rtl/>
        </w:rPr>
        <w:t>نم</w:t>
      </w:r>
      <w:r w:rsidR="00C578E0">
        <w:rPr>
          <w:rFonts w:hint="cs"/>
          <w:rtl/>
        </w:rPr>
        <w:t>ی‌</w:t>
      </w:r>
      <w:r w:rsidR="00C578E0">
        <w:rPr>
          <w:rFonts w:hint="eastAsia"/>
          <w:rtl/>
        </w:rPr>
        <w:t>شود</w:t>
      </w:r>
      <w:r w:rsidR="00C578E0">
        <w:rPr>
          <w:rtl/>
        </w:rPr>
        <w:t>. نها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ت</w:t>
      </w:r>
      <w:r w:rsidR="00C578E0">
        <w:rPr>
          <w:rtl/>
        </w:rPr>
        <w:t xml:space="preserve"> آن است که عقلاء از باب احت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اط</w:t>
      </w:r>
      <w:r w:rsidR="00C578E0">
        <w:rPr>
          <w:rtl/>
        </w:rPr>
        <w:t xml:space="preserve"> به امر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عمل م</w:t>
      </w:r>
      <w:r w:rsidR="00C578E0">
        <w:rPr>
          <w:rFonts w:hint="cs"/>
          <w:rtl/>
        </w:rPr>
        <w:t>ی‌</w:t>
      </w:r>
      <w:r w:rsidR="00C578E0">
        <w:rPr>
          <w:rFonts w:hint="eastAsia"/>
          <w:rtl/>
        </w:rPr>
        <w:t>کنند</w:t>
      </w:r>
      <w:r w:rsidR="00C578E0">
        <w:rPr>
          <w:rtl/>
        </w:rPr>
        <w:t xml:space="preserve"> و چون عمل آنان موا</w:t>
      </w:r>
      <w:r w:rsidR="00C578E0">
        <w:rPr>
          <w:rFonts w:hint="eastAsia"/>
          <w:rtl/>
        </w:rPr>
        <w:t>فق</w:t>
      </w:r>
      <w:r w:rsidR="00C578E0">
        <w:rPr>
          <w:rtl/>
        </w:rPr>
        <w:t xml:space="preserve"> احت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اط</w:t>
      </w:r>
      <w:r w:rsidR="00C578E0">
        <w:rPr>
          <w:rtl/>
        </w:rPr>
        <w:t xml:space="preserve"> است، ضرورت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ندارد </w:t>
      </w:r>
      <w:r w:rsidR="00184BF6">
        <w:rPr>
          <w:rFonts w:hint="cs"/>
          <w:rtl/>
        </w:rPr>
        <w:t xml:space="preserve">که </w:t>
      </w:r>
      <w:r w:rsidR="00C578E0">
        <w:rPr>
          <w:rtl/>
        </w:rPr>
        <w:t>شارع آن</w:t>
      </w:r>
      <w:r w:rsidR="00D93F6D">
        <w:rPr>
          <w:rFonts w:hint="cs"/>
          <w:rtl/>
        </w:rPr>
        <w:t>ها</w:t>
      </w:r>
      <w:r w:rsidR="00C578E0">
        <w:rPr>
          <w:rtl/>
        </w:rPr>
        <w:t xml:space="preserve"> را ردع کند.</w:t>
      </w:r>
      <w:r w:rsidR="007E34C3">
        <w:rPr>
          <w:rFonts w:hint="cs"/>
          <w:rtl/>
        </w:rPr>
        <w:t xml:space="preserve"> لذا </w:t>
      </w:r>
      <w:r w:rsidR="00C578E0">
        <w:rPr>
          <w:rtl/>
        </w:rPr>
        <w:t>در بحث تقل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د</w:t>
      </w:r>
      <w:r w:rsidR="00C578E0">
        <w:rPr>
          <w:rtl/>
        </w:rPr>
        <w:t xml:space="preserve"> اعلم ن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ز</w:t>
      </w:r>
      <w:r w:rsidR="00C578E0">
        <w:rPr>
          <w:rtl/>
        </w:rPr>
        <w:t xml:space="preserve"> گفته شد که بنا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عقلاء بر تقل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د</w:t>
      </w:r>
      <w:r w:rsidR="00C578E0">
        <w:rPr>
          <w:rtl/>
        </w:rPr>
        <w:t xml:space="preserve"> اعلم با سکوت شارع از ردع، اثبات نم</w:t>
      </w:r>
      <w:r w:rsidR="00C578E0">
        <w:rPr>
          <w:rFonts w:hint="cs"/>
          <w:rtl/>
        </w:rPr>
        <w:t>ی‌</w:t>
      </w:r>
      <w:r w:rsidR="00C578E0">
        <w:rPr>
          <w:rFonts w:hint="eastAsia"/>
          <w:rtl/>
        </w:rPr>
        <w:t>کند</w:t>
      </w:r>
      <w:r w:rsidR="00C578E0">
        <w:rPr>
          <w:rtl/>
        </w:rPr>
        <w:t xml:space="preserve"> که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ن</w:t>
      </w:r>
      <w:r w:rsidR="00C578E0">
        <w:rPr>
          <w:rtl/>
        </w:rPr>
        <w:t xml:space="preserve"> بنا مورد امضا واقع شده است؛ ز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را</w:t>
      </w:r>
      <w:r w:rsidR="00C578E0">
        <w:rPr>
          <w:rtl/>
        </w:rPr>
        <w:t xml:space="preserve"> توص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ه</w:t>
      </w:r>
      <w:r w:rsidR="00C578E0">
        <w:rPr>
          <w:rtl/>
        </w:rPr>
        <w:t xml:space="preserve"> عقلاء به تقل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د</w:t>
      </w:r>
      <w:r w:rsidR="00C578E0">
        <w:rPr>
          <w:rtl/>
        </w:rPr>
        <w:t xml:space="preserve"> از اعلم خطر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برا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اغراض مول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جاد</w:t>
      </w:r>
      <w:r w:rsidR="00C578E0">
        <w:rPr>
          <w:rtl/>
        </w:rPr>
        <w:t xml:space="preserve"> نم</w:t>
      </w:r>
      <w:r w:rsidR="00C578E0">
        <w:rPr>
          <w:rFonts w:hint="cs"/>
          <w:rtl/>
        </w:rPr>
        <w:t>ی‌</w:t>
      </w:r>
      <w:r w:rsidR="00C578E0">
        <w:rPr>
          <w:rFonts w:hint="eastAsia"/>
          <w:rtl/>
        </w:rPr>
        <w:t>کند</w:t>
      </w:r>
      <w:r w:rsidR="00C578E0">
        <w:rPr>
          <w:rtl/>
        </w:rPr>
        <w:t>.</w:t>
      </w:r>
      <w:r w:rsidR="00184BF6">
        <w:rPr>
          <w:rFonts w:hint="cs"/>
          <w:rtl/>
        </w:rPr>
        <w:t xml:space="preserve"> </w:t>
      </w:r>
      <w:r w:rsidR="00C578E0">
        <w:rPr>
          <w:rFonts w:hint="eastAsia"/>
          <w:rtl/>
        </w:rPr>
        <w:t>در</w:t>
      </w:r>
      <w:r w:rsidR="00C578E0">
        <w:rPr>
          <w:rtl/>
        </w:rPr>
        <w:t xml:space="preserve"> محل بحث ن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ز</w:t>
      </w:r>
      <w:r w:rsidR="00C578E0">
        <w:rPr>
          <w:rtl/>
        </w:rPr>
        <w:t xml:space="preserve"> اگر عقلاء بقا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تکل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ف</w:t>
      </w:r>
      <w:r w:rsidR="00C578E0">
        <w:rPr>
          <w:rtl/>
        </w:rPr>
        <w:t xml:space="preserve"> را استصحاب کنند و شارع آن را نپذ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رد</w:t>
      </w:r>
      <w:r w:rsidR="00C578E0">
        <w:rPr>
          <w:rtl/>
        </w:rPr>
        <w:t xml:space="preserve"> و قائل به برائت باشد، عمل عقلاء موافق احت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اط</w:t>
      </w:r>
      <w:r w:rsidR="00C578E0">
        <w:rPr>
          <w:rtl/>
        </w:rPr>
        <w:t xml:space="preserve"> است و از ا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ن</w:t>
      </w:r>
      <w:r w:rsidR="00C578E0">
        <w:rPr>
          <w:rtl/>
        </w:rPr>
        <w:t xml:space="preserve"> جهت مشکل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برا</w:t>
      </w:r>
      <w:r w:rsidR="00C578E0">
        <w:rPr>
          <w:rFonts w:hint="cs"/>
          <w:rtl/>
        </w:rPr>
        <w:t>ی</w:t>
      </w:r>
      <w:r w:rsidR="00C578E0">
        <w:rPr>
          <w:rtl/>
        </w:rPr>
        <w:t xml:space="preserve"> اغراض لزوم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ه</w:t>
      </w:r>
      <w:r w:rsidR="00C578E0">
        <w:rPr>
          <w:rtl/>
        </w:rPr>
        <w:t xml:space="preserve"> شارع پد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د</w:t>
      </w:r>
      <w:r w:rsidR="00C578E0">
        <w:rPr>
          <w:rtl/>
        </w:rPr>
        <w:t xml:space="preserve"> نم</w:t>
      </w:r>
      <w:r w:rsidR="00C578E0">
        <w:rPr>
          <w:rFonts w:hint="cs"/>
          <w:rtl/>
        </w:rPr>
        <w:t>ی‌</w:t>
      </w:r>
      <w:r w:rsidR="00C578E0">
        <w:rPr>
          <w:rFonts w:hint="eastAsia"/>
          <w:rtl/>
        </w:rPr>
        <w:t>آ</w:t>
      </w:r>
      <w:r w:rsidR="00C578E0">
        <w:rPr>
          <w:rFonts w:hint="cs"/>
          <w:rtl/>
        </w:rPr>
        <w:t>ی</w:t>
      </w:r>
      <w:r w:rsidR="00C578E0">
        <w:rPr>
          <w:rFonts w:hint="eastAsia"/>
          <w:rtl/>
        </w:rPr>
        <w:t>د</w:t>
      </w:r>
      <w:r w:rsidR="00C578E0">
        <w:rPr>
          <w:rtl/>
        </w:rPr>
        <w:t xml:space="preserve"> تا ردع لازم باشد.</w:t>
      </w:r>
    </w:p>
    <w:p w14:paraId="385016A6" w14:textId="71EC7D68" w:rsidR="00C578E0" w:rsidRDefault="00C578E0" w:rsidP="007F5352">
      <w:pPr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نسبت به غرض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پاسخ آن است که اگر غرض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در اباحه</w:t>
      </w:r>
      <w:r w:rsidR="00B972C1">
        <w:rPr>
          <w:rFonts w:hint="cs"/>
          <w:rtl/>
        </w:rPr>
        <w:t>‌ی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باشد، غرض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«شرعا مباح» باشد، و شارع با جعل برائت آن را شرعا مباح کرده است؛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B972C1">
        <w:rPr>
          <w:rFonts w:hint="cs"/>
          <w:rtl/>
        </w:rPr>
        <w:t>حتما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اباحه را به مکلف</w:t>
      </w:r>
      <w:r w:rsidR="00B972C1">
        <w:rPr>
          <w:rFonts w:hint="cs"/>
          <w:rtl/>
        </w:rPr>
        <w:t>ی</w:t>
      </w:r>
      <w:r>
        <w:rPr>
          <w:rtl/>
        </w:rPr>
        <w:t>ن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کند، لزوم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26EC0D89" w14:textId="18244951" w:rsidR="00C2482E" w:rsidRPr="00C2482E" w:rsidRDefault="00C2482E" w:rsidP="007F5352">
      <w:pPr>
        <w:pStyle w:val="Heading2"/>
        <w:jc w:val="both"/>
        <w:rPr>
          <w:rFonts w:cs="Cambria"/>
          <w:rtl/>
        </w:rPr>
      </w:pPr>
      <w:bookmarkStart w:id="44" w:name="_Toc230159860"/>
      <w:r w:rsidRPr="00C2482E">
        <w:rPr>
          <w:rtl/>
        </w:rPr>
        <w:t>پاسخ دوم: عدم انحصار اصلِ مقابل استصحاب در «برائت»</w:t>
      </w:r>
      <w:bookmarkEnd w:id="44"/>
    </w:p>
    <w:p w14:paraId="5FA543E8" w14:textId="74014334" w:rsidR="00D64030" w:rsidRPr="00D64030" w:rsidRDefault="00C2482E" w:rsidP="007F5352">
      <w:pPr>
        <w:jc w:val="both"/>
        <w:rPr>
          <w:rtl/>
        </w:rPr>
      </w:pPr>
      <w:r w:rsidRPr="00C2482E">
        <w:rPr>
          <w:rFonts w:hint="eastAsia"/>
          <w:rtl/>
        </w:rPr>
        <w:t>پاسخ</w:t>
      </w:r>
      <w:r w:rsidRPr="00C2482E">
        <w:rPr>
          <w:rtl/>
        </w:rPr>
        <w:t xml:space="preserve"> صح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ح</w:t>
      </w:r>
      <w:r w:rsidRPr="00C2482E">
        <w:rPr>
          <w:rtl/>
        </w:rPr>
        <w:t xml:space="preserve"> از اشکال اول آن است که اصلِ مقابل استصحاب، منحصر در «اصل برائت» 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ست</w:t>
      </w:r>
      <w:r w:rsidRPr="00C2482E">
        <w:rPr>
          <w:rtl/>
        </w:rPr>
        <w:t>. در بس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ار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از موارد، اصل</w:t>
      </w:r>
      <w:r w:rsidR="00992028">
        <w:rPr>
          <w:rFonts w:hint="cs"/>
          <w:rtl/>
        </w:rPr>
        <w:t xml:space="preserve"> مقابل و</w:t>
      </w:r>
      <w:r w:rsidRPr="00C2482E">
        <w:rPr>
          <w:rtl/>
        </w:rPr>
        <w:t xml:space="preserve"> معارض</w:t>
      </w:r>
      <w:r w:rsidR="00992028">
        <w:rPr>
          <w:rFonts w:hint="cs"/>
          <w:rtl/>
        </w:rPr>
        <w:t xml:space="preserve"> استصحاب </w:t>
      </w:r>
      <w:r w:rsidRPr="00C2482E">
        <w:rPr>
          <w:rtl/>
        </w:rPr>
        <w:t xml:space="preserve">«اصالة الاشتغال» 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</w:t>
      </w:r>
      <w:r w:rsidRPr="00C2482E">
        <w:rPr>
          <w:rtl/>
        </w:rPr>
        <w:t xml:space="preserve"> اصول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غ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ر</w:t>
      </w:r>
      <w:r w:rsidRPr="00C2482E">
        <w:rPr>
          <w:rtl/>
        </w:rPr>
        <w:t xml:space="preserve"> از برائت است؛ </w:t>
      </w:r>
      <w:r w:rsidR="00284B46">
        <w:rPr>
          <w:rFonts w:hint="cs"/>
          <w:rtl/>
        </w:rPr>
        <w:t>لذا</w:t>
      </w:r>
      <w:r w:rsidRPr="00C2482E">
        <w:rPr>
          <w:rtl/>
        </w:rPr>
        <w:t xml:space="preserve"> سکوت شارع نسبت به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بر استصحاب</w:t>
      </w:r>
      <w:r w:rsidR="00284B46">
        <w:rPr>
          <w:rFonts w:hint="cs"/>
          <w:rtl/>
        </w:rPr>
        <w:t xml:space="preserve"> </w:t>
      </w:r>
      <w:r w:rsidR="00AA5C58">
        <w:rPr>
          <w:rFonts w:hint="cs"/>
          <w:rtl/>
        </w:rPr>
        <w:t xml:space="preserve">بقای وضو </w:t>
      </w:r>
      <w:r w:rsidR="00184BF6">
        <w:rPr>
          <w:rFonts w:hint="cs"/>
          <w:rtl/>
        </w:rPr>
        <w:t xml:space="preserve">مثلا </w:t>
      </w:r>
      <w:r w:rsidR="00284B46">
        <w:rPr>
          <w:rFonts w:hint="cs"/>
          <w:rtl/>
        </w:rPr>
        <w:t>که نتیجه‌ی آن اثبات امتثال است</w:t>
      </w:r>
      <w:r w:rsidRPr="00C2482E">
        <w:rPr>
          <w:rtl/>
        </w:rPr>
        <w:t>، در چ</w:t>
      </w:r>
      <w:r w:rsidRPr="00C2482E">
        <w:rPr>
          <w:rFonts w:hint="eastAsia"/>
          <w:rtl/>
        </w:rPr>
        <w:t>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موارد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تواند</w:t>
      </w:r>
      <w:r w:rsidRPr="00C2482E">
        <w:rPr>
          <w:rtl/>
        </w:rPr>
        <w:t xml:space="preserve"> منشأ خطر بر اغراض مول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باشد</w:t>
      </w:r>
      <w:r w:rsidR="007E3ED7">
        <w:rPr>
          <w:rFonts w:hint="cs"/>
          <w:rtl/>
        </w:rPr>
        <w:t xml:space="preserve"> زیرا </w:t>
      </w:r>
      <w:r w:rsidR="00D64030">
        <w:rPr>
          <w:rFonts w:hint="cs"/>
          <w:rtl/>
        </w:rPr>
        <w:t>عقلاء با شک در امتثال به خاطر حالت سابقه بنای بر امتثال می‌گذارند</w:t>
      </w:r>
      <w:r w:rsidRPr="00C2482E">
        <w:rPr>
          <w:rtl/>
        </w:rPr>
        <w:t xml:space="preserve"> و</w:t>
      </w:r>
      <w:r w:rsidR="00D64030">
        <w:rPr>
          <w:rFonts w:hint="cs"/>
          <w:rtl/>
        </w:rPr>
        <w:t xml:space="preserve"> احتیاط نمی‌کنند. و</w:t>
      </w:r>
      <w:r w:rsidRPr="00C2482E">
        <w:rPr>
          <w:rtl/>
        </w:rPr>
        <w:t xml:space="preserve"> هم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ن،</w:t>
      </w:r>
      <w:r w:rsidRPr="00C2482E">
        <w:rPr>
          <w:rtl/>
        </w:rPr>
        <w:t xml:space="preserve"> زم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نه</w:t>
      </w:r>
      <w:r w:rsidRPr="00C2482E">
        <w:rPr>
          <w:rtl/>
        </w:rPr>
        <w:t xml:space="preserve"> کشف امضا از عدم ردع را فراهم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سازد</w:t>
      </w:r>
      <w:r w:rsidRPr="00C2482E">
        <w:rPr>
          <w:rtl/>
        </w:rPr>
        <w:t>.</w:t>
      </w:r>
    </w:p>
    <w:p w14:paraId="54BC5E2D" w14:textId="7BA1DF2F" w:rsidR="00C2482E" w:rsidRPr="00C2482E" w:rsidRDefault="00C2482E" w:rsidP="007F5352">
      <w:pPr>
        <w:jc w:val="both"/>
        <w:rPr>
          <w:rFonts w:cs="Cambria"/>
          <w:rtl/>
        </w:rPr>
      </w:pPr>
      <w:r w:rsidRPr="005E27E4">
        <w:rPr>
          <w:rFonts w:hint="eastAsia"/>
          <w:rtl/>
        </w:rPr>
        <w:t>در</w:t>
      </w:r>
      <w:r w:rsidRPr="005E27E4">
        <w:rPr>
          <w:rtl/>
        </w:rPr>
        <w:t xml:space="preserve"> موارد</w:t>
      </w:r>
      <w:r w:rsidRPr="005E27E4">
        <w:rPr>
          <w:rFonts w:hint="cs"/>
          <w:rtl/>
        </w:rPr>
        <w:t>ی</w:t>
      </w:r>
      <w:r w:rsidRPr="00C2482E">
        <w:rPr>
          <w:rtl/>
        </w:rPr>
        <w:t xml:space="preserve"> مانند استصحاب بقا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ملک 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</w:t>
      </w:r>
      <w:r w:rsidRPr="00C2482E">
        <w:rPr>
          <w:rtl/>
        </w:rPr>
        <w:t xml:space="preserve"> استصحاب بقا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حق، هرچند از 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ک</w:t>
      </w:r>
      <w:r w:rsidRPr="00C2482E">
        <w:rPr>
          <w:rtl/>
        </w:rPr>
        <w:t xml:space="preserve"> </w:t>
      </w:r>
      <w:r w:rsidR="00F21BA9">
        <w:rPr>
          <w:rFonts w:hint="cs"/>
          <w:rtl/>
        </w:rPr>
        <w:t>طرف</w:t>
      </w:r>
      <w:r w:rsidRPr="00C2482E">
        <w:rPr>
          <w:rtl/>
        </w:rPr>
        <w:t xml:space="preserve"> اثر الزام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برا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د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گران</w:t>
      </w:r>
      <w:r w:rsidRPr="00C2482E">
        <w:rPr>
          <w:rtl/>
        </w:rPr>
        <w:t xml:space="preserve"> دارد و موجب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شود</w:t>
      </w:r>
      <w:r w:rsidRPr="00C2482E">
        <w:rPr>
          <w:rtl/>
        </w:rPr>
        <w:t xml:space="preserve"> د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گران</w:t>
      </w:r>
      <w:r w:rsidRPr="00C2482E">
        <w:rPr>
          <w:rtl/>
        </w:rPr>
        <w:t xml:space="preserve"> احت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اط</w:t>
      </w:r>
      <w:r w:rsidRPr="00C2482E">
        <w:rPr>
          <w:rtl/>
        </w:rPr>
        <w:t xml:space="preserve"> کنند و در آن مال تصرف نکنند، اما برا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خودِ شخص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که بقا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ملک را استصحاب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کند</w:t>
      </w:r>
      <w:r w:rsidRPr="00C2482E">
        <w:rPr>
          <w:rtl/>
        </w:rPr>
        <w:t xml:space="preserve"> اثر ترخ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ص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دارد و او بر اساس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استصحاب در مال</w:t>
      </w:r>
      <w:r w:rsidR="005E27E4">
        <w:rPr>
          <w:rFonts w:hint="cs"/>
          <w:rtl/>
        </w:rPr>
        <w:t>،</w:t>
      </w:r>
      <w:r w:rsidRPr="00C2482E">
        <w:rPr>
          <w:rtl/>
        </w:rPr>
        <w:t xml:space="preserve"> تصرف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کند</w:t>
      </w:r>
      <w:r w:rsidRPr="00C2482E">
        <w:rPr>
          <w:rtl/>
        </w:rPr>
        <w:t>. اگر چن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استصحاب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مورد تأ</w:t>
      </w:r>
      <w:r w:rsidRPr="00C2482E">
        <w:rPr>
          <w:rFonts w:hint="cs"/>
          <w:rtl/>
        </w:rPr>
        <w:t>یی</w:t>
      </w:r>
      <w:r w:rsidRPr="00C2482E">
        <w:rPr>
          <w:rFonts w:hint="eastAsia"/>
          <w:rtl/>
        </w:rPr>
        <w:t>د</w:t>
      </w:r>
      <w:r w:rsidRPr="00C2482E">
        <w:rPr>
          <w:rtl/>
        </w:rPr>
        <w:t xml:space="preserve"> شارع نباشد، سکوت شارع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تواند</w:t>
      </w:r>
      <w:r w:rsidRPr="00C2482E">
        <w:rPr>
          <w:rtl/>
        </w:rPr>
        <w:t xml:space="preserve"> موجب ترتب تصرفات غ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رمجاز</w:t>
      </w:r>
      <w:r w:rsidRPr="00C2482E">
        <w:rPr>
          <w:rtl/>
        </w:rPr>
        <w:t xml:space="preserve"> و نقض اغراض لزوم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گردد.</w:t>
      </w:r>
    </w:p>
    <w:p w14:paraId="7F13F4FB" w14:textId="6FAA85CC" w:rsidR="00F21BA9" w:rsidRDefault="00C2482E" w:rsidP="007F5352">
      <w:pPr>
        <w:jc w:val="both"/>
        <w:rPr>
          <w:rtl/>
        </w:rPr>
      </w:pPr>
      <w:r w:rsidRPr="00C2482E">
        <w:rPr>
          <w:rFonts w:hint="eastAsia"/>
          <w:rtl/>
        </w:rPr>
        <w:t>در</w:t>
      </w:r>
      <w:r w:rsidRPr="00C2482E">
        <w:rPr>
          <w:rtl/>
        </w:rPr>
        <w:t xml:space="preserve"> مثال استصحاب عدم زوج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ت،</w:t>
      </w:r>
      <w:r w:rsidRPr="00C2482E">
        <w:rPr>
          <w:rtl/>
        </w:rPr>
        <w:t xml:space="preserve"> زن بر اساس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استصحاب اقدام به ازدواج جد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د</w:t>
      </w:r>
      <w:r w:rsidRPr="00C2482E">
        <w:rPr>
          <w:rtl/>
        </w:rPr>
        <w:t xml:space="preserve">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کند</w:t>
      </w:r>
      <w:r w:rsidRPr="00C2482E">
        <w:rPr>
          <w:rtl/>
        </w:rPr>
        <w:t>. اگر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استصحاب مورد تأ</w:t>
      </w:r>
      <w:r w:rsidRPr="00C2482E">
        <w:rPr>
          <w:rFonts w:hint="cs"/>
          <w:rtl/>
        </w:rPr>
        <w:t>یی</w:t>
      </w:r>
      <w:r w:rsidRPr="00C2482E">
        <w:rPr>
          <w:rFonts w:hint="eastAsia"/>
          <w:rtl/>
        </w:rPr>
        <w:t>د</w:t>
      </w:r>
      <w:r w:rsidRPr="00C2482E">
        <w:rPr>
          <w:rtl/>
        </w:rPr>
        <w:t xml:space="preserve"> شارع نباشد، اعتماد بر آن ممکن است </w:t>
      </w:r>
      <w:r w:rsidR="00F21BA9">
        <w:rPr>
          <w:rFonts w:hint="cs"/>
          <w:rtl/>
        </w:rPr>
        <w:t>منتهی شود به اینکه زن</w:t>
      </w:r>
      <w:r w:rsidRPr="00C2482E">
        <w:rPr>
          <w:rtl/>
        </w:rPr>
        <w:t xml:space="preserve"> بدون طلاق از شوهر سابق، شوهر جد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د</w:t>
      </w:r>
      <w:r w:rsidRPr="00C2482E">
        <w:rPr>
          <w:rtl/>
        </w:rPr>
        <w:t xml:space="preserve"> اخت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ار</w:t>
      </w:r>
      <w:r w:rsidRPr="00C2482E">
        <w:rPr>
          <w:rtl/>
        </w:rPr>
        <w:t xml:space="preserve"> </w:t>
      </w:r>
      <w:r w:rsidR="00F21BA9">
        <w:rPr>
          <w:rFonts w:hint="cs"/>
          <w:rtl/>
        </w:rPr>
        <w:t>کند</w:t>
      </w:r>
      <w:r w:rsidRPr="00C2482E">
        <w:rPr>
          <w:rtl/>
        </w:rPr>
        <w:t>،</w:t>
      </w:r>
      <w:r w:rsidR="00F21BA9">
        <w:rPr>
          <w:rFonts w:hint="cs"/>
          <w:rtl/>
        </w:rPr>
        <w:t xml:space="preserve"> و این </w:t>
      </w:r>
      <w:r w:rsidR="005E27E4">
        <w:rPr>
          <w:rFonts w:hint="cs"/>
          <w:rtl/>
        </w:rPr>
        <w:t>موجب</w:t>
      </w:r>
      <w:r w:rsidRPr="00C2482E">
        <w:rPr>
          <w:rtl/>
        </w:rPr>
        <w:t xml:space="preserve"> خطر بر اغراض لزوم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مول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م</w:t>
      </w:r>
      <w:r w:rsidRPr="00C2482E">
        <w:rPr>
          <w:rFonts w:hint="cs"/>
          <w:rtl/>
        </w:rPr>
        <w:t>ی</w:t>
      </w:r>
      <w:r w:rsidRPr="00C2482E">
        <w:rPr>
          <w:rtl/>
        </w:rPr>
        <w:t>‌</w:t>
      </w:r>
      <w:r w:rsidR="005E27E4">
        <w:rPr>
          <w:rFonts w:hint="cs"/>
          <w:rtl/>
        </w:rPr>
        <w:t>شو</w:t>
      </w:r>
      <w:r w:rsidRPr="00C2482E">
        <w:rPr>
          <w:rtl/>
        </w:rPr>
        <w:t>د</w:t>
      </w:r>
      <w:r w:rsidR="00F21BA9">
        <w:rPr>
          <w:rFonts w:hint="cs"/>
          <w:rtl/>
        </w:rPr>
        <w:t xml:space="preserve">. </w:t>
      </w:r>
    </w:p>
    <w:p w14:paraId="285D7DF6" w14:textId="177E7AB3" w:rsidR="00F21BA9" w:rsidRDefault="00F21BA9" w:rsidP="007F5352">
      <w:pPr>
        <w:jc w:val="both"/>
        <w:rPr>
          <w:rtl/>
        </w:rPr>
      </w:pPr>
      <w:r>
        <w:rPr>
          <w:rFonts w:hint="cs"/>
          <w:rtl/>
        </w:rPr>
        <w:t>علاوه بر</w:t>
      </w:r>
      <w:r w:rsidR="005E27E4">
        <w:rPr>
          <w:rFonts w:hint="cs"/>
          <w:rtl/>
        </w:rPr>
        <w:t xml:space="preserve"> این،</w:t>
      </w:r>
      <w:r>
        <w:rPr>
          <w:rFonts w:hint="cs"/>
          <w:rtl/>
        </w:rPr>
        <w:t xml:space="preserve"> </w:t>
      </w:r>
      <w:r w:rsidR="00C2482E" w:rsidRPr="00C2482E">
        <w:rPr>
          <w:rtl/>
        </w:rPr>
        <w:t>در جا</w:t>
      </w:r>
      <w:r w:rsidR="00C2482E" w:rsidRPr="00C2482E">
        <w:rPr>
          <w:rFonts w:hint="cs"/>
          <w:rtl/>
        </w:rPr>
        <w:t>یی</w:t>
      </w:r>
      <w:r w:rsidR="00C2482E" w:rsidRPr="00C2482E">
        <w:rPr>
          <w:rtl/>
        </w:rPr>
        <w:t xml:space="preserve"> که صحت عقد</w:t>
      </w:r>
      <w:r w:rsidR="00C2482E" w:rsidRPr="00C2482E">
        <w:rPr>
          <w:rFonts w:hint="cs"/>
          <w:rtl/>
        </w:rPr>
        <w:t>ی</w:t>
      </w:r>
      <w:r w:rsidR="00C2482E" w:rsidRPr="00C2482E">
        <w:rPr>
          <w:rtl/>
        </w:rPr>
        <w:t xml:space="preserve"> </w:t>
      </w:r>
      <w:r>
        <w:rPr>
          <w:rFonts w:hint="cs"/>
          <w:rtl/>
        </w:rPr>
        <w:t>مشکوک است</w:t>
      </w:r>
      <w:r w:rsidR="00C2482E" w:rsidRPr="00C2482E">
        <w:rPr>
          <w:rtl/>
        </w:rPr>
        <w:t>، گفته م</w:t>
      </w:r>
      <w:r w:rsidR="00C2482E" w:rsidRPr="00C2482E">
        <w:rPr>
          <w:rFonts w:hint="cs"/>
          <w:rtl/>
        </w:rPr>
        <w:t>ی‌</w:t>
      </w:r>
      <w:r w:rsidR="00C2482E" w:rsidRPr="00C2482E">
        <w:rPr>
          <w:rFonts w:hint="eastAsia"/>
          <w:rtl/>
        </w:rPr>
        <w:t>شود</w:t>
      </w:r>
      <w:r w:rsidR="00C2482E" w:rsidRPr="00C2482E">
        <w:rPr>
          <w:rtl/>
        </w:rPr>
        <w:t xml:space="preserve"> اصل فساد جار</w:t>
      </w:r>
      <w:r w:rsidR="00C2482E" w:rsidRPr="00C2482E">
        <w:rPr>
          <w:rFonts w:hint="cs"/>
          <w:rtl/>
        </w:rPr>
        <w:t>ی</w:t>
      </w:r>
      <w:r w:rsidR="00C2482E" w:rsidRPr="00C2482E">
        <w:rPr>
          <w:rtl/>
        </w:rPr>
        <w:t xml:space="preserve"> م</w:t>
      </w:r>
      <w:r w:rsidR="00C2482E" w:rsidRPr="00C2482E">
        <w:rPr>
          <w:rFonts w:hint="cs"/>
          <w:rtl/>
        </w:rPr>
        <w:t>ی‌</w:t>
      </w:r>
      <w:r w:rsidR="00C2482E" w:rsidRPr="00C2482E">
        <w:rPr>
          <w:rFonts w:hint="eastAsia"/>
          <w:rtl/>
        </w:rPr>
        <w:t>شود؛</w:t>
      </w:r>
      <w:r w:rsidR="00C2482E" w:rsidRPr="00C2482E">
        <w:rPr>
          <w:rtl/>
        </w:rPr>
        <w:t xml:space="preserve"> </w:t>
      </w:r>
      <w:r w:rsidR="00C2482E" w:rsidRPr="00C2482E">
        <w:rPr>
          <w:rFonts w:hint="cs"/>
          <w:rtl/>
        </w:rPr>
        <w:t>ی</w:t>
      </w:r>
      <w:r w:rsidR="00C2482E" w:rsidRPr="00C2482E">
        <w:rPr>
          <w:rFonts w:hint="eastAsia"/>
          <w:rtl/>
        </w:rPr>
        <w:t>عن</w:t>
      </w:r>
      <w:r w:rsidR="00C2482E" w:rsidRPr="00C2482E">
        <w:rPr>
          <w:rFonts w:hint="cs"/>
          <w:rtl/>
        </w:rPr>
        <w:t>ی</w:t>
      </w:r>
      <w:r>
        <w:rPr>
          <w:rFonts w:hint="cs"/>
          <w:rtl/>
        </w:rPr>
        <w:t xml:space="preserve"> استصحاب</w:t>
      </w:r>
      <w:r w:rsidR="00022428">
        <w:rPr>
          <w:rFonts w:hint="cs"/>
          <w:rtl/>
        </w:rPr>
        <w:t xml:space="preserve"> عدم تحقق</w:t>
      </w:r>
      <w:r w:rsidR="00C2482E" w:rsidRPr="00C2482E">
        <w:rPr>
          <w:rtl/>
        </w:rPr>
        <w:t xml:space="preserve"> اثر عقد که همان زوج</w:t>
      </w:r>
      <w:r w:rsidR="00C2482E" w:rsidRPr="00C2482E">
        <w:rPr>
          <w:rFonts w:hint="cs"/>
          <w:rtl/>
        </w:rPr>
        <w:t>ی</w:t>
      </w:r>
      <w:r w:rsidR="00C2482E" w:rsidRPr="00C2482E">
        <w:rPr>
          <w:rFonts w:hint="eastAsia"/>
          <w:rtl/>
        </w:rPr>
        <w:t>ت</w:t>
      </w:r>
      <w:r w:rsidR="00C2482E" w:rsidRPr="00C2482E">
        <w:rPr>
          <w:rtl/>
        </w:rPr>
        <w:t xml:space="preserve"> است</w:t>
      </w:r>
      <w:r>
        <w:rPr>
          <w:rFonts w:hint="cs"/>
          <w:rtl/>
        </w:rPr>
        <w:t>،</w:t>
      </w:r>
      <w:r w:rsidR="00C2482E" w:rsidRPr="00C2482E">
        <w:rPr>
          <w:rtl/>
        </w:rPr>
        <w:t xml:space="preserve"> </w:t>
      </w:r>
      <w:r>
        <w:rPr>
          <w:rFonts w:hint="cs"/>
          <w:rtl/>
        </w:rPr>
        <w:t xml:space="preserve">جاری می‌شود. </w:t>
      </w:r>
      <w:r w:rsidR="00022428">
        <w:rPr>
          <w:rFonts w:hint="cs"/>
          <w:rtl/>
        </w:rPr>
        <w:t>و این خلاف علم اجمالی به صحت عقد که یک اثر تکلیفی دارد یا بطلان آن که اثر تکلیفی دیگری دارد، است. و چنین نیست که اصل مقابل استصحاب فقط اصل برائت باشد تا جواب مطرح</w:t>
      </w:r>
      <w:r w:rsidR="005E27E4">
        <w:rPr>
          <w:rFonts w:hint="cs"/>
          <w:rtl/>
        </w:rPr>
        <w:t xml:space="preserve"> شده</w:t>
      </w:r>
      <w:r w:rsidR="00022428">
        <w:rPr>
          <w:rFonts w:hint="cs"/>
          <w:rtl/>
        </w:rPr>
        <w:t xml:space="preserve"> از طرف شهید صدر رحمه الله صحیح باشد.  </w:t>
      </w:r>
    </w:p>
    <w:p w14:paraId="04BF5574" w14:textId="3778C1E7" w:rsidR="00C2482E" w:rsidRPr="00C2482E" w:rsidRDefault="00C2482E" w:rsidP="007F5352">
      <w:pPr>
        <w:pStyle w:val="Heading2"/>
        <w:jc w:val="both"/>
        <w:rPr>
          <w:rFonts w:cs="Cambria"/>
          <w:rtl/>
        </w:rPr>
      </w:pPr>
      <w:bookmarkStart w:id="45" w:name="_Toc230159861"/>
      <w:r w:rsidRPr="00C2482E">
        <w:rPr>
          <w:rtl/>
        </w:rPr>
        <w:lastRenderedPageBreak/>
        <w:t>اشکال دوم کبرو</w:t>
      </w:r>
      <w:r w:rsidRPr="00C2482E">
        <w:rPr>
          <w:rFonts w:hint="cs"/>
          <w:rtl/>
        </w:rPr>
        <w:t>ی</w:t>
      </w:r>
      <w:r w:rsidRPr="00C2482E">
        <w:rPr>
          <w:rtl/>
        </w:rPr>
        <w:t>: کفا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ناه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از عمل به ظن در ردع از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بر استصحاب</w:t>
      </w:r>
      <w:bookmarkEnd w:id="45"/>
    </w:p>
    <w:p w14:paraId="53B7B6BC" w14:textId="43CAFEF3" w:rsidR="00C2482E" w:rsidRPr="003177EB" w:rsidRDefault="00C2482E" w:rsidP="007F5352">
      <w:pPr>
        <w:jc w:val="both"/>
        <w:rPr>
          <w:rtl/>
        </w:rPr>
      </w:pPr>
      <w:r w:rsidRPr="00C2482E">
        <w:rPr>
          <w:rtl/>
        </w:rPr>
        <w:t>اشکال عمده، اشکال دوم است که صاحب کفا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مطرح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کند</w:t>
      </w:r>
      <w:r w:rsidR="00022428">
        <w:rPr>
          <w:rFonts w:hint="cs"/>
          <w:rtl/>
        </w:rPr>
        <w:t xml:space="preserve"> که </w:t>
      </w:r>
      <w:r w:rsidRPr="00C2482E">
        <w:rPr>
          <w:rtl/>
        </w:rPr>
        <w:t>بر فرض تحقق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بر عمل به استصحاب،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</w:t>
      </w:r>
      <w:r w:rsidR="00022428">
        <w:rPr>
          <w:rFonts w:hint="cs"/>
          <w:rtl/>
        </w:rPr>
        <w:t xml:space="preserve">ناهی </w:t>
      </w:r>
      <w:r w:rsidRPr="00C2482E">
        <w:rPr>
          <w:rtl/>
        </w:rPr>
        <w:t>از عمل به ظن برا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ردع از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کاف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است</w:t>
      </w:r>
      <w:r w:rsidR="003177EB">
        <w:rPr>
          <w:rFonts w:hint="cs"/>
          <w:rtl/>
        </w:rPr>
        <w:t>.</w:t>
      </w:r>
      <w:r w:rsidR="003177EB" w:rsidRPr="003177EB">
        <w:rPr>
          <w:vertAlign w:val="superscript"/>
          <w:rtl/>
          <w:lang w:bidi="ar"/>
        </w:rPr>
        <w:footnoteReference w:id="9"/>
      </w:r>
    </w:p>
    <w:p w14:paraId="34E3D69F" w14:textId="11B521CB" w:rsidR="00C2482E" w:rsidRPr="00C2482E" w:rsidRDefault="00C2482E" w:rsidP="007F5352">
      <w:pPr>
        <w:pStyle w:val="Heading2"/>
        <w:jc w:val="both"/>
        <w:rPr>
          <w:rFonts w:cs="Cambria"/>
          <w:rtl/>
        </w:rPr>
      </w:pPr>
      <w:bookmarkStart w:id="46" w:name="_Toc230159862"/>
      <w:r w:rsidRPr="00C2482E">
        <w:rPr>
          <w:rtl/>
        </w:rPr>
        <w:t>پاسخ</w:t>
      </w:r>
      <w:r w:rsidR="007F5352">
        <w:rPr>
          <w:rFonts w:hint="cs"/>
          <w:rtl/>
        </w:rPr>
        <w:t xml:space="preserve"> به اشکال دوم:</w:t>
      </w:r>
      <w:r w:rsidRPr="00C2482E">
        <w:rPr>
          <w:rtl/>
        </w:rPr>
        <w:t xml:space="preserve"> اشکال دور در رادع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bookmarkEnd w:id="46"/>
    </w:p>
    <w:p w14:paraId="5BD8E211" w14:textId="5DB1D1A0" w:rsidR="003F418F" w:rsidRDefault="00C2482E" w:rsidP="007F5352">
      <w:pPr>
        <w:jc w:val="both"/>
        <w:rPr>
          <w:rFonts w:cstheme="minorBidi"/>
          <w:rtl/>
        </w:rPr>
      </w:pPr>
      <w:r w:rsidRPr="00C2482E">
        <w:rPr>
          <w:rFonts w:hint="eastAsia"/>
          <w:rtl/>
        </w:rPr>
        <w:t>محقق</w:t>
      </w:r>
      <w:r w:rsidRPr="00C2482E">
        <w:rPr>
          <w:rtl/>
        </w:rPr>
        <w:t xml:space="preserve"> نائ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در «فوائد الاصول» به صاحب کفا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اشکال کرده </w:t>
      </w:r>
      <w:r w:rsidR="00BC67E5">
        <w:rPr>
          <w:rFonts w:hint="cs"/>
          <w:rtl/>
        </w:rPr>
        <w:t xml:space="preserve">که </w:t>
      </w:r>
      <w:r w:rsidRPr="00C2482E">
        <w:rPr>
          <w:rtl/>
        </w:rPr>
        <w:t>شما در</w:t>
      </w:r>
      <w:r w:rsidR="003F418F">
        <w:rPr>
          <w:rFonts w:hint="cs"/>
          <w:rtl/>
        </w:rPr>
        <w:t xml:space="preserve"> بحث خبر واحد</w:t>
      </w:r>
      <w:r w:rsidR="005E27E4">
        <w:rPr>
          <w:rFonts w:hint="cs"/>
          <w:rtl/>
        </w:rPr>
        <w:t>،</w:t>
      </w:r>
      <w:r w:rsidR="003F418F">
        <w:rPr>
          <w:rFonts w:hint="cs"/>
          <w:rtl/>
        </w:rPr>
        <w:t xml:space="preserve"> </w:t>
      </w:r>
      <w:r w:rsidRPr="00C2482E">
        <w:rPr>
          <w:rtl/>
        </w:rPr>
        <w:t>رادع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ناه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از ظن نسبت به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بر عمل به خبر واحد</w:t>
      </w:r>
      <w:r w:rsidR="003F418F">
        <w:rPr>
          <w:rFonts w:hint="cs"/>
          <w:rtl/>
        </w:rPr>
        <w:t xml:space="preserve"> را نپذیرفتید به این جهت که اولا: این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ناظر به ات</w:t>
      </w:r>
      <w:r w:rsidR="005E27E4">
        <w:rPr>
          <w:rFonts w:hint="cs"/>
          <w:rtl/>
        </w:rPr>
        <w:t>ّ</w:t>
      </w:r>
      <w:r w:rsidRPr="00C2482E">
        <w:rPr>
          <w:rtl/>
        </w:rPr>
        <w:t>باع ظن در اصول د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</w:t>
      </w:r>
      <w:r w:rsidR="003F418F">
        <w:rPr>
          <w:rFonts w:hint="cs"/>
          <w:rtl/>
        </w:rPr>
        <w:t xml:space="preserve">است ثانیا: </w:t>
      </w:r>
      <w:r w:rsidRPr="00C2482E">
        <w:rPr>
          <w:rtl/>
        </w:rPr>
        <w:t>بر فرض شمول</w:t>
      </w:r>
      <w:r w:rsidR="003F418F">
        <w:rPr>
          <w:rFonts w:hint="cs"/>
          <w:rtl/>
        </w:rPr>
        <w:t xml:space="preserve"> این آیات</w:t>
      </w:r>
      <w:r w:rsidRPr="00C2482E">
        <w:rPr>
          <w:rtl/>
        </w:rPr>
        <w:t xml:space="preserve"> نسبت به فروع د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ز،</w:t>
      </w:r>
      <w:r w:rsidRPr="00C2482E">
        <w:rPr>
          <w:rtl/>
        </w:rPr>
        <w:t xml:space="preserve"> اگر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بخواهد از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بر عمل به خبر ثقه ردع کند، دور لازم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د</w:t>
      </w:r>
      <w:r w:rsidRPr="00C2482E">
        <w:rPr>
          <w:rtl/>
        </w:rPr>
        <w:t>.</w:t>
      </w:r>
      <w:r w:rsidR="003F418F">
        <w:rPr>
          <w:rFonts w:hint="cs"/>
          <w:rtl/>
        </w:rPr>
        <w:t xml:space="preserve"> زیرا </w:t>
      </w:r>
      <w:r w:rsidRPr="00C2482E">
        <w:rPr>
          <w:rFonts w:hint="eastAsia"/>
          <w:rtl/>
        </w:rPr>
        <w:t>وصول</w:t>
      </w:r>
      <w:r w:rsidRPr="00C2482E">
        <w:rPr>
          <w:rtl/>
        </w:rPr>
        <w:t xml:space="preserve"> رادع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نسبت به خبر ثقه، متوقف بر آن است که عموم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به وس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له</w:t>
      </w:r>
      <w:r w:rsidRPr="00C2482E">
        <w:rPr>
          <w:rtl/>
        </w:rPr>
        <w:t xml:space="preserve">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بر خبر ثقه تخص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ص</w:t>
      </w:r>
      <w:r w:rsidRPr="00C2482E">
        <w:rPr>
          <w:rtl/>
        </w:rPr>
        <w:t xml:space="preserve"> نخورده باشد؛ و تخص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ص</w:t>
      </w:r>
      <w:r w:rsidRPr="00C2482E">
        <w:rPr>
          <w:rtl/>
        </w:rPr>
        <w:t xml:space="preserve"> نخوردن عموم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ز</w:t>
      </w:r>
      <w:r w:rsidRPr="00C2482E">
        <w:rPr>
          <w:rtl/>
        </w:rPr>
        <w:t xml:space="preserve"> متوقف بر اثبات مردوع بودن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بنا</w:t>
      </w:r>
      <w:r w:rsidR="003F418F">
        <w:rPr>
          <w:rFonts w:hint="cs"/>
          <w:rtl/>
        </w:rPr>
        <w:t>ی عقلاء</w:t>
      </w:r>
      <w:r w:rsidRPr="00C2482E">
        <w:rPr>
          <w:rtl/>
        </w:rPr>
        <w:t xml:space="preserve"> و تحقق ردع شارع است. در نت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جه،</w:t>
      </w:r>
      <w:r w:rsidRPr="00C2482E">
        <w:rPr>
          <w:rtl/>
        </w:rPr>
        <w:t xml:space="preserve"> وصول رادع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متوقف بر عدم تخص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ص</w:t>
      </w:r>
      <w:r w:rsidR="003F418F">
        <w:rPr>
          <w:rFonts w:hint="cs"/>
          <w:rtl/>
        </w:rPr>
        <w:t xml:space="preserve"> عموم آیات به بنای عقلاء</w:t>
      </w:r>
      <w:r w:rsidRPr="00C2482E">
        <w:rPr>
          <w:rtl/>
        </w:rPr>
        <w:t xml:space="preserve"> است و عدم تخ</w:t>
      </w:r>
      <w:r w:rsidRPr="00C2482E">
        <w:rPr>
          <w:rFonts w:hint="eastAsia"/>
          <w:rtl/>
        </w:rPr>
        <w:t>ص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ص</w:t>
      </w:r>
      <w:r w:rsidRPr="00C2482E">
        <w:rPr>
          <w:rtl/>
        </w:rPr>
        <w:t xml:space="preserve"> </w:t>
      </w:r>
      <w:r w:rsidR="005E27E4">
        <w:rPr>
          <w:rFonts w:hint="cs"/>
          <w:rtl/>
        </w:rPr>
        <w:t xml:space="preserve">نیز </w:t>
      </w:r>
      <w:r w:rsidRPr="00C2482E">
        <w:rPr>
          <w:rtl/>
        </w:rPr>
        <w:t>متوقف بر وصول رادع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خواهد بود.</w:t>
      </w:r>
      <w:r w:rsidR="00E53DC3" w:rsidRPr="005E27E4">
        <w:rPr>
          <w:vertAlign w:val="superscript"/>
          <w:rtl/>
        </w:rPr>
        <w:footnoteReference w:id="10"/>
      </w:r>
    </w:p>
    <w:p w14:paraId="0029B320" w14:textId="76022F8A" w:rsidR="00C2482E" w:rsidRPr="00C2482E" w:rsidRDefault="003F418F" w:rsidP="007F5352">
      <w:pPr>
        <w:jc w:val="both"/>
        <w:rPr>
          <w:rFonts w:cs="Cambria"/>
          <w:rtl/>
        </w:rPr>
      </w:pPr>
      <w:r>
        <w:rPr>
          <w:rFonts w:hint="cs"/>
          <w:rtl/>
        </w:rPr>
        <w:t>عدم پذیرش رادعیت این آیات از بنای عقلاء بر عمل به خبر واحد با پذیرش رادعیت آن از بنای عقلاء بر عمل به استصحاب با هم تنافی دارد.</w:t>
      </w:r>
      <w:r w:rsidRPr="003F418F">
        <w:rPr>
          <w:rFonts w:cs="Cambria"/>
          <w:vertAlign w:val="superscript"/>
          <w:rtl/>
          <w:lang w:bidi="ar"/>
        </w:rPr>
        <w:t xml:space="preserve"> </w:t>
      </w:r>
      <w:r w:rsidRPr="005E27E4">
        <w:rPr>
          <w:vertAlign w:val="superscript"/>
          <w:rtl/>
        </w:rPr>
        <w:footnoteReference w:id="11"/>
      </w:r>
    </w:p>
    <w:p w14:paraId="7D982E3B" w14:textId="2A95D241" w:rsidR="00C2482E" w:rsidRPr="00C2482E" w:rsidRDefault="00C2482E" w:rsidP="007F5352">
      <w:pPr>
        <w:jc w:val="both"/>
        <w:rPr>
          <w:rFonts w:cs="Cambria"/>
          <w:rtl/>
        </w:rPr>
      </w:pPr>
      <w:r w:rsidRPr="00C2482E">
        <w:rPr>
          <w:rFonts w:hint="eastAsia"/>
          <w:rtl/>
        </w:rPr>
        <w:t>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اشکال،</w:t>
      </w:r>
      <w:r w:rsidR="003F418F">
        <w:rPr>
          <w:rFonts w:hint="cs"/>
          <w:rtl/>
        </w:rPr>
        <w:t xml:space="preserve"> </w:t>
      </w:r>
      <w:r w:rsidRPr="00C2482E">
        <w:rPr>
          <w:rtl/>
        </w:rPr>
        <w:t>وج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است؛ </w:t>
      </w:r>
      <w:r w:rsidR="003F418F">
        <w:rPr>
          <w:rFonts w:hint="cs"/>
          <w:rtl/>
        </w:rPr>
        <w:t>لذا</w:t>
      </w:r>
      <w:r w:rsidRPr="00C2482E">
        <w:rPr>
          <w:rtl/>
        </w:rPr>
        <w:t xml:space="preserve"> بزرگان کوش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ده‌اند</w:t>
      </w:r>
      <w:r w:rsidRPr="00C2482E">
        <w:rPr>
          <w:rtl/>
        </w:rPr>
        <w:t xml:space="preserve"> م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ان</w:t>
      </w:r>
      <w:r w:rsidRPr="00C2482E">
        <w:rPr>
          <w:rtl/>
        </w:rPr>
        <w:t xml:space="preserve"> دو مقام فرق بگذارند و وجوه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برا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تفک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ک</w:t>
      </w:r>
      <w:r w:rsidRPr="00C2482E">
        <w:rPr>
          <w:rtl/>
        </w:rPr>
        <w:t xml:space="preserve"> ذکر کرده‌اند.</w:t>
      </w:r>
    </w:p>
    <w:p w14:paraId="75401CB0" w14:textId="066CFC57" w:rsidR="00C2482E" w:rsidRPr="00C2482E" w:rsidRDefault="00C2482E" w:rsidP="007F5352">
      <w:pPr>
        <w:pStyle w:val="Heading3"/>
        <w:rPr>
          <w:rFonts w:cs="Cambria"/>
          <w:rtl/>
        </w:rPr>
      </w:pPr>
      <w:bookmarkStart w:id="47" w:name="_Toc230159863"/>
      <w:r w:rsidRPr="00C2482E">
        <w:rPr>
          <w:rtl/>
        </w:rPr>
        <w:t xml:space="preserve">جواب اول از پاسخ </w:t>
      </w:r>
      <w:r w:rsidR="00D64A19">
        <w:rPr>
          <w:rFonts w:hint="cs"/>
          <w:rtl/>
        </w:rPr>
        <w:t>دوم</w:t>
      </w:r>
      <w:bookmarkEnd w:id="47"/>
    </w:p>
    <w:p w14:paraId="16C7C83E" w14:textId="1E194EDA" w:rsidR="00C2482E" w:rsidRPr="00C2482E" w:rsidRDefault="00C2482E" w:rsidP="007F5352">
      <w:pPr>
        <w:jc w:val="both"/>
        <w:rPr>
          <w:rFonts w:cs="Cambria"/>
          <w:rtl/>
        </w:rPr>
      </w:pPr>
      <w:r w:rsidRPr="00C2482E">
        <w:rPr>
          <w:rFonts w:hint="eastAsia"/>
          <w:rtl/>
        </w:rPr>
        <w:t>مرحوم</w:t>
      </w:r>
      <w:r w:rsidRPr="00C2482E">
        <w:rPr>
          <w:rtl/>
        </w:rPr>
        <w:t xml:space="preserve"> آقا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خوئ</w:t>
      </w:r>
      <w:r w:rsidRPr="00C2482E">
        <w:rPr>
          <w:rFonts w:hint="cs"/>
          <w:rtl/>
        </w:rPr>
        <w:t>ی</w:t>
      </w:r>
      <w:r w:rsidR="008E4624">
        <w:rPr>
          <w:rFonts w:hint="cs"/>
          <w:rtl/>
        </w:rPr>
        <w:t xml:space="preserve"> در وجه فرق بین این دو مقام فرموده‌اند: «</w:t>
      </w:r>
      <w:r w:rsidRPr="00C2482E">
        <w:rPr>
          <w:rtl/>
        </w:rPr>
        <w:t>صاحب کفا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در حاش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کفا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در بحث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خبر، </w:t>
      </w:r>
      <w:r w:rsidR="008E4624">
        <w:rPr>
          <w:rFonts w:hint="cs"/>
          <w:rtl/>
        </w:rPr>
        <w:t xml:space="preserve">بیان کردند که </w:t>
      </w:r>
      <w:r w:rsidRPr="00C2482E">
        <w:rPr>
          <w:rtl/>
        </w:rPr>
        <w:t>بر فرض عدم تمام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عموم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و عدم اثبات اعتبار س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ره</w:t>
      </w:r>
      <w:r w:rsidRPr="00C2482E">
        <w:rPr>
          <w:rtl/>
        </w:rPr>
        <w:t xml:space="preserve"> بر خبر واحد،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توان</w:t>
      </w:r>
      <w:r w:rsidRPr="00C2482E">
        <w:rPr>
          <w:rtl/>
        </w:rPr>
        <w:t xml:space="preserve"> </w:t>
      </w:r>
      <w:r w:rsidR="008E4624">
        <w:rPr>
          <w:rFonts w:hint="cs"/>
          <w:rtl/>
        </w:rPr>
        <w:t>گفت</w:t>
      </w:r>
      <w:r w:rsidRPr="00C2482E">
        <w:rPr>
          <w:rtl/>
        </w:rPr>
        <w:t xml:space="preserve"> قبل از نزول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ناه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از ظن، ش</w:t>
      </w:r>
      <w:r w:rsidRPr="00C2482E">
        <w:rPr>
          <w:rFonts w:hint="eastAsia"/>
          <w:rtl/>
        </w:rPr>
        <w:t>ارع</w:t>
      </w:r>
      <w:r w:rsidRPr="00C2482E">
        <w:rPr>
          <w:rtl/>
        </w:rPr>
        <w:t xml:space="preserve"> قطعا از ردع بنا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عقلاء نسبت به عمل به خبر واحد سکوت کرده بود، و آن سکوت کاشف از امضا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حدوث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و اعتبار بخش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دن</w:t>
      </w:r>
      <w:r w:rsidRPr="00C2482E">
        <w:rPr>
          <w:rtl/>
        </w:rPr>
        <w:t xml:space="preserve"> به خبر ثقه بود. پس از نزول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ات،</w:t>
      </w:r>
      <w:r w:rsidRPr="00C2482E">
        <w:rPr>
          <w:rtl/>
        </w:rPr>
        <w:t xml:space="preserve"> شک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شود</w:t>
      </w:r>
      <w:r w:rsidRPr="00C2482E">
        <w:rPr>
          <w:rtl/>
        </w:rPr>
        <w:t xml:space="preserve"> که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</w:t>
      </w:r>
      <w:r w:rsidRPr="00C2482E">
        <w:rPr>
          <w:rtl/>
        </w:rPr>
        <w:t xml:space="preserve">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آ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="00D64A19">
        <w:rPr>
          <w:rFonts w:hint="cs"/>
          <w:rtl/>
        </w:rPr>
        <w:t>،</w:t>
      </w:r>
      <w:r w:rsidRPr="00C2482E">
        <w:rPr>
          <w:rtl/>
        </w:rPr>
        <w:t xml:space="preserve">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خبر ثقه را نسخ کرده است 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</w:t>
      </w:r>
      <w:r w:rsidRPr="00C2482E">
        <w:rPr>
          <w:rtl/>
        </w:rPr>
        <w:t xml:space="preserve"> نه؛ در نت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جه،</w:t>
      </w:r>
      <w:r w:rsidRPr="00C2482E">
        <w:rPr>
          <w:rtl/>
        </w:rPr>
        <w:t xml:space="preserve"> بقا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خبر واحد استصحاب م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شود</w:t>
      </w:r>
      <w:r w:rsidRPr="00C2482E">
        <w:rPr>
          <w:rtl/>
        </w:rPr>
        <w:t>.</w:t>
      </w:r>
    </w:p>
    <w:p w14:paraId="4FB23AA1" w14:textId="39E659DB" w:rsidR="00C2482E" w:rsidRPr="0091203D" w:rsidRDefault="00C2482E" w:rsidP="007F5352">
      <w:pPr>
        <w:jc w:val="both"/>
        <w:rPr>
          <w:rtl/>
        </w:rPr>
      </w:pPr>
      <w:r w:rsidRPr="00C2482E">
        <w:rPr>
          <w:rFonts w:hint="eastAsia"/>
          <w:rtl/>
        </w:rPr>
        <w:t>اما</w:t>
      </w:r>
      <w:r w:rsidRPr="00C2482E">
        <w:rPr>
          <w:rtl/>
        </w:rPr>
        <w:t xml:space="preserve"> 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وجه در مانحن‌ف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جار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ست؛</w:t>
      </w:r>
      <w:r w:rsidRPr="00C2482E">
        <w:rPr>
          <w:rtl/>
        </w:rPr>
        <w:t xml:space="preserve"> ز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را</w:t>
      </w:r>
      <w:r w:rsidRPr="00C2482E">
        <w:rPr>
          <w:rtl/>
        </w:rPr>
        <w:t xml:space="preserve"> در مانحن‌ف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ه</w:t>
      </w:r>
      <w:r w:rsidRPr="00C2482E">
        <w:rPr>
          <w:rtl/>
        </w:rPr>
        <w:t xml:space="preserve"> بحث درباره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خودِ استصحاب است و معنا ندارد که با استصحاب،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استصحاب اثبات شود</w:t>
      </w:r>
      <w:r w:rsidR="0091203D">
        <w:rPr>
          <w:rFonts w:hint="cs"/>
          <w:rtl/>
        </w:rPr>
        <w:t>.»</w:t>
      </w:r>
      <w:r w:rsidR="0091203D" w:rsidRPr="0091203D">
        <w:rPr>
          <w:vertAlign w:val="superscript"/>
          <w:rtl/>
          <w:lang w:bidi="ar"/>
        </w:rPr>
        <w:footnoteReference w:id="12"/>
      </w:r>
    </w:p>
    <w:p w14:paraId="613DB182" w14:textId="4F30CDE8" w:rsidR="00C2482E" w:rsidRPr="00C2482E" w:rsidRDefault="00C2482E" w:rsidP="007F5352">
      <w:pPr>
        <w:pStyle w:val="Heading3"/>
        <w:rPr>
          <w:rFonts w:cs="Cambria"/>
          <w:rtl/>
        </w:rPr>
      </w:pPr>
      <w:bookmarkStart w:id="48" w:name="_Toc230159864"/>
      <w:r w:rsidRPr="00C2482E">
        <w:rPr>
          <w:rtl/>
        </w:rPr>
        <w:lastRenderedPageBreak/>
        <w:t xml:space="preserve">مناقشه اول در جواب </w:t>
      </w:r>
      <w:r w:rsidR="00D64A19">
        <w:rPr>
          <w:rFonts w:hint="cs"/>
          <w:rtl/>
        </w:rPr>
        <w:t>اول</w:t>
      </w:r>
      <w:r w:rsidRPr="00C2482E">
        <w:rPr>
          <w:rtl/>
        </w:rPr>
        <w:t>: ابتناء بر قطع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صدور ادله استصحاب</w:t>
      </w:r>
      <w:bookmarkEnd w:id="48"/>
    </w:p>
    <w:p w14:paraId="180ED8EE" w14:textId="143658FB" w:rsidR="003A2B22" w:rsidRDefault="00C2482E" w:rsidP="007F5352">
      <w:pPr>
        <w:jc w:val="both"/>
        <w:rPr>
          <w:rtl/>
        </w:rPr>
      </w:pPr>
      <w:r w:rsidRPr="00C2482E">
        <w:rPr>
          <w:rFonts w:hint="eastAsia"/>
          <w:rtl/>
        </w:rPr>
        <w:t>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ن</w:t>
      </w:r>
      <w:r w:rsidRPr="00C2482E">
        <w:rPr>
          <w:rtl/>
        </w:rPr>
        <w:t xml:space="preserve"> ب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ان</w:t>
      </w:r>
      <w:r w:rsidRPr="00C2482E">
        <w:rPr>
          <w:rtl/>
        </w:rPr>
        <w:t xml:space="preserve"> مبتن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بر آن است که ادله استصحاب و روا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ات</w:t>
      </w:r>
      <w:r w:rsidRPr="00C2482E">
        <w:rPr>
          <w:rtl/>
        </w:rPr>
        <w:t xml:space="preserve"> دال بر استصحاب قطع</w:t>
      </w:r>
      <w:r w:rsidRPr="00C2482E">
        <w:rPr>
          <w:rFonts w:hint="cs"/>
          <w:rtl/>
        </w:rPr>
        <w:t>ی‌</w:t>
      </w:r>
      <w:r w:rsidRPr="00C2482E">
        <w:rPr>
          <w:rFonts w:hint="eastAsia"/>
          <w:rtl/>
        </w:rPr>
        <w:t>الصدور</w:t>
      </w:r>
      <w:r w:rsidRPr="00C2482E">
        <w:rPr>
          <w:rtl/>
        </w:rPr>
        <w:t xml:space="preserve"> باشد؛ و</w:t>
      </w:r>
      <w:r w:rsidR="0082671E">
        <w:rPr>
          <w:rFonts w:hint="cs"/>
          <w:rtl/>
        </w:rPr>
        <w:t xml:space="preserve"> الا</w:t>
      </w:r>
      <w:r w:rsidRPr="00C2482E">
        <w:rPr>
          <w:rtl/>
        </w:rPr>
        <w:t xml:space="preserve"> </w:t>
      </w:r>
      <w:r w:rsidR="0082671E">
        <w:rPr>
          <w:rFonts w:hint="cs"/>
          <w:rtl/>
        </w:rPr>
        <w:t>این</w:t>
      </w:r>
      <w:r w:rsidRPr="00C2482E">
        <w:rPr>
          <w:rtl/>
        </w:rPr>
        <w:t xml:space="preserve"> اشکال در آن بحث 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ز</w:t>
      </w:r>
      <w:r w:rsidR="0082671E">
        <w:rPr>
          <w:rFonts w:hint="cs"/>
          <w:rtl/>
        </w:rPr>
        <w:t xml:space="preserve"> خواهد آمد</w:t>
      </w:r>
      <w:r w:rsidRPr="00C2482E">
        <w:rPr>
          <w:rtl/>
        </w:rPr>
        <w:t xml:space="preserve"> ز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را</w:t>
      </w:r>
      <w:r w:rsidRPr="00C2482E">
        <w:rPr>
          <w:rtl/>
        </w:rPr>
        <w:t xml:space="preserve"> اثبات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خبر ثقه</w:t>
      </w:r>
      <w:r w:rsidR="0082671E">
        <w:rPr>
          <w:rFonts w:hint="cs"/>
          <w:rtl/>
        </w:rPr>
        <w:t xml:space="preserve"> متوقف بر حجیت استصحاب است</w:t>
      </w:r>
      <w:r w:rsidRPr="00C2482E">
        <w:rPr>
          <w:rtl/>
        </w:rPr>
        <w:t xml:space="preserve"> در حال</w:t>
      </w:r>
      <w:r w:rsidRPr="00C2482E">
        <w:rPr>
          <w:rFonts w:hint="cs"/>
          <w:rtl/>
        </w:rPr>
        <w:t>ی</w:t>
      </w:r>
      <w:r w:rsidRPr="00C2482E">
        <w:rPr>
          <w:rtl/>
        </w:rPr>
        <w:t xml:space="preserve"> که دل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ل</w:t>
      </w:r>
      <w:r w:rsidRPr="00C2482E">
        <w:rPr>
          <w:rtl/>
        </w:rPr>
        <w:t xml:space="preserve"> استصحاب ن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ز</w:t>
      </w:r>
      <w:r w:rsidRPr="00C2482E">
        <w:rPr>
          <w:rtl/>
        </w:rPr>
        <w:t xml:space="preserve"> خبر ثقه است؛</w:t>
      </w:r>
      <w:r w:rsidR="007F4438">
        <w:rPr>
          <w:rFonts w:hint="cs"/>
          <w:rtl/>
        </w:rPr>
        <w:t xml:space="preserve"> و این یعنی</w:t>
      </w:r>
      <w:r w:rsidRPr="00C2482E">
        <w:rPr>
          <w:rtl/>
        </w:rPr>
        <w:t xml:space="preserve"> اثبات حج</w:t>
      </w:r>
      <w:r w:rsidRPr="00C2482E">
        <w:rPr>
          <w:rFonts w:hint="cs"/>
          <w:rtl/>
        </w:rPr>
        <w:t>ی</w:t>
      </w:r>
      <w:r w:rsidRPr="00C2482E">
        <w:rPr>
          <w:rFonts w:hint="eastAsia"/>
          <w:rtl/>
        </w:rPr>
        <w:t>ت</w:t>
      </w:r>
      <w:r w:rsidRPr="00C2482E">
        <w:rPr>
          <w:rtl/>
        </w:rPr>
        <w:t xml:space="preserve"> خبر ثقه به خبر ثقه</w:t>
      </w:r>
      <w:r w:rsidR="007F4438">
        <w:rPr>
          <w:rFonts w:hint="cs"/>
          <w:rtl/>
        </w:rPr>
        <w:t>. پس باید ا</w:t>
      </w:r>
      <w:r w:rsidRPr="00C2482E">
        <w:rPr>
          <w:rtl/>
        </w:rPr>
        <w:t xml:space="preserve">خبار </w:t>
      </w:r>
      <w:r w:rsidR="007F4438">
        <w:rPr>
          <w:rFonts w:hint="cs"/>
          <w:rtl/>
        </w:rPr>
        <w:t xml:space="preserve">دال بر حجیت </w:t>
      </w:r>
      <w:r w:rsidRPr="00C2482E">
        <w:rPr>
          <w:rtl/>
        </w:rPr>
        <w:t xml:space="preserve">استصحاب </w:t>
      </w:r>
      <w:r w:rsidR="007F4438">
        <w:rPr>
          <w:rFonts w:hint="cs"/>
          <w:rtl/>
        </w:rPr>
        <w:t xml:space="preserve">ولو اجمالا قطعی الصدور باشد. </w:t>
      </w:r>
    </w:p>
    <w:p w14:paraId="55F4A22A" w14:textId="3A7A7EA5" w:rsidR="00C962A9" w:rsidRPr="00834373" w:rsidRDefault="00C962A9" w:rsidP="007F5352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کلام صاحب کفایه که مرحوم آقای خویی نقل کردند که </w:t>
      </w:r>
      <w:r w:rsidRPr="007F4438">
        <w:rPr>
          <w:rtl/>
        </w:rPr>
        <w:t>حج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خبر ثقه در ابتدا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شر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عت</w:t>
      </w:r>
      <w:r w:rsidRPr="007F4438">
        <w:rPr>
          <w:rtl/>
        </w:rPr>
        <w:t xml:space="preserve"> استصحاب </w:t>
      </w:r>
      <w:r>
        <w:rPr>
          <w:rFonts w:hint="cs"/>
          <w:rtl/>
        </w:rPr>
        <w:t>می‌شود صحیح نیست. زیرا</w:t>
      </w:r>
      <w:r w:rsidRPr="007F4438">
        <w:rPr>
          <w:rtl/>
        </w:rPr>
        <w:t xml:space="preserve"> سکوت شارع از ردع 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ک</w:t>
      </w:r>
      <w:r w:rsidRPr="007F4438">
        <w:rPr>
          <w:rtl/>
        </w:rPr>
        <w:t xml:space="preserve"> س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ره</w:t>
      </w:r>
      <w:r w:rsidRPr="007F4438">
        <w:rPr>
          <w:rtl/>
        </w:rPr>
        <w:t xml:space="preserve"> در ابتدا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شر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عت،</w:t>
      </w:r>
      <w:r w:rsidRPr="007F4438">
        <w:rPr>
          <w:rtl/>
        </w:rPr>
        <w:t xml:space="preserve"> اصلا کاشف از امضا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ست؛</w:t>
      </w:r>
      <w:r w:rsidRPr="007F4438">
        <w:rPr>
          <w:rtl/>
        </w:rPr>
        <w:t xml:space="preserve"> ز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را</w:t>
      </w:r>
      <w:r w:rsidRPr="007F4438">
        <w:rPr>
          <w:rtl/>
        </w:rPr>
        <w:t xml:space="preserve"> شا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د</w:t>
      </w:r>
      <w:r w:rsidRPr="007F4438">
        <w:rPr>
          <w:rtl/>
        </w:rPr>
        <w:t xml:space="preserve"> شرا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ط</w:t>
      </w:r>
      <w:r w:rsidRPr="007F4438">
        <w:rPr>
          <w:rtl/>
        </w:rPr>
        <w:t xml:space="preserve"> ابراز م</w:t>
      </w:r>
      <w:r w:rsidRPr="007F4438">
        <w:rPr>
          <w:rFonts w:hint="eastAsia"/>
          <w:rtl/>
        </w:rPr>
        <w:t>خالفت</w:t>
      </w:r>
      <w:r w:rsidRPr="007F4438">
        <w:rPr>
          <w:rtl/>
        </w:rPr>
        <w:t xml:space="preserve"> با 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ک</w:t>
      </w:r>
      <w:r w:rsidRPr="007F4438">
        <w:rPr>
          <w:rtl/>
        </w:rPr>
        <w:t xml:space="preserve"> س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ره</w:t>
      </w:r>
      <w:r w:rsidRPr="007F4438">
        <w:rPr>
          <w:rtl/>
        </w:rPr>
        <w:t xml:space="preserve"> در ابتدا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اسلام فراهم نبوده. و شا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د</w:t>
      </w:r>
      <w:r w:rsidRPr="007F4438">
        <w:rPr>
          <w:rtl/>
        </w:rPr>
        <w:t xml:space="preserve"> هم امضا شده اما رو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موضوع محدود</w:t>
      </w:r>
      <w:r>
        <w:rPr>
          <w:rFonts w:hint="cs"/>
          <w:rtl/>
        </w:rPr>
        <w:t xml:space="preserve"> بوده و</w:t>
      </w:r>
      <w:r w:rsidRPr="007F4438">
        <w:rPr>
          <w:rtl/>
        </w:rPr>
        <w:t xml:space="preserve"> کسان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که در صدر اسلام زندگ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کردند،</w:t>
      </w:r>
      <w:r w:rsidRPr="007F4438">
        <w:rPr>
          <w:rtl/>
        </w:rPr>
        <w:t xml:space="preserve"> برا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آن‌ها استصحاب حجت است؛</w:t>
      </w:r>
      <w:r>
        <w:rPr>
          <w:rFonts w:hint="cs"/>
          <w:rtl/>
        </w:rPr>
        <w:t xml:space="preserve"> و این ربطی به ما ندارد. </w:t>
      </w:r>
      <w:r w:rsidRPr="007F4438">
        <w:rPr>
          <w:rtl/>
        </w:rPr>
        <w:t xml:space="preserve">استصحاب که موجب اسراء حکم از 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ک</w:t>
      </w:r>
      <w:r w:rsidRPr="007F4438">
        <w:rPr>
          <w:rtl/>
        </w:rPr>
        <w:t xml:space="preserve"> موضوع به موضوع د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گر</w:t>
      </w:r>
      <w:r w:rsidRPr="007F4438">
        <w:rPr>
          <w:rtl/>
        </w:rPr>
        <w:t xml:space="preserve">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ست</w:t>
      </w:r>
      <w:r w:rsidRPr="007F4438">
        <w:rPr>
          <w:rtl/>
        </w:rPr>
        <w:t>.</w:t>
      </w:r>
    </w:p>
    <w:p w14:paraId="34336249" w14:textId="660397CF" w:rsidR="007F4438" w:rsidRPr="007F4438" w:rsidRDefault="007F4438" w:rsidP="007F5352">
      <w:pPr>
        <w:pStyle w:val="Heading3"/>
        <w:rPr>
          <w:rFonts w:cs="Cambria"/>
          <w:rtl/>
        </w:rPr>
      </w:pPr>
      <w:bookmarkStart w:id="49" w:name="_Toc230159865"/>
      <w:r w:rsidRPr="007F4438">
        <w:rPr>
          <w:rFonts w:hint="eastAsia"/>
          <w:rtl/>
        </w:rPr>
        <w:t>مناقش</w:t>
      </w:r>
      <w:r w:rsidRPr="007F4438">
        <w:rPr>
          <w:rFonts w:hint="cs"/>
          <w:rtl/>
        </w:rPr>
        <w:t>ۀ</w:t>
      </w:r>
      <w:r w:rsidRPr="007F4438">
        <w:rPr>
          <w:rtl/>
        </w:rPr>
        <w:t xml:space="preserve"> دوم </w:t>
      </w:r>
      <w:r w:rsidR="00D64A19">
        <w:rPr>
          <w:rFonts w:hint="cs"/>
          <w:rtl/>
        </w:rPr>
        <w:t>در جواب اول</w:t>
      </w:r>
      <w:bookmarkEnd w:id="49"/>
    </w:p>
    <w:p w14:paraId="05A920DF" w14:textId="4AAE8AE6" w:rsidR="007F4438" w:rsidRPr="007F4438" w:rsidRDefault="007F4438" w:rsidP="007F5352">
      <w:pPr>
        <w:jc w:val="both"/>
        <w:rPr>
          <w:rFonts w:cs="Cambria"/>
          <w:rtl/>
        </w:rPr>
      </w:pPr>
      <w:r>
        <w:rPr>
          <w:rFonts w:hint="cs"/>
          <w:rtl/>
        </w:rPr>
        <w:t>شهید صدر رحمه الله در اشکال به این جواب مرحوم</w:t>
      </w:r>
      <w:r w:rsidRPr="007F4438">
        <w:rPr>
          <w:rtl/>
        </w:rPr>
        <w:t xml:space="preserve"> آقا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خوئ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</w:t>
      </w:r>
      <w:r>
        <w:rPr>
          <w:rFonts w:hint="cs"/>
          <w:rtl/>
        </w:rPr>
        <w:t>فرموده‌اند: «</w:t>
      </w:r>
      <w:r w:rsidRPr="007F4438">
        <w:rPr>
          <w:rtl/>
        </w:rPr>
        <w:t>استصحاب عدم نسخ، قطع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 و به اجماع و مانند آن ثابت است</w:t>
      </w:r>
      <w:r w:rsidR="00D64A19">
        <w:rPr>
          <w:rFonts w:hint="cs"/>
          <w:rtl/>
        </w:rPr>
        <w:t xml:space="preserve"> و</w:t>
      </w:r>
      <w:r w:rsidRPr="007F4438">
        <w:rPr>
          <w:rtl/>
        </w:rPr>
        <w:t xml:space="preserve"> </w:t>
      </w:r>
      <w:r>
        <w:rPr>
          <w:rFonts w:hint="cs"/>
          <w:rtl/>
        </w:rPr>
        <w:t>حتی بر فرض عدم پذیرش</w:t>
      </w:r>
      <w:r w:rsidRPr="007F4438">
        <w:rPr>
          <w:rtl/>
        </w:rPr>
        <w:t xml:space="preserve"> حج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کبرا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استصحاب</w:t>
      </w:r>
      <w:r>
        <w:rPr>
          <w:rFonts w:hint="cs"/>
          <w:rtl/>
        </w:rPr>
        <w:t xml:space="preserve"> نیز</w:t>
      </w:r>
      <w:r w:rsidRPr="007F4438">
        <w:rPr>
          <w:rtl/>
        </w:rPr>
        <w:t xml:space="preserve"> استصحاب عدم نسخ مورد تس</w:t>
      </w:r>
      <w:r>
        <w:rPr>
          <w:rFonts w:hint="cs"/>
          <w:rtl/>
        </w:rPr>
        <w:t>ال</w:t>
      </w:r>
      <w:r w:rsidRPr="007F4438">
        <w:rPr>
          <w:rFonts w:hint="eastAsia"/>
          <w:rtl/>
        </w:rPr>
        <w:t>م</w:t>
      </w:r>
      <w:r w:rsidRPr="007F4438">
        <w:rPr>
          <w:rtl/>
        </w:rPr>
        <w:t xml:space="preserve"> است. بنابرا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در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ن‌جا</w:t>
      </w:r>
      <w:r w:rsidRPr="007F4438">
        <w:rPr>
          <w:rtl/>
        </w:rPr>
        <w:t xml:space="preserve">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ز</w:t>
      </w:r>
      <w:r w:rsidRPr="007F4438">
        <w:rPr>
          <w:rtl/>
        </w:rPr>
        <w:t xml:space="preserve"> م</w:t>
      </w:r>
      <w:r w:rsidRPr="007F4438">
        <w:rPr>
          <w:rFonts w:hint="cs"/>
          <w:rtl/>
        </w:rPr>
        <w:t>ی‌</w:t>
      </w:r>
      <w:r>
        <w:rPr>
          <w:rFonts w:hint="cs"/>
          <w:rtl/>
        </w:rPr>
        <w:t xml:space="preserve">توان </w:t>
      </w:r>
      <w:r w:rsidRPr="007F4438">
        <w:rPr>
          <w:rtl/>
        </w:rPr>
        <w:t>با استصحاب عدم نسخِ حج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کب</w:t>
      </w:r>
      <w:r w:rsidRPr="007F4438">
        <w:rPr>
          <w:rFonts w:hint="eastAsia"/>
          <w:rtl/>
        </w:rPr>
        <w:t>را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استصحاب به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>
        <w:rPr>
          <w:rFonts w:hint="cs"/>
          <w:rtl/>
        </w:rPr>
        <w:t>ء</w:t>
      </w:r>
      <w:r w:rsidRPr="007F4438">
        <w:rPr>
          <w:rtl/>
        </w:rPr>
        <w:t xml:space="preserve"> قبل از نزول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آ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ات</w:t>
      </w:r>
      <w:r w:rsidRPr="007F4438">
        <w:rPr>
          <w:rtl/>
        </w:rPr>
        <w:t xml:space="preserve"> گفت: پس حج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کبرا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استصحاب بعد از نزول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آ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ات</w:t>
      </w:r>
      <w:r w:rsidRPr="007F4438">
        <w:rPr>
          <w:rtl/>
        </w:rPr>
        <w:t xml:space="preserve">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ز</w:t>
      </w:r>
      <w:r w:rsidRPr="007F4438">
        <w:rPr>
          <w:rtl/>
        </w:rPr>
        <w:t xml:space="preserve"> نسخ نشده است.</w:t>
      </w:r>
    </w:p>
    <w:p w14:paraId="445EC515" w14:textId="4D557720" w:rsidR="007F4438" w:rsidRPr="007F4438" w:rsidRDefault="007F4438" w:rsidP="007F5352">
      <w:pPr>
        <w:pStyle w:val="Heading3"/>
        <w:rPr>
          <w:rFonts w:cs="Arial"/>
          <w:rtl/>
        </w:rPr>
      </w:pPr>
      <w:bookmarkStart w:id="50" w:name="_Toc230159866"/>
      <w:r w:rsidRPr="007F4438">
        <w:rPr>
          <w:rFonts w:hint="eastAsia"/>
          <w:rtl/>
        </w:rPr>
        <w:t>اشکال</w:t>
      </w:r>
      <w:r w:rsidRPr="007F4438">
        <w:rPr>
          <w:rtl/>
        </w:rPr>
        <w:t xml:space="preserve"> در مناقش</w:t>
      </w:r>
      <w:r w:rsidRPr="007F4438">
        <w:rPr>
          <w:rFonts w:hint="cs"/>
          <w:rtl/>
        </w:rPr>
        <w:t>ۀ</w:t>
      </w:r>
      <w:r w:rsidRPr="007F4438">
        <w:rPr>
          <w:rtl/>
        </w:rPr>
        <w:t xml:space="preserve"> </w:t>
      </w:r>
      <w:r w:rsidR="00D64A19">
        <w:rPr>
          <w:rFonts w:hint="cs"/>
          <w:rtl/>
        </w:rPr>
        <w:t>دوم</w:t>
      </w:r>
      <w:bookmarkEnd w:id="50"/>
    </w:p>
    <w:p w14:paraId="6F51CC65" w14:textId="132004A9" w:rsidR="007F4438" w:rsidRPr="007F4438" w:rsidRDefault="00B074E1" w:rsidP="007F5352">
      <w:pPr>
        <w:jc w:val="both"/>
        <w:rPr>
          <w:rFonts w:cs="Cambria"/>
          <w:rtl/>
        </w:rPr>
      </w:pPr>
      <w:r>
        <w:rPr>
          <w:rFonts w:hint="cs"/>
          <w:rtl/>
        </w:rPr>
        <w:t xml:space="preserve">این اشکال وارد نیست زیرا </w:t>
      </w:r>
      <w:r w:rsidR="007F4438" w:rsidRPr="007F4438">
        <w:rPr>
          <w:rtl/>
        </w:rPr>
        <w:t>آن‌</w:t>
      </w:r>
      <w:r w:rsidR="00D64A19">
        <w:rPr>
          <w:rFonts w:hint="cs"/>
          <w:rtl/>
        </w:rPr>
        <w:t xml:space="preserve"> </w:t>
      </w:r>
      <w:r w:rsidR="007F4438" w:rsidRPr="007F4438">
        <w:rPr>
          <w:rtl/>
        </w:rPr>
        <w:t>چ</w:t>
      </w:r>
      <w:r>
        <w:rPr>
          <w:rFonts w:hint="cs"/>
          <w:rtl/>
        </w:rPr>
        <w:t>یزی</w:t>
      </w:r>
      <w:r w:rsidR="00D64A19">
        <w:rPr>
          <w:rFonts w:hint="cs"/>
          <w:rtl/>
        </w:rPr>
        <w:t xml:space="preserve"> که</w:t>
      </w:r>
      <w:r>
        <w:rPr>
          <w:rFonts w:hint="cs"/>
          <w:rtl/>
        </w:rPr>
        <w:t xml:space="preserve"> </w:t>
      </w:r>
      <w:r w:rsidR="007F4438" w:rsidRPr="007F4438">
        <w:rPr>
          <w:rtl/>
        </w:rPr>
        <w:t>از مسلمات است، استصحاب عدم نسخ حق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ق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است. اگر در نسخ حق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ق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شک </w:t>
      </w:r>
      <w:r>
        <w:rPr>
          <w:rFonts w:hint="cs"/>
          <w:rtl/>
        </w:rPr>
        <w:t>شود</w:t>
      </w:r>
      <w:r w:rsidR="00D64A19">
        <w:rPr>
          <w:rFonts w:hint="cs"/>
          <w:rtl/>
        </w:rPr>
        <w:t>،</w:t>
      </w:r>
      <w:r w:rsidR="007F4438" w:rsidRPr="007F4438">
        <w:rPr>
          <w:rtl/>
        </w:rPr>
        <w:t xml:space="preserve"> مثلا</w:t>
      </w:r>
      <w:r>
        <w:rPr>
          <w:rFonts w:hint="cs"/>
          <w:rtl/>
        </w:rPr>
        <w:t xml:space="preserve"> اگر</w:t>
      </w:r>
      <w:r w:rsidR="007F4438" w:rsidRPr="007F4438">
        <w:rPr>
          <w:rtl/>
        </w:rPr>
        <w:t xml:space="preserve"> بدان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م</w:t>
      </w:r>
      <w:r w:rsidR="007F4438" w:rsidRPr="007F4438">
        <w:rPr>
          <w:rtl/>
        </w:rPr>
        <w:t xml:space="preserve"> که حاکم شهر فلان شخص را متول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وقف قرار داده، بعد احتمال </w:t>
      </w:r>
      <w:r w:rsidR="007F4438" w:rsidRPr="007F4438">
        <w:rPr>
          <w:rFonts w:hint="eastAsia"/>
          <w:rtl/>
        </w:rPr>
        <w:t>ده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م</w:t>
      </w:r>
      <w:r w:rsidR="007F4438" w:rsidRPr="007F4438">
        <w:rPr>
          <w:rtl/>
        </w:rPr>
        <w:t xml:space="preserve"> او را عزل کرده‌اند </w:t>
      </w:r>
      <w:r w:rsidR="00D64A19">
        <w:rPr>
          <w:rFonts w:hint="cs"/>
          <w:rtl/>
        </w:rPr>
        <w:t>-</w:t>
      </w:r>
      <w:r w:rsidR="007F4438" w:rsidRPr="007F4438">
        <w:rPr>
          <w:rtl/>
        </w:rPr>
        <w:t>عزل متول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</w:t>
      </w:r>
      <w:r>
        <w:rPr>
          <w:rFonts w:hint="cs"/>
          <w:rtl/>
        </w:rPr>
        <w:t>نیز</w:t>
      </w:r>
      <w:r w:rsidR="007F4438" w:rsidRPr="007F4438">
        <w:rPr>
          <w:rtl/>
        </w:rPr>
        <w:t xml:space="preserve">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ک</w:t>
      </w:r>
      <w:r w:rsidR="007F4438" w:rsidRPr="007F4438">
        <w:rPr>
          <w:rtl/>
        </w:rPr>
        <w:t xml:space="preserve"> نوع نسخ است</w:t>
      </w:r>
      <w:r w:rsidR="00D64A19">
        <w:rPr>
          <w:rFonts w:hint="cs"/>
          <w:rtl/>
        </w:rPr>
        <w:t>-</w:t>
      </w:r>
      <w:r w:rsidR="007F4438" w:rsidRPr="007F4438">
        <w:rPr>
          <w:rtl/>
        </w:rPr>
        <w:t xml:space="preserve"> در ا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ن‌جا</w:t>
      </w:r>
      <w:r w:rsidR="007F4438" w:rsidRPr="007F4438">
        <w:rPr>
          <w:rtl/>
        </w:rPr>
        <w:t xml:space="preserve"> مس</w:t>
      </w:r>
      <w:r w:rsidR="007F4438" w:rsidRPr="007F4438">
        <w:rPr>
          <w:rFonts w:hint="eastAsia"/>
          <w:rtl/>
        </w:rPr>
        <w:t>لم</w:t>
      </w:r>
      <w:r w:rsidR="007F4438" w:rsidRPr="007F4438">
        <w:rPr>
          <w:rtl/>
        </w:rPr>
        <w:t xml:space="preserve"> است که عقلا</w:t>
      </w:r>
      <w:r>
        <w:rPr>
          <w:rFonts w:hint="cs"/>
          <w:rtl/>
        </w:rPr>
        <w:t>ء</w:t>
      </w:r>
      <w:r w:rsidR="007F4438" w:rsidRPr="007F4438">
        <w:rPr>
          <w:rtl/>
        </w:rPr>
        <w:t xml:space="preserve"> به احتمال عزل متول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ا</w:t>
      </w:r>
      <w:r w:rsidR="007F4438" w:rsidRPr="007F4438">
        <w:rPr>
          <w:rtl/>
        </w:rPr>
        <w:t xml:space="preserve"> نسخ متول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بودن او اعتنا نم</w:t>
      </w:r>
      <w:r w:rsidR="007F4438" w:rsidRPr="007F4438">
        <w:rPr>
          <w:rFonts w:hint="cs"/>
          <w:rtl/>
        </w:rPr>
        <w:t>ی‌</w:t>
      </w:r>
      <w:r w:rsidR="007F4438" w:rsidRPr="007F4438">
        <w:rPr>
          <w:rFonts w:hint="eastAsia"/>
          <w:rtl/>
        </w:rPr>
        <w:t>کنند</w:t>
      </w:r>
      <w:r w:rsidR="007F4438" w:rsidRPr="007F4438">
        <w:rPr>
          <w:rtl/>
        </w:rPr>
        <w:t xml:space="preserve">.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ا</w:t>
      </w:r>
      <w:r w:rsidR="007F4438" w:rsidRPr="007F4438">
        <w:rPr>
          <w:rtl/>
        </w:rPr>
        <w:t xml:space="preserve"> </w:t>
      </w:r>
      <w:r w:rsidR="00C962A9">
        <w:rPr>
          <w:rFonts w:hint="cs"/>
          <w:rtl/>
        </w:rPr>
        <w:t xml:space="preserve">حکومت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ک</w:t>
      </w:r>
      <w:r w:rsidR="007F4438" w:rsidRPr="007F4438">
        <w:rPr>
          <w:rtl/>
        </w:rPr>
        <w:t xml:space="preserve"> قانون مطلق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را جعل م</w:t>
      </w:r>
      <w:r w:rsidR="007F4438" w:rsidRPr="007F4438">
        <w:rPr>
          <w:rFonts w:hint="cs"/>
          <w:rtl/>
        </w:rPr>
        <w:t>ی‌</w:t>
      </w:r>
      <w:r w:rsidR="007F4438" w:rsidRPr="007F4438">
        <w:rPr>
          <w:rFonts w:hint="eastAsia"/>
          <w:rtl/>
        </w:rPr>
        <w:t>کند،</w:t>
      </w:r>
      <w:r w:rsidR="007F4438" w:rsidRPr="007F4438">
        <w:rPr>
          <w:rtl/>
        </w:rPr>
        <w:t xml:space="preserve"> بعد احتمال م</w:t>
      </w:r>
      <w:r w:rsidR="007F4438" w:rsidRPr="007F4438">
        <w:rPr>
          <w:rFonts w:hint="cs"/>
          <w:rtl/>
        </w:rPr>
        <w:t>ی‌</w:t>
      </w:r>
      <w:r w:rsidR="007F4438" w:rsidRPr="007F4438">
        <w:rPr>
          <w:rFonts w:hint="eastAsia"/>
          <w:rtl/>
        </w:rPr>
        <w:t>ده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م</w:t>
      </w:r>
      <w:r w:rsidR="007F4438" w:rsidRPr="007F4438">
        <w:rPr>
          <w:rtl/>
        </w:rPr>
        <w:t xml:space="preserve"> او را نسخ کرده</w:t>
      </w:r>
      <w:r w:rsidR="00C962A9">
        <w:rPr>
          <w:rFonts w:hint="cs"/>
          <w:rtl/>
        </w:rPr>
        <w:t xml:space="preserve"> است</w:t>
      </w:r>
      <w:r w:rsidR="007F4438" w:rsidRPr="007F4438">
        <w:rPr>
          <w:rtl/>
        </w:rPr>
        <w:t>؛ عقلا به احتمال نسخ اعتنا نم</w:t>
      </w:r>
      <w:r w:rsidR="007F4438" w:rsidRPr="007F4438">
        <w:rPr>
          <w:rFonts w:hint="cs"/>
          <w:rtl/>
        </w:rPr>
        <w:t>ی‌</w:t>
      </w:r>
      <w:r w:rsidR="007F4438" w:rsidRPr="007F4438">
        <w:rPr>
          <w:rFonts w:hint="eastAsia"/>
          <w:rtl/>
        </w:rPr>
        <w:t>کنند</w:t>
      </w:r>
      <w:r w:rsidR="007F4438" w:rsidRPr="007F4438">
        <w:rPr>
          <w:rtl/>
        </w:rPr>
        <w:t>. اما نسخ در شر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عت</w:t>
      </w:r>
      <w:r w:rsidR="007F4438" w:rsidRPr="007F4438">
        <w:rPr>
          <w:rtl/>
        </w:rPr>
        <w:t xml:space="preserve"> اسلام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ه</w:t>
      </w:r>
      <w:r w:rsidR="007F4438" w:rsidRPr="007F4438">
        <w:rPr>
          <w:rtl/>
        </w:rPr>
        <w:t xml:space="preserve"> نسخ حق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ق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ن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ست،</w:t>
      </w:r>
      <w:r w:rsidR="007F4438" w:rsidRPr="007F4438">
        <w:rPr>
          <w:rtl/>
        </w:rPr>
        <w:t xml:space="preserve"> بلکه </w:t>
      </w:r>
      <w:r>
        <w:rPr>
          <w:rFonts w:hint="cs"/>
          <w:rtl/>
        </w:rPr>
        <w:t xml:space="preserve">کشف </w:t>
      </w:r>
      <w:r w:rsidR="007F4438" w:rsidRPr="007F4438">
        <w:rPr>
          <w:rtl/>
        </w:rPr>
        <w:t>از انتها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أ</w:t>
      </w:r>
      <w:r>
        <w:rPr>
          <w:rFonts w:hint="cs"/>
          <w:rtl/>
        </w:rPr>
        <w:t>مد</w:t>
      </w:r>
      <w:r w:rsidR="007F4438" w:rsidRPr="007F4438">
        <w:rPr>
          <w:rtl/>
        </w:rPr>
        <w:t xml:space="preserve"> حکم م</w:t>
      </w:r>
      <w:r w:rsidR="007F4438" w:rsidRPr="007F4438">
        <w:rPr>
          <w:rFonts w:hint="cs"/>
          <w:rtl/>
        </w:rPr>
        <w:t>ی‌</w:t>
      </w:r>
      <w:r w:rsidR="007F4438" w:rsidRPr="007F4438">
        <w:rPr>
          <w:rFonts w:hint="eastAsia"/>
          <w:rtl/>
        </w:rPr>
        <w:t>کند</w:t>
      </w:r>
      <w:r w:rsidR="007F4438" w:rsidRPr="007F4438">
        <w:rPr>
          <w:rtl/>
        </w:rPr>
        <w:t xml:space="preserve">.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عن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</w:t>
      </w:r>
      <w:r>
        <w:rPr>
          <w:rFonts w:hint="cs"/>
          <w:rtl/>
        </w:rPr>
        <w:t>شک در نسخ وجوب نم</w:t>
      </w:r>
      <w:r w:rsidR="007F4438" w:rsidRPr="007F4438">
        <w:rPr>
          <w:rtl/>
        </w:rPr>
        <w:t>از جمعه در عصر غ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بت</w:t>
      </w:r>
      <w:r>
        <w:rPr>
          <w:rFonts w:hint="cs"/>
          <w:rtl/>
        </w:rPr>
        <w:t xml:space="preserve"> به معنای احتمال این است که</w:t>
      </w:r>
      <w:r w:rsidR="007F4438" w:rsidRPr="007F4438">
        <w:rPr>
          <w:rtl/>
        </w:rPr>
        <w:t xml:space="preserve"> شارع مقدس از ابتدا گفته است نماز جمعه تا </w:t>
      </w:r>
      <w:r>
        <w:rPr>
          <w:rFonts w:hint="cs"/>
          <w:rtl/>
        </w:rPr>
        <w:t xml:space="preserve">زمان حضور </w:t>
      </w:r>
      <w:r w:rsidR="007F4438" w:rsidRPr="007F4438">
        <w:rPr>
          <w:rtl/>
        </w:rPr>
        <w:t xml:space="preserve">واجب است. و </w:t>
      </w:r>
      <w:r>
        <w:rPr>
          <w:rFonts w:hint="cs"/>
          <w:rtl/>
        </w:rPr>
        <w:t xml:space="preserve">الا جعل حکم مطلق توسط شارع مثلا جعل وجوب نماز جمعه حتی برای زمان غیبت، و بعد پشیمان شدن در جعل این حکم به صورت مطلق </w:t>
      </w:r>
      <w:r w:rsidR="007F4438" w:rsidRPr="007F4438">
        <w:rPr>
          <w:rtl/>
        </w:rPr>
        <w:t>در حق شارع مقدس محتمل ن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ست،</w:t>
      </w:r>
      <w:r w:rsidR="007F4438" w:rsidRPr="007F4438">
        <w:rPr>
          <w:rtl/>
        </w:rPr>
        <w:t xml:space="preserve"> ز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را</w:t>
      </w:r>
      <w:r w:rsidR="007F4438" w:rsidRPr="007F4438">
        <w:rPr>
          <w:rtl/>
        </w:rPr>
        <w:t xml:space="preserve"> ا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ن</w:t>
      </w:r>
      <w:r w:rsidR="00C962A9" w:rsidRPr="007F4438">
        <w:rPr>
          <w:rtl/>
        </w:rPr>
        <w:t>که حکم، نسخ حق</w:t>
      </w:r>
      <w:r w:rsidR="00C962A9" w:rsidRPr="007F4438">
        <w:rPr>
          <w:rFonts w:hint="cs"/>
          <w:rtl/>
        </w:rPr>
        <w:t>ی</w:t>
      </w:r>
      <w:r w:rsidR="00C962A9" w:rsidRPr="007F4438">
        <w:rPr>
          <w:rFonts w:hint="eastAsia"/>
          <w:rtl/>
        </w:rPr>
        <w:t>ق</w:t>
      </w:r>
      <w:r w:rsidR="00C962A9" w:rsidRPr="007F4438">
        <w:rPr>
          <w:rFonts w:hint="cs"/>
          <w:rtl/>
        </w:rPr>
        <w:t>ی</w:t>
      </w:r>
      <w:r w:rsidR="00C962A9" w:rsidRPr="007F4438">
        <w:rPr>
          <w:rtl/>
        </w:rPr>
        <w:t xml:space="preserve"> بشود</w:t>
      </w:r>
      <w:r w:rsidR="00C962A9">
        <w:rPr>
          <w:rFonts w:hint="cs"/>
          <w:rtl/>
        </w:rPr>
        <w:t>،</w:t>
      </w:r>
      <w:r w:rsidR="007F4438" w:rsidRPr="007F4438">
        <w:rPr>
          <w:rtl/>
        </w:rPr>
        <w:t xml:space="preserve"> مستلزم جهل است.</w:t>
      </w:r>
    </w:p>
    <w:p w14:paraId="301B2DE3" w14:textId="4E5F7FAA" w:rsidR="007F4438" w:rsidRPr="007F4438" w:rsidRDefault="007F4438" w:rsidP="007F5352">
      <w:pPr>
        <w:jc w:val="both"/>
        <w:rPr>
          <w:rFonts w:cs="Cambria"/>
          <w:rtl/>
        </w:rPr>
      </w:pPr>
      <w:r w:rsidRPr="007F4438">
        <w:rPr>
          <w:rFonts w:hint="eastAsia"/>
          <w:rtl/>
        </w:rPr>
        <w:t>طبق</w:t>
      </w:r>
      <w:r w:rsidRPr="007F4438">
        <w:rPr>
          <w:rtl/>
        </w:rPr>
        <w:t xml:space="preserve">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ب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ان،</w:t>
      </w:r>
      <w:r w:rsidRPr="007F4438">
        <w:rPr>
          <w:rtl/>
        </w:rPr>
        <w:t xml:space="preserve"> استصحاب عدم نسخ که به معنا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عدم نسخ حق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ق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ست</w:t>
      </w:r>
      <w:r w:rsidR="00B074E1">
        <w:rPr>
          <w:rFonts w:hint="cs"/>
          <w:rtl/>
        </w:rPr>
        <w:t xml:space="preserve">، </w:t>
      </w:r>
      <w:r w:rsidRPr="007F4438">
        <w:rPr>
          <w:rtl/>
        </w:rPr>
        <w:t>از مسلمات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ست؛</w:t>
      </w:r>
      <w:r w:rsidRPr="007F4438">
        <w:rPr>
          <w:rtl/>
        </w:rPr>
        <w:t xml:space="preserve"> انتها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ام</w:t>
      </w:r>
      <w:r w:rsidR="00B074E1">
        <w:rPr>
          <w:rFonts w:hint="cs"/>
          <w:rtl/>
        </w:rPr>
        <w:t>د</w:t>
      </w:r>
      <w:r w:rsidRPr="007F4438">
        <w:rPr>
          <w:rtl/>
        </w:rPr>
        <w:t xml:space="preserve"> حکم </w:t>
      </w:r>
      <w:r w:rsidR="00B074E1">
        <w:rPr>
          <w:rFonts w:hint="cs"/>
          <w:rtl/>
        </w:rPr>
        <w:t>مشکوک است معلوم نیست</w:t>
      </w:r>
      <w:r w:rsidRPr="007F4438">
        <w:rPr>
          <w:rtl/>
        </w:rPr>
        <w:t xml:space="preserve"> وجوب نماز جمعه را «ال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وم</w:t>
      </w:r>
      <w:r w:rsidRPr="007F4438">
        <w:rPr>
          <w:rtl/>
        </w:rPr>
        <w:t xml:space="preserve"> الق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امة»</w:t>
      </w:r>
      <w:r w:rsidRPr="007F4438">
        <w:rPr>
          <w:rtl/>
        </w:rPr>
        <w:t xml:space="preserve"> جعل کردند 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</w:t>
      </w:r>
      <w:r w:rsidRPr="007F4438">
        <w:rPr>
          <w:rtl/>
        </w:rPr>
        <w:t xml:space="preserve"> «ال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زمان الغ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بة»</w:t>
      </w:r>
      <w:r w:rsidR="00B074E1">
        <w:rPr>
          <w:rFonts w:hint="cs"/>
          <w:rtl/>
        </w:rPr>
        <w:t>،</w:t>
      </w:r>
      <w:r w:rsidRPr="007F4438">
        <w:rPr>
          <w:rtl/>
        </w:rPr>
        <w:t xml:space="preserve"> </w:t>
      </w:r>
      <w:r w:rsidR="00834373">
        <w:rPr>
          <w:rFonts w:hint="cs"/>
          <w:rtl/>
        </w:rPr>
        <w:t xml:space="preserve">استصحاب بقای وجوب نماز جمعه در زمان غیبت </w:t>
      </w:r>
      <w:r w:rsidRPr="007F4438">
        <w:rPr>
          <w:rtl/>
        </w:rPr>
        <w:t xml:space="preserve">از </w:t>
      </w:r>
      <w:r w:rsidRPr="007F4438">
        <w:rPr>
          <w:rFonts w:hint="eastAsia"/>
          <w:rtl/>
        </w:rPr>
        <w:t>مسلمات</w:t>
      </w:r>
      <w:r w:rsidRPr="007F4438">
        <w:rPr>
          <w:rtl/>
        </w:rPr>
        <w:t xml:space="preserve"> ن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ست</w:t>
      </w:r>
      <w:r w:rsidRPr="007F4438">
        <w:rPr>
          <w:rtl/>
        </w:rPr>
        <w:t>. پس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</w:t>
      </w:r>
      <w:r w:rsidR="00834373">
        <w:rPr>
          <w:rFonts w:hint="cs"/>
          <w:rtl/>
        </w:rPr>
        <w:t>کلام که</w:t>
      </w:r>
      <w:r w:rsidRPr="007F4438">
        <w:rPr>
          <w:rtl/>
        </w:rPr>
        <w:t xml:space="preserve"> استصحاب عدم نسخ از مسلمات است ولو در حج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کبر</w:t>
      </w:r>
      <w:r w:rsidR="00C962A9">
        <w:rPr>
          <w:rFonts w:hint="cs"/>
          <w:rtl/>
        </w:rPr>
        <w:t>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استصحاب تشک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ک</w:t>
      </w:r>
      <w:r w:rsidRPr="007F4438">
        <w:rPr>
          <w:rtl/>
        </w:rPr>
        <w:t xml:space="preserve"> </w:t>
      </w:r>
      <w:r w:rsidR="00834373">
        <w:rPr>
          <w:rFonts w:hint="cs"/>
          <w:rtl/>
        </w:rPr>
        <w:t>شود، صحیح نیست.</w:t>
      </w:r>
    </w:p>
    <w:p w14:paraId="144124E6" w14:textId="0AFFB0A5" w:rsidR="007F4438" w:rsidRPr="007F4438" w:rsidRDefault="007F4438" w:rsidP="007F5352">
      <w:pPr>
        <w:pStyle w:val="Heading3"/>
        <w:rPr>
          <w:rFonts w:cs="Cambria"/>
          <w:rtl/>
        </w:rPr>
      </w:pPr>
      <w:bookmarkStart w:id="51" w:name="_Toc230159867"/>
      <w:r w:rsidRPr="007F4438">
        <w:rPr>
          <w:rFonts w:hint="eastAsia"/>
          <w:rtl/>
        </w:rPr>
        <w:lastRenderedPageBreak/>
        <w:t>جواب</w:t>
      </w:r>
      <w:r w:rsidRPr="007F4438">
        <w:rPr>
          <w:rtl/>
        </w:rPr>
        <w:t xml:space="preserve"> دوم از پاسخ </w:t>
      </w:r>
      <w:r w:rsidR="00C962A9">
        <w:rPr>
          <w:rFonts w:hint="cs"/>
          <w:rtl/>
        </w:rPr>
        <w:t>دوم</w:t>
      </w:r>
      <w:bookmarkEnd w:id="51"/>
    </w:p>
    <w:p w14:paraId="7957D2A6" w14:textId="457C19E0" w:rsidR="007F4438" w:rsidRPr="007F4438" w:rsidRDefault="007F4438" w:rsidP="007F5352">
      <w:pPr>
        <w:jc w:val="both"/>
        <w:rPr>
          <w:rFonts w:cs="Cambria"/>
          <w:rtl/>
        </w:rPr>
      </w:pPr>
      <w:r w:rsidRPr="007F4438">
        <w:rPr>
          <w:rFonts w:hint="eastAsia"/>
          <w:rtl/>
        </w:rPr>
        <w:t>وجه</w:t>
      </w:r>
      <w:r w:rsidRPr="007F4438">
        <w:rPr>
          <w:rtl/>
        </w:rPr>
        <w:t xml:space="preserve"> دوم که برا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ابداء فرق ب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کلام صاحب کفا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در بحث خبر واحد و کلام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شان</w:t>
      </w:r>
      <w:r w:rsidRPr="007F4438">
        <w:rPr>
          <w:rtl/>
        </w:rPr>
        <w:t xml:space="preserve"> در بحث استصحاب ذکر کردند، مطلب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 </w:t>
      </w:r>
      <w:r w:rsidR="003D55C3">
        <w:rPr>
          <w:rFonts w:hint="cs"/>
          <w:rtl/>
        </w:rPr>
        <w:t>که شهید صدر رحمه الله بیان کردند. ایشان فرموده‌اند: «ادع</w:t>
      </w:r>
      <w:r w:rsidRPr="007F4438">
        <w:rPr>
          <w:rtl/>
        </w:rPr>
        <w:t>ا در بحث حج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خبر ثقه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است که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 w:rsidR="00C962A9">
        <w:rPr>
          <w:rFonts w:hint="cs"/>
          <w:rtl/>
        </w:rPr>
        <w:t>ء</w:t>
      </w:r>
      <w:r w:rsidRPr="007F4438">
        <w:rPr>
          <w:rtl/>
        </w:rPr>
        <w:t xml:space="preserve"> علاوه بر اغراض شخص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در مقام احتجاج </w:t>
      </w:r>
      <w:r w:rsidR="003D55C3">
        <w:rPr>
          <w:rFonts w:hint="cs"/>
          <w:rtl/>
        </w:rPr>
        <w:t>نیز</w:t>
      </w:r>
      <w:r w:rsidRPr="007F4438">
        <w:rPr>
          <w:rtl/>
        </w:rPr>
        <w:t xml:space="preserve"> بر عمل به خبر </w:t>
      </w:r>
      <w:r w:rsidRPr="007F4438">
        <w:rPr>
          <w:rFonts w:hint="eastAsia"/>
          <w:rtl/>
        </w:rPr>
        <w:t>ثقه</w:t>
      </w:r>
      <w:r w:rsidRPr="007F4438">
        <w:rPr>
          <w:rtl/>
        </w:rPr>
        <w:t xml:space="preserve"> است و عقلا</w:t>
      </w:r>
      <w:r w:rsidR="003D55C3">
        <w:rPr>
          <w:rFonts w:hint="cs"/>
          <w:rtl/>
        </w:rPr>
        <w:t>ء</w:t>
      </w:r>
      <w:r w:rsidRPr="007F4438">
        <w:rPr>
          <w:rtl/>
        </w:rPr>
        <w:t xml:space="preserve"> خبر ثقه را منجز و معذر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دانند</w:t>
      </w:r>
      <w:r w:rsidRPr="007F4438">
        <w:rPr>
          <w:rtl/>
        </w:rPr>
        <w:t xml:space="preserve"> و به شهادت وجدان، هم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کاف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 که عقل</w:t>
      </w:r>
      <w:r w:rsidR="003D55C3" w:rsidRPr="003D55C3">
        <w:rPr>
          <w:rtl/>
        </w:rPr>
        <w:t xml:space="preserve"> </w:t>
      </w:r>
      <w:r w:rsidR="003D55C3" w:rsidRPr="007F4438">
        <w:rPr>
          <w:rtl/>
        </w:rPr>
        <w:t>مادام</w:t>
      </w:r>
      <w:r w:rsidR="003D55C3" w:rsidRPr="007F4438">
        <w:rPr>
          <w:rFonts w:hint="cs"/>
          <w:rtl/>
        </w:rPr>
        <w:t>ی</w:t>
      </w:r>
      <w:r w:rsidR="003D55C3" w:rsidRPr="007F4438">
        <w:rPr>
          <w:rtl/>
        </w:rPr>
        <w:t xml:space="preserve"> که ردع شارع از آن واصل نشده باشد</w:t>
      </w:r>
      <w:r w:rsidR="003D55C3">
        <w:rPr>
          <w:rFonts w:hint="cs"/>
          <w:rtl/>
        </w:rPr>
        <w:t xml:space="preserve"> حکم</w:t>
      </w:r>
      <w:r w:rsidRPr="007F4438">
        <w:rPr>
          <w:rtl/>
        </w:rPr>
        <w:t xml:space="preserve"> به تنج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ز</w:t>
      </w:r>
      <w:r w:rsidRPr="007F4438">
        <w:rPr>
          <w:rtl/>
        </w:rPr>
        <w:t xml:space="preserve"> و تعذ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</w:t>
      </w:r>
      <w:r w:rsidRPr="007F4438">
        <w:rPr>
          <w:rtl/>
        </w:rPr>
        <w:t xml:space="preserve"> کند،. اما </w:t>
      </w:r>
      <w:r w:rsidR="003D55C3">
        <w:rPr>
          <w:rFonts w:hint="cs"/>
          <w:rtl/>
        </w:rPr>
        <w:t xml:space="preserve">در </w:t>
      </w:r>
      <w:r w:rsidRPr="007F4438">
        <w:rPr>
          <w:rtl/>
        </w:rPr>
        <w:t>مقام، بحث از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 w:rsidR="003D55C3">
        <w:rPr>
          <w:rFonts w:hint="cs"/>
          <w:rtl/>
        </w:rPr>
        <w:t>ء</w:t>
      </w:r>
      <w:r w:rsidRPr="007F4438">
        <w:rPr>
          <w:rtl/>
        </w:rPr>
        <w:t xml:space="preserve"> بر عمل به استصحاب در مجال اغراض شخص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</w:t>
      </w:r>
      <w:r w:rsidR="00C962A9">
        <w:rPr>
          <w:rFonts w:hint="cs"/>
          <w:rtl/>
        </w:rPr>
        <w:t>ا</w:t>
      </w:r>
      <w:r w:rsidRPr="007F4438">
        <w:rPr>
          <w:rtl/>
        </w:rPr>
        <w:t>ست، نه در مجال تنج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ز</w:t>
      </w:r>
      <w:r w:rsidRPr="007F4438">
        <w:rPr>
          <w:rtl/>
        </w:rPr>
        <w:t xml:space="preserve"> و تعذ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</w:t>
      </w:r>
      <w:r w:rsidRPr="007F4438">
        <w:rPr>
          <w:rtl/>
        </w:rPr>
        <w:t xml:space="preserve"> و مقام </w:t>
      </w:r>
      <w:r w:rsidRPr="007F4438">
        <w:rPr>
          <w:rFonts w:hint="eastAsia"/>
          <w:rtl/>
        </w:rPr>
        <w:t>احتجاج</w:t>
      </w:r>
      <w:r w:rsidRPr="007F4438">
        <w:rPr>
          <w:rtl/>
        </w:rPr>
        <w:t xml:space="preserve">. </w:t>
      </w:r>
      <w:r w:rsidR="003D55C3">
        <w:rPr>
          <w:rFonts w:hint="cs"/>
          <w:rtl/>
        </w:rPr>
        <w:t>لذا</w:t>
      </w:r>
      <w:r w:rsidRPr="007F4438">
        <w:rPr>
          <w:rtl/>
        </w:rPr>
        <w:t xml:space="preserve">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 w:rsidR="00C962A9">
        <w:rPr>
          <w:rFonts w:hint="cs"/>
          <w:rtl/>
        </w:rPr>
        <w:t xml:space="preserve">ء </w:t>
      </w:r>
      <w:r w:rsidRPr="007F4438">
        <w:rPr>
          <w:rtl/>
        </w:rPr>
        <w:t>بر عمل به استصحاب در مجال اغراض شخص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با احراز امضا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شارع حجت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شود</w:t>
      </w:r>
      <w:r w:rsidRPr="007F4438">
        <w:rPr>
          <w:rtl/>
        </w:rPr>
        <w:t xml:space="preserve"> و با وجود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آ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ات</w:t>
      </w:r>
      <w:r w:rsidRPr="007F4438">
        <w:rPr>
          <w:rtl/>
        </w:rPr>
        <w:t xml:space="preserve"> ناه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از اتباع ظن، امضا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 w:rsidR="003D55C3">
        <w:rPr>
          <w:rFonts w:hint="cs"/>
          <w:rtl/>
        </w:rPr>
        <w:t>ء</w:t>
      </w:r>
      <w:r w:rsidRPr="007F4438">
        <w:rPr>
          <w:rtl/>
        </w:rPr>
        <w:t xml:space="preserve"> بر عمل به استصحاب احراز نم</w:t>
      </w:r>
      <w:r w:rsidRPr="007F4438">
        <w:rPr>
          <w:rFonts w:hint="cs"/>
          <w:rtl/>
        </w:rPr>
        <w:t>ی‌</w:t>
      </w:r>
      <w:r w:rsidR="003D55C3">
        <w:rPr>
          <w:rFonts w:hint="cs"/>
          <w:rtl/>
        </w:rPr>
        <w:t>شود</w:t>
      </w:r>
      <w:r w:rsidRPr="007F4438">
        <w:rPr>
          <w:rtl/>
        </w:rPr>
        <w:t>. عموم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آ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ات</w:t>
      </w:r>
      <w:r w:rsidRPr="007F4438">
        <w:rPr>
          <w:rtl/>
        </w:rPr>
        <w:t xml:space="preserve"> در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ن‌جا</w:t>
      </w:r>
      <w:r w:rsidRPr="007F4438">
        <w:rPr>
          <w:rtl/>
        </w:rPr>
        <w:t xml:space="preserve"> به ذات س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ره</w:t>
      </w:r>
      <w:r w:rsidRPr="007F4438">
        <w:rPr>
          <w:rtl/>
        </w:rPr>
        <w:t xml:space="preserve"> تخص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ص</w:t>
      </w:r>
      <w:r w:rsidRPr="007F4438">
        <w:rPr>
          <w:rtl/>
        </w:rPr>
        <w:t xml:space="preserve"> نم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خورد؛</w:t>
      </w:r>
      <w:r w:rsidRPr="007F4438">
        <w:rPr>
          <w:rtl/>
        </w:rPr>
        <w:t xml:space="preserve"> </w:t>
      </w:r>
      <w:r w:rsidR="003D55C3">
        <w:rPr>
          <w:rFonts w:hint="cs"/>
          <w:rtl/>
        </w:rPr>
        <w:t xml:space="preserve">زیرا </w:t>
      </w:r>
      <w:r w:rsidRPr="007F4438">
        <w:rPr>
          <w:rFonts w:hint="eastAsia"/>
          <w:rtl/>
        </w:rPr>
        <w:t>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س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ره</w:t>
      </w:r>
      <w:r w:rsidRPr="007F4438">
        <w:rPr>
          <w:rtl/>
        </w:rPr>
        <w:t xml:space="preserve"> تا امضا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ش</w:t>
      </w:r>
      <w:r w:rsidRPr="007F4438">
        <w:rPr>
          <w:rtl/>
        </w:rPr>
        <w:t xml:space="preserve"> احراز نشود، صلاح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تخص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ص</w:t>
      </w:r>
      <w:r w:rsidRPr="007F4438">
        <w:rPr>
          <w:rtl/>
        </w:rPr>
        <w:t xml:space="preserve">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عمومات را ندارد. اما در خبر ثقه، چون عقلا</w:t>
      </w:r>
      <w:r w:rsidR="003D55C3">
        <w:rPr>
          <w:rFonts w:hint="cs"/>
          <w:rtl/>
        </w:rPr>
        <w:t>ء</w:t>
      </w:r>
      <w:r w:rsidRPr="007F4438">
        <w:rPr>
          <w:rtl/>
        </w:rPr>
        <w:t xml:space="preserve"> خبر ثقه را در مقام احتجاج منجز و معذر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دانند،</w:t>
      </w:r>
      <w:r w:rsidRPr="007F4438">
        <w:rPr>
          <w:rtl/>
        </w:rPr>
        <w:t xml:space="preserve"> ولو امضا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شارع احراز نشود، هم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که ردع شارع از آن واصل نشده باشد، عقل به منجز و معذر بودن خبر ثقه حکم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کند؛</w:t>
      </w:r>
      <w:r w:rsidRPr="007F4438">
        <w:rPr>
          <w:rtl/>
        </w:rPr>
        <w:t xml:space="preserve"> همان‌طور که صاحب کفا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را در بحث خبر ثقه صر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حا</w:t>
      </w:r>
      <w:r w:rsidRPr="007F4438">
        <w:rPr>
          <w:rtl/>
        </w:rPr>
        <w:t xml:space="preserve"> ب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ان</w:t>
      </w:r>
      <w:r w:rsidRPr="007F4438">
        <w:rPr>
          <w:rtl/>
        </w:rPr>
        <w:t xml:space="preserve"> کرده و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فارق ب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دو مقام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شود</w:t>
      </w:r>
      <w:r w:rsidRPr="007F4438">
        <w:rPr>
          <w:rtl/>
        </w:rPr>
        <w:t>.</w:t>
      </w:r>
      <w:r w:rsidR="003D55C3">
        <w:rPr>
          <w:rFonts w:cs="Cambria" w:hint="cs"/>
          <w:rtl/>
        </w:rPr>
        <w:t>»</w:t>
      </w:r>
      <w:r w:rsidR="003D55C3">
        <w:rPr>
          <w:rStyle w:val="FootnoteReference"/>
          <w:rtl/>
        </w:rPr>
        <w:footnoteReference w:id="13"/>
      </w:r>
    </w:p>
    <w:p w14:paraId="61658BDE" w14:textId="1EBA5916" w:rsidR="007F4438" w:rsidRPr="007F4438" w:rsidRDefault="007F4438" w:rsidP="007F5352">
      <w:pPr>
        <w:jc w:val="both"/>
        <w:rPr>
          <w:rFonts w:cs="Cambria"/>
          <w:rtl/>
        </w:rPr>
      </w:pPr>
      <w:r w:rsidRPr="007F4438">
        <w:rPr>
          <w:rtl/>
        </w:rPr>
        <w:t>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وجه، خوب است، ول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مبتن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بر </w:t>
      </w:r>
      <w:r w:rsidR="003D55C3">
        <w:rPr>
          <w:rFonts w:hint="cs"/>
          <w:rtl/>
        </w:rPr>
        <w:t>پذیرش</w:t>
      </w:r>
      <w:r w:rsidRPr="007F4438">
        <w:rPr>
          <w:rtl/>
        </w:rPr>
        <w:t xml:space="preserve"> </w:t>
      </w:r>
      <w:r w:rsidR="003D55C3">
        <w:rPr>
          <w:rFonts w:hint="cs"/>
          <w:rtl/>
        </w:rPr>
        <w:t>کلام شهید صدر رحمه الله در</w:t>
      </w:r>
      <w:r w:rsidRPr="007F4438">
        <w:rPr>
          <w:rtl/>
        </w:rPr>
        <w:t xml:space="preserve"> استصحاب </w:t>
      </w:r>
      <w:r w:rsidR="00C962A9">
        <w:rPr>
          <w:rFonts w:hint="cs"/>
          <w:rtl/>
        </w:rPr>
        <w:t xml:space="preserve">است </w:t>
      </w:r>
      <w:r w:rsidRPr="007F4438">
        <w:rPr>
          <w:rtl/>
        </w:rPr>
        <w:t>که س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ره</w:t>
      </w:r>
      <w:r w:rsidRPr="007F4438">
        <w:rPr>
          <w:rtl/>
        </w:rPr>
        <w:t xml:space="preserve"> عقل</w:t>
      </w:r>
      <w:r w:rsidR="003177EB">
        <w:rPr>
          <w:rFonts w:hint="cs"/>
          <w:rtl/>
        </w:rPr>
        <w:t>اء</w:t>
      </w:r>
      <w:r w:rsidRPr="007F4438">
        <w:rPr>
          <w:rtl/>
        </w:rPr>
        <w:t xml:space="preserve"> بر عمل به استصحاب در اغراض شخص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است و نه در مقام احتجاج،</w:t>
      </w:r>
      <w:r w:rsidR="003D55C3">
        <w:rPr>
          <w:rFonts w:hint="cs"/>
          <w:rtl/>
        </w:rPr>
        <w:t xml:space="preserve"> </w:t>
      </w:r>
      <w:r w:rsidRPr="007F4438">
        <w:rPr>
          <w:rtl/>
        </w:rPr>
        <w:t>که ما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را نپذ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رفت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م</w:t>
      </w:r>
      <w:r w:rsidRPr="007F4438">
        <w:rPr>
          <w:rtl/>
        </w:rPr>
        <w:t>.</w:t>
      </w:r>
    </w:p>
    <w:p w14:paraId="465705CE" w14:textId="78FFAA27" w:rsidR="007F4438" w:rsidRDefault="007F4438" w:rsidP="007F5352">
      <w:pPr>
        <w:pStyle w:val="Heading3"/>
        <w:rPr>
          <w:rFonts w:cs="Cambria"/>
          <w:rtl/>
        </w:rPr>
      </w:pPr>
      <w:bookmarkStart w:id="52" w:name="_Toc230159868"/>
      <w:r w:rsidRPr="007F4438">
        <w:rPr>
          <w:rFonts w:hint="eastAsia"/>
          <w:rtl/>
        </w:rPr>
        <w:t>جواب</w:t>
      </w:r>
      <w:r w:rsidRPr="007F4438">
        <w:rPr>
          <w:rtl/>
        </w:rPr>
        <w:t xml:space="preserve"> سوم از پاسخ </w:t>
      </w:r>
      <w:r w:rsidR="00C962A9">
        <w:rPr>
          <w:rFonts w:hint="cs"/>
          <w:rtl/>
        </w:rPr>
        <w:t>دوم</w:t>
      </w:r>
      <w:bookmarkEnd w:id="52"/>
    </w:p>
    <w:p w14:paraId="2CD51294" w14:textId="29D2DF47" w:rsidR="007F4438" w:rsidRPr="003D55C3" w:rsidRDefault="003D55C3" w:rsidP="007F5352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شهید صدر رحمه الله همچنین فرموده‌اند: «</w:t>
      </w:r>
      <w:r w:rsidR="007F4438" w:rsidRPr="007F4438">
        <w:rPr>
          <w:rtl/>
        </w:rPr>
        <w:t>س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ره‌ها</w:t>
      </w:r>
      <w:r w:rsidR="007F4438" w:rsidRPr="007F4438">
        <w:rPr>
          <w:rtl/>
        </w:rPr>
        <w:t xml:space="preserve"> متفاوت‌اند؛ اگر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ک</w:t>
      </w:r>
      <w:r w:rsidR="007F4438" w:rsidRPr="007F4438">
        <w:rPr>
          <w:rtl/>
        </w:rPr>
        <w:t xml:space="preserve"> س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ره‌ا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در وجدان و ارتکاز عقل</w:t>
      </w:r>
      <w:r>
        <w:rPr>
          <w:rFonts w:hint="cs"/>
          <w:rtl/>
        </w:rPr>
        <w:t>اء</w:t>
      </w:r>
      <w:r w:rsidR="007F4438" w:rsidRPr="007F4438">
        <w:rPr>
          <w:rtl/>
        </w:rPr>
        <w:t xml:space="preserve"> قو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هست، ا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ن</w:t>
      </w:r>
      <w:r w:rsidR="007F4438" w:rsidRPr="007F4438">
        <w:rPr>
          <w:rtl/>
        </w:rPr>
        <w:t xml:space="preserve"> به ر</w:t>
      </w:r>
      <w:r>
        <w:rPr>
          <w:rFonts w:hint="cs"/>
          <w:rtl/>
        </w:rPr>
        <w:t>ا</w:t>
      </w:r>
      <w:r w:rsidR="007F4438" w:rsidRPr="007F4438">
        <w:rPr>
          <w:rtl/>
        </w:rPr>
        <w:t>دع قو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احت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اج</w:t>
      </w:r>
      <w:r w:rsidR="007F4438" w:rsidRPr="007F4438">
        <w:rPr>
          <w:rtl/>
        </w:rPr>
        <w:t xml:space="preserve"> دارد، ول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اگر س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ره</w:t>
      </w:r>
      <w:r w:rsidR="007F4438" w:rsidRPr="007F4438">
        <w:rPr>
          <w:rtl/>
        </w:rPr>
        <w:t xml:space="preserve"> عقلا</w:t>
      </w:r>
      <w:r>
        <w:rPr>
          <w:rFonts w:hint="cs"/>
          <w:rtl/>
        </w:rPr>
        <w:t>ء</w:t>
      </w:r>
      <w:r w:rsidR="007F4438" w:rsidRPr="007F4438">
        <w:rPr>
          <w:rtl/>
        </w:rPr>
        <w:t xml:space="preserve"> در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ک</w:t>
      </w:r>
      <w:r w:rsidR="007F4438" w:rsidRPr="007F4438">
        <w:rPr>
          <w:rtl/>
        </w:rPr>
        <w:t xml:space="preserve"> مورد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ن‌قدر</w:t>
      </w:r>
      <w:r w:rsidR="007F4438" w:rsidRPr="007F4438">
        <w:rPr>
          <w:rtl/>
        </w:rPr>
        <w:t xml:space="preserve"> قو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ن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ست،</w:t>
      </w:r>
      <w:r w:rsidR="007F4438" w:rsidRPr="007F4438">
        <w:rPr>
          <w:rtl/>
        </w:rPr>
        <w:t xml:space="preserve"> ا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ن</w:t>
      </w:r>
      <w:r w:rsidR="007F4438" w:rsidRPr="007F4438">
        <w:rPr>
          <w:rtl/>
        </w:rPr>
        <w:t xml:space="preserve"> مانع از ر</w:t>
      </w:r>
      <w:r>
        <w:rPr>
          <w:rFonts w:hint="cs"/>
          <w:rtl/>
        </w:rPr>
        <w:t>ا</w:t>
      </w:r>
      <w:r w:rsidR="007F4438" w:rsidRPr="007F4438">
        <w:rPr>
          <w:rtl/>
        </w:rPr>
        <w:t>دع</w:t>
      </w:r>
      <w:r>
        <w:rPr>
          <w:rFonts w:hint="cs"/>
          <w:rtl/>
        </w:rPr>
        <w:t>یت</w:t>
      </w:r>
      <w:r w:rsidR="007F4438" w:rsidRPr="007F4438">
        <w:rPr>
          <w:rtl/>
        </w:rPr>
        <w:t xml:space="preserve"> آ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ات</w:t>
      </w:r>
      <w:r w:rsidR="007F4438" w:rsidRPr="007F4438">
        <w:rPr>
          <w:rtl/>
        </w:rPr>
        <w:t xml:space="preserve"> ناه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از اتباع ظن نخواهد بود. س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ره</w:t>
      </w:r>
      <w:r w:rsidR="007F4438" w:rsidRPr="007F4438">
        <w:rPr>
          <w:rtl/>
        </w:rPr>
        <w:t xml:space="preserve"> عق</w:t>
      </w:r>
      <w:r w:rsidR="007F4438" w:rsidRPr="007F4438">
        <w:rPr>
          <w:rFonts w:hint="eastAsia"/>
          <w:rtl/>
        </w:rPr>
        <w:t>لا</w:t>
      </w:r>
      <w:r w:rsidR="007F4438" w:rsidRPr="007F4438">
        <w:rPr>
          <w:rFonts w:hint="cs"/>
          <w:rtl/>
        </w:rPr>
        <w:t>یی</w:t>
      </w:r>
      <w:r w:rsidR="007F4438" w:rsidRPr="007F4438">
        <w:rPr>
          <w:rFonts w:hint="eastAsia"/>
          <w:rtl/>
        </w:rPr>
        <w:t>ه</w:t>
      </w:r>
      <w:r w:rsidR="007F4438" w:rsidRPr="007F4438">
        <w:rPr>
          <w:rtl/>
        </w:rPr>
        <w:t xml:space="preserve"> بر عمل به خبر ثقه، 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ک</w:t>
      </w:r>
      <w:r w:rsidR="007F4438" w:rsidRPr="007F4438">
        <w:rPr>
          <w:rtl/>
        </w:rPr>
        <w:t xml:space="preserve"> س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ره</w:t>
      </w:r>
      <w:r w:rsidR="007F4438" w:rsidRPr="007F4438">
        <w:rPr>
          <w:rtl/>
        </w:rPr>
        <w:t xml:space="preserve"> قو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ه</w:t>
      </w:r>
      <w:r w:rsidR="007F4438" w:rsidRPr="007F4438">
        <w:rPr>
          <w:rtl/>
        </w:rPr>
        <w:t xml:space="preserve"> و ناش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از ارتکاز قو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عقلا</w:t>
      </w:r>
      <w:r w:rsidR="007F4438" w:rsidRPr="007F4438">
        <w:rPr>
          <w:rFonts w:hint="cs"/>
          <w:rtl/>
        </w:rPr>
        <w:t>یی</w:t>
      </w:r>
      <w:r w:rsidR="007F4438" w:rsidRPr="007F4438">
        <w:rPr>
          <w:rtl/>
        </w:rPr>
        <w:t xml:space="preserve"> است و لذا نم</w:t>
      </w:r>
      <w:r w:rsidR="007F4438" w:rsidRPr="007F4438">
        <w:rPr>
          <w:rFonts w:hint="cs"/>
          <w:rtl/>
        </w:rPr>
        <w:t>ی‌</w:t>
      </w:r>
      <w:r w:rsidR="007F4438" w:rsidRPr="007F4438">
        <w:rPr>
          <w:rFonts w:hint="eastAsia"/>
          <w:rtl/>
        </w:rPr>
        <w:t>شود</w:t>
      </w:r>
      <w:r w:rsidR="007F4438" w:rsidRPr="007F4438">
        <w:rPr>
          <w:rtl/>
        </w:rPr>
        <w:t xml:space="preserve"> آن را با عمومات نه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از اتباع ظن ردع کرد؛ ول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س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ره</w:t>
      </w:r>
      <w:r w:rsidR="007F4438" w:rsidRPr="007F4438">
        <w:rPr>
          <w:rtl/>
        </w:rPr>
        <w:t xml:space="preserve"> عقلا</w:t>
      </w:r>
      <w:r w:rsidR="007F4438" w:rsidRPr="007F4438">
        <w:rPr>
          <w:rFonts w:hint="cs"/>
          <w:rtl/>
        </w:rPr>
        <w:t>یی</w:t>
      </w:r>
      <w:r w:rsidR="007F4438" w:rsidRPr="007F4438">
        <w:rPr>
          <w:rFonts w:hint="eastAsia"/>
          <w:rtl/>
        </w:rPr>
        <w:t>ه</w:t>
      </w:r>
      <w:r w:rsidR="007F4438" w:rsidRPr="007F4438">
        <w:rPr>
          <w:rtl/>
        </w:rPr>
        <w:t xml:space="preserve"> بر عمل به استصحاب آن‌قدر واضح و قو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ن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ست</w:t>
      </w:r>
      <w:r w:rsidR="007F4438" w:rsidRPr="007F4438">
        <w:rPr>
          <w:rtl/>
        </w:rPr>
        <w:t xml:space="preserve"> که موجب انصراف آ</w:t>
      </w:r>
      <w:r w:rsidR="007F4438" w:rsidRPr="007F4438">
        <w:rPr>
          <w:rFonts w:hint="cs"/>
          <w:rtl/>
        </w:rPr>
        <w:t>ی</w:t>
      </w:r>
      <w:r w:rsidR="007F4438" w:rsidRPr="007F4438">
        <w:rPr>
          <w:rFonts w:hint="eastAsia"/>
          <w:rtl/>
        </w:rPr>
        <w:t>ات</w:t>
      </w:r>
      <w:r w:rsidR="007F4438" w:rsidRPr="007F4438">
        <w:rPr>
          <w:rtl/>
        </w:rPr>
        <w:t xml:space="preserve"> ناه</w:t>
      </w:r>
      <w:r w:rsidR="007F4438" w:rsidRPr="007F4438">
        <w:rPr>
          <w:rFonts w:hint="cs"/>
          <w:rtl/>
        </w:rPr>
        <w:t>ی</w:t>
      </w:r>
      <w:r w:rsidR="007F4438" w:rsidRPr="007F4438">
        <w:rPr>
          <w:rtl/>
        </w:rPr>
        <w:t xml:space="preserve"> از اتباع ظن از مورد عمل به استصحاب بشود.</w:t>
      </w:r>
    </w:p>
    <w:p w14:paraId="05368E63" w14:textId="77777777" w:rsidR="007F4438" w:rsidRPr="007F4438" w:rsidRDefault="007F4438" w:rsidP="007F5352">
      <w:pPr>
        <w:pStyle w:val="Heading3"/>
        <w:rPr>
          <w:rFonts w:cs="Cambria"/>
          <w:rtl/>
        </w:rPr>
      </w:pPr>
      <w:bookmarkStart w:id="53" w:name="_Toc230159869"/>
      <w:r w:rsidRPr="007F4438">
        <w:rPr>
          <w:rFonts w:hint="eastAsia"/>
          <w:rtl/>
        </w:rPr>
        <w:t>ملاحظه</w:t>
      </w:r>
      <w:r w:rsidRPr="007F4438">
        <w:rPr>
          <w:rtl/>
        </w:rPr>
        <w:t xml:space="preserve"> در جواب سوم</w:t>
      </w:r>
      <w:bookmarkEnd w:id="53"/>
    </w:p>
    <w:p w14:paraId="5AFD8546" w14:textId="50E36CE6" w:rsidR="007F4438" w:rsidRPr="007F4438" w:rsidRDefault="007F4438" w:rsidP="007F5352">
      <w:pPr>
        <w:jc w:val="both"/>
        <w:rPr>
          <w:rFonts w:cs="Cambria"/>
          <w:rtl/>
        </w:rPr>
      </w:pPr>
      <w:r w:rsidRPr="007F4438">
        <w:rPr>
          <w:rFonts w:hint="eastAsia"/>
          <w:rtl/>
        </w:rPr>
        <w:t>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وجه، وجه خوب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است، ول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با کلمات صاحب کفا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نم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سازد؛</w:t>
      </w:r>
      <w:r w:rsidRPr="007F4438">
        <w:rPr>
          <w:rtl/>
        </w:rPr>
        <w:t xml:space="preserve"> چون بحث صاحب کفا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ه</w:t>
      </w:r>
      <w:r w:rsidRPr="007F4438">
        <w:rPr>
          <w:rtl/>
        </w:rPr>
        <w:t xml:space="preserve"> در همان خبر ثقه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بود که رادع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ت</w:t>
      </w:r>
      <w:r w:rsidRPr="007F4438">
        <w:rPr>
          <w:rtl/>
        </w:rPr>
        <w:t xml:space="preserve"> آ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ات</w:t>
      </w:r>
      <w:r w:rsidRPr="007F4438">
        <w:rPr>
          <w:rtl/>
        </w:rPr>
        <w:t xml:space="preserve"> از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 w:rsidR="003D55C3">
        <w:rPr>
          <w:rFonts w:hint="cs"/>
          <w:rtl/>
        </w:rPr>
        <w:t>ء</w:t>
      </w:r>
      <w:r w:rsidRPr="007F4438">
        <w:rPr>
          <w:rtl/>
        </w:rPr>
        <w:t xml:space="preserve"> دور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است، نه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نکه</w:t>
      </w:r>
      <w:r w:rsidRPr="007F4438">
        <w:rPr>
          <w:rtl/>
        </w:rPr>
        <w:t xml:space="preserve"> چون بنا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عقلا</w:t>
      </w:r>
      <w:r w:rsidR="003D55C3">
        <w:rPr>
          <w:rFonts w:hint="cs"/>
          <w:rtl/>
        </w:rPr>
        <w:t>ء</w:t>
      </w:r>
      <w:r w:rsidRPr="007F4438">
        <w:rPr>
          <w:rtl/>
        </w:rPr>
        <w:t xml:space="preserve"> بر عمل به خبر ثقه قو</w:t>
      </w:r>
      <w:r w:rsidRPr="007F4438">
        <w:rPr>
          <w:rFonts w:hint="cs"/>
          <w:rtl/>
        </w:rPr>
        <w:t>ی</w:t>
      </w:r>
      <w:r w:rsidRPr="007F4438">
        <w:rPr>
          <w:rtl/>
        </w:rPr>
        <w:t xml:space="preserve"> است،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موجب انصراف ا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ن</w:t>
      </w:r>
      <w:r w:rsidRPr="007F4438">
        <w:rPr>
          <w:rtl/>
        </w:rPr>
        <w:t xml:space="preserve"> آ</w:t>
      </w:r>
      <w:r w:rsidRPr="007F4438">
        <w:rPr>
          <w:rFonts w:hint="cs"/>
          <w:rtl/>
        </w:rPr>
        <w:t>ی</w:t>
      </w:r>
      <w:r w:rsidRPr="007F4438">
        <w:rPr>
          <w:rFonts w:hint="eastAsia"/>
          <w:rtl/>
        </w:rPr>
        <w:t>ات</w:t>
      </w:r>
      <w:r w:rsidRPr="007F4438">
        <w:rPr>
          <w:rtl/>
        </w:rPr>
        <w:t xml:space="preserve"> از مورد عمل به خبر ثقه م</w:t>
      </w:r>
      <w:r w:rsidRPr="007F4438">
        <w:rPr>
          <w:rFonts w:hint="cs"/>
          <w:rtl/>
        </w:rPr>
        <w:t>ی‌</w:t>
      </w:r>
      <w:r w:rsidRPr="007F4438">
        <w:rPr>
          <w:rFonts w:hint="eastAsia"/>
          <w:rtl/>
        </w:rPr>
        <w:t>شود</w:t>
      </w:r>
      <w:r w:rsidRPr="007F4438">
        <w:rPr>
          <w:rtl/>
        </w:rPr>
        <w:t>.</w:t>
      </w:r>
    </w:p>
    <w:p w14:paraId="6CB75FE8" w14:textId="164CF257" w:rsidR="007F4438" w:rsidRPr="004724EE" w:rsidRDefault="007F4438" w:rsidP="007F5352">
      <w:pPr>
        <w:jc w:val="both"/>
        <w:rPr>
          <w:rFonts w:cs="Cambria"/>
          <w:rtl/>
        </w:rPr>
      </w:pPr>
    </w:p>
    <w:sectPr w:rsidR="007F4438" w:rsidRPr="004724EE" w:rsidSect="003A2B2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17CC" w14:textId="77777777" w:rsidR="00173E66" w:rsidRDefault="00173E66" w:rsidP="003A2B22">
      <w:pPr>
        <w:spacing w:after="0" w:line="240" w:lineRule="auto"/>
      </w:pPr>
      <w:r>
        <w:separator/>
      </w:r>
    </w:p>
  </w:endnote>
  <w:endnote w:type="continuationSeparator" w:id="0">
    <w:p w14:paraId="653D61FC" w14:textId="77777777" w:rsidR="00173E66" w:rsidRDefault="00173E66" w:rsidP="003A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E211E" w14:textId="77777777" w:rsidR="003A2B22" w:rsidRDefault="003A2B22" w:rsidP="00D26FCE">
    <w:pPr>
      <w:pStyle w:val="Footer"/>
    </w:pPr>
  </w:p>
  <w:p w14:paraId="51C92E2D" w14:textId="77777777" w:rsidR="003A2B22" w:rsidRDefault="003A2B22" w:rsidP="00D26FCE"/>
  <w:p w14:paraId="2DFD499E" w14:textId="77777777" w:rsidR="003A2B22" w:rsidRDefault="003A2B22"/>
  <w:p w14:paraId="68FE00FF" w14:textId="77777777" w:rsidR="003A2B22" w:rsidRDefault="003A2B22"/>
  <w:p w14:paraId="7379253A" w14:textId="77777777" w:rsidR="003A2B22" w:rsidRDefault="003A2B22" w:rsidP="00D26F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32273" w14:textId="77777777" w:rsidR="003A2B22" w:rsidRDefault="003A2B22" w:rsidP="00D26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D5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A8D8606" w14:textId="77777777" w:rsidR="003A2B22" w:rsidRDefault="003A2B22" w:rsidP="00D26F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E9A20" w14:textId="77777777" w:rsidR="00173E66" w:rsidRDefault="00173E66" w:rsidP="003A2B22">
      <w:pPr>
        <w:spacing w:after="0" w:line="240" w:lineRule="auto"/>
      </w:pPr>
      <w:r>
        <w:separator/>
      </w:r>
    </w:p>
  </w:footnote>
  <w:footnote w:type="continuationSeparator" w:id="0">
    <w:p w14:paraId="5BBD9FD9" w14:textId="77777777" w:rsidR="00173E66" w:rsidRDefault="00173E66" w:rsidP="003A2B22">
      <w:pPr>
        <w:spacing w:after="0" w:line="240" w:lineRule="auto"/>
      </w:pPr>
      <w:r>
        <w:continuationSeparator/>
      </w:r>
    </w:p>
  </w:footnote>
  <w:footnote w:id="1">
    <w:p w14:paraId="754743B0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نایینی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محمدحسین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فوائد الاُصول (النائیني)</w:t>
      </w:r>
      <w:r w:rsidRPr="00184BF6">
        <w:rPr>
          <w:rFonts w:ascii="NoorLotus" w:hAnsi="NoorLotus"/>
          <w:color w:val="3C3C3C"/>
          <w:rtl/>
        </w:rPr>
        <w:t>. ج 4، جماعة المدرسين في الحوزة العلمیة بقم. مؤسسة النشر الإسلامي، 1376، ص 332.</w:t>
      </w:r>
    </w:p>
  </w:footnote>
  <w:footnote w:id="2">
    <w:p w14:paraId="12DE31BF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همدانی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رضا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بن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هادی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حاشیة فرائد الأصول، أو، الفوائد الرضویة علی الفرائد المرتضویة (الآغا رضا الهمداني)</w:t>
      </w:r>
      <w:r w:rsidRPr="00184BF6">
        <w:rPr>
          <w:rFonts w:ascii="NoorLotus" w:hAnsi="NoorLotus"/>
          <w:color w:val="3C3C3C"/>
          <w:rtl/>
        </w:rPr>
        <w:t>. مهدی موعود (عج)، 1379، ص 329.</w:t>
      </w:r>
    </w:p>
  </w:footnote>
  <w:footnote w:id="3">
    <w:p w14:paraId="188D0CFF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محقق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داماد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المحاضرات</w:t>
      </w:r>
      <w:r w:rsidRPr="00184BF6">
        <w:rPr>
          <w:rFonts w:ascii="NoorLotus" w:hAnsi="NoorLotus"/>
          <w:color w:val="3C3C3C"/>
          <w:rtl/>
        </w:rPr>
        <w:t>. ج 3، مبارک، 1382، ص 21.</w:t>
      </w:r>
    </w:p>
  </w:footnote>
  <w:footnote w:id="4">
    <w:p w14:paraId="0F39E927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سیستانی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علی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الإستصحاب (السیستاني)</w:t>
      </w:r>
      <w:r w:rsidRPr="00184BF6">
        <w:rPr>
          <w:rFonts w:ascii="NoorLotus" w:hAnsi="NoorLotus"/>
          <w:color w:val="3C3C3C"/>
          <w:rtl/>
        </w:rPr>
        <w:t>. مداد للثقافة و الإعلام، 1437، ص 33.</w:t>
      </w:r>
    </w:p>
  </w:footnote>
  <w:footnote w:id="5">
    <w:p w14:paraId="1A1F678D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همدانی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رضا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بن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هادی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حاشیة فرائد الأصول، أو، الفوائد الرضویة علی الفرائد المرتضویة (الآغا رضا الهمداني)</w:t>
      </w:r>
      <w:r w:rsidRPr="00184BF6">
        <w:rPr>
          <w:rFonts w:ascii="NoorLotus" w:hAnsi="NoorLotus"/>
          <w:color w:val="3C3C3C"/>
          <w:rtl/>
        </w:rPr>
        <w:t>. مهدی موعود (عج)، 1379، ص 329.</w:t>
      </w:r>
    </w:p>
  </w:footnote>
  <w:footnote w:id="6">
    <w:p w14:paraId="37F4E2E2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صدر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باقر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184BF6">
        <w:rPr>
          <w:rFonts w:ascii="NoorLotus" w:hAnsi="NoorLotus"/>
          <w:color w:val="3C3C3C"/>
          <w:rtl/>
        </w:rPr>
        <w:t>. ج 6، مؤسسة دائرة معارف الفقه الاسلامي، 1417، ص 21.</w:t>
      </w:r>
    </w:p>
  </w:footnote>
  <w:footnote w:id="7">
    <w:p w14:paraId="2A4F24A6" w14:textId="77777777" w:rsidR="00C2482E" w:rsidRPr="00184BF6" w:rsidRDefault="00C2482E" w:rsidP="00C2482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سیستانی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علی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الإستصحاب (السیستاني)</w:t>
      </w:r>
      <w:r w:rsidRPr="00184BF6">
        <w:rPr>
          <w:rFonts w:ascii="NoorLotus" w:hAnsi="NoorLotus"/>
          <w:color w:val="3C3C3C"/>
          <w:rtl/>
        </w:rPr>
        <w:t>. مداد للثقافة و الإعلام، 1437، ص 34.</w:t>
      </w:r>
    </w:p>
  </w:footnote>
  <w:footnote w:id="8">
    <w:p w14:paraId="341D456A" w14:textId="77777777" w:rsidR="00507C5A" w:rsidRPr="00184BF6" w:rsidRDefault="00507C5A" w:rsidP="00507C5A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صدر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باقر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مباحث الأصول (محمد باقر الصدر)</w:t>
      </w:r>
      <w:r w:rsidRPr="00184BF6">
        <w:rPr>
          <w:rFonts w:ascii="NoorLotus" w:hAnsi="NoorLotus"/>
          <w:color w:val="3C3C3C"/>
          <w:rtl/>
        </w:rPr>
        <w:t>. ج 2، دار البشير، 1430، ص 33.</w:t>
      </w:r>
    </w:p>
  </w:footnote>
  <w:footnote w:id="9">
    <w:p w14:paraId="40DB2F98" w14:textId="77777777" w:rsidR="003177EB" w:rsidRPr="00184BF6" w:rsidRDefault="003177EB" w:rsidP="003177EB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آخوند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خراسانی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محمدکاظم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بن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حسین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کفایة الأصول (طبع آل البيت)</w:t>
      </w:r>
      <w:r w:rsidRPr="00184BF6">
        <w:rPr>
          <w:rFonts w:ascii="NoorLotus" w:hAnsi="NoorLotus"/>
          <w:color w:val="3C3C3C"/>
          <w:rtl/>
        </w:rPr>
        <w:t>. مؤسسة آل البیت (علیهم السلام) لإحیاء التراث، 1409، ص 387.</w:t>
      </w:r>
    </w:p>
  </w:footnote>
  <w:footnote w:id="10">
    <w:p w14:paraId="5A207883" w14:textId="424FAA58" w:rsidR="00E53DC3" w:rsidRPr="00184BF6" w:rsidRDefault="00E53DC3" w:rsidP="00E53DC3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="003177EB" w:rsidRPr="00184BF6">
        <w:rPr>
          <w:rFonts w:ascii="NoorLotus" w:hAnsi="NoorLotus"/>
          <w:color w:val="3C3C3C"/>
          <w:rtl/>
        </w:rPr>
        <w:t>همان، ص</w:t>
      </w:r>
      <w:r w:rsidRPr="00184BF6">
        <w:rPr>
          <w:rFonts w:ascii="NoorLotus" w:hAnsi="NoorLotus"/>
          <w:color w:val="3C3C3C"/>
          <w:rtl/>
        </w:rPr>
        <w:t xml:space="preserve"> 303.</w:t>
      </w:r>
    </w:p>
  </w:footnote>
  <w:footnote w:id="11">
    <w:p w14:paraId="1C514CF6" w14:textId="77777777" w:rsidR="003F418F" w:rsidRPr="00184BF6" w:rsidRDefault="003F418F" w:rsidP="003F418F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نایینی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محمدحسین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فوائد الاُصول (النائیني)</w:t>
      </w:r>
      <w:r w:rsidRPr="00184BF6">
        <w:rPr>
          <w:rFonts w:ascii="NoorLotus" w:hAnsi="NoorLotus"/>
          <w:color w:val="3C3C3C"/>
          <w:rtl/>
        </w:rPr>
        <w:t>. ج 4، جماعة المدرسين في الحوزة العلمیة بقم. مؤسسة النشر الإسلامي، 1376، ص 333.</w:t>
      </w:r>
    </w:p>
  </w:footnote>
  <w:footnote w:id="12">
    <w:p w14:paraId="7DA42FB4" w14:textId="77777777" w:rsidR="0091203D" w:rsidRPr="00184BF6" w:rsidRDefault="0091203D" w:rsidP="0091203D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84BF6">
        <w:rPr>
          <w:rStyle w:val="FootnoteReference"/>
          <w:rFonts w:cs="NoorLotus"/>
          <w:color w:val="3C3C3C"/>
        </w:rPr>
        <w:footnoteRef/>
      </w:r>
      <w:r w:rsidRPr="00184BF6">
        <w:rPr>
          <w:rFonts w:ascii="Cambria" w:hAnsi="Cambria" w:cs="Cambria" w:hint="cs"/>
          <w:color w:val="3C3C3C"/>
          <w:rtl/>
        </w:rPr>
        <w:t> </w:t>
      </w:r>
      <w:r w:rsidRPr="00184BF6">
        <w:rPr>
          <w:rFonts w:ascii="NoorLotus" w:hAnsi="NoorLotus" w:hint="cs"/>
          <w:color w:val="3C3C3C"/>
          <w:rtl/>
        </w:rPr>
        <w:t>خوئی</w:t>
      </w:r>
      <w:r w:rsidRPr="00184BF6">
        <w:rPr>
          <w:rFonts w:ascii="NoorLotus" w:hAnsi="NoorLotus"/>
          <w:color w:val="3C3C3C"/>
          <w:rtl/>
        </w:rPr>
        <w:t xml:space="preserve"> </w:t>
      </w:r>
      <w:r w:rsidRPr="00184BF6">
        <w:rPr>
          <w:rFonts w:ascii="NoorLotus" w:hAnsi="NoorLotus" w:hint="cs"/>
          <w:color w:val="3C3C3C"/>
          <w:rtl/>
        </w:rPr>
        <w:t>ابوالقاسم</w:t>
      </w:r>
      <w:r w:rsidRPr="00184BF6">
        <w:rPr>
          <w:rFonts w:ascii="NoorLotus" w:hAnsi="NoorLotus"/>
          <w:color w:val="3C3C3C"/>
          <w:rtl/>
        </w:rPr>
        <w:t xml:space="preserve">. </w:t>
      </w:r>
      <w:r w:rsidRPr="00184BF6">
        <w:rPr>
          <w:rFonts w:ascii="NoorLotus" w:hAnsi="NoorLotus"/>
          <w:i/>
          <w:iCs/>
          <w:color w:val="3C3C3C"/>
          <w:rtl/>
        </w:rPr>
        <w:t>مصباح الأصول</w:t>
      </w:r>
      <w:r w:rsidRPr="00184BF6">
        <w:rPr>
          <w:rFonts w:ascii="NoorLotus" w:hAnsi="NoorLotus"/>
          <w:color w:val="3C3C3C"/>
          <w:rtl/>
        </w:rPr>
        <w:t>. ج 3، مکتبة الداوري، 1422، ص 12.</w:t>
      </w:r>
    </w:p>
  </w:footnote>
  <w:footnote w:id="13">
    <w:p w14:paraId="370ED0D9" w14:textId="0DBEF114" w:rsidR="003D55C3" w:rsidRPr="00184BF6" w:rsidRDefault="003D55C3">
      <w:pPr>
        <w:pStyle w:val="FootnoteText"/>
        <w:rPr>
          <w:rFonts w:ascii="NoorLotus" w:hAnsi="NoorLotus"/>
        </w:rPr>
      </w:pPr>
      <w:r w:rsidRPr="00184BF6">
        <w:rPr>
          <w:rStyle w:val="FootnoteReference"/>
          <w:rFonts w:cs="NoorLotus"/>
        </w:rPr>
        <w:footnoteRef/>
      </w:r>
      <w:r w:rsidRPr="00184BF6">
        <w:rPr>
          <w:rFonts w:ascii="NoorLotus" w:hAnsi="NoorLotu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C0DAB" w14:textId="77777777" w:rsidR="003A2B22" w:rsidRDefault="003A2B22" w:rsidP="00D26FCE">
    <w:pPr>
      <w:pStyle w:val="Header"/>
    </w:pPr>
  </w:p>
  <w:p w14:paraId="0925275A" w14:textId="77777777" w:rsidR="003A2B22" w:rsidRDefault="003A2B22" w:rsidP="00D26FCE"/>
  <w:p w14:paraId="71634D15" w14:textId="77777777" w:rsidR="003A2B22" w:rsidRDefault="003A2B22"/>
  <w:p w14:paraId="099110F9" w14:textId="77777777" w:rsidR="003A2B22" w:rsidRDefault="003A2B22"/>
  <w:p w14:paraId="1D44DB21" w14:textId="77777777" w:rsidR="003A2B22" w:rsidRDefault="003A2B22" w:rsidP="00D26F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1C08" w14:textId="0141FE2F" w:rsidR="003A2B22" w:rsidRPr="009E10DD" w:rsidRDefault="003A2B22" w:rsidP="00D26FCE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جلسه:124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خ:28 /02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22"/>
    <w:rsid w:val="00022428"/>
    <w:rsid w:val="0003421C"/>
    <w:rsid w:val="000442B3"/>
    <w:rsid w:val="000C6212"/>
    <w:rsid w:val="0011371C"/>
    <w:rsid w:val="001416F8"/>
    <w:rsid w:val="00173E66"/>
    <w:rsid w:val="00184BF6"/>
    <w:rsid w:val="001A29C5"/>
    <w:rsid w:val="001B6FD2"/>
    <w:rsid w:val="001D1FA2"/>
    <w:rsid w:val="001D7F4D"/>
    <w:rsid w:val="00220A7D"/>
    <w:rsid w:val="00222D78"/>
    <w:rsid w:val="00246B8F"/>
    <w:rsid w:val="00255C00"/>
    <w:rsid w:val="002560D5"/>
    <w:rsid w:val="002778C4"/>
    <w:rsid w:val="00284B46"/>
    <w:rsid w:val="002E08B3"/>
    <w:rsid w:val="003177EB"/>
    <w:rsid w:val="0033663F"/>
    <w:rsid w:val="00337351"/>
    <w:rsid w:val="003433EF"/>
    <w:rsid w:val="00370F47"/>
    <w:rsid w:val="003A2B22"/>
    <w:rsid w:val="003B4048"/>
    <w:rsid w:val="003D55C3"/>
    <w:rsid w:val="003E087A"/>
    <w:rsid w:val="003F418F"/>
    <w:rsid w:val="004724EE"/>
    <w:rsid w:val="00472CEE"/>
    <w:rsid w:val="004E202E"/>
    <w:rsid w:val="004F70A0"/>
    <w:rsid w:val="00505E36"/>
    <w:rsid w:val="00507C5A"/>
    <w:rsid w:val="00535507"/>
    <w:rsid w:val="0053566D"/>
    <w:rsid w:val="00581D36"/>
    <w:rsid w:val="00592044"/>
    <w:rsid w:val="005E27E4"/>
    <w:rsid w:val="00601E15"/>
    <w:rsid w:val="00602BE1"/>
    <w:rsid w:val="00654BCF"/>
    <w:rsid w:val="00673BA8"/>
    <w:rsid w:val="00685125"/>
    <w:rsid w:val="00691E50"/>
    <w:rsid w:val="006A0124"/>
    <w:rsid w:val="006B4128"/>
    <w:rsid w:val="006D755D"/>
    <w:rsid w:val="007078F9"/>
    <w:rsid w:val="00711010"/>
    <w:rsid w:val="00737AF2"/>
    <w:rsid w:val="00765E44"/>
    <w:rsid w:val="007E34C3"/>
    <w:rsid w:val="007E3ED7"/>
    <w:rsid w:val="007F4438"/>
    <w:rsid w:val="007F5352"/>
    <w:rsid w:val="0082671E"/>
    <w:rsid w:val="00834373"/>
    <w:rsid w:val="00841BE3"/>
    <w:rsid w:val="008569CD"/>
    <w:rsid w:val="00894249"/>
    <w:rsid w:val="008A1C2D"/>
    <w:rsid w:val="008A269D"/>
    <w:rsid w:val="008A2B1E"/>
    <w:rsid w:val="008B3265"/>
    <w:rsid w:val="008D0BCA"/>
    <w:rsid w:val="008E4624"/>
    <w:rsid w:val="008F323C"/>
    <w:rsid w:val="008F484C"/>
    <w:rsid w:val="0091203D"/>
    <w:rsid w:val="00916779"/>
    <w:rsid w:val="009548CC"/>
    <w:rsid w:val="00955D03"/>
    <w:rsid w:val="00992028"/>
    <w:rsid w:val="009B1E90"/>
    <w:rsid w:val="009B3B0A"/>
    <w:rsid w:val="00A574F3"/>
    <w:rsid w:val="00A81437"/>
    <w:rsid w:val="00A873DC"/>
    <w:rsid w:val="00AA2B49"/>
    <w:rsid w:val="00AA5C58"/>
    <w:rsid w:val="00AD7E4D"/>
    <w:rsid w:val="00AF422D"/>
    <w:rsid w:val="00B074E1"/>
    <w:rsid w:val="00B44CFA"/>
    <w:rsid w:val="00B67C45"/>
    <w:rsid w:val="00B70D27"/>
    <w:rsid w:val="00B972C1"/>
    <w:rsid w:val="00BA0119"/>
    <w:rsid w:val="00BC1866"/>
    <w:rsid w:val="00BC67E5"/>
    <w:rsid w:val="00BE7593"/>
    <w:rsid w:val="00C2482E"/>
    <w:rsid w:val="00C578E0"/>
    <w:rsid w:val="00C620DB"/>
    <w:rsid w:val="00C73ABF"/>
    <w:rsid w:val="00C962A9"/>
    <w:rsid w:val="00CB6E9D"/>
    <w:rsid w:val="00CF2F00"/>
    <w:rsid w:val="00D07171"/>
    <w:rsid w:val="00D64030"/>
    <w:rsid w:val="00D64A19"/>
    <w:rsid w:val="00D93F6D"/>
    <w:rsid w:val="00E31E5A"/>
    <w:rsid w:val="00E525B7"/>
    <w:rsid w:val="00E53DC3"/>
    <w:rsid w:val="00E72B72"/>
    <w:rsid w:val="00E81C71"/>
    <w:rsid w:val="00E84F17"/>
    <w:rsid w:val="00E857DF"/>
    <w:rsid w:val="00EC3F34"/>
    <w:rsid w:val="00ED58F3"/>
    <w:rsid w:val="00F21BA9"/>
    <w:rsid w:val="00F34384"/>
    <w:rsid w:val="00F972D3"/>
    <w:rsid w:val="00FC2D56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7B2F5F"/>
  <w15:chartTrackingRefBased/>
  <w15:docId w15:val="{03B95B60-E755-48F5-A4AE-CD66D060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DF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E857DF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E857DF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7DF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57DF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857DF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57DF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22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22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22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22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22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A2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22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3A2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22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3A2B2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2B22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A2B22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2B22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3A2B22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A2B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B22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2B22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A2B2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A2B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B22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F535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F535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58CB-ABCC-4A53-86A5-BBC1394A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45</cp:revision>
  <dcterms:created xsi:type="dcterms:W3CDTF">2026-05-18T04:00:00Z</dcterms:created>
  <dcterms:modified xsi:type="dcterms:W3CDTF">2026-05-24T01:45:00Z</dcterms:modified>
</cp:coreProperties>
</file>