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7DA92" w14:textId="77777777" w:rsidR="0085795C" w:rsidRPr="008806A7" w:rsidRDefault="0085795C" w:rsidP="0085795C">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9357868"/>
      <w:r w:rsidRPr="008806A7">
        <w:rPr>
          <w:rFonts w:ascii="IRANSans" w:hAnsi="IRANSans" w:cs="IRANSans"/>
          <w:color w:val="00B050"/>
          <w:sz w:val="28"/>
          <w:shd w:val="clear" w:color="auto" w:fill="FFFFFF"/>
          <w:rtl/>
          <w:lang w:val="x-none"/>
        </w:rPr>
        <w:t>بسم الله الرحمن الرحیم</w:t>
      </w:r>
    </w:p>
    <w:p w14:paraId="32A8F62C" w14:textId="77777777" w:rsidR="0085795C" w:rsidRPr="008806A7" w:rsidRDefault="0085795C" w:rsidP="0085795C">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6F8B560" w14:textId="77777777" w:rsidR="0085795C" w:rsidRPr="008806A7" w:rsidRDefault="0085795C" w:rsidP="0085795C">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E52F0FA" w14:textId="77777777" w:rsidR="0085795C" w:rsidRPr="008806A7" w:rsidRDefault="0085795C" w:rsidP="0085795C">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EF37D24" w14:textId="5F8CF713" w:rsidR="0085795C" w:rsidRPr="008806A7" w:rsidRDefault="0085795C" w:rsidP="0085795C">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80</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91</w:t>
      </w:r>
      <w:r>
        <w:rPr>
          <w:rFonts w:ascii="IRANSans" w:hAnsi="IRANSans" w:cs="IRANSans"/>
          <w:color w:val="C00000"/>
          <w:sz w:val="28"/>
          <w:shd w:val="clear" w:color="auto" w:fill="FFFFFF"/>
        </w:rPr>
        <w:t>3</w:t>
      </w:r>
      <w:r w:rsidRPr="008806A7">
        <w:rPr>
          <w:rFonts w:ascii="IRANSans" w:hAnsi="IRANSans" w:cs="IRANSans"/>
          <w:color w:val="C00000"/>
          <w:sz w:val="28"/>
          <w:shd w:val="clear" w:color="auto" w:fill="FFFFFF"/>
          <w:rtl/>
          <w:lang w:val="x-none"/>
        </w:rPr>
        <w:tab/>
      </w:r>
      <w:bookmarkStart w:id="34" w:name="_GoBack"/>
      <w:bookmarkEnd w:id="34"/>
    </w:p>
    <w:p w14:paraId="4E148B25" w14:textId="0521A192" w:rsidR="0085795C" w:rsidRPr="003D6E24" w:rsidRDefault="0085795C" w:rsidP="0085795C">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80</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101</w:t>
      </w:r>
      <w:r>
        <w:rPr>
          <w:rFonts w:ascii="IRANSans" w:hAnsi="IRANSans" w:cs="IRANSans"/>
          <w:color w:val="C00000"/>
          <w:sz w:val="28"/>
          <w:shd w:val="clear" w:color="auto" w:fill="FFFFFF"/>
        </w:rPr>
        <w:t>7</w:t>
      </w:r>
    </w:p>
    <w:p w14:paraId="052AE5B5" w14:textId="77777777" w:rsidR="0085795C" w:rsidRDefault="0085795C" w:rsidP="0085795C">
      <w:pPr>
        <w:rPr>
          <w:color w:val="EE0000"/>
          <w:rtl/>
        </w:rPr>
      </w:pPr>
      <w:r w:rsidRPr="00CC362D">
        <w:rPr>
          <w:rFonts w:hint="cs"/>
          <w:color w:val="EE0000"/>
          <w:rtl/>
        </w:rPr>
        <w:t>----------------------------</w:t>
      </w:r>
      <w:r>
        <w:rPr>
          <w:rFonts w:hint="cs"/>
          <w:color w:val="EE0000"/>
          <w:rtl/>
        </w:rPr>
        <w:t>-------------</w:t>
      </w:r>
    </w:p>
    <w:p w14:paraId="5DF56003" w14:textId="4999752F" w:rsidR="009F0AF3" w:rsidRDefault="009F0AF3" w:rsidP="00024C75">
      <w:pPr>
        <w:pStyle w:val="Heading1"/>
        <w:jc w:val="both"/>
        <w:rPr>
          <w:rtl/>
        </w:rPr>
      </w:pPr>
      <w:r w:rsidRPr="00CC7445">
        <w:rPr>
          <w:rtl/>
        </w:rPr>
        <w:t xml:space="preserve">بررسی تقریب‌های استدلال به </w:t>
      </w:r>
      <w:r>
        <w:rPr>
          <w:rFonts w:hint="cs"/>
          <w:rtl/>
        </w:rPr>
        <w:t>«</w:t>
      </w:r>
      <w:r w:rsidRPr="00CC7445">
        <w:rPr>
          <w:rtl/>
        </w:rPr>
        <w:t>لاضرر</w:t>
      </w:r>
      <w:r>
        <w:rPr>
          <w:rFonts w:hint="cs"/>
          <w:rtl/>
        </w:rPr>
        <w:t>»</w:t>
      </w:r>
      <w:r w:rsidRPr="00CC7445">
        <w:rPr>
          <w:rtl/>
        </w:rPr>
        <w:t xml:space="preserve"> بر مبنای </w:t>
      </w:r>
      <w:r>
        <w:rPr>
          <w:rFonts w:hint="cs"/>
          <w:rtl/>
        </w:rPr>
        <w:t xml:space="preserve">قول </w:t>
      </w:r>
      <w:r w:rsidRPr="00CC7445">
        <w:rPr>
          <w:rtl/>
        </w:rPr>
        <w:t>سوم</w:t>
      </w:r>
      <w:bookmarkEnd w:id="0"/>
    </w:p>
    <w:p w14:paraId="1BD741E5" w14:textId="22510339" w:rsidR="0073466B" w:rsidRDefault="0073466B" w:rsidP="00024C75">
      <w:pPr>
        <w:jc w:val="both"/>
        <w:rPr>
          <w:rtl/>
        </w:rPr>
      </w:pPr>
      <w:r>
        <w:rPr>
          <w:rFonts w:hint="cs"/>
          <w:rtl/>
        </w:rPr>
        <w:t>بحث در تقریب‌هایی بود که برای استفاده‌ی نفی حکم ضرری از «لاضرر» مطرح شده بود. نظر سوم این بود که مراد از «ضرر» نقص بدنی یا مالی یا ع</w:t>
      </w:r>
      <w:r w:rsidR="002837F0">
        <w:rPr>
          <w:rFonts w:hint="cs"/>
          <w:rtl/>
        </w:rPr>
        <w:t>ِ</w:t>
      </w:r>
      <w:r>
        <w:rPr>
          <w:rFonts w:hint="cs"/>
          <w:rtl/>
        </w:rPr>
        <w:t xml:space="preserve">رضی است که معلول </w:t>
      </w:r>
      <w:r w:rsidR="00DD7D13">
        <w:rPr>
          <w:rFonts w:hint="cs"/>
          <w:rtl/>
        </w:rPr>
        <w:t>فعل</w:t>
      </w:r>
      <w:r w:rsidR="002837F0">
        <w:rPr>
          <w:rFonts w:hint="cs"/>
          <w:rtl/>
        </w:rPr>
        <w:t>ی مانند</w:t>
      </w:r>
      <w:r w:rsidR="009226C1">
        <w:rPr>
          <w:rFonts w:hint="cs"/>
          <w:rtl/>
        </w:rPr>
        <w:t xml:space="preserve"> غسل در حال بیماری است</w:t>
      </w:r>
      <w:r w:rsidR="00DD7D13">
        <w:rPr>
          <w:rFonts w:hint="cs"/>
          <w:rtl/>
        </w:rPr>
        <w:t xml:space="preserve"> و مراد از آن وجوب غسل یا خود غسل -که صاحب کفایه رحمه الله مطرح کردند</w:t>
      </w:r>
      <w:r w:rsidR="002D6C2D" w:rsidRPr="00CD7FFC">
        <w:rPr>
          <w:vertAlign w:val="superscript"/>
          <w:rtl/>
          <w:lang w:bidi="ar"/>
        </w:rPr>
        <w:footnoteReference w:id="1"/>
      </w:r>
      <w:r w:rsidR="00DD7D13">
        <w:rPr>
          <w:rFonts w:hint="cs"/>
          <w:rtl/>
        </w:rPr>
        <w:t>-</w:t>
      </w:r>
      <w:r w:rsidR="00055A17">
        <w:rPr>
          <w:rFonts w:hint="cs"/>
          <w:rtl/>
        </w:rPr>
        <w:t xml:space="preserve"> نیست</w:t>
      </w:r>
      <w:r w:rsidR="00DD7D13">
        <w:rPr>
          <w:rFonts w:hint="cs"/>
          <w:rtl/>
        </w:rPr>
        <w:t xml:space="preserve"> بلکه مراد نتیجه‌ی غسل در حال بیماری است که</w:t>
      </w:r>
      <w:r w:rsidR="009226C1">
        <w:rPr>
          <w:rFonts w:hint="cs"/>
          <w:rtl/>
        </w:rPr>
        <w:t xml:space="preserve"> در این مورد</w:t>
      </w:r>
      <w:r w:rsidR="00DD7D13">
        <w:rPr>
          <w:rFonts w:hint="cs"/>
          <w:rtl/>
        </w:rPr>
        <w:t xml:space="preserve"> نقص بدنی</w:t>
      </w:r>
      <w:r w:rsidR="001A6DB7">
        <w:rPr>
          <w:rFonts w:hint="cs"/>
          <w:rtl/>
        </w:rPr>
        <w:t xml:space="preserve"> </w:t>
      </w:r>
      <w:r w:rsidR="009226C1">
        <w:rPr>
          <w:rFonts w:hint="cs"/>
          <w:rtl/>
        </w:rPr>
        <w:t>است</w:t>
      </w:r>
      <w:r w:rsidR="00DD7D13">
        <w:rPr>
          <w:rFonts w:hint="cs"/>
          <w:rtl/>
        </w:rPr>
        <w:t>. و از نفی ضرر</w:t>
      </w:r>
      <w:r w:rsidR="009226C1">
        <w:rPr>
          <w:rFonts w:hint="cs"/>
          <w:rtl/>
        </w:rPr>
        <w:t>،</w:t>
      </w:r>
      <w:r w:rsidR="00DD7D13">
        <w:rPr>
          <w:rFonts w:hint="cs"/>
          <w:rtl/>
        </w:rPr>
        <w:t xml:space="preserve"> نفی حکمی که به ضرر منتهی می‌شود استفاده می‌شود.</w:t>
      </w:r>
      <w:r w:rsidR="00A90777">
        <w:rPr>
          <w:rFonts w:hint="cs"/>
          <w:rtl/>
        </w:rPr>
        <w:t xml:space="preserve"> برای این بیان،</w:t>
      </w:r>
      <w:r w:rsidR="00DD7D13">
        <w:rPr>
          <w:rFonts w:hint="cs"/>
          <w:rtl/>
        </w:rPr>
        <w:t xml:space="preserve"> چهار تقریب مطرح شده است که تقریب اول از م</w:t>
      </w:r>
      <w:r w:rsidR="002D6C2D">
        <w:rPr>
          <w:rFonts w:hint="cs"/>
          <w:rtl/>
        </w:rPr>
        <w:t>حقق اصفهانی</w:t>
      </w:r>
      <w:r w:rsidR="002D6C2D" w:rsidRPr="00CB5294">
        <w:rPr>
          <w:rFonts w:ascii="Scheherazade" w:hAnsi="Scheherazade"/>
          <w:sz w:val="28"/>
          <w:vertAlign w:val="superscript"/>
          <w:rtl/>
          <w:lang w:bidi="ar"/>
        </w:rPr>
        <w:footnoteReference w:id="2"/>
      </w:r>
      <w:r w:rsidR="002D6C2D">
        <w:rPr>
          <w:rFonts w:hint="cs"/>
          <w:rtl/>
        </w:rPr>
        <w:t xml:space="preserve"> و تقریب دوم از مرحوم آقای روحانی</w:t>
      </w:r>
      <w:r w:rsidR="002D6C2D" w:rsidRPr="00CB5294">
        <w:rPr>
          <w:vertAlign w:val="superscript"/>
          <w:rtl/>
          <w:lang w:bidi="ar"/>
        </w:rPr>
        <w:footnoteReference w:id="3"/>
      </w:r>
      <w:r w:rsidR="002D6C2D">
        <w:rPr>
          <w:rFonts w:hint="cs"/>
          <w:rtl/>
        </w:rPr>
        <w:t xml:space="preserve"> </w:t>
      </w:r>
      <w:r w:rsidR="00A90777">
        <w:rPr>
          <w:rFonts w:hint="cs"/>
          <w:rtl/>
        </w:rPr>
        <w:t>بود که در جلسه قبل مطرح شد.</w:t>
      </w:r>
      <w:r w:rsidR="002D6C2D">
        <w:rPr>
          <w:rFonts w:hint="cs"/>
          <w:rtl/>
        </w:rPr>
        <w:t xml:space="preserve"> </w:t>
      </w:r>
    </w:p>
    <w:p w14:paraId="6104F86C" w14:textId="66F50212" w:rsidR="00B42E42" w:rsidRDefault="00B42E42" w:rsidP="00024C75">
      <w:pPr>
        <w:pStyle w:val="Heading2"/>
        <w:jc w:val="both"/>
        <w:rPr>
          <w:rtl/>
        </w:rPr>
      </w:pPr>
      <w:bookmarkStart w:id="35" w:name="_Toc219357869"/>
      <w:r w:rsidRPr="00CC7445">
        <w:rPr>
          <w:rtl/>
        </w:rPr>
        <w:t>تقری</w:t>
      </w:r>
      <w:r>
        <w:rPr>
          <w:rFonts w:hint="cs"/>
          <w:rtl/>
        </w:rPr>
        <w:t>ب</w:t>
      </w:r>
      <w:r w:rsidRPr="00CC7445">
        <w:rPr>
          <w:rtl/>
        </w:rPr>
        <w:t xml:space="preserve"> سوم: تفکیک میان «لا ضرر» و «لا ضرر فی الإسلام</w:t>
      </w:r>
      <w:r>
        <w:rPr>
          <w:rFonts w:hint="cs"/>
          <w:rtl/>
        </w:rPr>
        <w:t>»</w:t>
      </w:r>
      <w:bookmarkEnd w:id="35"/>
    </w:p>
    <w:p w14:paraId="79608939" w14:textId="61E1FE6A" w:rsidR="006D78FB" w:rsidRDefault="00DD7D13" w:rsidP="00024C75">
      <w:pPr>
        <w:jc w:val="both"/>
        <w:rPr>
          <w:rtl/>
        </w:rPr>
      </w:pPr>
      <w:r>
        <w:rPr>
          <w:rFonts w:hint="cs"/>
          <w:rtl/>
        </w:rPr>
        <w:t>شهید صدر رحمه الله فرموده‌اند: «اگر تعبیر</w:t>
      </w:r>
      <w:r w:rsidR="00271877">
        <w:rPr>
          <w:rFonts w:hint="cs"/>
          <w:rtl/>
        </w:rPr>
        <w:t xml:space="preserve"> روایت،</w:t>
      </w:r>
      <w:r>
        <w:rPr>
          <w:rFonts w:hint="cs"/>
          <w:rtl/>
        </w:rPr>
        <w:t xml:space="preserve"> «لاضرر فی الاسلام» بود با «لاضرر» فرق داشت. «لاضرر» ضرر را از عالم خارج نفی می‌کند </w:t>
      </w:r>
      <w:r w:rsidR="00271877">
        <w:rPr>
          <w:rFonts w:hint="cs"/>
          <w:rtl/>
        </w:rPr>
        <w:t>اما</w:t>
      </w:r>
      <w:r>
        <w:rPr>
          <w:rFonts w:hint="cs"/>
          <w:rtl/>
        </w:rPr>
        <w:t xml:space="preserve"> «لاضرر فی الاسلام» این که ضرر موضوع حکم در اسلام باشد را نفی می‌کند. پس معنای آن این است که ضرر یعنی ایجاد ضرر</w:t>
      </w:r>
      <w:r w:rsidR="00271877">
        <w:rPr>
          <w:rFonts w:hint="cs"/>
          <w:rtl/>
        </w:rPr>
        <w:t>،</w:t>
      </w:r>
      <w:r>
        <w:rPr>
          <w:rFonts w:hint="cs"/>
          <w:rtl/>
        </w:rPr>
        <w:t xml:space="preserve"> موضوع اباحه در اسلام نیست یعنی ایجاد ضرر حرام است ولی این قید </w:t>
      </w:r>
      <w:r w:rsidR="009C2ACA">
        <w:rPr>
          <w:rFonts w:hint="cs"/>
          <w:rtl/>
        </w:rPr>
        <w:t>با دلیل معتبر ثابت</w:t>
      </w:r>
      <w:r>
        <w:rPr>
          <w:rFonts w:hint="cs"/>
          <w:rtl/>
        </w:rPr>
        <w:t xml:space="preserve"> نیست </w:t>
      </w:r>
      <w:r w:rsidR="00F319CB">
        <w:rPr>
          <w:rFonts w:hint="cs"/>
          <w:rtl/>
        </w:rPr>
        <w:t xml:space="preserve">و </w:t>
      </w:r>
      <w:r>
        <w:rPr>
          <w:rFonts w:hint="cs"/>
          <w:rtl/>
        </w:rPr>
        <w:t>مفاد «لاضرر»</w:t>
      </w:r>
      <w:r w:rsidR="00B173A7">
        <w:rPr>
          <w:rFonts w:hint="cs"/>
          <w:rtl/>
        </w:rPr>
        <w:t xml:space="preserve"> بدون قید «فی الاسلام»</w:t>
      </w:r>
      <w:r>
        <w:rPr>
          <w:rFonts w:hint="cs"/>
          <w:rtl/>
        </w:rPr>
        <w:t xml:space="preserve"> نفی ضرر از عالم خارج است </w:t>
      </w:r>
      <w:r w:rsidR="006D44BB">
        <w:rPr>
          <w:rFonts w:hint="cs"/>
          <w:rtl/>
        </w:rPr>
        <w:t>نه نفی موضوع بودن</w:t>
      </w:r>
      <w:r w:rsidR="00425FAF">
        <w:rPr>
          <w:rFonts w:hint="cs"/>
          <w:rtl/>
        </w:rPr>
        <w:t xml:space="preserve"> ضرر برای</w:t>
      </w:r>
      <w:r w:rsidR="006D44BB">
        <w:rPr>
          <w:rFonts w:hint="cs"/>
          <w:rtl/>
        </w:rPr>
        <w:t xml:space="preserve"> حکم در اسلام و اطلاق آن این است که در خارج هیچ ضرری وجود ندارد منتهی قید لبی</w:t>
      </w:r>
      <w:r w:rsidR="00D27FE0">
        <w:rPr>
          <w:rFonts w:hint="cs"/>
          <w:rtl/>
        </w:rPr>
        <w:t xml:space="preserve"> وجو</w:t>
      </w:r>
      <w:r w:rsidR="00271877">
        <w:rPr>
          <w:rFonts w:hint="cs"/>
          <w:rtl/>
        </w:rPr>
        <w:t>د دارد و آن موجب تقیید آن به ضر</w:t>
      </w:r>
      <w:r w:rsidR="006D44BB">
        <w:rPr>
          <w:rFonts w:hint="cs"/>
          <w:rtl/>
        </w:rPr>
        <w:t>رهایی که مربوط به شارع بما هو الشارع است</w:t>
      </w:r>
      <w:r w:rsidR="00D27FE0">
        <w:rPr>
          <w:rFonts w:hint="cs"/>
          <w:rtl/>
        </w:rPr>
        <w:t>، می‌شود.</w:t>
      </w:r>
      <w:r w:rsidR="00C7071C">
        <w:rPr>
          <w:rFonts w:hint="cs"/>
          <w:rtl/>
        </w:rPr>
        <w:t xml:space="preserve"> و الا ضررهایی که در عالم تکوین است و حکم شارع در آن نقشی ندارد در خارج زیاد است.</w:t>
      </w:r>
      <w:r w:rsidR="006D44BB">
        <w:rPr>
          <w:rFonts w:hint="cs"/>
          <w:rtl/>
        </w:rPr>
        <w:t>»</w:t>
      </w:r>
    </w:p>
    <w:p w14:paraId="109674EA" w14:textId="466B1170" w:rsidR="00DD7D13" w:rsidRDefault="006D78FB" w:rsidP="00024C75">
      <w:pPr>
        <w:jc w:val="both"/>
        <w:rPr>
          <w:rtl/>
        </w:rPr>
      </w:pPr>
      <w:r>
        <w:rPr>
          <w:rFonts w:hint="cs"/>
          <w:rtl/>
        </w:rPr>
        <w:t xml:space="preserve">ایشان این مطلب را در ضمن یک مثال دیگر نیز مطرح </w:t>
      </w:r>
      <w:r w:rsidR="00271877">
        <w:rPr>
          <w:rFonts w:hint="cs"/>
          <w:rtl/>
        </w:rPr>
        <w:t>کرده</w:t>
      </w:r>
      <w:r>
        <w:rPr>
          <w:rFonts w:hint="cs"/>
          <w:rtl/>
        </w:rPr>
        <w:t xml:space="preserve"> و فر</w:t>
      </w:r>
      <w:r w:rsidR="00326E3B">
        <w:rPr>
          <w:rFonts w:hint="cs"/>
          <w:rtl/>
        </w:rPr>
        <w:t>موده‌اند: «</w:t>
      </w:r>
      <w:r w:rsidR="003E0C55">
        <w:rPr>
          <w:rFonts w:hint="cs"/>
          <w:rtl/>
        </w:rPr>
        <w:t xml:space="preserve">بین «لاتحمل للضرر» </w:t>
      </w:r>
      <w:r>
        <w:rPr>
          <w:rFonts w:hint="cs"/>
          <w:rtl/>
        </w:rPr>
        <w:t xml:space="preserve">که </w:t>
      </w:r>
      <w:r w:rsidR="003E0C55">
        <w:rPr>
          <w:rFonts w:hint="cs"/>
          <w:rtl/>
        </w:rPr>
        <w:t xml:space="preserve">در آن </w:t>
      </w:r>
      <w:r>
        <w:rPr>
          <w:rFonts w:hint="cs"/>
          <w:rtl/>
        </w:rPr>
        <w:t>مدخول لا مصدر است نه اسم مصدر</w:t>
      </w:r>
      <w:r w:rsidR="003E0C55">
        <w:rPr>
          <w:rFonts w:hint="cs"/>
          <w:rtl/>
        </w:rPr>
        <w:t xml:space="preserve">، </w:t>
      </w:r>
      <w:r>
        <w:rPr>
          <w:rFonts w:hint="cs"/>
          <w:rtl/>
        </w:rPr>
        <w:t xml:space="preserve">با «لاتحمل للضرر فی الاسلام» که مفاد آن نفی موضوع بودن </w:t>
      </w:r>
      <w:r w:rsidR="00326E3B">
        <w:rPr>
          <w:rFonts w:hint="cs"/>
          <w:rtl/>
        </w:rPr>
        <w:t>ضرر برای حکم شرعی در اسلام است،</w:t>
      </w:r>
      <w:r>
        <w:rPr>
          <w:rFonts w:hint="cs"/>
          <w:rtl/>
        </w:rPr>
        <w:t xml:space="preserve"> فرق وجود دارد. خطاب اول خبر از انتفای ضرر در خارج می‌دهد ولی این به غرض نفی حکم آن است. در صورتی شارع می‌تواند بگوید «تحمل ضرر در خارج وجود ندارد» که تحمل ضرر رادر خارج حرام کند. و الا اگر فقط آن را واجب نکند ولی در خارج مباح </w:t>
      </w:r>
      <w:r>
        <w:rPr>
          <w:rFonts w:hint="cs"/>
          <w:rtl/>
        </w:rPr>
        <w:lastRenderedPageBreak/>
        <w:t xml:space="preserve">باشد مردم به خاطر اهداف شخصی که دارند تحمل ضرر می‌کنند. شارع موقعی می‌تواند نفی ادعایی تحمل ضرر در خارج کند که جمیع ابواب تحمل ضرر را منسد کند یعنی آن را مباح نیز نکند. ولی مفاد «لاتحمل للضرر فی الاسلام» </w:t>
      </w:r>
      <w:r w:rsidRPr="00CC7445">
        <w:rPr>
          <w:rtl/>
        </w:rPr>
        <w:t xml:space="preserve">این </w:t>
      </w:r>
      <w:r>
        <w:rPr>
          <w:rFonts w:hint="cs"/>
          <w:rtl/>
        </w:rPr>
        <w:t>است که</w:t>
      </w:r>
      <w:r w:rsidRPr="00CC7445">
        <w:rPr>
          <w:rtl/>
        </w:rPr>
        <w:t xml:space="preserve"> تحمل ضرر، موضوع حکم در اسلام نیست. </w:t>
      </w:r>
      <w:r>
        <w:rPr>
          <w:rFonts w:hint="cs"/>
          <w:rtl/>
        </w:rPr>
        <w:t xml:space="preserve">البته </w:t>
      </w:r>
      <w:r w:rsidRPr="00CC7445">
        <w:rPr>
          <w:rtl/>
        </w:rPr>
        <w:t>اطلاق آن اقتضا می‌کند که موضوع اباحه هم نباشد. ولی اگر</w:t>
      </w:r>
      <w:r>
        <w:rPr>
          <w:rFonts w:hint="cs"/>
          <w:rtl/>
        </w:rPr>
        <w:t xml:space="preserve"> با قرینه مراد از آن فقط نفی وجوب تحمل ضرر باشد غلط نیست.</w:t>
      </w:r>
      <w:r w:rsidRPr="00CC7445">
        <w:rPr>
          <w:rtl/>
        </w:rPr>
        <w:t xml:space="preserve"> </w:t>
      </w:r>
      <w:r>
        <w:rPr>
          <w:rFonts w:hint="cs"/>
          <w:rtl/>
        </w:rPr>
        <w:t xml:space="preserve">و فقط </w:t>
      </w:r>
      <w:r w:rsidRPr="00CC7445">
        <w:rPr>
          <w:rtl/>
        </w:rPr>
        <w:t>خلاف اطلاق است</w:t>
      </w:r>
      <w:r>
        <w:rPr>
          <w:rFonts w:hint="cs"/>
          <w:rtl/>
        </w:rPr>
        <w:t xml:space="preserve"> ولی اگر «لاتحمل للضرر» برای نفی خصوص وجوب استعمال شود غلط است زیرا با صرف عدم وجوب تحمل ضرر، آن در خارج منعدم نمی‌شود.</w:t>
      </w:r>
      <w:r w:rsidR="002D6C2D" w:rsidRPr="0077126B">
        <w:rPr>
          <w:vertAlign w:val="superscript"/>
          <w:rtl/>
          <w:lang w:bidi="ar"/>
        </w:rPr>
        <w:footnoteReference w:id="4"/>
      </w:r>
    </w:p>
    <w:p w14:paraId="04D6F441" w14:textId="3AD4786A" w:rsidR="006D44BB" w:rsidRDefault="006D39B5" w:rsidP="00024C75">
      <w:pPr>
        <w:jc w:val="both"/>
        <w:rPr>
          <w:rtl/>
        </w:rPr>
      </w:pPr>
      <w:r>
        <w:rPr>
          <w:rFonts w:hint="cs"/>
          <w:rtl/>
        </w:rPr>
        <w:t xml:space="preserve">این بیان تمام نیست زیرا اولا: </w:t>
      </w:r>
      <w:r w:rsidR="00C7071C">
        <w:rPr>
          <w:rFonts w:hint="cs"/>
          <w:rtl/>
        </w:rPr>
        <w:t xml:space="preserve">در مفاد </w:t>
      </w:r>
      <w:r>
        <w:rPr>
          <w:rFonts w:hint="cs"/>
          <w:rtl/>
        </w:rPr>
        <w:t xml:space="preserve">«لاضرر» </w:t>
      </w:r>
      <w:r w:rsidR="00C7071C">
        <w:rPr>
          <w:rFonts w:hint="cs"/>
          <w:rtl/>
        </w:rPr>
        <w:t xml:space="preserve">چند احتمال وجود دارد: احتمال اول: آن </w:t>
      </w:r>
      <w:r>
        <w:rPr>
          <w:rFonts w:hint="cs"/>
          <w:rtl/>
        </w:rPr>
        <w:t>کنایه از نفی حکمی که منجر به ضرر می‌شود، باشد</w:t>
      </w:r>
      <w:r w:rsidR="00930A17">
        <w:rPr>
          <w:rFonts w:hint="cs"/>
          <w:rtl/>
        </w:rPr>
        <w:t xml:space="preserve">. احتمال دوم: </w:t>
      </w:r>
      <w:r>
        <w:rPr>
          <w:rFonts w:hint="cs"/>
          <w:rtl/>
        </w:rPr>
        <w:t>کنایه</w:t>
      </w:r>
      <w:r w:rsidR="00220C56">
        <w:rPr>
          <w:rFonts w:hint="cs"/>
          <w:rtl/>
        </w:rPr>
        <w:t xml:space="preserve"> </w:t>
      </w:r>
      <w:r>
        <w:rPr>
          <w:rFonts w:hint="cs"/>
          <w:rtl/>
        </w:rPr>
        <w:t xml:space="preserve">از حرمت ضرر زدن به دیگران </w:t>
      </w:r>
      <w:r w:rsidR="00220C56">
        <w:rPr>
          <w:rFonts w:hint="cs"/>
          <w:rtl/>
        </w:rPr>
        <w:t xml:space="preserve">است. احتمال سوم: </w:t>
      </w:r>
      <w:r>
        <w:rPr>
          <w:rFonts w:hint="cs"/>
          <w:rtl/>
        </w:rPr>
        <w:t xml:space="preserve">کنایه </w:t>
      </w:r>
      <w:r w:rsidR="002D2A94">
        <w:rPr>
          <w:rFonts w:hint="cs"/>
          <w:rtl/>
        </w:rPr>
        <w:t xml:space="preserve">است </w:t>
      </w:r>
      <w:r>
        <w:rPr>
          <w:rFonts w:hint="cs"/>
          <w:rtl/>
        </w:rPr>
        <w:t xml:space="preserve">از این که «نه تحمل ضرر کنید و نه به دیگران ضرر بزنید» ثانیا: ذکر قید «فی الاسلام» </w:t>
      </w:r>
      <w:r w:rsidR="000D686A">
        <w:rPr>
          <w:rFonts w:hint="cs"/>
          <w:rtl/>
        </w:rPr>
        <w:t>موجب تبدیل نفی</w:t>
      </w:r>
      <w:r w:rsidR="003B68CA">
        <w:rPr>
          <w:rFonts w:hint="cs"/>
          <w:rtl/>
        </w:rPr>
        <w:t xml:space="preserve"> </w:t>
      </w:r>
      <w:r w:rsidR="000D686A">
        <w:rPr>
          <w:rFonts w:hint="cs"/>
          <w:rtl/>
        </w:rPr>
        <w:t xml:space="preserve">که </w:t>
      </w:r>
      <w:r w:rsidR="008025EE">
        <w:rPr>
          <w:rFonts w:hint="cs"/>
          <w:rtl/>
        </w:rPr>
        <w:t xml:space="preserve">از نظر شما </w:t>
      </w:r>
      <w:r w:rsidR="000D686A">
        <w:rPr>
          <w:rFonts w:hint="cs"/>
          <w:rtl/>
        </w:rPr>
        <w:t>مفاد «لاضرر» بود</w:t>
      </w:r>
      <w:r w:rsidR="008025EE">
        <w:rPr>
          <w:rFonts w:hint="cs"/>
          <w:rtl/>
        </w:rPr>
        <w:t xml:space="preserve"> -چون ضرر اسم مصدر است-</w:t>
      </w:r>
      <w:r w:rsidR="000D686A">
        <w:rPr>
          <w:rFonts w:hint="cs"/>
          <w:rtl/>
        </w:rPr>
        <w:t xml:space="preserve"> به نهی نمی‌شود</w:t>
      </w:r>
      <w:r w:rsidR="00DE2623">
        <w:rPr>
          <w:rFonts w:hint="cs"/>
          <w:rtl/>
        </w:rPr>
        <w:t xml:space="preserve"> </w:t>
      </w:r>
      <w:r w:rsidR="008826BF">
        <w:rPr>
          <w:rFonts w:hint="cs"/>
          <w:rtl/>
        </w:rPr>
        <w:t xml:space="preserve">تا معنای آن چنین شود «ضرر یعنی </w:t>
      </w:r>
      <w:r w:rsidR="000D686A">
        <w:rPr>
          <w:rFonts w:hint="cs"/>
          <w:rtl/>
        </w:rPr>
        <w:t>زیان زدن در اسلام مباح نیست</w:t>
      </w:r>
      <w:r w:rsidR="003026B5">
        <w:rPr>
          <w:rFonts w:hint="cs"/>
          <w:rtl/>
        </w:rPr>
        <w:t>»</w:t>
      </w:r>
      <w:r w:rsidR="000D686A">
        <w:rPr>
          <w:rFonts w:hint="cs"/>
          <w:rtl/>
        </w:rPr>
        <w:t xml:space="preserve"> بلکه معنای آن </w:t>
      </w:r>
      <w:r w:rsidR="00234DC3">
        <w:rPr>
          <w:rFonts w:hint="cs"/>
          <w:rtl/>
        </w:rPr>
        <w:t xml:space="preserve">در این حال </w:t>
      </w:r>
      <w:r w:rsidR="00890ECD">
        <w:rPr>
          <w:rFonts w:hint="cs"/>
          <w:rtl/>
        </w:rPr>
        <w:t>نیز با توجه به این که ضرر اسم مصدر است،</w:t>
      </w:r>
      <w:r w:rsidR="00234DC3">
        <w:rPr>
          <w:rFonts w:hint="cs"/>
          <w:rtl/>
        </w:rPr>
        <w:t xml:space="preserve"> </w:t>
      </w:r>
      <w:r w:rsidR="000D686A">
        <w:rPr>
          <w:rFonts w:hint="cs"/>
          <w:rtl/>
        </w:rPr>
        <w:t>این است که «در اسلام ضرر وجود ندارد» یعنی قانونی که منجر به ضرر شود وجود ندارد.</w:t>
      </w:r>
      <w:r w:rsidR="00C5361B">
        <w:rPr>
          <w:rFonts w:hint="cs"/>
          <w:rtl/>
        </w:rPr>
        <w:t xml:space="preserve"> البته در مثال «لا تحمل للضرر» این اشکال وارد نیست؛ زیرا «لا» از اول بر مصدر داخل شده است.</w:t>
      </w:r>
    </w:p>
    <w:p w14:paraId="1ACAFCDA" w14:textId="3A2C4B4A" w:rsidR="006D78FB" w:rsidRPr="00CC7445" w:rsidRDefault="006D78FB" w:rsidP="00024C75">
      <w:pPr>
        <w:pStyle w:val="Heading2"/>
        <w:jc w:val="both"/>
      </w:pPr>
      <w:bookmarkStart w:id="36" w:name="_Toc219357870"/>
      <w:r w:rsidRPr="00CC7445">
        <w:rPr>
          <w:rtl/>
        </w:rPr>
        <w:t>تقری</w:t>
      </w:r>
      <w:r w:rsidR="008936BC">
        <w:rPr>
          <w:rFonts w:hint="cs"/>
          <w:rtl/>
        </w:rPr>
        <w:t>ب</w:t>
      </w:r>
      <w:r w:rsidRPr="00CC7445">
        <w:rPr>
          <w:rtl/>
        </w:rPr>
        <w:t xml:space="preserve"> چهارم: تحلیل معنا بر اساس ماهیت مدخول «لا</w:t>
      </w:r>
      <w:r>
        <w:rPr>
          <w:rFonts w:hint="cs"/>
          <w:rtl/>
        </w:rPr>
        <w:t>»</w:t>
      </w:r>
      <w:bookmarkEnd w:id="36"/>
    </w:p>
    <w:p w14:paraId="3C6B93FA" w14:textId="4B8C8A74" w:rsidR="008746C6" w:rsidRDefault="00406FF0" w:rsidP="00024C75">
      <w:pPr>
        <w:spacing w:after="160" w:line="259" w:lineRule="auto"/>
        <w:jc w:val="both"/>
        <w:rPr>
          <w:rtl/>
          <w:lang w:bidi="ar-SA"/>
        </w:rPr>
      </w:pPr>
      <w:r>
        <w:rPr>
          <w:rFonts w:hint="cs"/>
          <w:rtl/>
          <w:lang w:bidi="ar-SA"/>
        </w:rPr>
        <w:t>آقای سیستانی حفظه الله فرموده‌اند: «</w:t>
      </w:r>
      <w:r w:rsidR="006D78FB">
        <w:rPr>
          <w:rFonts w:hint="cs"/>
          <w:rtl/>
          <w:lang w:bidi="ar-SA"/>
        </w:rPr>
        <w:t xml:space="preserve">معنای </w:t>
      </w:r>
      <w:r w:rsidR="00475F49">
        <w:rPr>
          <w:rFonts w:hint="cs"/>
          <w:rtl/>
          <w:lang w:bidi="ar-SA"/>
        </w:rPr>
        <w:t xml:space="preserve">چنین تعابیری با توجه به مدخول «لا» مشخص می‌شود و آن دارای چند صورت است: صورت اول: </w:t>
      </w:r>
      <w:r w:rsidR="00475F49" w:rsidRPr="00CC7445">
        <w:rPr>
          <w:rtl/>
        </w:rPr>
        <w:t>مدخول «لا»، یک ماهیت اعتباری است که دارای آثار وضعی است</w:t>
      </w:r>
      <w:r w:rsidR="00475F49">
        <w:rPr>
          <w:rFonts w:hint="cs"/>
          <w:rtl/>
        </w:rPr>
        <w:t xml:space="preserve"> مثل</w:t>
      </w:r>
      <w:r w:rsidR="00475F49" w:rsidRPr="00CC7445">
        <w:rPr>
          <w:rtl/>
        </w:rPr>
        <w:t xml:space="preserve"> «بیع». وقتی گفته می‌شود: «لا بیع الا فی ملک»، معنایش این است که آن آثار وضعی که بیع صحی</w:t>
      </w:r>
      <w:r w:rsidR="00475F49">
        <w:rPr>
          <w:rFonts w:hint="cs"/>
          <w:rtl/>
        </w:rPr>
        <w:t>ح</w:t>
      </w:r>
      <w:r w:rsidR="00475F49" w:rsidRPr="00CC7445">
        <w:rPr>
          <w:rtl/>
        </w:rPr>
        <w:t xml:space="preserve"> دارد، «بیع فی غیر الملک» </w:t>
      </w:r>
      <w:r w:rsidR="00526A40">
        <w:rPr>
          <w:rFonts w:hint="cs"/>
          <w:rtl/>
        </w:rPr>
        <w:t xml:space="preserve">فاقد آن آثار است. صورت دوم: </w:t>
      </w:r>
      <w:r w:rsidR="00916ADF">
        <w:rPr>
          <w:rFonts w:hint="cs"/>
          <w:rtl/>
          <w:lang w:bidi="ar-SA"/>
        </w:rPr>
        <w:t>مدخول «لا» حصه‌ای از یک طبیعی است که آ</w:t>
      </w:r>
      <w:r w:rsidR="00526A40">
        <w:rPr>
          <w:rFonts w:hint="cs"/>
          <w:rtl/>
          <w:lang w:bidi="ar-SA"/>
        </w:rPr>
        <w:t>ن</w:t>
      </w:r>
      <w:r w:rsidR="00916ADF">
        <w:rPr>
          <w:rFonts w:hint="cs"/>
          <w:rtl/>
          <w:lang w:bidi="ar-SA"/>
        </w:rPr>
        <w:t xml:space="preserve"> طبیعی موضوع حکم است مثل «لاربا بین الوالد و </w:t>
      </w:r>
      <w:r w:rsidR="008746C6">
        <w:rPr>
          <w:rFonts w:hint="cs"/>
          <w:rtl/>
          <w:lang w:bidi="ar-SA"/>
        </w:rPr>
        <w:t>الولد</w:t>
      </w:r>
      <w:r w:rsidR="00916ADF">
        <w:rPr>
          <w:rFonts w:hint="cs"/>
          <w:rtl/>
          <w:lang w:bidi="ar-SA"/>
        </w:rPr>
        <w:t>» معنای آن این است که آن حکمی که طبیعی ربا دارد این حصه</w:t>
      </w:r>
      <w:r w:rsidR="008746C6">
        <w:rPr>
          <w:rFonts w:hint="cs"/>
          <w:rtl/>
          <w:lang w:bidi="ar-SA"/>
        </w:rPr>
        <w:t xml:space="preserve"> (یعنی ربای بین والد و ولد)</w:t>
      </w:r>
      <w:r w:rsidR="00916ADF">
        <w:rPr>
          <w:rFonts w:hint="cs"/>
          <w:rtl/>
          <w:lang w:bidi="ar-SA"/>
        </w:rPr>
        <w:t xml:space="preserve"> آن حکم را ندارد</w:t>
      </w:r>
      <w:r w:rsidR="008746C6">
        <w:rPr>
          <w:rFonts w:hint="cs"/>
          <w:rtl/>
          <w:lang w:bidi="ar-SA"/>
        </w:rPr>
        <w:t>.</w:t>
      </w:r>
    </w:p>
    <w:p w14:paraId="7DA35382" w14:textId="19FE335F" w:rsidR="00EC7EED" w:rsidRDefault="00916ADF" w:rsidP="00024C75">
      <w:pPr>
        <w:spacing w:after="160" w:line="259" w:lineRule="auto"/>
        <w:jc w:val="both"/>
        <w:rPr>
          <w:rtl/>
          <w:lang w:bidi="ar-SA"/>
        </w:rPr>
      </w:pPr>
      <w:r>
        <w:rPr>
          <w:rFonts w:hint="cs"/>
          <w:rtl/>
          <w:lang w:bidi="ar-SA"/>
        </w:rPr>
        <w:t xml:space="preserve"> «لاضرر» </w:t>
      </w:r>
      <w:r w:rsidR="008746C6">
        <w:rPr>
          <w:rFonts w:hint="cs"/>
          <w:rtl/>
          <w:lang w:bidi="ar-SA"/>
        </w:rPr>
        <w:t xml:space="preserve">داخل در هیچ‌کدام از این دو صورت نیست. </w:t>
      </w:r>
      <w:r w:rsidR="008746C6" w:rsidRPr="00CC7445">
        <w:rPr>
          <w:rtl/>
        </w:rPr>
        <w:t>زیرا «ضرر» نه یک ماهیت اعتباری م</w:t>
      </w:r>
      <w:r w:rsidR="008746C6">
        <w:rPr>
          <w:rFonts w:hint="cs"/>
          <w:rtl/>
        </w:rPr>
        <w:t xml:space="preserve">ثل </w:t>
      </w:r>
      <w:r w:rsidR="008746C6" w:rsidRPr="00CC7445">
        <w:rPr>
          <w:rtl/>
        </w:rPr>
        <w:t xml:space="preserve">بیع است، و نه حصه‌ای از یک امر طبیعی است که آن طبیعی، موضوع اثر شرعی باشد تا </w:t>
      </w:r>
      <w:r w:rsidR="008746C6">
        <w:rPr>
          <w:rFonts w:hint="cs"/>
          <w:rtl/>
        </w:rPr>
        <w:t>گفته شود</w:t>
      </w:r>
      <w:r w:rsidR="008746C6" w:rsidRPr="00CC7445">
        <w:rPr>
          <w:rtl/>
        </w:rPr>
        <w:t xml:space="preserve"> آن اثر شرعی بر این حصه از ضرر مترتب نمی‌شود</w:t>
      </w:r>
      <w:r w:rsidR="00CC40C7">
        <w:rPr>
          <w:rFonts w:hint="cs"/>
          <w:rtl/>
          <w:lang w:bidi="ar-SA"/>
        </w:rPr>
        <w:t xml:space="preserve"> البته </w:t>
      </w:r>
      <w:r w:rsidR="00CC4DF0">
        <w:rPr>
          <w:rFonts w:hint="cs"/>
          <w:rtl/>
          <w:lang w:bidi="ar-SA"/>
        </w:rPr>
        <w:t>اگر ضرر عنوان وضو بود گفته می‌ش</w:t>
      </w:r>
      <w:r w:rsidR="00296D08">
        <w:rPr>
          <w:rFonts w:hint="cs"/>
          <w:rtl/>
          <w:lang w:bidi="ar-SA"/>
        </w:rPr>
        <w:t>د</w:t>
      </w:r>
      <w:r w:rsidR="00CC4DF0">
        <w:rPr>
          <w:rFonts w:hint="cs"/>
          <w:rtl/>
          <w:lang w:bidi="ar-SA"/>
        </w:rPr>
        <w:t xml:space="preserve"> «حکمی که برای طبیعی وضو ثابت است برای این حصه از وضو یعنی وضوی ضرری ثابت نیست»</w:t>
      </w:r>
      <w:r w:rsidR="00BD7B47">
        <w:rPr>
          <w:rFonts w:hint="cs"/>
          <w:rtl/>
          <w:lang w:bidi="ar-SA"/>
        </w:rPr>
        <w:t>.</w:t>
      </w:r>
    </w:p>
    <w:p w14:paraId="6184DA0E" w14:textId="7AB37DE9" w:rsidR="00406FF0" w:rsidRPr="009000B6" w:rsidRDefault="00EC7EED" w:rsidP="00024C75">
      <w:pPr>
        <w:spacing w:after="160" w:line="259" w:lineRule="auto"/>
        <w:jc w:val="both"/>
        <w:rPr>
          <w:highlight w:val="yellow"/>
          <w:rtl/>
        </w:rPr>
      </w:pPr>
      <w:r w:rsidRPr="00CC7445">
        <w:rPr>
          <w:rtl/>
        </w:rPr>
        <w:t>اگر «ضرر» مصدر و به معنای «اضرار به غیر» بود</w:t>
      </w:r>
      <w:r w:rsidR="00627183" w:rsidRPr="007C2052">
        <w:rPr>
          <w:rFonts w:hint="cs"/>
          <w:rtl/>
        </w:rPr>
        <w:t xml:space="preserve"> با توجه به این </w:t>
      </w:r>
      <w:r w:rsidRPr="00CC7445">
        <w:rPr>
          <w:rtl/>
        </w:rPr>
        <w:t>که اضرار به غیر امری است که با قوه غضبیه یا شهویه انسان‌ها منسجم است</w:t>
      </w:r>
      <w:r w:rsidR="000676F4" w:rsidRPr="007C2052">
        <w:rPr>
          <w:rFonts w:hint="cs"/>
          <w:rtl/>
        </w:rPr>
        <w:t>،</w:t>
      </w:r>
      <w:r w:rsidRPr="00CC7445">
        <w:rPr>
          <w:rtl/>
        </w:rPr>
        <w:t xml:space="preserve"> انسان‌ها برای رسیدن به تمایلات خود یا فرونشاندن غضبشان، به دیگران زیان می‌زنند</w:t>
      </w:r>
      <w:r w:rsidR="00270A22" w:rsidRPr="007C2052">
        <w:rPr>
          <w:rFonts w:hint="cs"/>
          <w:rtl/>
        </w:rPr>
        <w:t>. در این صورت</w:t>
      </w:r>
      <w:r w:rsidRPr="00CC7445">
        <w:rPr>
          <w:rtl/>
        </w:rPr>
        <w:t xml:space="preserve"> تناسب داشت که «لا اضرار» به این معنا باشد که شارع آن را حرام کرده است و به </w:t>
      </w:r>
      <w:r w:rsidR="00FB7DE9" w:rsidRPr="007C2052">
        <w:rPr>
          <w:rFonts w:hint="cs"/>
          <w:rtl/>
        </w:rPr>
        <w:t>خاطر تحریم اضرار</w:t>
      </w:r>
      <w:r w:rsidRPr="00CC7445">
        <w:rPr>
          <w:rtl/>
        </w:rPr>
        <w:t xml:space="preserve"> می‌گوید </w:t>
      </w:r>
      <w:r w:rsidR="00FB7DE9" w:rsidRPr="007C2052">
        <w:rPr>
          <w:rFonts w:hint="cs"/>
          <w:rtl/>
        </w:rPr>
        <w:t>«</w:t>
      </w:r>
      <w:r w:rsidRPr="00CC7445">
        <w:rPr>
          <w:rtl/>
        </w:rPr>
        <w:t xml:space="preserve">اضرار </w:t>
      </w:r>
      <w:r w:rsidR="00FB7DE9" w:rsidRPr="007C2052">
        <w:rPr>
          <w:rFonts w:hint="cs"/>
          <w:rtl/>
        </w:rPr>
        <w:t>نیست»</w:t>
      </w:r>
      <w:r w:rsidR="00176697" w:rsidRPr="007C2052">
        <w:rPr>
          <w:rFonts w:hint="cs"/>
          <w:rtl/>
        </w:rPr>
        <w:t xml:space="preserve"> ولی ضرر این‌طور نیز نیست بلکه </w:t>
      </w:r>
      <w:r w:rsidRPr="00CC7445">
        <w:rPr>
          <w:rtl/>
        </w:rPr>
        <w:t>«ضرر» اسم مصدر و به معنای «نقص بدنی، مالی یا عرضی» است</w:t>
      </w:r>
      <w:r w:rsidR="00176697" w:rsidRPr="007C2052">
        <w:rPr>
          <w:rFonts w:hint="cs"/>
          <w:rtl/>
        </w:rPr>
        <w:t xml:space="preserve"> و </w:t>
      </w:r>
      <w:r w:rsidRPr="00CC7445">
        <w:rPr>
          <w:rtl/>
        </w:rPr>
        <w:t>این نقص، امر مطلوب</w:t>
      </w:r>
      <w:r w:rsidR="00116A5B" w:rsidRPr="007C2052">
        <w:rPr>
          <w:rFonts w:hint="cs"/>
          <w:rtl/>
        </w:rPr>
        <w:t>ی برای مردم نیست ت</w:t>
      </w:r>
      <w:r w:rsidR="00BD7B47">
        <w:rPr>
          <w:rtl/>
        </w:rPr>
        <w:t>ا قوه شهویه یا غض</w:t>
      </w:r>
      <w:r w:rsidR="00BD7B47">
        <w:rPr>
          <w:rFonts w:hint="cs"/>
          <w:rtl/>
        </w:rPr>
        <w:t>ب</w:t>
      </w:r>
      <w:r w:rsidRPr="00CC7445">
        <w:rPr>
          <w:rtl/>
        </w:rPr>
        <w:t>یه اقتضا کند که به طور عادی به سراغ تحمل آن بروند</w:t>
      </w:r>
      <w:r w:rsidR="009000B6" w:rsidRPr="007C2052">
        <w:rPr>
          <w:rFonts w:hint="cs"/>
          <w:rtl/>
        </w:rPr>
        <w:t>،</w:t>
      </w:r>
      <w:r w:rsidRPr="00CC7445">
        <w:rPr>
          <w:rtl/>
        </w:rPr>
        <w:t xml:space="preserve"> بلکه انسان‌ها از </w:t>
      </w:r>
      <w:r w:rsidRPr="00CC7445">
        <w:rPr>
          <w:rtl/>
        </w:rPr>
        <w:lastRenderedPageBreak/>
        <w:t>تحمل نقص بدنی، مالی یا عرضی گریزان هستند</w:t>
      </w:r>
      <w:r w:rsidRPr="00CC7445">
        <w:t>.</w:t>
      </w:r>
      <w:r w:rsidR="009000B6">
        <w:rPr>
          <w:rFonts w:hint="cs"/>
          <w:rtl/>
        </w:rPr>
        <w:t xml:space="preserve"> </w:t>
      </w:r>
      <w:r w:rsidR="00A03405">
        <w:rPr>
          <w:rFonts w:hint="cs"/>
          <w:rtl/>
          <w:lang w:bidi="ar-SA"/>
        </w:rPr>
        <w:t>لذا ظهور «لاضرر» کنایه است از این که شارع کاری که منجر به ضرر شود را انجام نداده است.</w:t>
      </w:r>
      <w:r w:rsidR="00691A69" w:rsidRPr="00691A69">
        <w:rPr>
          <w:vertAlign w:val="superscript"/>
          <w:rtl/>
          <w:lang w:bidi="ar"/>
        </w:rPr>
        <w:footnoteReference w:id="5"/>
      </w:r>
    </w:p>
    <w:p w14:paraId="36DC7C09" w14:textId="4D8720D9" w:rsidR="008E4C1B" w:rsidRDefault="000913BC" w:rsidP="00024C75">
      <w:pPr>
        <w:spacing w:after="160" w:line="259" w:lineRule="auto"/>
        <w:jc w:val="both"/>
        <w:rPr>
          <w:rtl/>
        </w:rPr>
      </w:pPr>
      <w:r>
        <w:rPr>
          <w:rFonts w:hint="cs"/>
          <w:rtl/>
          <w:lang w:bidi="ar-SA"/>
        </w:rPr>
        <w:t>مرحوم شیخ انصاری فرموده‌اند: «از «لاضرر» مجازا حکم موجب ضرر استفاده شده است»</w:t>
      </w:r>
      <w:r w:rsidR="00691A69" w:rsidRPr="00CD7FFC">
        <w:rPr>
          <w:vertAlign w:val="superscript"/>
          <w:rtl/>
          <w:lang w:bidi="ar"/>
        </w:rPr>
        <w:footnoteReference w:id="6"/>
      </w:r>
      <w:r w:rsidR="00691A69">
        <w:rPr>
          <w:rFonts w:hint="cs"/>
          <w:rtl/>
          <w:lang w:bidi="ar-SA"/>
        </w:rPr>
        <w:t xml:space="preserve"> </w:t>
      </w:r>
      <w:r>
        <w:rPr>
          <w:rFonts w:hint="cs"/>
          <w:rtl/>
          <w:lang w:bidi="ar-SA"/>
        </w:rPr>
        <w:t>ولی ایشان فرموده‌اند: «مرا</w:t>
      </w:r>
      <w:r w:rsidR="007E0233">
        <w:rPr>
          <w:rFonts w:hint="cs"/>
          <w:rtl/>
          <w:lang w:bidi="ar-SA"/>
        </w:rPr>
        <w:t>د</w:t>
      </w:r>
      <w:r>
        <w:rPr>
          <w:rFonts w:hint="cs"/>
          <w:rtl/>
          <w:lang w:bidi="ar-SA"/>
        </w:rPr>
        <w:t xml:space="preserve"> از «لاضرر» «لانقص بدنی» است ولی چون نقص بدنی مرغوب عنه است</w:t>
      </w:r>
      <w:r w:rsidR="007C2052">
        <w:rPr>
          <w:rFonts w:hint="cs"/>
          <w:rtl/>
          <w:lang w:bidi="ar-SA"/>
        </w:rPr>
        <w:t xml:space="preserve"> </w:t>
      </w:r>
      <w:r w:rsidR="007C2052" w:rsidRPr="00CC7445">
        <w:rPr>
          <w:rtl/>
        </w:rPr>
        <w:t>کنایه از نفی تشریعی است که منجر به ضرر می‌شود</w:t>
      </w:r>
      <w:r w:rsidR="007C2052" w:rsidRPr="00CC7445">
        <w:t>.</w:t>
      </w:r>
      <w:r>
        <w:rPr>
          <w:rFonts w:hint="cs"/>
          <w:rtl/>
          <w:lang w:bidi="ar-SA"/>
        </w:rPr>
        <w:t>»</w:t>
      </w:r>
      <w:r w:rsidR="00691A69" w:rsidRPr="00691A69">
        <w:rPr>
          <w:vertAlign w:val="superscript"/>
          <w:rtl/>
          <w:lang w:bidi="ar"/>
        </w:rPr>
        <w:footnoteReference w:id="7"/>
      </w:r>
    </w:p>
    <w:p w14:paraId="6001AEA2" w14:textId="540406FD" w:rsidR="007F02A7" w:rsidRDefault="008E4C1B" w:rsidP="00024C75">
      <w:pPr>
        <w:jc w:val="both"/>
        <w:rPr>
          <w:rtl/>
          <w:lang w:bidi="ar-SA"/>
        </w:rPr>
      </w:pPr>
      <w:r>
        <w:rPr>
          <w:rFonts w:hint="cs"/>
          <w:rtl/>
          <w:lang w:bidi="ar-SA"/>
        </w:rPr>
        <w:t>ایشان در موارد دیگر فرموده‌اند: «</w:t>
      </w:r>
      <w:r w:rsidR="004E2411">
        <w:rPr>
          <w:rFonts w:hint="cs"/>
          <w:rtl/>
          <w:lang w:bidi="ar-SA"/>
        </w:rPr>
        <w:t xml:space="preserve">مفاد لاضرر </w:t>
      </w:r>
      <w:r>
        <w:rPr>
          <w:rFonts w:hint="cs"/>
          <w:rtl/>
          <w:lang w:bidi="ar-SA"/>
        </w:rPr>
        <w:t>نفی ضرر از خارج ادعائا</w:t>
      </w:r>
      <w:r w:rsidR="004E2411">
        <w:rPr>
          <w:rFonts w:hint="cs"/>
          <w:rtl/>
          <w:lang w:bidi="ar-SA"/>
        </w:rPr>
        <w:t xml:space="preserve"> است</w:t>
      </w:r>
      <w:r>
        <w:rPr>
          <w:rFonts w:hint="cs"/>
          <w:rtl/>
          <w:lang w:bidi="ar-SA"/>
        </w:rPr>
        <w:t xml:space="preserve"> پس مدلول استعمالی آن «نفی ضرر از عالم خارج است» ولی کنایه است از این که شارع ابواب ضرر را </w:t>
      </w:r>
      <w:r w:rsidR="00FB200D">
        <w:rPr>
          <w:rFonts w:hint="cs"/>
          <w:rtl/>
          <w:lang w:bidi="ar-SA"/>
        </w:rPr>
        <w:t xml:space="preserve">در دین </w:t>
      </w:r>
      <w:r>
        <w:rPr>
          <w:rFonts w:hint="cs"/>
          <w:rtl/>
          <w:lang w:bidi="ar-SA"/>
        </w:rPr>
        <w:t>منسد کرده است</w:t>
      </w:r>
      <w:r w:rsidR="00FB200D">
        <w:rPr>
          <w:rFonts w:hint="cs"/>
          <w:rtl/>
          <w:lang w:bidi="ar-SA"/>
        </w:rPr>
        <w:t xml:space="preserve"> به این نحو که </w:t>
      </w:r>
      <w:r w:rsidR="00444FE4">
        <w:rPr>
          <w:rFonts w:hint="cs"/>
          <w:rtl/>
          <w:lang w:bidi="ar-SA"/>
        </w:rPr>
        <w:t xml:space="preserve">حکم مستتبع ضرر مثل وجوب وضو در حال ضرر را </w:t>
      </w:r>
      <w:r w:rsidR="00597C62">
        <w:rPr>
          <w:rFonts w:hint="cs"/>
          <w:rtl/>
          <w:lang w:bidi="ar-SA"/>
        </w:rPr>
        <w:t>رفع</w:t>
      </w:r>
      <w:r w:rsidR="00444FE4">
        <w:rPr>
          <w:rFonts w:hint="cs"/>
          <w:rtl/>
          <w:lang w:bidi="ar-SA"/>
        </w:rPr>
        <w:t xml:space="preserve"> و اضرار به غیر را حرام کرده است</w:t>
      </w:r>
      <w:r>
        <w:rPr>
          <w:rFonts w:hint="cs"/>
          <w:rtl/>
          <w:lang w:bidi="ar-SA"/>
        </w:rPr>
        <w:t>.</w:t>
      </w:r>
      <w:r w:rsidR="00FB200D">
        <w:rPr>
          <w:rFonts w:hint="cs"/>
          <w:rtl/>
          <w:lang w:bidi="ar-SA"/>
        </w:rPr>
        <w:t>»</w:t>
      </w:r>
      <w:r w:rsidR="00444FE4">
        <w:rPr>
          <w:rFonts w:hint="cs"/>
          <w:rtl/>
          <w:lang w:bidi="ar-SA"/>
        </w:rPr>
        <w:t xml:space="preserve"> </w:t>
      </w:r>
    </w:p>
    <w:p w14:paraId="2CE837C8" w14:textId="77777777" w:rsidR="007F02A7" w:rsidRDefault="007F02A7" w:rsidP="00024C75">
      <w:pPr>
        <w:jc w:val="both"/>
        <w:rPr>
          <w:rtl/>
          <w:lang w:bidi="ar-SA"/>
        </w:rPr>
      </w:pPr>
      <w:r>
        <w:rPr>
          <w:rFonts w:hint="cs"/>
          <w:rtl/>
          <w:lang w:bidi="ar-SA"/>
        </w:rPr>
        <w:t xml:space="preserve">ایشان از «لاضرار» استفاده کرده است که شارع برای این که مردم به هم زیان نزنند ابزارهای قضایی نیز تدارک دیده است. </w:t>
      </w:r>
    </w:p>
    <w:p w14:paraId="7A46B3A8" w14:textId="10837580" w:rsidR="00301958" w:rsidRDefault="0023312A" w:rsidP="00024C75">
      <w:pPr>
        <w:spacing w:after="160" w:line="259" w:lineRule="auto"/>
        <w:jc w:val="both"/>
        <w:rPr>
          <w:rtl/>
          <w:lang w:bidi="ar-SA"/>
        </w:rPr>
      </w:pPr>
      <w:r>
        <w:rPr>
          <w:rFonts w:hint="cs"/>
          <w:rtl/>
          <w:lang w:bidi="ar-SA"/>
        </w:rPr>
        <w:t xml:space="preserve">این کلام نیز تمام نیست زیرا </w:t>
      </w:r>
      <w:r w:rsidR="007E0233">
        <w:rPr>
          <w:rFonts w:hint="cs"/>
          <w:rtl/>
          <w:lang w:bidi="ar-SA"/>
        </w:rPr>
        <w:t xml:space="preserve">لازمه‌اش </w:t>
      </w:r>
      <w:r w:rsidR="007F02A7">
        <w:rPr>
          <w:rFonts w:hint="cs"/>
          <w:rtl/>
          <w:lang w:bidi="ar-SA"/>
        </w:rPr>
        <w:t xml:space="preserve">این است که اگر </w:t>
      </w:r>
      <w:r w:rsidR="007A0432">
        <w:rPr>
          <w:rFonts w:hint="cs"/>
          <w:rtl/>
          <w:lang w:bidi="ar-SA"/>
        </w:rPr>
        <w:t xml:space="preserve">فرش همسایه در حال سوختن </w:t>
      </w:r>
      <w:r>
        <w:rPr>
          <w:rFonts w:hint="cs"/>
          <w:rtl/>
          <w:lang w:bidi="ar-SA"/>
        </w:rPr>
        <w:t>باشد</w:t>
      </w:r>
      <w:r w:rsidR="00A0357D">
        <w:rPr>
          <w:rFonts w:hint="cs"/>
          <w:rtl/>
          <w:lang w:bidi="ar-SA"/>
        </w:rPr>
        <w:t>،</w:t>
      </w:r>
      <w:r w:rsidR="00217B0E">
        <w:rPr>
          <w:rFonts w:hint="cs"/>
          <w:rtl/>
          <w:lang w:bidi="ar-SA"/>
        </w:rPr>
        <w:t xml:space="preserve"> </w:t>
      </w:r>
      <w:r w:rsidR="00CC1BDE">
        <w:rPr>
          <w:rFonts w:hint="cs"/>
          <w:rtl/>
          <w:lang w:bidi="ar-SA"/>
        </w:rPr>
        <w:t xml:space="preserve">دفع ضرر از او بر دیگرانی که قدرت دارند </w:t>
      </w:r>
      <w:r w:rsidR="004F1EA1">
        <w:rPr>
          <w:rFonts w:hint="cs"/>
          <w:rtl/>
          <w:lang w:bidi="ar-SA"/>
        </w:rPr>
        <w:t xml:space="preserve">مانع از سوختن فرش شوند، واجب باشد. </w:t>
      </w:r>
      <w:r w:rsidR="00A0357D">
        <w:rPr>
          <w:rFonts w:hint="cs"/>
          <w:rtl/>
        </w:rPr>
        <w:t xml:space="preserve">زیرا طبق بیان مذکور </w:t>
      </w:r>
      <w:r w:rsidR="00A0357D" w:rsidRPr="00CC7445">
        <w:rPr>
          <w:rtl/>
        </w:rPr>
        <w:t xml:space="preserve">شارع ادعا کرده که ضرر در خارج نیست و این کنایه از آن است که تمام ابواب ضرر را مسدود کرده است و یکی از راه‌های بستن باب این ضرر، آن است که بر دیگران واجب کند که مانع وقوع </w:t>
      </w:r>
      <w:r w:rsidR="003E781E">
        <w:rPr>
          <w:rFonts w:hint="cs"/>
          <w:rtl/>
        </w:rPr>
        <w:t xml:space="preserve">این ضرر بر همسایه </w:t>
      </w:r>
      <w:r w:rsidR="00A0357D" w:rsidRPr="00CC7445">
        <w:rPr>
          <w:rtl/>
        </w:rPr>
        <w:t>شوند</w:t>
      </w:r>
      <w:r w:rsidR="003E781E">
        <w:rPr>
          <w:rFonts w:hint="cs"/>
          <w:rtl/>
        </w:rPr>
        <w:t xml:space="preserve"> </w:t>
      </w:r>
      <w:r w:rsidR="004F1EA1">
        <w:rPr>
          <w:rFonts w:hint="cs"/>
          <w:rtl/>
          <w:lang w:bidi="ar-SA"/>
        </w:rPr>
        <w:t xml:space="preserve">در حالی که «لاضرر» چنین ظهوری ندارد. </w:t>
      </w:r>
      <w:r w:rsidR="0065783C">
        <w:rPr>
          <w:rFonts w:hint="cs"/>
          <w:rtl/>
          <w:lang w:bidi="ar-SA"/>
        </w:rPr>
        <w:t xml:space="preserve">پس معنای «لاضرر» </w:t>
      </w:r>
      <w:r w:rsidR="002068E0">
        <w:rPr>
          <w:rFonts w:hint="cs"/>
          <w:rtl/>
          <w:lang w:bidi="ar-SA"/>
        </w:rPr>
        <w:t>می‌تواند ا</w:t>
      </w:r>
      <w:r w:rsidR="002068E0" w:rsidRPr="00CC7445">
        <w:rPr>
          <w:rtl/>
        </w:rPr>
        <w:t xml:space="preserve">خبار از عدم ضرر در خارج </w:t>
      </w:r>
      <w:r w:rsidR="002068E0">
        <w:rPr>
          <w:rFonts w:hint="cs"/>
          <w:rtl/>
        </w:rPr>
        <w:t>باشد</w:t>
      </w:r>
      <w:r w:rsidR="002068E0" w:rsidRPr="00CC7445">
        <w:rPr>
          <w:rtl/>
        </w:rPr>
        <w:t xml:space="preserve"> و کنایه از این </w:t>
      </w:r>
      <w:r w:rsidR="002068E0">
        <w:rPr>
          <w:rFonts w:hint="cs"/>
          <w:rtl/>
        </w:rPr>
        <w:t>باشد</w:t>
      </w:r>
      <w:r w:rsidR="002068E0" w:rsidRPr="00CC7445">
        <w:rPr>
          <w:rtl/>
        </w:rPr>
        <w:t xml:space="preserve"> که </w:t>
      </w:r>
      <w:r w:rsidR="002068E0">
        <w:rPr>
          <w:rFonts w:hint="cs"/>
          <w:rtl/>
        </w:rPr>
        <w:t xml:space="preserve">ما </w:t>
      </w:r>
      <w:r w:rsidR="002068E0" w:rsidRPr="00CC7445">
        <w:rPr>
          <w:rtl/>
        </w:rPr>
        <w:t>کاری که منجر به ضرر شود، انجام نمی‌دهیم</w:t>
      </w:r>
      <w:r w:rsidR="002068E0">
        <w:rPr>
          <w:rFonts w:hint="cs"/>
          <w:rtl/>
          <w:lang w:bidi="ar-SA"/>
        </w:rPr>
        <w:t xml:space="preserve"> </w:t>
      </w:r>
      <w:r w:rsidR="0065783C">
        <w:rPr>
          <w:rFonts w:hint="cs"/>
          <w:rtl/>
          <w:lang w:bidi="ar-SA"/>
        </w:rPr>
        <w:t xml:space="preserve">در مثال مذکور سبب سوختن فرش آتش روشن کردن </w:t>
      </w:r>
      <w:r w:rsidR="002068E0">
        <w:rPr>
          <w:rFonts w:hint="cs"/>
          <w:rtl/>
          <w:lang w:bidi="ar-SA"/>
        </w:rPr>
        <w:t>دیگران (مثل بچه)</w:t>
      </w:r>
      <w:r w:rsidR="0065783C">
        <w:rPr>
          <w:rFonts w:hint="cs"/>
          <w:rtl/>
          <w:lang w:bidi="ar-SA"/>
        </w:rPr>
        <w:t xml:space="preserve"> است</w:t>
      </w:r>
      <w:r w:rsidR="002068E0">
        <w:rPr>
          <w:rFonts w:hint="cs"/>
          <w:rtl/>
          <w:lang w:bidi="ar-SA"/>
        </w:rPr>
        <w:t xml:space="preserve"> و ربطی به حکم شارع ندارد. </w:t>
      </w:r>
      <w:r w:rsidR="00BC25CA">
        <w:rPr>
          <w:rFonts w:hint="cs"/>
          <w:rtl/>
          <w:lang w:bidi="ar-SA"/>
        </w:rPr>
        <w:t xml:space="preserve">و این که شارع بر دیگران واجب کند که جلوی این ضرر را بگیرند </w:t>
      </w:r>
      <w:r w:rsidR="0065783C">
        <w:rPr>
          <w:rFonts w:hint="cs"/>
          <w:rtl/>
          <w:lang w:bidi="ar-SA"/>
        </w:rPr>
        <w:t xml:space="preserve">ایجاد مانع است و از «لاضرر» ایجاد مانع توسط شارع استفاده نمی‌شود. </w:t>
      </w:r>
    </w:p>
    <w:p w14:paraId="6F61AC24" w14:textId="70C348BC" w:rsidR="00BA2B99" w:rsidRDefault="00BA2B99" w:rsidP="00024C75">
      <w:pPr>
        <w:jc w:val="both"/>
        <w:rPr>
          <w:rtl/>
        </w:rPr>
      </w:pPr>
      <w:r>
        <w:rPr>
          <w:rFonts w:hint="cs"/>
          <w:rtl/>
          <w:lang w:bidi="ar-SA"/>
        </w:rPr>
        <w:t xml:space="preserve">پس </w:t>
      </w:r>
      <w:r w:rsidR="00D325F2">
        <w:rPr>
          <w:rFonts w:hint="cs"/>
          <w:rtl/>
          <w:lang w:bidi="ar-SA"/>
        </w:rPr>
        <w:t>بنا بر این</w:t>
      </w:r>
      <w:r w:rsidR="000A67F6">
        <w:rPr>
          <w:rFonts w:hint="cs"/>
          <w:rtl/>
          <w:lang w:bidi="ar-SA"/>
        </w:rPr>
        <w:t xml:space="preserve">که «لاضرر» نفی باشد احتمال دارد کنایه باشد از این که شارع کاری که موجب ضرر شود و آن ضرر مستند به موقف شارع شود، انجام نداده است </w:t>
      </w:r>
      <w:r w:rsidRPr="00A17E5B">
        <w:rPr>
          <w:rtl/>
        </w:rPr>
        <w:t>اما این</w:t>
      </w:r>
      <w:r>
        <w:rPr>
          <w:rFonts w:hint="cs"/>
          <w:rtl/>
        </w:rPr>
        <w:t xml:space="preserve"> </w:t>
      </w:r>
      <w:r w:rsidRPr="00A17E5B">
        <w:rPr>
          <w:rtl/>
        </w:rPr>
        <w:t xml:space="preserve">که بر پزشک واجب باشد </w:t>
      </w:r>
      <w:r>
        <w:rPr>
          <w:rFonts w:hint="cs"/>
          <w:rtl/>
        </w:rPr>
        <w:t xml:space="preserve">هر </w:t>
      </w:r>
      <w:r w:rsidRPr="00A17E5B">
        <w:rPr>
          <w:rtl/>
        </w:rPr>
        <w:t xml:space="preserve">بیماری را معالجه کند، زیرا در غیر این صورت بیماری او که می‌توانست سه روز طول بکشد، یک ماه استمرار </w:t>
      </w:r>
      <w:r>
        <w:rPr>
          <w:rFonts w:hint="cs"/>
          <w:rtl/>
        </w:rPr>
        <w:t>پیدا خواهد کرد</w:t>
      </w:r>
      <w:r w:rsidRPr="00A17E5B">
        <w:rPr>
          <w:rtl/>
        </w:rPr>
        <w:t xml:space="preserve"> و این ضرر است</w:t>
      </w:r>
      <w:r>
        <w:rPr>
          <w:rFonts w:hint="cs"/>
          <w:rtl/>
        </w:rPr>
        <w:t xml:space="preserve">، </w:t>
      </w:r>
      <w:r w:rsidRPr="00A17E5B">
        <w:rPr>
          <w:rtl/>
        </w:rPr>
        <w:t>یا اینکه بر دیگران واجب باشد به بیماری که نیازمند درمان است، کمک مالی کنند</w:t>
      </w:r>
      <w:r>
        <w:rPr>
          <w:rFonts w:hint="cs"/>
          <w:rtl/>
        </w:rPr>
        <w:t xml:space="preserve"> </w:t>
      </w:r>
      <w:r w:rsidRPr="00A17E5B">
        <w:rPr>
          <w:rtl/>
        </w:rPr>
        <w:t>چنین وجوبی از «لا ضرر» به دست نمی‌آید. همچنین اگر جوانی با ترک ازدواج، متضرر</w:t>
      </w:r>
      <w:r>
        <w:rPr>
          <w:rFonts w:hint="cs"/>
          <w:rtl/>
        </w:rPr>
        <w:t xml:space="preserve"> و</w:t>
      </w:r>
      <w:r w:rsidRPr="00A17E5B">
        <w:rPr>
          <w:rtl/>
        </w:rPr>
        <w:t xml:space="preserve"> دچار نقص بدنی یا حتی نقص عرضی</w:t>
      </w:r>
      <w:r>
        <w:rPr>
          <w:rFonts w:hint="cs"/>
          <w:rtl/>
        </w:rPr>
        <w:t xml:space="preserve"> -به این جهت که او را </w:t>
      </w:r>
      <w:r w:rsidRPr="00A17E5B">
        <w:rPr>
          <w:rtl/>
        </w:rPr>
        <w:t xml:space="preserve">بی‌عرضه خطاب </w:t>
      </w:r>
      <w:r>
        <w:rPr>
          <w:rFonts w:hint="cs"/>
          <w:rtl/>
        </w:rPr>
        <w:t>می‌</w:t>
      </w:r>
      <w:r w:rsidRPr="00A17E5B">
        <w:rPr>
          <w:rtl/>
        </w:rPr>
        <w:t>کنند</w:t>
      </w:r>
      <w:r>
        <w:rPr>
          <w:rFonts w:hint="cs"/>
          <w:rtl/>
        </w:rPr>
        <w:t>-</w:t>
      </w:r>
      <w:r w:rsidRPr="00A17E5B">
        <w:rPr>
          <w:rtl/>
        </w:rPr>
        <w:t xml:space="preserve"> </w:t>
      </w:r>
      <w:r>
        <w:rPr>
          <w:rFonts w:hint="cs"/>
          <w:rtl/>
        </w:rPr>
        <w:t>می‌شود،</w:t>
      </w:r>
      <w:r w:rsidRPr="00A17E5B">
        <w:rPr>
          <w:rtl/>
        </w:rPr>
        <w:t xml:space="preserve"> نمی‌توان از «لا ضرر» وجوب اقدام دیگران برای خواستگاری رفتن برای او را</w:t>
      </w:r>
      <w:r>
        <w:rPr>
          <w:rFonts w:hint="cs"/>
          <w:rtl/>
        </w:rPr>
        <w:t xml:space="preserve"> استفاده کرد. </w:t>
      </w:r>
      <w:r w:rsidR="00D746B6">
        <w:rPr>
          <w:rFonts w:hint="cs"/>
          <w:rtl/>
        </w:rPr>
        <w:t>این</w:t>
      </w:r>
      <w:r>
        <w:rPr>
          <w:rFonts w:hint="cs"/>
          <w:rtl/>
        </w:rPr>
        <w:t xml:space="preserve">که این </w:t>
      </w:r>
      <w:r w:rsidR="00D746B6">
        <w:rPr>
          <w:rFonts w:hint="cs"/>
          <w:rtl/>
        </w:rPr>
        <w:t>بزرگان به این احکام ملتزم نیستند نشانه آن است که این معنا از لاضرر صحیح نیست</w:t>
      </w:r>
      <w:r>
        <w:rPr>
          <w:rFonts w:hint="cs"/>
          <w:rtl/>
        </w:rPr>
        <w:t xml:space="preserve">. </w:t>
      </w:r>
    </w:p>
    <w:p w14:paraId="6D772BE2" w14:textId="3D0801DE" w:rsidR="00BA2B99" w:rsidRPr="00A17E5B" w:rsidRDefault="007C09AC" w:rsidP="00024C75">
      <w:pPr>
        <w:pStyle w:val="Heading2"/>
        <w:jc w:val="both"/>
      </w:pPr>
      <w:bookmarkStart w:id="37" w:name="_Toc219357871"/>
      <w:r>
        <w:rPr>
          <w:rtl/>
        </w:rPr>
        <w:lastRenderedPageBreak/>
        <w:t>تقری</w:t>
      </w:r>
      <w:r>
        <w:rPr>
          <w:rFonts w:hint="cs"/>
          <w:rtl/>
        </w:rPr>
        <w:t>ب</w:t>
      </w:r>
      <w:r w:rsidR="00BA2B99" w:rsidRPr="00A17E5B">
        <w:rPr>
          <w:rtl/>
        </w:rPr>
        <w:t xml:space="preserve"> پنجم: نفی ضرر غیر متدارک و اثبات ضمان</w:t>
      </w:r>
      <w:bookmarkEnd w:id="37"/>
    </w:p>
    <w:p w14:paraId="465D5323" w14:textId="7FE3722F" w:rsidR="000A67F6" w:rsidRDefault="0028665F" w:rsidP="00024C75">
      <w:pPr>
        <w:jc w:val="both"/>
        <w:rPr>
          <w:rtl/>
          <w:lang w:bidi="ar-SA"/>
        </w:rPr>
      </w:pPr>
      <w:r>
        <w:rPr>
          <w:rFonts w:hint="cs"/>
          <w:rtl/>
          <w:lang w:bidi="ar-SA"/>
        </w:rPr>
        <w:t>شیخ انصاری از فاضل تونی نقل می‌کند که «مف</w:t>
      </w:r>
      <w:r w:rsidR="007C09AC">
        <w:rPr>
          <w:rFonts w:hint="cs"/>
          <w:rtl/>
          <w:lang w:bidi="ar-SA"/>
        </w:rPr>
        <w:t>اد لاضرر نفی ضرر غیر متدارک است که</w:t>
      </w:r>
      <w:r>
        <w:rPr>
          <w:rFonts w:hint="cs"/>
          <w:rtl/>
          <w:lang w:bidi="ar-SA"/>
        </w:rPr>
        <w:t xml:space="preserve"> لازمه‌ی </w:t>
      </w:r>
      <w:r w:rsidR="007C09AC">
        <w:rPr>
          <w:rFonts w:hint="cs"/>
          <w:rtl/>
          <w:lang w:bidi="ar-SA"/>
        </w:rPr>
        <w:t xml:space="preserve">آن </w:t>
      </w:r>
      <w:r>
        <w:rPr>
          <w:rFonts w:hint="cs"/>
          <w:rtl/>
          <w:lang w:bidi="ar-SA"/>
        </w:rPr>
        <w:t xml:space="preserve">این است که باید هر ضرری تدارک شود. کسی که </w:t>
      </w:r>
      <w:r w:rsidR="00004967">
        <w:rPr>
          <w:rFonts w:hint="cs"/>
          <w:rtl/>
          <w:lang w:bidi="ar-SA"/>
        </w:rPr>
        <w:t>به دیگران ضرر وارد می‌کند ضامن است چون عدم ضامن بودن او خلاف «لاضرر» است.</w:t>
      </w:r>
      <w:r w:rsidR="00E24D2E">
        <w:rPr>
          <w:rFonts w:hint="cs"/>
          <w:rtl/>
          <w:lang w:bidi="ar-SA"/>
        </w:rPr>
        <w:t>»</w:t>
      </w:r>
      <w:r w:rsidR="00691A69" w:rsidRPr="00691A69">
        <w:rPr>
          <w:vertAlign w:val="superscript"/>
          <w:rtl/>
          <w:lang w:bidi="ar"/>
        </w:rPr>
        <w:footnoteReference w:id="8"/>
      </w:r>
    </w:p>
    <w:p w14:paraId="49C908CE" w14:textId="77BE07C3" w:rsidR="00011F4F" w:rsidRDefault="00E24D2E" w:rsidP="00024C75">
      <w:pPr>
        <w:jc w:val="both"/>
        <w:rPr>
          <w:rtl/>
          <w:lang w:bidi="ar-SA"/>
        </w:rPr>
      </w:pPr>
      <w:r>
        <w:rPr>
          <w:rFonts w:hint="cs"/>
          <w:rtl/>
          <w:lang w:bidi="ar-SA"/>
        </w:rPr>
        <w:t xml:space="preserve">محقق </w:t>
      </w:r>
      <w:r w:rsidR="00BE0457">
        <w:rPr>
          <w:rFonts w:hint="cs"/>
          <w:rtl/>
          <w:lang w:bidi="ar-SA"/>
        </w:rPr>
        <w:t>مراغ</w:t>
      </w:r>
      <w:r>
        <w:rPr>
          <w:rFonts w:hint="cs"/>
          <w:rtl/>
          <w:lang w:bidi="ar-SA"/>
        </w:rPr>
        <w:t xml:space="preserve">ی </w:t>
      </w:r>
      <w:r w:rsidR="00BE0457">
        <w:rPr>
          <w:rFonts w:hint="cs"/>
          <w:rtl/>
          <w:lang w:bidi="ar-SA"/>
        </w:rPr>
        <w:t xml:space="preserve">در کتاب العناوین الفقهیة </w:t>
      </w:r>
      <w:r>
        <w:rPr>
          <w:rFonts w:hint="cs"/>
          <w:rtl/>
          <w:lang w:bidi="ar-SA"/>
        </w:rPr>
        <w:t>فرموده‌اند: «</w:t>
      </w:r>
      <w:r w:rsidR="00C84B7B">
        <w:rPr>
          <w:rFonts w:hint="cs"/>
          <w:rtl/>
          <w:lang w:bidi="ar-SA"/>
        </w:rPr>
        <w:t xml:space="preserve">مفاد «لاضرر» نهی است یا به این جهت که </w:t>
      </w:r>
      <w:r w:rsidR="00BE0457">
        <w:rPr>
          <w:rFonts w:hint="cs"/>
          <w:rtl/>
          <w:lang w:bidi="ar-SA"/>
        </w:rPr>
        <w:t>«</w:t>
      </w:r>
      <w:r w:rsidR="00C84B7B">
        <w:rPr>
          <w:rFonts w:hint="cs"/>
          <w:rtl/>
          <w:lang w:bidi="ar-SA"/>
        </w:rPr>
        <w:t>لا</w:t>
      </w:r>
      <w:r w:rsidR="00BE0457">
        <w:rPr>
          <w:rFonts w:hint="cs"/>
          <w:rtl/>
          <w:lang w:bidi="ar-SA"/>
        </w:rPr>
        <w:t>»</w:t>
      </w:r>
      <w:r w:rsidR="00C84B7B">
        <w:rPr>
          <w:rFonts w:hint="cs"/>
          <w:rtl/>
          <w:lang w:bidi="ar-SA"/>
        </w:rPr>
        <w:t xml:space="preserve"> </w:t>
      </w:r>
      <w:r w:rsidR="00BE0457">
        <w:rPr>
          <w:rFonts w:hint="cs"/>
          <w:rtl/>
          <w:lang w:bidi="ar-SA"/>
        </w:rPr>
        <w:t xml:space="preserve">به معنای </w:t>
      </w:r>
      <w:r w:rsidR="00C84B7B">
        <w:rPr>
          <w:rFonts w:hint="cs"/>
          <w:rtl/>
          <w:lang w:bidi="ar-SA"/>
        </w:rPr>
        <w:t xml:space="preserve">نهی است یا </w:t>
      </w:r>
      <w:r w:rsidR="00BE0457">
        <w:rPr>
          <w:rFonts w:hint="cs"/>
          <w:rtl/>
          <w:lang w:bidi="ar-SA"/>
        </w:rPr>
        <w:t xml:space="preserve">به </w:t>
      </w:r>
      <w:r w:rsidR="00C84B7B">
        <w:rPr>
          <w:rFonts w:hint="cs"/>
          <w:rtl/>
          <w:lang w:bidi="ar-SA"/>
        </w:rPr>
        <w:t>این جهت که «لا</w:t>
      </w:r>
      <w:r w:rsidR="00BE0457">
        <w:rPr>
          <w:rFonts w:hint="cs"/>
          <w:rtl/>
          <w:lang w:bidi="ar-SA"/>
        </w:rPr>
        <w:t>ضرر مباح</w:t>
      </w:r>
      <w:r w:rsidR="00E92DC2">
        <w:rPr>
          <w:rFonts w:hint="cs"/>
          <w:rtl/>
          <w:lang w:bidi="ar-SA"/>
        </w:rPr>
        <w:t>ٌ</w:t>
      </w:r>
      <w:r w:rsidR="00C84B7B">
        <w:rPr>
          <w:rFonts w:hint="cs"/>
          <w:rtl/>
          <w:lang w:bidi="ar-SA"/>
        </w:rPr>
        <w:t xml:space="preserve">» </w:t>
      </w:r>
      <w:r w:rsidR="00BE0457">
        <w:rPr>
          <w:rFonts w:hint="cs"/>
          <w:rtl/>
          <w:lang w:bidi="ar-SA"/>
        </w:rPr>
        <w:t xml:space="preserve">است. (یعنی در تقدیر گرفته می‌شود) </w:t>
      </w:r>
      <w:r w:rsidR="00C84B7B">
        <w:rPr>
          <w:rFonts w:hint="cs"/>
          <w:rtl/>
          <w:lang w:bidi="ar-SA"/>
        </w:rPr>
        <w:t>و این تعبد شرعی نیست بلکه حکم عقل است زیرا عقل</w:t>
      </w:r>
      <w:r w:rsidR="00E92DC2">
        <w:rPr>
          <w:rFonts w:hint="cs"/>
          <w:rtl/>
          <w:lang w:bidi="ar-SA"/>
        </w:rPr>
        <w:t>،</w:t>
      </w:r>
      <w:r w:rsidR="00C84B7B">
        <w:rPr>
          <w:rFonts w:hint="cs"/>
          <w:rtl/>
          <w:lang w:bidi="ar-SA"/>
        </w:rPr>
        <w:t xml:space="preserve"> زیان زدن به دیگران را قبیح می‌داند ولی مجرد نقص بدنی یا مالی</w:t>
      </w:r>
      <w:r w:rsidR="00E92DC2">
        <w:rPr>
          <w:rFonts w:hint="cs"/>
          <w:rtl/>
          <w:lang w:bidi="ar-SA"/>
        </w:rPr>
        <w:t>،</w:t>
      </w:r>
      <w:r w:rsidR="00C84B7B">
        <w:rPr>
          <w:rFonts w:hint="cs"/>
          <w:rtl/>
          <w:lang w:bidi="ar-SA"/>
        </w:rPr>
        <w:t xml:space="preserve"> ضرر نیست نقصی ضرر است که مقابل </w:t>
      </w:r>
      <w:r w:rsidR="009916C7">
        <w:rPr>
          <w:rFonts w:hint="cs"/>
          <w:rtl/>
          <w:lang w:bidi="ar-SA"/>
        </w:rPr>
        <w:t xml:space="preserve"> به نحو مساوی یا بیشتر نداشته باشد </w:t>
      </w:r>
      <w:r w:rsidR="00C84B7B">
        <w:rPr>
          <w:rFonts w:hint="cs"/>
          <w:rtl/>
          <w:lang w:bidi="ar-SA"/>
        </w:rPr>
        <w:t xml:space="preserve">و تدارک نشود، اگر عمرو ده درهم به زید دهد برای این که </w:t>
      </w:r>
      <w:r w:rsidR="0025034B">
        <w:rPr>
          <w:rFonts w:hint="cs"/>
          <w:rtl/>
          <w:lang w:bidi="ar-SA"/>
        </w:rPr>
        <w:t>زید</w:t>
      </w:r>
      <w:r w:rsidR="00C84B7B">
        <w:rPr>
          <w:rFonts w:hint="cs"/>
          <w:rtl/>
          <w:lang w:bidi="ar-SA"/>
        </w:rPr>
        <w:t xml:space="preserve"> به </w:t>
      </w:r>
      <w:r w:rsidR="0025034B">
        <w:rPr>
          <w:rFonts w:hint="cs"/>
          <w:rtl/>
          <w:lang w:bidi="ar-SA"/>
        </w:rPr>
        <w:t>او ده</w:t>
      </w:r>
      <w:r w:rsidR="00C84B7B">
        <w:rPr>
          <w:rFonts w:hint="cs"/>
          <w:rtl/>
          <w:lang w:bidi="ar-SA"/>
        </w:rPr>
        <w:t xml:space="preserve"> </w:t>
      </w:r>
      <w:r w:rsidR="00CA2B96">
        <w:rPr>
          <w:rFonts w:hint="cs"/>
          <w:rtl/>
          <w:lang w:bidi="ar-SA"/>
        </w:rPr>
        <w:t>یا پا</w:t>
      </w:r>
      <w:r w:rsidR="0025034B">
        <w:rPr>
          <w:rFonts w:hint="cs"/>
          <w:rtl/>
          <w:lang w:bidi="ar-SA"/>
        </w:rPr>
        <w:t>ن</w:t>
      </w:r>
      <w:r w:rsidR="00CA2B96">
        <w:rPr>
          <w:rFonts w:hint="cs"/>
          <w:rtl/>
          <w:lang w:bidi="ar-SA"/>
        </w:rPr>
        <w:t xml:space="preserve">زده درهم </w:t>
      </w:r>
      <w:r w:rsidR="00C84B7B">
        <w:rPr>
          <w:rFonts w:hint="cs"/>
          <w:rtl/>
          <w:lang w:bidi="ar-SA"/>
        </w:rPr>
        <w:t>دهد ضرر نیست. کسانی که حجامت می‌کنند متضرر نمی‌شوند با این که مقداری خون از بدن آن‌ها می‌رود وجه آن این است که در مقابل این مقدار خون که از بدن آن‌ها می‌رود سلامتی پیدا می‌کنند.</w:t>
      </w:r>
      <w:r w:rsidR="009A0C27">
        <w:rPr>
          <w:rFonts w:hint="cs"/>
          <w:rtl/>
          <w:lang w:bidi="ar-SA"/>
        </w:rPr>
        <w:t xml:space="preserve"> لذا </w:t>
      </w:r>
      <w:r w:rsidR="00E02514">
        <w:rPr>
          <w:rFonts w:hint="cs"/>
          <w:rtl/>
          <w:lang w:bidi="ar-SA"/>
        </w:rPr>
        <w:t xml:space="preserve">امتثال تکالیف ضرری نیست زیرا هم نفع اخروی و هم </w:t>
      </w:r>
      <w:r w:rsidR="0025034B">
        <w:rPr>
          <w:rFonts w:hint="cs"/>
          <w:rtl/>
          <w:lang w:bidi="ar-SA"/>
        </w:rPr>
        <w:t xml:space="preserve">نفع </w:t>
      </w:r>
      <w:r w:rsidR="00E02514">
        <w:rPr>
          <w:rFonts w:hint="cs"/>
          <w:rtl/>
          <w:lang w:bidi="ar-SA"/>
        </w:rPr>
        <w:t>دنیوی به او می‌رس</w:t>
      </w:r>
      <w:r w:rsidR="009916C7">
        <w:rPr>
          <w:rFonts w:hint="cs"/>
          <w:rtl/>
          <w:lang w:bidi="ar-SA"/>
        </w:rPr>
        <w:t>د</w:t>
      </w:r>
      <w:r w:rsidR="0025034B">
        <w:rPr>
          <w:rFonts w:hint="cs"/>
          <w:rtl/>
          <w:lang w:bidi="ar-SA"/>
        </w:rPr>
        <w:t xml:space="preserve"> -البته</w:t>
      </w:r>
      <w:r w:rsidR="00E27119">
        <w:rPr>
          <w:rFonts w:hint="cs"/>
          <w:rtl/>
          <w:lang w:bidi="ar-SA"/>
        </w:rPr>
        <w:t xml:space="preserve"> لازم نیست که نفع دنیوی برای خود او باشد</w:t>
      </w:r>
      <w:r w:rsidR="0025034B">
        <w:rPr>
          <w:rFonts w:hint="cs"/>
          <w:rtl/>
          <w:lang w:bidi="ar-SA"/>
        </w:rPr>
        <w:t>-</w:t>
      </w:r>
      <w:r w:rsidR="00E02514">
        <w:rPr>
          <w:rFonts w:hint="cs"/>
          <w:rtl/>
          <w:lang w:bidi="ar-SA"/>
        </w:rPr>
        <w:t xml:space="preserve"> صدقه دادن ضرر نیست زیرا بلاهای زیادی با آن دفع می‌شود «</w:t>
      </w:r>
      <w:r w:rsidR="00E02514" w:rsidRPr="007B6AF9">
        <w:rPr>
          <w:rFonts w:hint="cs"/>
          <w:color w:val="008000"/>
          <w:rtl/>
          <w:lang w:bidi="ar-SA"/>
        </w:rPr>
        <w:t>ادفعو البلاء بالصدقة</w:t>
      </w:r>
      <w:r w:rsidR="00E02514">
        <w:rPr>
          <w:rFonts w:hint="cs"/>
          <w:rtl/>
          <w:lang w:bidi="ar-SA"/>
        </w:rPr>
        <w:t>»</w:t>
      </w:r>
      <w:r w:rsidR="00817B56">
        <w:rPr>
          <w:rStyle w:val="FootnoteReference"/>
          <w:rtl/>
          <w:lang w:bidi="ar-SA"/>
        </w:rPr>
        <w:footnoteReference w:id="9"/>
      </w:r>
      <w:r w:rsidR="00E02514">
        <w:rPr>
          <w:rFonts w:hint="cs"/>
          <w:rtl/>
          <w:lang w:bidi="ar-SA"/>
        </w:rPr>
        <w:t xml:space="preserve"> و آن خیری که به او می‌رسد بیش از </w:t>
      </w:r>
      <w:r w:rsidR="00E27119">
        <w:rPr>
          <w:rFonts w:hint="cs"/>
          <w:rtl/>
          <w:lang w:bidi="ar-SA"/>
        </w:rPr>
        <w:t xml:space="preserve">این نقص مالی است. </w:t>
      </w:r>
      <w:r w:rsidR="00E27119" w:rsidRPr="00A17E5B">
        <w:rPr>
          <w:rtl/>
        </w:rPr>
        <w:t xml:space="preserve">حکم قصاص نیز ضرری نیست، بلکه </w:t>
      </w:r>
      <w:r w:rsidR="003F4546">
        <w:rPr>
          <w:rFonts w:ascii="Times New Roman" w:hAnsi="Times New Roman" w:cs="Times New Roman" w:hint="cs"/>
          <w:color w:val="008000"/>
          <w:rtl/>
        </w:rPr>
        <w:t>﴿</w:t>
      </w:r>
      <w:r w:rsidR="003F4546" w:rsidRPr="003F4546">
        <w:rPr>
          <w:rFonts w:hint="cs"/>
          <w:color w:val="008000"/>
          <w:rtl/>
        </w:rPr>
        <w:t>وَ لَكُمْ فِي‏ الْقِصاصِ‏ حَياةٌ يا أُولِي الْأَلْبابِ لَعَلَّكُمْ تَتَّقُ</w:t>
      </w:r>
      <w:r w:rsidR="003F4546">
        <w:rPr>
          <w:rFonts w:hint="cs"/>
          <w:color w:val="008000"/>
          <w:rtl/>
        </w:rPr>
        <w:t>ون</w:t>
      </w:r>
      <w:r w:rsidR="003F4546" w:rsidRPr="003F4546">
        <w:rPr>
          <w:rFonts w:ascii="Times New Roman" w:hAnsi="Times New Roman" w:cs="Times New Roman" w:hint="cs"/>
          <w:color w:val="008000"/>
          <w:rtl/>
        </w:rPr>
        <w:t>﴾</w:t>
      </w:r>
      <w:r w:rsidR="003F4546">
        <w:rPr>
          <w:rFonts w:hint="cs"/>
          <w:rtl/>
        </w:rPr>
        <w:t xml:space="preserve"> </w:t>
      </w:r>
      <w:r w:rsidR="00E27119">
        <w:rPr>
          <w:rStyle w:val="FootnoteReference"/>
          <w:rtl/>
        </w:rPr>
        <w:footnoteReference w:id="10"/>
      </w:r>
      <w:r w:rsidR="00E02514">
        <w:rPr>
          <w:rFonts w:hint="cs"/>
          <w:rtl/>
          <w:lang w:bidi="ar-SA"/>
        </w:rPr>
        <w:t>حکم خمس ضرری نیست</w:t>
      </w:r>
      <w:r w:rsidR="0025034B">
        <w:rPr>
          <w:rFonts w:hint="cs"/>
          <w:rtl/>
          <w:lang w:bidi="ar-SA"/>
        </w:rPr>
        <w:t>؛</w:t>
      </w:r>
      <w:r w:rsidR="00E02514">
        <w:rPr>
          <w:rFonts w:hint="cs"/>
          <w:rtl/>
          <w:lang w:bidi="ar-SA"/>
        </w:rPr>
        <w:t xml:space="preserve"> دینی که اصلا امر به انفاق مال برای فقراء نمی‌کند ضرری است </w:t>
      </w:r>
      <w:r w:rsidR="00011F4F" w:rsidRPr="00A17E5B">
        <w:rPr>
          <w:rtl/>
        </w:rPr>
        <w:t xml:space="preserve">نه دینی که می‌گوید: </w:t>
      </w:r>
      <w:r w:rsidR="003F4546">
        <w:rPr>
          <w:rFonts w:ascii="Times New Roman" w:hAnsi="Times New Roman" w:cs="Times New Roman" w:hint="cs"/>
          <w:color w:val="008000"/>
          <w:rtl/>
        </w:rPr>
        <w:t>﴿</w:t>
      </w:r>
      <w:r w:rsidR="003F4546" w:rsidRPr="003F4546">
        <w:rPr>
          <w:rFonts w:hint="cs"/>
          <w:color w:val="008000"/>
          <w:rtl/>
        </w:rPr>
        <w:t>لَنْ تَنالُوا الْبِرَّ حَتَّى‏ تُنْفِقُوا مِمَّا تُحِبُّونَ</w:t>
      </w:r>
      <w:r w:rsidR="003F4546" w:rsidRPr="003F4546">
        <w:rPr>
          <w:rFonts w:ascii="Times New Roman" w:hAnsi="Times New Roman" w:cs="Times New Roman" w:hint="cs"/>
          <w:color w:val="008000"/>
          <w:rtl/>
        </w:rPr>
        <w:t>﴾</w:t>
      </w:r>
      <w:r w:rsidR="00011F4F">
        <w:rPr>
          <w:rStyle w:val="FootnoteReference"/>
          <w:rtl/>
        </w:rPr>
        <w:footnoteReference w:id="11"/>
      </w:r>
      <w:r w:rsidR="00011F4F" w:rsidRPr="00A17E5B">
        <w:rPr>
          <w:rtl/>
        </w:rPr>
        <w:t>. وقتی شم</w:t>
      </w:r>
      <w:r w:rsidR="00011F4F">
        <w:rPr>
          <w:rFonts w:hint="cs"/>
          <w:rtl/>
        </w:rPr>
        <w:t>ا</w:t>
      </w:r>
      <w:r w:rsidR="00011F4F" w:rsidRPr="00A17E5B">
        <w:rPr>
          <w:rtl/>
        </w:rPr>
        <w:t xml:space="preserve"> انفاق</w:t>
      </w:r>
      <w:r w:rsidR="00011F4F">
        <w:rPr>
          <w:rFonts w:hint="cs"/>
          <w:rtl/>
        </w:rPr>
        <w:t xml:space="preserve"> </w:t>
      </w:r>
      <w:r w:rsidR="00E505DD">
        <w:rPr>
          <w:rFonts w:hint="cs"/>
          <w:rtl/>
        </w:rPr>
        <w:t>-</w:t>
      </w:r>
      <w:r w:rsidR="00011F4F">
        <w:rPr>
          <w:rFonts w:hint="cs"/>
          <w:rtl/>
        </w:rPr>
        <w:t>ولو انفاق</w:t>
      </w:r>
      <w:r w:rsidR="00011F4F" w:rsidRPr="00A17E5B">
        <w:rPr>
          <w:rtl/>
        </w:rPr>
        <w:t xml:space="preserve"> واجب </w:t>
      </w:r>
      <w:r w:rsidR="00011F4F">
        <w:rPr>
          <w:rFonts w:hint="cs"/>
          <w:rtl/>
        </w:rPr>
        <w:t>مثل</w:t>
      </w:r>
      <w:r w:rsidR="00011F4F" w:rsidRPr="00A17E5B">
        <w:rPr>
          <w:rtl/>
        </w:rPr>
        <w:t xml:space="preserve"> زکات و خمس</w:t>
      </w:r>
      <w:r w:rsidR="00E505DD">
        <w:rPr>
          <w:rFonts w:hint="cs"/>
          <w:rtl/>
        </w:rPr>
        <w:t>-</w:t>
      </w:r>
      <w:r w:rsidR="00011F4F">
        <w:rPr>
          <w:rFonts w:hint="cs"/>
          <w:rtl/>
        </w:rPr>
        <w:t xml:space="preserve"> می‌</w:t>
      </w:r>
      <w:r w:rsidR="00E505DD">
        <w:rPr>
          <w:rFonts w:hint="cs"/>
          <w:rtl/>
        </w:rPr>
        <w:t>کنید</w:t>
      </w:r>
      <w:r w:rsidR="00011F4F" w:rsidRPr="00A17E5B">
        <w:rPr>
          <w:rtl/>
        </w:rPr>
        <w:t>، نفعی که عاید جامعه دینی می‌شود، مانع از صدق عنوان ضرر است</w:t>
      </w:r>
      <w:r w:rsidR="00011F4F" w:rsidRPr="00A17E5B">
        <w:t>.</w:t>
      </w:r>
    </w:p>
    <w:p w14:paraId="1C3AC70D" w14:textId="4770C6C4" w:rsidR="002E6A1F" w:rsidRDefault="00E02514" w:rsidP="00024C75">
      <w:pPr>
        <w:spacing w:after="160" w:line="259" w:lineRule="auto"/>
        <w:jc w:val="both"/>
        <w:rPr>
          <w:rtl/>
        </w:rPr>
      </w:pPr>
      <w:r>
        <w:rPr>
          <w:rFonts w:hint="cs"/>
          <w:rtl/>
          <w:lang w:bidi="ar-SA"/>
        </w:rPr>
        <w:t xml:space="preserve"> این مطلب را فاضل نراق</w:t>
      </w:r>
      <w:r w:rsidR="00D62782">
        <w:rPr>
          <w:rFonts w:hint="cs"/>
          <w:rtl/>
          <w:lang w:bidi="ar-SA"/>
        </w:rPr>
        <w:t>ی در عوائد الایام نیز مطرح کرده</w:t>
      </w:r>
      <w:r>
        <w:rPr>
          <w:rFonts w:hint="cs"/>
          <w:rtl/>
          <w:lang w:bidi="ar-SA"/>
        </w:rPr>
        <w:t xml:space="preserve"> و فرموده‌اند: «وقتی اجر اخروی </w:t>
      </w:r>
      <w:r w:rsidR="00E043E8">
        <w:rPr>
          <w:rFonts w:hint="cs"/>
          <w:rtl/>
          <w:lang w:bidi="ar-SA"/>
        </w:rPr>
        <w:t xml:space="preserve">در امثال امر خداوند هست، </w:t>
      </w:r>
      <w:r>
        <w:rPr>
          <w:rFonts w:hint="cs"/>
          <w:rtl/>
          <w:lang w:bidi="ar-SA"/>
        </w:rPr>
        <w:t>ضرر بر نقص مالی که در راه امتثال امر خداوند متعال حاصل می‌شود، صادق نیست.»</w:t>
      </w:r>
      <w:r w:rsidR="00691A69" w:rsidRPr="00691A69">
        <w:rPr>
          <w:vertAlign w:val="superscript"/>
          <w:rtl/>
          <w:lang w:bidi="ar"/>
        </w:rPr>
        <w:footnoteReference w:id="12"/>
      </w:r>
      <w:r>
        <w:rPr>
          <w:rFonts w:hint="cs"/>
          <w:rtl/>
          <w:lang w:bidi="ar-SA"/>
        </w:rPr>
        <w:t xml:space="preserve"> </w:t>
      </w:r>
      <w:r w:rsidR="001B369E">
        <w:rPr>
          <w:rFonts w:hint="cs"/>
          <w:rtl/>
          <w:lang w:bidi="ar-SA"/>
        </w:rPr>
        <w:t xml:space="preserve">بنابراین «لاضرر» یعنی «نقص بدنی یا مالی غیر متدارک» و ما نباید ایجاد ضرر کنیم لذا کسی که </w:t>
      </w:r>
      <w:r w:rsidR="00A179D8">
        <w:rPr>
          <w:rFonts w:hint="cs"/>
          <w:rtl/>
          <w:lang w:bidi="ar-SA"/>
        </w:rPr>
        <w:t xml:space="preserve">مال غیر را اتلاف کند </w:t>
      </w:r>
      <w:r w:rsidR="00D62782">
        <w:rPr>
          <w:rFonts w:hint="cs"/>
          <w:rtl/>
          <w:lang w:bidi="ar-SA"/>
        </w:rPr>
        <w:t xml:space="preserve">مثلا شیرینی از مغازه شیرینی فروشی بخورد </w:t>
      </w:r>
      <w:r w:rsidR="002E6A1F">
        <w:rPr>
          <w:rFonts w:hint="cs"/>
          <w:rtl/>
          <w:lang w:bidi="ar-SA"/>
        </w:rPr>
        <w:t xml:space="preserve">اگر پول آن‌ را پرداخت کند به او ضرر نزده است ولی اگر پول آن را ندهد به او ضرر زده است و با توجه به «لاضرر» اثبات ضمان می‌شود. </w:t>
      </w:r>
    </w:p>
    <w:p w14:paraId="1FE60ED1" w14:textId="77777777" w:rsidR="00C06F9D" w:rsidRDefault="00CE1C55" w:rsidP="00024C75">
      <w:pPr>
        <w:spacing w:after="160" w:line="259" w:lineRule="auto"/>
        <w:jc w:val="both"/>
        <w:rPr>
          <w:rtl/>
        </w:rPr>
      </w:pPr>
      <w:r>
        <w:rPr>
          <w:rFonts w:hint="cs"/>
          <w:rtl/>
        </w:rPr>
        <w:t xml:space="preserve">ان قلت: این شخص </w:t>
      </w:r>
      <w:r w:rsidRPr="00A17E5B">
        <w:rPr>
          <w:rtl/>
        </w:rPr>
        <w:t>در لحظه خوردن</w:t>
      </w:r>
      <w:r>
        <w:rPr>
          <w:rFonts w:hint="cs"/>
          <w:rtl/>
        </w:rPr>
        <w:t xml:space="preserve"> شیرینی به صاحب مغازه</w:t>
      </w:r>
      <w:r w:rsidRPr="00A17E5B">
        <w:rPr>
          <w:rtl/>
        </w:rPr>
        <w:t xml:space="preserve"> ضرر وارد کرده</w:t>
      </w:r>
      <w:r>
        <w:rPr>
          <w:rFonts w:hint="cs"/>
          <w:rtl/>
        </w:rPr>
        <w:t xml:space="preserve"> است</w:t>
      </w:r>
      <w:r w:rsidRPr="00A17E5B">
        <w:rPr>
          <w:rtl/>
        </w:rPr>
        <w:t xml:space="preserve"> و بعدا با پرداخت پول، آن را رفع </w:t>
      </w:r>
      <w:r w:rsidR="00C06F9D">
        <w:rPr>
          <w:rFonts w:hint="cs"/>
          <w:rtl/>
        </w:rPr>
        <w:t xml:space="preserve">کرده است. </w:t>
      </w:r>
    </w:p>
    <w:p w14:paraId="1F465CA4" w14:textId="721C68D0" w:rsidR="00CE1C55" w:rsidRPr="003C0016" w:rsidRDefault="00C06F9D" w:rsidP="00024C75">
      <w:pPr>
        <w:spacing w:after="160" w:line="259" w:lineRule="auto"/>
        <w:jc w:val="both"/>
        <w:rPr>
          <w:rFonts w:cs="Cambria"/>
          <w:rtl/>
        </w:rPr>
      </w:pPr>
      <w:r>
        <w:rPr>
          <w:rFonts w:hint="cs"/>
          <w:rtl/>
        </w:rPr>
        <w:lastRenderedPageBreak/>
        <w:t xml:space="preserve">قلت: در این فرض نیز </w:t>
      </w:r>
      <w:r w:rsidR="00CE1C55" w:rsidRPr="00A17E5B">
        <w:rPr>
          <w:rtl/>
        </w:rPr>
        <w:t>اشکالی</w:t>
      </w:r>
      <w:r w:rsidR="005F479F">
        <w:rPr>
          <w:rFonts w:hint="cs"/>
          <w:rtl/>
        </w:rPr>
        <w:t xml:space="preserve"> پیش نمی‌آید</w:t>
      </w:r>
      <w:r w:rsidR="00CE1C55" w:rsidRPr="00A17E5B">
        <w:rPr>
          <w:rtl/>
        </w:rPr>
        <w:t>، زیرا اضرار به غیر، حدوثا و بقاء حرام است. او حدوثا اضرار</w:t>
      </w:r>
      <w:r w:rsidR="00E41D08">
        <w:rPr>
          <w:rFonts w:hint="cs"/>
          <w:rtl/>
        </w:rPr>
        <w:t xml:space="preserve"> زده</w:t>
      </w:r>
      <w:r w:rsidR="00CE1C55" w:rsidRPr="00A17E5B">
        <w:rPr>
          <w:rtl/>
        </w:rPr>
        <w:t xml:space="preserve"> و برای اینکه بقاء </w:t>
      </w:r>
      <w:r w:rsidR="00AF3008">
        <w:rPr>
          <w:rFonts w:hint="cs"/>
          <w:rtl/>
        </w:rPr>
        <w:t xml:space="preserve">به </w:t>
      </w:r>
      <w:r w:rsidR="00077681">
        <w:rPr>
          <w:rFonts w:hint="cs"/>
          <w:rtl/>
        </w:rPr>
        <w:t xml:space="preserve">او </w:t>
      </w:r>
      <w:r w:rsidR="00AF3008">
        <w:rPr>
          <w:rFonts w:hint="cs"/>
          <w:rtl/>
        </w:rPr>
        <w:t>ضرر نزند</w:t>
      </w:r>
      <w:r w:rsidR="00CE1C55" w:rsidRPr="00A17E5B">
        <w:rPr>
          <w:rtl/>
        </w:rPr>
        <w:t>، باید پول را بپردازد</w:t>
      </w:r>
      <w:r w:rsidR="00CE1C55" w:rsidRPr="00A17E5B">
        <w:t>.</w:t>
      </w:r>
    </w:p>
    <w:p w14:paraId="5DEEEE44" w14:textId="63A2933D" w:rsidR="00082198" w:rsidRDefault="002E6A1F" w:rsidP="00024C75">
      <w:pPr>
        <w:jc w:val="both"/>
        <w:rPr>
          <w:rtl/>
          <w:lang w:bidi="ar-SA"/>
        </w:rPr>
      </w:pPr>
      <w:r>
        <w:rPr>
          <w:rFonts w:hint="cs"/>
          <w:rtl/>
          <w:lang w:bidi="ar-SA"/>
        </w:rPr>
        <w:t xml:space="preserve">ان قلت: لازمه‌ی این مطلب این است که </w:t>
      </w:r>
      <w:r w:rsidR="004C536A">
        <w:rPr>
          <w:rFonts w:hint="cs"/>
          <w:rtl/>
          <w:lang w:bidi="ar-SA"/>
        </w:rPr>
        <w:t xml:space="preserve">اگر شخص </w:t>
      </w:r>
      <w:r w:rsidR="00082198">
        <w:rPr>
          <w:rFonts w:hint="cs"/>
          <w:rtl/>
          <w:lang w:bidi="ar-SA"/>
        </w:rPr>
        <w:t xml:space="preserve">خانه‌ی کسی را کلا خراب کند و دوباره آن را </w:t>
      </w:r>
      <w:r w:rsidR="005F479F">
        <w:rPr>
          <w:rFonts w:hint="cs"/>
          <w:rtl/>
          <w:lang w:bidi="ar-SA"/>
        </w:rPr>
        <w:t xml:space="preserve"> به صورت بهتر </w:t>
      </w:r>
      <w:r w:rsidR="00082198">
        <w:rPr>
          <w:rFonts w:hint="cs"/>
          <w:rtl/>
          <w:lang w:bidi="ar-SA"/>
        </w:rPr>
        <w:t>بسازد به او زیان نزده است.</w:t>
      </w:r>
      <w:r w:rsidR="005F479F">
        <w:rPr>
          <w:rFonts w:hint="cs"/>
          <w:rtl/>
          <w:lang w:bidi="ar-SA"/>
        </w:rPr>
        <w:t xml:space="preserve"> در حالی که این قابل التزام نیست.</w:t>
      </w:r>
    </w:p>
    <w:p w14:paraId="4F63073B" w14:textId="46EDF590" w:rsidR="00292BD1" w:rsidRDefault="00082198" w:rsidP="00024C75">
      <w:pPr>
        <w:jc w:val="both"/>
        <w:rPr>
          <w:rtl/>
          <w:lang w:bidi="ar-SA"/>
        </w:rPr>
      </w:pPr>
      <w:r>
        <w:rPr>
          <w:rFonts w:hint="cs"/>
          <w:rtl/>
          <w:lang w:bidi="ar-SA"/>
        </w:rPr>
        <w:t xml:space="preserve">قلت: </w:t>
      </w:r>
      <w:r w:rsidR="005F479F">
        <w:rPr>
          <w:rFonts w:hint="cs"/>
          <w:rtl/>
          <w:lang w:bidi="ar-SA"/>
        </w:rPr>
        <w:t xml:space="preserve">ما به این مطلب ملتزم هستیم، تنها </w:t>
      </w:r>
      <w:r>
        <w:rPr>
          <w:rFonts w:hint="cs"/>
          <w:rtl/>
          <w:lang w:bidi="ar-SA"/>
        </w:rPr>
        <w:t>زیانی که به</w:t>
      </w:r>
      <w:r w:rsidR="005F479F">
        <w:rPr>
          <w:rFonts w:hint="cs"/>
          <w:rtl/>
          <w:lang w:bidi="ar-SA"/>
        </w:rPr>
        <w:t xml:space="preserve"> صاحب خانه</w:t>
      </w:r>
      <w:r>
        <w:rPr>
          <w:rFonts w:hint="cs"/>
          <w:rtl/>
          <w:lang w:bidi="ar-SA"/>
        </w:rPr>
        <w:t xml:space="preserve"> وارد شده است این است که منفعت خانه‌ در چند ماه از او سلب شده است</w:t>
      </w:r>
      <w:r w:rsidR="005F479F">
        <w:rPr>
          <w:rFonts w:hint="cs"/>
          <w:rtl/>
          <w:lang w:bidi="ar-SA"/>
        </w:rPr>
        <w:t xml:space="preserve"> ولی زیان عینی به او وارد نشده است. البته حرمت </w:t>
      </w:r>
      <w:r>
        <w:rPr>
          <w:rFonts w:hint="cs"/>
          <w:rtl/>
          <w:lang w:bidi="ar-SA"/>
        </w:rPr>
        <w:t>تصرف در مال غیر بدون اذن</w:t>
      </w:r>
      <w:r w:rsidR="00077681">
        <w:rPr>
          <w:rFonts w:hint="cs"/>
          <w:rtl/>
          <w:lang w:bidi="ar-SA"/>
        </w:rPr>
        <w:t xml:space="preserve"> او</w:t>
      </w:r>
      <w:r>
        <w:rPr>
          <w:rFonts w:hint="cs"/>
          <w:rtl/>
          <w:lang w:bidi="ar-SA"/>
        </w:rPr>
        <w:t xml:space="preserve"> بحث دیگری است</w:t>
      </w:r>
      <w:r w:rsidR="005F479F">
        <w:rPr>
          <w:rFonts w:hint="cs"/>
          <w:rtl/>
          <w:lang w:bidi="ar-SA"/>
        </w:rPr>
        <w:t xml:space="preserve"> ولی اضرار به معنای نقصِ بدون تدارک، محقق نشده است.</w:t>
      </w:r>
      <w:r w:rsidR="006053B8">
        <w:rPr>
          <w:rFonts w:hint="cs"/>
          <w:rtl/>
          <w:lang w:bidi="ar-SA"/>
        </w:rPr>
        <w:t>»</w:t>
      </w:r>
      <w:r w:rsidR="006053B8" w:rsidRPr="006053B8">
        <w:rPr>
          <w:vertAlign w:val="superscript"/>
          <w:rtl/>
          <w:lang w:bidi="ar"/>
        </w:rPr>
        <w:footnoteReference w:id="13"/>
      </w:r>
    </w:p>
    <w:p w14:paraId="463A60CE" w14:textId="388B425A" w:rsidR="000802B6" w:rsidRDefault="00077681" w:rsidP="00024C75">
      <w:pPr>
        <w:pStyle w:val="Heading3"/>
        <w:rPr>
          <w:b/>
          <w:rtl/>
        </w:rPr>
      </w:pPr>
      <w:bookmarkStart w:id="38" w:name="_Toc219357872"/>
      <w:r>
        <w:rPr>
          <w:rFonts w:hint="cs"/>
          <w:rtl/>
        </w:rPr>
        <w:t>اشکال به تقریب پنجم</w:t>
      </w:r>
      <w:r w:rsidR="000802B6">
        <w:rPr>
          <w:rFonts w:hint="cs"/>
          <w:rtl/>
        </w:rPr>
        <w:t xml:space="preserve">: </w:t>
      </w:r>
      <w:r w:rsidR="000802B6" w:rsidRPr="00A17E5B">
        <w:rPr>
          <w:b/>
          <w:rtl/>
        </w:rPr>
        <w:t>تفکیک میان انواع تدارک</w:t>
      </w:r>
      <w:bookmarkEnd w:id="38"/>
      <w:r w:rsidR="000802B6">
        <w:rPr>
          <w:rFonts w:hint="cs"/>
          <w:b/>
          <w:rtl/>
        </w:rPr>
        <w:t xml:space="preserve"> </w:t>
      </w:r>
    </w:p>
    <w:p w14:paraId="702D9A6E" w14:textId="1FEAFB4B" w:rsidR="007C00C9" w:rsidRDefault="000802B6" w:rsidP="00024C75">
      <w:pPr>
        <w:jc w:val="both"/>
        <w:rPr>
          <w:rtl/>
          <w:lang w:bidi="ar-SA"/>
        </w:rPr>
      </w:pPr>
      <w:r>
        <w:rPr>
          <w:rFonts w:hint="cs"/>
          <w:rtl/>
          <w:lang w:bidi="ar-SA"/>
        </w:rPr>
        <w:t xml:space="preserve">به نظر ما </w:t>
      </w:r>
      <w:r w:rsidR="00292BD1">
        <w:rPr>
          <w:rFonts w:hint="cs"/>
          <w:rtl/>
          <w:lang w:bidi="ar-SA"/>
        </w:rPr>
        <w:t>دو نوع تدارک وجود دارد: نوع اول: تدارک</w:t>
      </w:r>
      <w:r>
        <w:rPr>
          <w:rFonts w:hint="cs"/>
          <w:rtl/>
          <w:lang w:bidi="ar-SA"/>
        </w:rPr>
        <w:t xml:space="preserve"> از باب استحقاق و معاوضه</w:t>
      </w:r>
      <w:r w:rsidR="007C00C9">
        <w:rPr>
          <w:rFonts w:hint="cs"/>
          <w:rtl/>
          <w:lang w:bidi="ar-SA"/>
        </w:rPr>
        <w:t>. گاهی شخص بعد از این</w:t>
      </w:r>
      <w:r w:rsidR="00616198">
        <w:rPr>
          <w:rFonts w:hint="cs"/>
          <w:rtl/>
          <w:lang w:bidi="ar-SA"/>
        </w:rPr>
        <w:t>که</w:t>
      </w:r>
      <w:r w:rsidR="007C00C9">
        <w:rPr>
          <w:rFonts w:hint="cs"/>
          <w:rtl/>
          <w:lang w:bidi="ar-SA"/>
        </w:rPr>
        <w:t xml:space="preserve"> وارد شیرین</w:t>
      </w:r>
      <w:r w:rsidR="00616198">
        <w:rPr>
          <w:rFonts w:hint="cs"/>
          <w:rtl/>
          <w:lang w:bidi="ar-SA"/>
        </w:rPr>
        <w:t>ی</w:t>
      </w:r>
      <w:r w:rsidR="007C00C9">
        <w:rPr>
          <w:rFonts w:hint="cs"/>
          <w:rtl/>
          <w:lang w:bidi="ar-SA"/>
        </w:rPr>
        <w:t xml:space="preserve"> فروشی می‌شود وقتی صاحب مغازه نیست نیم کیلو شیرینی به این قصد که پول آن را پرداخت کند، می‌خورد، در این صورت به او زیان نزده است چون ولو </w:t>
      </w:r>
      <w:r w:rsidR="007C00C9" w:rsidRPr="005237E0">
        <w:rPr>
          <w:rtl/>
        </w:rPr>
        <w:t xml:space="preserve">کار او خلاف شرع است </w:t>
      </w:r>
      <w:r w:rsidR="007C00C9" w:rsidRPr="005237E0">
        <w:rPr>
          <w:rFonts w:hint="cs"/>
          <w:rtl/>
        </w:rPr>
        <w:t xml:space="preserve">به این جهت که </w:t>
      </w:r>
      <w:r w:rsidR="007C00C9" w:rsidRPr="005237E0">
        <w:rPr>
          <w:rtl/>
        </w:rPr>
        <w:t>تصرف در مال غیر بدون اذن</w:t>
      </w:r>
      <w:r w:rsidR="007C00C9" w:rsidRPr="005237E0">
        <w:rPr>
          <w:rFonts w:hint="cs"/>
          <w:rtl/>
        </w:rPr>
        <w:t xml:space="preserve"> است ولی</w:t>
      </w:r>
      <w:r w:rsidR="007C00C9" w:rsidRPr="005237E0">
        <w:rPr>
          <w:rtl/>
        </w:rPr>
        <w:t xml:space="preserve"> اضرار </w:t>
      </w:r>
      <w:r w:rsidR="007C00C9" w:rsidRPr="005237E0">
        <w:rPr>
          <w:rFonts w:hint="cs"/>
          <w:rtl/>
        </w:rPr>
        <w:t xml:space="preserve">به غیر نیست. </w:t>
      </w:r>
    </w:p>
    <w:p w14:paraId="08368D25" w14:textId="64A6BE90" w:rsidR="000802B6" w:rsidRPr="005237E0" w:rsidRDefault="00292BD1" w:rsidP="00024C75">
      <w:pPr>
        <w:jc w:val="both"/>
        <w:rPr>
          <w:rtl/>
          <w:lang w:bidi="ar-SA"/>
        </w:rPr>
      </w:pPr>
      <w:r>
        <w:rPr>
          <w:rFonts w:hint="cs"/>
          <w:rtl/>
          <w:lang w:bidi="ar-SA"/>
        </w:rPr>
        <w:t xml:space="preserve"> نوع دوم: تدارک از باب </w:t>
      </w:r>
      <w:r w:rsidR="000802B6">
        <w:rPr>
          <w:rFonts w:hint="cs"/>
          <w:rtl/>
          <w:lang w:bidi="ar-SA"/>
        </w:rPr>
        <w:t xml:space="preserve">جبران </w:t>
      </w:r>
      <w:r>
        <w:rPr>
          <w:rFonts w:hint="cs"/>
          <w:rtl/>
          <w:lang w:bidi="ar-SA"/>
        </w:rPr>
        <w:t>خسارت</w:t>
      </w:r>
      <w:r w:rsidR="000802B6">
        <w:rPr>
          <w:rFonts w:hint="cs"/>
          <w:rtl/>
          <w:lang w:bidi="ar-SA"/>
        </w:rPr>
        <w:t xml:space="preserve">، </w:t>
      </w:r>
      <w:r w:rsidR="007C00C9" w:rsidRPr="005237E0">
        <w:rPr>
          <w:rFonts w:hint="cs"/>
          <w:rtl/>
        </w:rPr>
        <w:t xml:space="preserve">مثل این که شخص </w:t>
      </w:r>
      <w:r w:rsidR="000802B6" w:rsidRPr="005237E0">
        <w:rPr>
          <w:rtl/>
        </w:rPr>
        <w:t xml:space="preserve">ابتدا با قصد اضرار یا بدون قصد معاوضه، خسارتی وارد می‌کند و سپس خودش یا شخص ثالثی آن را جبران می‌کند. مانند کسی که شیرینی می‌خورد به قصد فرار کردن، اما او را </w:t>
      </w:r>
      <w:r w:rsidR="00616198">
        <w:rPr>
          <w:rFonts w:hint="cs"/>
          <w:rtl/>
        </w:rPr>
        <w:t>گرفته</w:t>
      </w:r>
      <w:r w:rsidR="000802B6" w:rsidRPr="005237E0">
        <w:rPr>
          <w:rtl/>
        </w:rPr>
        <w:t xml:space="preserve"> و مجبور به پرداخت پول می‌کنند. یا شرکت بیمه یا شخص ثالثی خسارت را جبران می‌کند. در این موارد، زیان واقع شده، اما سپس جبران </w:t>
      </w:r>
      <w:r w:rsidR="007C00C9" w:rsidRPr="005237E0">
        <w:rPr>
          <w:rFonts w:hint="cs"/>
          <w:rtl/>
        </w:rPr>
        <w:t xml:space="preserve">شده است. </w:t>
      </w:r>
      <w:r w:rsidR="000802B6" w:rsidRPr="005237E0">
        <w:rPr>
          <w:rtl/>
        </w:rPr>
        <w:t>مثل پدری که به فرزند</w:t>
      </w:r>
      <w:r w:rsidR="007C00C9" w:rsidRPr="005237E0">
        <w:rPr>
          <w:rFonts w:hint="cs"/>
          <w:rtl/>
        </w:rPr>
        <w:t xml:space="preserve"> خود</w:t>
      </w:r>
      <w:r w:rsidR="000802B6" w:rsidRPr="005237E0">
        <w:rPr>
          <w:rtl/>
        </w:rPr>
        <w:t xml:space="preserve"> می‌گوید </w:t>
      </w:r>
      <w:r w:rsidR="007C00C9" w:rsidRPr="005237E0">
        <w:rPr>
          <w:rFonts w:hint="cs"/>
          <w:rtl/>
        </w:rPr>
        <w:t>«</w:t>
      </w:r>
      <w:r w:rsidR="000802B6" w:rsidRPr="005237E0">
        <w:rPr>
          <w:rtl/>
        </w:rPr>
        <w:t xml:space="preserve">هر وقت در کار ضرر کردی، </w:t>
      </w:r>
      <w:r w:rsidR="00616198">
        <w:rPr>
          <w:rFonts w:hint="cs"/>
          <w:rtl/>
        </w:rPr>
        <w:t>من پول آن را به تو می‌دهم</w:t>
      </w:r>
      <w:r w:rsidR="007C00C9" w:rsidRPr="005237E0">
        <w:rPr>
          <w:rFonts w:hint="cs"/>
          <w:rtl/>
        </w:rPr>
        <w:t xml:space="preserve">» در </w:t>
      </w:r>
      <w:r w:rsidR="000802B6" w:rsidRPr="005237E0">
        <w:rPr>
          <w:rtl/>
        </w:rPr>
        <w:t xml:space="preserve">اینجا فرزند واقعا ضرر </w:t>
      </w:r>
      <w:r w:rsidR="005237E0">
        <w:rPr>
          <w:rFonts w:hint="cs"/>
          <w:rtl/>
        </w:rPr>
        <w:t>کرده است</w:t>
      </w:r>
      <w:r w:rsidR="000802B6" w:rsidRPr="005237E0">
        <w:rPr>
          <w:rtl/>
        </w:rPr>
        <w:t>، اما پدرش آن را تدارک می‌</w:t>
      </w:r>
      <w:r w:rsidR="007C00C9" w:rsidRPr="005237E0">
        <w:rPr>
          <w:rFonts w:hint="cs"/>
          <w:rtl/>
        </w:rPr>
        <w:t>کند</w:t>
      </w:r>
      <w:r w:rsidR="000802B6" w:rsidRPr="005237E0">
        <w:t>.</w:t>
      </w:r>
    </w:p>
    <w:p w14:paraId="0C787056" w14:textId="2FD175BF" w:rsidR="000802B6" w:rsidRDefault="000802B6" w:rsidP="00024C75">
      <w:pPr>
        <w:jc w:val="both"/>
        <w:rPr>
          <w:rtl/>
          <w:lang w:bidi="ar-SA"/>
        </w:rPr>
      </w:pPr>
      <w:r w:rsidRPr="005237E0">
        <w:rPr>
          <w:rtl/>
        </w:rPr>
        <w:t>بنابراین، صرف اینکه ضرری تدارک شود، به این معنا نیست که از ابتدا ضرر صادق نبوده است. صدق ضرر بستگی به این دارد که آیا از ابتدا معاوضه‌ای در کار بوده است یا خیر</w:t>
      </w:r>
      <w:r w:rsidRPr="005237E0">
        <w:t>.</w:t>
      </w:r>
    </w:p>
    <w:p w14:paraId="2232CF78" w14:textId="44C82DBE" w:rsidR="00E41D08" w:rsidRPr="00A17E5B" w:rsidRDefault="00E41D08" w:rsidP="00024C75">
      <w:pPr>
        <w:jc w:val="both"/>
      </w:pPr>
      <w:r w:rsidRPr="00A17E5B">
        <w:rPr>
          <w:rtl/>
        </w:rPr>
        <w:t>اگر یک انگش</w:t>
      </w:r>
      <w:r>
        <w:rPr>
          <w:rFonts w:hint="cs"/>
          <w:rtl/>
        </w:rPr>
        <w:t xml:space="preserve">ت </w:t>
      </w:r>
      <w:r w:rsidR="00330A2C">
        <w:rPr>
          <w:rFonts w:hint="cs"/>
          <w:rtl/>
        </w:rPr>
        <w:t xml:space="preserve">یا کلیه </w:t>
      </w:r>
      <w:r>
        <w:rPr>
          <w:rFonts w:hint="cs"/>
          <w:rtl/>
        </w:rPr>
        <w:t>شخص</w:t>
      </w:r>
      <w:r w:rsidR="00330A2C">
        <w:rPr>
          <w:rFonts w:hint="cs"/>
          <w:rtl/>
        </w:rPr>
        <w:t>ی</w:t>
      </w:r>
      <w:r w:rsidRPr="00A17E5B">
        <w:rPr>
          <w:rtl/>
        </w:rPr>
        <w:t xml:space="preserve"> را در مقابل یک میلیارد تومان </w:t>
      </w:r>
      <w:r w:rsidR="00330A2C">
        <w:rPr>
          <w:rtl/>
        </w:rPr>
        <w:t>قطع کنند</w:t>
      </w:r>
      <w:r w:rsidRPr="00A17E5B">
        <w:rPr>
          <w:rtl/>
        </w:rPr>
        <w:t xml:space="preserve"> که با آن زندگی‌اش تأمین شود، اینجا </w:t>
      </w:r>
      <w:r w:rsidR="00B9787F">
        <w:rPr>
          <w:rFonts w:hint="cs"/>
          <w:rtl/>
        </w:rPr>
        <w:t xml:space="preserve">ولو ضرر بدنی صدق می‌کند ولی </w:t>
      </w:r>
      <w:r w:rsidRPr="00A17E5B">
        <w:rPr>
          <w:rtl/>
        </w:rPr>
        <w:t>ضرر به قول مطلق صدق نمی‌کند</w:t>
      </w:r>
      <w:r>
        <w:rPr>
          <w:rFonts w:hint="cs"/>
          <w:rtl/>
        </w:rPr>
        <w:t xml:space="preserve"> و او متضرر نشده است زیرا</w:t>
      </w:r>
      <w:r w:rsidRPr="00A17E5B">
        <w:rPr>
          <w:rtl/>
        </w:rPr>
        <w:t xml:space="preserve"> از ابتدا معاوضه بوده است. اما اگر انگشتش را قطع کنند و بعد شارع، جانی را ملزم به پرداخت دیه کند، اینجا او ضرر کرده و سپس ضررش جبران شده است</w:t>
      </w:r>
      <w:r w:rsidRPr="00A17E5B">
        <w:t>.</w:t>
      </w:r>
    </w:p>
    <w:p w14:paraId="2B01B338" w14:textId="4E8FAF02" w:rsidR="00B9787F" w:rsidRDefault="00B9787F" w:rsidP="00024C75">
      <w:pPr>
        <w:jc w:val="both"/>
        <w:rPr>
          <w:rtl/>
        </w:rPr>
      </w:pPr>
      <w:r>
        <w:rPr>
          <w:rFonts w:hint="cs"/>
          <w:rtl/>
        </w:rPr>
        <w:t xml:space="preserve">در مثال </w:t>
      </w:r>
      <w:r w:rsidR="009C06B1">
        <w:rPr>
          <w:rFonts w:hint="cs"/>
          <w:rtl/>
        </w:rPr>
        <w:t>ضرر مالی چون هر دو یعنی نقص و بدل</w:t>
      </w:r>
      <w:r w:rsidR="00330A2C">
        <w:rPr>
          <w:rFonts w:hint="cs"/>
          <w:rtl/>
        </w:rPr>
        <w:t>،</w:t>
      </w:r>
      <w:r w:rsidR="009C06B1">
        <w:rPr>
          <w:rFonts w:hint="cs"/>
          <w:rtl/>
        </w:rPr>
        <w:t xml:space="preserve"> مال هستند </w:t>
      </w:r>
      <w:r w:rsidR="000239F1">
        <w:rPr>
          <w:rFonts w:hint="cs"/>
          <w:rtl/>
        </w:rPr>
        <w:t>ضرر مالی نیز صدق نمی‌کند.</w:t>
      </w:r>
      <w:r w:rsidR="000239F1" w:rsidRPr="000239F1">
        <w:rPr>
          <w:rFonts w:hint="cs"/>
          <w:rtl/>
        </w:rPr>
        <w:t xml:space="preserve"> </w:t>
      </w:r>
      <w:r w:rsidR="000239F1">
        <w:rPr>
          <w:rFonts w:hint="cs"/>
          <w:rtl/>
        </w:rPr>
        <w:t xml:space="preserve">ولی در موردی که شخص کلیه‌ی خود را می‌فروشد گرچه </w:t>
      </w:r>
      <w:r w:rsidR="000239F1" w:rsidRPr="00A17E5B">
        <w:rPr>
          <w:rtl/>
        </w:rPr>
        <w:t>از ابتدا معاوضه است</w:t>
      </w:r>
      <w:r w:rsidR="000239F1">
        <w:rPr>
          <w:rFonts w:hint="cs"/>
          <w:rtl/>
        </w:rPr>
        <w:t xml:space="preserve"> ولی</w:t>
      </w:r>
      <w:r w:rsidR="000239F1" w:rsidRPr="00A17E5B">
        <w:rPr>
          <w:rtl/>
        </w:rPr>
        <w:t xml:space="preserve"> چون عوض از جنس معوض نیست، ضرر بدنی صدق می‌کند، ولی ضرر به قول مطلق صادق نیست. البته اینکه اضرار به بدن حرام است یا نه، بحث دیگری است. همچنین ضرر بدنی موضوع احکام خاصی مانند </w:t>
      </w:r>
      <w:r w:rsidR="00980938">
        <w:rPr>
          <w:rFonts w:hint="cs"/>
          <w:rtl/>
        </w:rPr>
        <w:t>عدم جواز صوم</w:t>
      </w:r>
      <w:r w:rsidR="000239F1" w:rsidRPr="00A17E5B">
        <w:rPr>
          <w:rtl/>
        </w:rPr>
        <w:t xml:space="preserve"> است که آن نیز بحث جداگانه‌ای است</w:t>
      </w:r>
      <w:r w:rsidR="000239F1" w:rsidRPr="00A17E5B">
        <w:t>.</w:t>
      </w:r>
      <w:r w:rsidR="00980938">
        <w:rPr>
          <w:rFonts w:hint="cs"/>
          <w:rtl/>
        </w:rPr>
        <w:t xml:space="preserve"> مثل این که شخص سی میلیون برای روزه‌ی استیجاری می‌گیرد و بعد به </w:t>
      </w:r>
      <w:r w:rsidR="00980938">
        <w:rPr>
          <w:rFonts w:hint="cs"/>
          <w:rtl/>
        </w:rPr>
        <w:lastRenderedPageBreak/>
        <w:t xml:space="preserve">سبب روزه گرفتن زخم معده پیدا می‌کند و با دو میلیون خودش را درمان می‌کند در این مورد  </w:t>
      </w:r>
      <w:r w:rsidR="00A515B3">
        <w:rPr>
          <w:rFonts w:hint="cs"/>
          <w:rtl/>
        </w:rPr>
        <w:t xml:space="preserve">ضرر به قول مطلق نکرده است ولی </w:t>
      </w:r>
      <w:r w:rsidR="008E313E">
        <w:rPr>
          <w:rFonts w:hint="cs"/>
          <w:rtl/>
        </w:rPr>
        <w:t>ضرر بدنی موجب حرمت صوم است که این بحث دیگری است.</w:t>
      </w:r>
    </w:p>
    <w:p w14:paraId="158166A4" w14:textId="2AEC6782" w:rsidR="008E313E" w:rsidRPr="000A67F6" w:rsidRDefault="008E313E" w:rsidP="00024C75">
      <w:pPr>
        <w:jc w:val="both"/>
        <w:rPr>
          <w:rtl/>
          <w:lang w:bidi="ar-SA"/>
        </w:rPr>
      </w:pPr>
      <w:r>
        <w:rPr>
          <w:rFonts w:hint="cs"/>
          <w:rtl/>
          <w:lang w:bidi="ar-SA"/>
        </w:rPr>
        <w:t xml:space="preserve">آقای سیستانی حفظه الله ابتدا این کلام را تایید و بعد در آن اشکال کردند و فرموده‌اند: «انصاف این است که لاضرر ظهور در </w:t>
      </w:r>
      <w:r w:rsidR="00330A2C">
        <w:rPr>
          <w:rFonts w:hint="cs"/>
          <w:rtl/>
          <w:lang w:bidi="ar-SA"/>
        </w:rPr>
        <w:t xml:space="preserve">این </w:t>
      </w:r>
      <w:r>
        <w:rPr>
          <w:rFonts w:hint="cs"/>
          <w:rtl/>
          <w:lang w:bidi="ar-SA"/>
        </w:rPr>
        <w:t>مطلب ندارد.»</w:t>
      </w:r>
      <w:r w:rsidRPr="008E313E">
        <w:rPr>
          <w:vertAlign w:val="superscript"/>
          <w:rtl/>
          <w:lang w:bidi="ar"/>
        </w:rPr>
        <w:footnoteReference w:id="14"/>
      </w:r>
      <w:r w:rsidR="00330A2C">
        <w:rPr>
          <w:rFonts w:hint="cs"/>
          <w:rtl/>
          <w:lang w:bidi="ar-SA"/>
        </w:rPr>
        <w:t xml:space="preserve"> که در جلسه آینده آن را بررسی خواهیم کرد.</w:t>
      </w:r>
    </w:p>
    <w:sectPr w:rsidR="008E313E" w:rsidRPr="000A67F6" w:rsidSect="00CC77DD">
      <w:headerReference w:type="even" r:id="rId8"/>
      <w:headerReference w:type="default" r:id="rId9"/>
      <w:footerReference w:type="even" r:id="rId10"/>
      <w:footerReference w:type="default" r:id="rId11"/>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6B8EF" w14:textId="77777777" w:rsidR="007531A9" w:rsidRDefault="007531A9" w:rsidP="00CC77DD">
      <w:pPr>
        <w:spacing w:after="0" w:line="240" w:lineRule="auto"/>
      </w:pPr>
      <w:r>
        <w:separator/>
      </w:r>
    </w:p>
  </w:endnote>
  <w:endnote w:type="continuationSeparator" w:id="0">
    <w:p w14:paraId="3D263089" w14:textId="77777777" w:rsidR="007531A9" w:rsidRDefault="007531A9" w:rsidP="00CC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Courier New"/>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cheherazade">
    <w:panose1 w:val="01000600020000020003"/>
    <w:charset w:val="00"/>
    <w:family w:val="modern"/>
    <w:notTrueType/>
    <w:pitch w:val="variable"/>
    <w:sig w:usb0="8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43726" w14:textId="77777777" w:rsidR="00CC77DD" w:rsidRDefault="00CC77DD" w:rsidP="007F1053">
    <w:pPr>
      <w:pStyle w:val="Footer"/>
    </w:pPr>
  </w:p>
  <w:p w14:paraId="2334800D" w14:textId="77777777" w:rsidR="00CC77DD" w:rsidRDefault="00CC77DD" w:rsidP="007F1053"/>
  <w:p w14:paraId="302144FF" w14:textId="77777777" w:rsidR="00CC77DD" w:rsidRDefault="00CC77DD"/>
  <w:p w14:paraId="0760AF0D" w14:textId="77777777" w:rsidR="00CC77DD" w:rsidRDefault="00CC77DD"/>
  <w:p w14:paraId="232832FB" w14:textId="77777777" w:rsidR="00CC77DD" w:rsidRDefault="00CC77DD"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DDCC7FF" w14:textId="77777777" w:rsidR="00CC77DD" w:rsidRDefault="00CC77DD" w:rsidP="00822C53">
        <w:pPr>
          <w:pStyle w:val="Footer"/>
          <w:jc w:val="center"/>
        </w:pPr>
        <w:r>
          <w:fldChar w:fldCharType="begin"/>
        </w:r>
        <w:r>
          <w:instrText xml:space="preserve"> PAGE   \* MERGEFORMAT </w:instrText>
        </w:r>
        <w:r>
          <w:fldChar w:fldCharType="separate"/>
        </w:r>
        <w:r w:rsidR="0085795C">
          <w:rPr>
            <w:noProof/>
            <w:rtl/>
          </w:rPr>
          <w:t>6</w:t>
        </w:r>
        <w:r>
          <w:rPr>
            <w:noProof/>
          </w:rPr>
          <w:fldChar w:fldCharType="end"/>
        </w:r>
      </w:p>
    </w:sdtContent>
  </w:sdt>
  <w:p w14:paraId="69F130C4" w14:textId="77777777" w:rsidR="00CC77DD" w:rsidRDefault="00CC77DD"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42AAD" w14:textId="77777777" w:rsidR="007531A9" w:rsidRDefault="007531A9" w:rsidP="00CC77DD">
      <w:pPr>
        <w:spacing w:after="0" w:line="240" w:lineRule="auto"/>
      </w:pPr>
      <w:r>
        <w:separator/>
      </w:r>
    </w:p>
  </w:footnote>
  <w:footnote w:type="continuationSeparator" w:id="0">
    <w:p w14:paraId="428E4F94" w14:textId="77777777" w:rsidR="007531A9" w:rsidRDefault="007531A9" w:rsidP="00CC77DD">
      <w:pPr>
        <w:spacing w:after="0" w:line="240" w:lineRule="auto"/>
      </w:pPr>
      <w:r>
        <w:continuationSeparator/>
      </w:r>
    </w:p>
  </w:footnote>
  <w:footnote w:id="1">
    <w:p w14:paraId="61D7B236" w14:textId="6C7723CB" w:rsidR="002D6C2D" w:rsidRPr="007E0233" w:rsidRDefault="002D6C2D"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کفایة الأصول (طبع آل البيت)، ص 381.</w:t>
      </w:r>
    </w:p>
  </w:footnote>
  <w:footnote w:id="2">
    <w:p w14:paraId="3B08DAB0" w14:textId="77777777" w:rsidR="002D6C2D" w:rsidRPr="007E0233" w:rsidRDefault="002D6C2D"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اصفهانی محمد حسین. نهایة الدرایة في شرح الکفایة. ج 4، مؤسسة آل البیت (علیهم السلام) لإحیاء التراث، 1429، ص 442-448.</w:t>
      </w:r>
    </w:p>
  </w:footnote>
  <w:footnote w:id="3">
    <w:p w14:paraId="1C779025" w14:textId="77777777" w:rsidR="002D6C2D" w:rsidRPr="007E0233" w:rsidRDefault="002D6C2D"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روحانی محمد. منتقی الأصول. ج 5، دفتر آيت الله سيد محمد حسينی روحانی، 1413، ص 410.</w:t>
      </w:r>
    </w:p>
  </w:footnote>
  <w:footnote w:id="4">
    <w:p w14:paraId="5B2A6C14" w14:textId="77777777" w:rsidR="002D6C2D" w:rsidRPr="007E0233" w:rsidRDefault="002D6C2D"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hint="cs"/>
          <w:color w:val="3C3C3C"/>
          <w:rtl/>
        </w:rPr>
        <w:t>صدر</w:t>
      </w:r>
      <w:r w:rsidRPr="007E0233">
        <w:rPr>
          <w:rFonts w:ascii="NoorLotus" w:hAnsi="NoorLotus"/>
          <w:color w:val="3C3C3C"/>
          <w:rtl/>
        </w:rPr>
        <w:t xml:space="preserve"> </w:t>
      </w:r>
      <w:r w:rsidRPr="007E0233">
        <w:rPr>
          <w:rFonts w:ascii="NoorLotus" w:hAnsi="NoorLotus" w:hint="cs"/>
          <w:color w:val="3C3C3C"/>
          <w:rtl/>
        </w:rPr>
        <w:t>محمد</w:t>
      </w:r>
      <w:r w:rsidRPr="007E0233">
        <w:rPr>
          <w:rFonts w:ascii="NoorLotus" w:hAnsi="NoorLotus"/>
          <w:color w:val="3C3C3C"/>
          <w:rtl/>
        </w:rPr>
        <w:t xml:space="preserve"> </w:t>
      </w:r>
      <w:r w:rsidRPr="007E0233">
        <w:rPr>
          <w:rFonts w:ascii="NoorLotus" w:hAnsi="NoorLotus" w:hint="cs"/>
          <w:color w:val="3C3C3C"/>
          <w:rtl/>
        </w:rPr>
        <w:t>باقر</w:t>
      </w:r>
      <w:r w:rsidRPr="007E0233">
        <w:rPr>
          <w:rFonts w:ascii="NoorLotus" w:hAnsi="NoorLotus"/>
          <w:color w:val="3C3C3C"/>
          <w:rtl/>
        </w:rPr>
        <w:t>. بحوث في علم الأصول (الهاشمي الشاهرودي). ج 5، مؤسسة دائرة معارف الفقه الاسلامي، 1417، ص 469.</w:t>
      </w:r>
    </w:p>
  </w:footnote>
  <w:footnote w:id="5">
    <w:p w14:paraId="2654E98A" w14:textId="251FBC4A" w:rsidR="00691A69" w:rsidRPr="007E0233" w:rsidRDefault="00691A69" w:rsidP="007E0233">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قاعدة لا ضرر و لا ضرار (سیستانی)</w:t>
      </w:r>
      <w:r w:rsidR="007E0233">
        <w:rPr>
          <w:rFonts w:ascii="NoorLotus" w:hAnsi="NoorLotus" w:hint="cs"/>
          <w:color w:val="3C3C3C"/>
          <w:rtl/>
        </w:rPr>
        <w:t xml:space="preserve">، </w:t>
      </w:r>
      <w:r w:rsidRPr="007E0233">
        <w:rPr>
          <w:rFonts w:ascii="NoorLotus" w:hAnsi="NoorLotus"/>
          <w:color w:val="3C3C3C"/>
          <w:rtl/>
        </w:rPr>
        <w:t>ص 148.</w:t>
      </w:r>
    </w:p>
  </w:footnote>
  <w:footnote w:id="6">
    <w:p w14:paraId="7AA52504" w14:textId="575B7A96" w:rsidR="00691A69" w:rsidRPr="007E0233" w:rsidRDefault="00691A69" w:rsidP="00D325F2">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فرائد الأصول / مجمع الفکر. ج 2، ص 460.</w:t>
      </w:r>
    </w:p>
  </w:footnote>
  <w:footnote w:id="7">
    <w:p w14:paraId="28CCEE95" w14:textId="396C4BDA" w:rsidR="00691A69" w:rsidRPr="007E0233" w:rsidRDefault="00691A69" w:rsidP="00D325F2">
      <w:pPr>
        <w:pStyle w:val="FootnoteText"/>
        <w:jc w:val="both"/>
        <w:rPr>
          <w:rFonts w:ascii="NoorLotus" w:hAnsi="NoorLotus"/>
          <w:color w:val="3C3C3C"/>
          <w:rtl/>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قاعدة لا ضرر و لا ضرار (سیستانی)، ص</w:t>
      </w:r>
      <w:r w:rsidR="00D325F2">
        <w:rPr>
          <w:rFonts w:ascii="NoorLotus" w:hAnsi="NoorLotus" w:hint="cs"/>
          <w:color w:val="3C3C3C"/>
          <w:rtl/>
        </w:rPr>
        <w:t>ص</w:t>
      </w:r>
      <w:r w:rsidRPr="007E0233">
        <w:rPr>
          <w:rFonts w:ascii="NoorLotus" w:hAnsi="NoorLotus"/>
          <w:color w:val="3C3C3C"/>
          <w:rtl/>
        </w:rPr>
        <w:t xml:space="preserve"> 182</w:t>
      </w:r>
      <w:r w:rsidR="00D325F2">
        <w:rPr>
          <w:rFonts w:ascii="NoorLotus" w:hAnsi="NoorLotus" w:hint="cs"/>
          <w:color w:val="3C3C3C"/>
          <w:rtl/>
        </w:rPr>
        <w:t>و</w:t>
      </w:r>
      <w:r w:rsidRPr="007E0233">
        <w:rPr>
          <w:rFonts w:ascii="NoorLotus" w:hAnsi="NoorLotus"/>
          <w:color w:val="3C3C3C"/>
          <w:rtl/>
        </w:rPr>
        <w:t>230</w:t>
      </w:r>
      <w:r w:rsidR="00D325F2">
        <w:rPr>
          <w:rFonts w:ascii="NoorLotus" w:hAnsi="NoorLotus" w:hint="cs"/>
          <w:color w:val="3C3C3C"/>
          <w:rtl/>
        </w:rPr>
        <w:t>و</w:t>
      </w:r>
      <w:r w:rsidRPr="007E0233">
        <w:rPr>
          <w:rFonts w:ascii="NoorLotus" w:hAnsi="NoorLotus"/>
          <w:color w:val="3C3C3C"/>
          <w:rtl/>
        </w:rPr>
        <w:t>263.</w:t>
      </w:r>
    </w:p>
  </w:footnote>
  <w:footnote w:id="8">
    <w:p w14:paraId="0BB09E2C" w14:textId="77777777" w:rsidR="00691A69" w:rsidRPr="007E0233" w:rsidRDefault="00691A69"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hint="cs"/>
          <w:color w:val="3C3C3C"/>
          <w:rtl/>
        </w:rPr>
        <w:t>انصاری</w:t>
      </w:r>
      <w:r w:rsidRPr="007E0233">
        <w:rPr>
          <w:rFonts w:ascii="NoorLotus" w:hAnsi="NoorLotus"/>
          <w:color w:val="3C3C3C"/>
          <w:rtl/>
        </w:rPr>
        <w:t xml:space="preserve"> </w:t>
      </w:r>
      <w:r w:rsidRPr="007E0233">
        <w:rPr>
          <w:rFonts w:ascii="NoorLotus" w:hAnsi="NoorLotus" w:hint="cs"/>
          <w:color w:val="3C3C3C"/>
          <w:rtl/>
        </w:rPr>
        <w:t>مرتضی</w:t>
      </w:r>
      <w:r w:rsidRPr="007E0233">
        <w:rPr>
          <w:rFonts w:ascii="NoorLotus" w:hAnsi="NoorLotus"/>
          <w:color w:val="3C3C3C"/>
          <w:rtl/>
        </w:rPr>
        <w:t xml:space="preserve"> </w:t>
      </w:r>
      <w:r w:rsidRPr="007E0233">
        <w:rPr>
          <w:rFonts w:ascii="NoorLotus" w:hAnsi="NoorLotus" w:hint="cs"/>
          <w:color w:val="3C3C3C"/>
          <w:rtl/>
        </w:rPr>
        <w:t>بن</w:t>
      </w:r>
      <w:r w:rsidRPr="007E0233">
        <w:rPr>
          <w:rFonts w:ascii="NoorLotus" w:hAnsi="NoorLotus"/>
          <w:color w:val="3C3C3C"/>
          <w:rtl/>
        </w:rPr>
        <w:t xml:space="preserve"> </w:t>
      </w:r>
      <w:r w:rsidRPr="007E0233">
        <w:rPr>
          <w:rFonts w:ascii="NoorLotus" w:hAnsi="NoorLotus" w:hint="cs"/>
          <w:color w:val="3C3C3C"/>
          <w:rtl/>
        </w:rPr>
        <w:t>محمدامین</w:t>
      </w:r>
      <w:r w:rsidRPr="007E0233">
        <w:rPr>
          <w:rFonts w:ascii="NoorLotus" w:hAnsi="NoorLotus"/>
          <w:color w:val="3C3C3C"/>
          <w:rtl/>
        </w:rPr>
        <w:t>. فرائد الاُصول / جامعه مدرسین. ج 2، جماعة المدرسين في الحوزة العلمیة بقم. مؤسسة النشر الإسلامي، ص 532.</w:t>
      </w:r>
    </w:p>
  </w:footnote>
  <w:footnote w:id="9">
    <w:p w14:paraId="108196E0" w14:textId="60FAA8CD" w:rsidR="00817B56" w:rsidRPr="007E0233" w:rsidRDefault="00817B56" w:rsidP="009226C1">
      <w:pPr>
        <w:pStyle w:val="FootnoteText"/>
        <w:jc w:val="both"/>
        <w:rPr>
          <w:rFonts w:ascii="NoorLotus" w:hAnsi="NoorLotus"/>
        </w:rPr>
      </w:pPr>
      <w:r w:rsidRPr="007E0233">
        <w:rPr>
          <w:rStyle w:val="FootnoteReference"/>
          <w:rFonts w:cs="NoorLotus"/>
        </w:rPr>
        <w:footnoteRef/>
      </w:r>
      <w:r w:rsidRPr="007E0233">
        <w:rPr>
          <w:rFonts w:ascii="NoorLotus" w:hAnsi="NoorLotus"/>
          <w:rtl/>
        </w:rPr>
        <w:t xml:space="preserve"> </w:t>
      </w:r>
      <w:r w:rsidR="007B6AF9" w:rsidRPr="007E0233">
        <w:rPr>
          <w:rFonts w:ascii="NoorLotus" w:hAnsi="NoorLotus"/>
          <w:rtl/>
        </w:rPr>
        <w:t>وسائل الشیعة، ج9، ص386، ح1. متن روایت: «</w:t>
      </w:r>
      <w:r w:rsidR="007B6AF9" w:rsidRPr="007E0233">
        <w:rPr>
          <w:rFonts w:ascii="NoorLotus" w:eastAsia="Times New Roman" w:hAnsi="NoorLotus"/>
          <w:color w:val="780000"/>
          <w:sz w:val="30"/>
          <w:szCs w:val="30"/>
          <w:rtl/>
        </w:rPr>
        <w:t xml:space="preserve"> </w:t>
      </w:r>
      <w:r w:rsidR="007B6AF9" w:rsidRPr="007E0233">
        <w:rPr>
          <w:rFonts w:ascii="NoorLotus" w:hAnsi="NoorLotus"/>
          <w:rtl/>
        </w:rPr>
        <w:t xml:space="preserve">ُحَمَّدُ بْنُ يَعْقُوبَ عَنْ عَلِيِّ بْنِ إِبْرَاهِيمَ عَنْ أَبِيهِ عَنِ النَّوْفَلِيِّ عَنِ السَّكُونِيِّ عَنْ جَعْفَرٍ عَنْ آبَائِهِ ع قَالَ: </w:t>
      </w:r>
      <w:r w:rsidR="007B6AF9" w:rsidRPr="007E0233">
        <w:rPr>
          <w:rFonts w:ascii="NoorLotus" w:hAnsi="NoorLotus"/>
          <w:color w:val="008000"/>
          <w:rtl/>
        </w:rPr>
        <w:t>قَالَ رَسُولُ اللَّهِ ص‏ إِنَّ اللَّهَ لَا إِلَهَ إِلَّا هُوَ لَيَدْفَعُ‏ بِالصَّدَقَةِ الدَّاءَ وَ الدُّبَيْلَةَ وَ الْحَرَقَ وَ الْغَرَقَ وَ الْهَدْمَ وَ الْجُنُونَ وَ عَدَّ ص سَبْعِينَ بَاباً مِنَ السُّوءِ</w:t>
      </w:r>
      <w:r w:rsidR="007B6AF9" w:rsidRPr="007E0233">
        <w:rPr>
          <w:rFonts w:ascii="NoorLotus" w:hAnsi="NoorLotus"/>
          <w:rtl/>
        </w:rPr>
        <w:t>.»</w:t>
      </w:r>
    </w:p>
  </w:footnote>
  <w:footnote w:id="10">
    <w:p w14:paraId="6A27302D" w14:textId="4B6AECDD" w:rsidR="00E27119" w:rsidRPr="007E0233" w:rsidRDefault="00E27119" w:rsidP="009226C1">
      <w:pPr>
        <w:pStyle w:val="FootnoteText"/>
        <w:jc w:val="both"/>
        <w:rPr>
          <w:rFonts w:ascii="NoorLotus" w:hAnsi="NoorLotus"/>
        </w:rPr>
      </w:pPr>
      <w:r w:rsidRPr="007E0233">
        <w:rPr>
          <w:rStyle w:val="FootnoteReference"/>
          <w:rFonts w:cs="NoorLotus"/>
        </w:rPr>
        <w:footnoteRef/>
      </w:r>
      <w:r w:rsidRPr="007E0233">
        <w:rPr>
          <w:rFonts w:ascii="NoorLotus" w:hAnsi="NoorLotus"/>
          <w:rtl/>
        </w:rPr>
        <w:t xml:space="preserve"> </w:t>
      </w:r>
      <w:r w:rsidR="003F4546" w:rsidRPr="007E0233">
        <w:rPr>
          <w:rFonts w:ascii="NoorLotus" w:hAnsi="NoorLotus"/>
          <w:rtl/>
        </w:rPr>
        <w:t>البقرة:179.</w:t>
      </w:r>
    </w:p>
  </w:footnote>
  <w:footnote w:id="11">
    <w:p w14:paraId="528DD337" w14:textId="598B1725" w:rsidR="00011F4F" w:rsidRPr="007E0233" w:rsidRDefault="00011F4F" w:rsidP="009226C1">
      <w:pPr>
        <w:pStyle w:val="FootnoteText"/>
        <w:jc w:val="both"/>
        <w:rPr>
          <w:rFonts w:ascii="NoorLotus" w:hAnsi="NoorLotus"/>
        </w:rPr>
      </w:pPr>
      <w:r w:rsidRPr="007E0233">
        <w:rPr>
          <w:rStyle w:val="FootnoteReference"/>
          <w:rFonts w:cs="NoorLotus"/>
        </w:rPr>
        <w:footnoteRef/>
      </w:r>
      <w:r w:rsidRPr="007E0233">
        <w:rPr>
          <w:rFonts w:ascii="NoorLotus" w:hAnsi="NoorLotus"/>
          <w:rtl/>
        </w:rPr>
        <w:t xml:space="preserve"> </w:t>
      </w:r>
      <w:r w:rsidR="003F4546" w:rsidRPr="007E0233">
        <w:rPr>
          <w:rFonts w:ascii="NoorLotus" w:hAnsi="NoorLotus"/>
          <w:rtl/>
        </w:rPr>
        <w:t>آل عمران:92.</w:t>
      </w:r>
    </w:p>
  </w:footnote>
  <w:footnote w:id="12">
    <w:p w14:paraId="12A3EE77" w14:textId="77777777" w:rsidR="00691A69" w:rsidRPr="007E0233" w:rsidRDefault="00691A69"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hint="cs"/>
          <w:color w:val="3C3C3C"/>
          <w:rtl/>
        </w:rPr>
        <w:t>نراقی</w:t>
      </w:r>
      <w:r w:rsidRPr="007E0233">
        <w:rPr>
          <w:rFonts w:ascii="NoorLotus" w:hAnsi="NoorLotus"/>
          <w:color w:val="3C3C3C"/>
          <w:rtl/>
        </w:rPr>
        <w:t xml:space="preserve"> </w:t>
      </w:r>
      <w:r w:rsidRPr="007E0233">
        <w:rPr>
          <w:rFonts w:ascii="NoorLotus" w:hAnsi="NoorLotus" w:hint="cs"/>
          <w:color w:val="3C3C3C"/>
          <w:rtl/>
        </w:rPr>
        <w:t>احمد</w:t>
      </w:r>
      <w:r w:rsidRPr="007E0233">
        <w:rPr>
          <w:rFonts w:ascii="NoorLotus" w:hAnsi="NoorLotus"/>
          <w:color w:val="3C3C3C"/>
          <w:rtl/>
        </w:rPr>
        <w:t xml:space="preserve"> </w:t>
      </w:r>
      <w:r w:rsidRPr="007E0233">
        <w:rPr>
          <w:rFonts w:ascii="NoorLotus" w:hAnsi="NoorLotus" w:hint="cs"/>
          <w:color w:val="3C3C3C"/>
          <w:rtl/>
        </w:rPr>
        <w:t>بن</w:t>
      </w:r>
      <w:r w:rsidRPr="007E0233">
        <w:rPr>
          <w:rFonts w:ascii="NoorLotus" w:hAnsi="NoorLotus"/>
          <w:color w:val="3C3C3C"/>
          <w:rtl/>
        </w:rPr>
        <w:t xml:space="preserve"> </w:t>
      </w:r>
      <w:r w:rsidRPr="007E0233">
        <w:rPr>
          <w:rFonts w:ascii="NoorLotus" w:hAnsi="NoorLotus" w:hint="cs"/>
          <w:color w:val="3C3C3C"/>
          <w:rtl/>
        </w:rPr>
        <w:t>محمدمهدی</w:t>
      </w:r>
      <w:r w:rsidRPr="007E0233">
        <w:rPr>
          <w:rFonts w:ascii="NoorLotus" w:hAnsi="NoorLotus"/>
          <w:color w:val="3C3C3C"/>
          <w:rtl/>
        </w:rPr>
        <w:t>. عوائد الأیام. دفتر تبليغات اسلامی حوزه علميه قم. مرکز انتشارات، 1375، ص 49.</w:t>
      </w:r>
    </w:p>
  </w:footnote>
  <w:footnote w:id="13">
    <w:p w14:paraId="6D509175" w14:textId="3D797303" w:rsidR="006053B8" w:rsidRDefault="006053B8" w:rsidP="00077681">
      <w:pPr>
        <w:pStyle w:val="FootnoteText"/>
        <w:jc w:val="both"/>
        <w:rPr>
          <w:rFonts w:ascii="NoorLotus" w:hAnsi="NoorLotus"/>
          <w:color w:val="3C3C3C"/>
          <w:rtl/>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color w:val="3C3C3C"/>
          <w:rtl/>
        </w:rPr>
        <w:t>العناوین الفقهیة. ج 1، جماعة المدرسين في الحوزة العلمیة بقم. مؤسسة النشر الإسلامي، 1417، ص 311.</w:t>
      </w:r>
    </w:p>
    <w:p w14:paraId="773E0D2F" w14:textId="49EF6542" w:rsidR="00077681" w:rsidRPr="007E0233" w:rsidRDefault="00077681" w:rsidP="00077681">
      <w:pPr>
        <w:pStyle w:val="FootnoteText"/>
        <w:jc w:val="both"/>
        <w:rPr>
          <w:rFonts w:ascii="NoorLotus" w:hAnsi="NoorLotus"/>
          <w:color w:val="3C3C3C"/>
          <w:rtl/>
        </w:rPr>
      </w:pPr>
      <w:r>
        <w:rPr>
          <w:rFonts w:ascii="NoorLotus" w:hAnsi="NoorLotus" w:hint="cs"/>
          <w:color w:val="3C3C3C"/>
          <w:rtl/>
        </w:rPr>
        <w:t xml:space="preserve">استاد حفظه الله: ایشان شاگرد دو تن از بزرگان فقهاء شیعه یعنی </w:t>
      </w:r>
      <w:r w:rsidRPr="00077681">
        <w:rPr>
          <w:rFonts w:ascii="NoorLotus" w:hAnsi="NoorLotus"/>
          <w:color w:val="3C3C3C"/>
          <w:rtl/>
        </w:rPr>
        <w:t>آ</w:t>
      </w:r>
      <w:r>
        <w:rPr>
          <w:rFonts w:ascii="NoorLotus" w:hAnsi="NoorLotus" w:hint="cs"/>
          <w:color w:val="3C3C3C"/>
          <w:rtl/>
        </w:rPr>
        <w:t xml:space="preserve">قا </w:t>
      </w:r>
      <w:r w:rsidRPr="00077681">
        <w:rPr>
          <w:rFonts w:ascii="NoorLotus" w:hAnsi="NoorLotus"/>
          <w:color w:val="3C3C3C"/>
          <w:rtl/>
        </w:rPr>
        <w:t>ش</w:t>
      </w:r>
      <w:r w:rsidRPr="00077681">
        <w:rPr>
          <w:rFonts w:ascii="NoorLotus" w:hAnsi="NoorLotus" w:hint="cs"/>
          <w:color w:val="3C3C3C"/>
          <w:rtl/>
        </w:rPr>
        <w:t>ی</w:t>
      </w:r>
      <w:r w:rsidRPr="00077681">
        <w:rPr>
          <w:rFonts w:ascii="NoorLotus" w:hAnsi="NoorLotus" w:hint="eastAsia"/>
          <w:color w:val="3C3C3C"/>
          <w:rtl/>
        </w:rPr>
        <w:t>خ</w:t>
      </w:r>
      <w:r w:rsidRPr="00077681">
        <w:rPr>
          <w:rFonts w:ascii="NoorLotus" w:hAnsi="NoorLotus"/>
          <w:color w:val="3C3C3C"/>
          <w:rtl/>
        </w:rPr>
        <w:t xml:space="preserve"> موس</w:t>
      </w:r>
      <w:r w:rsidRPr="00077681">
        <w:rPr>
          <w:rFonts w:ascii="NoorLotus" w:hAnsi="NoorLotus" w:hint="cs"/>
          <w:color w:val="3C3C3C"/>
          <w:rtl/>
        </w:rPr>
        <w:t>ی</w:t>
      </w:r>
      <w:r w:rsidRPr="00077681">
        <w:rPr>
          <w:rFonts w:ascii="NoorLotus" w:hAnsi="NoorLotus"/>
          <w:color w:val="3C3C3C"/>
          <w:rtl/>
        </w:rPr>
        <w:t xml:space="preserve"> کاشف الغطاء و آ</w:t>
      </w:r>
      <w:r>
        <w:rPr>
          <w:rFonts w:ascii="NoorLotus" w:hAnsi="NoorLotus" w:hint="cs"/>
          <w:color w:val="3C3C3C"/>
          <w:rtl/>
        </w:rPr>
        <w:t xml:space="preserve">قا </w:t>
      </w:r>
      <w:r w:rsidRPr="00077681">
        <w:rPr>
          <w:rFonts w:ascii="NoorLotus" w:hAnsi="NoorLotus"/>
          <w:color w:val="3C3C3C"/>
          <w:rtl/>
        </w:rPr>
        <w:t>ش</w:t>
      </w:r>
      <w:r w:rsidRPr="00077681">
        <w:rPr>
          <w:rFonts w:ascii="NoorLotus" w:hAnsi="NoorLotus" w:hint="cs"/>
          <w:color w:val="3C3C3C"/>
          <w:rtl/>
        </w:rPr>
        <w:t>ی</w:t>
      </w:r>
      <w:r w:rsidRPr="00077681">
        <w:rPr>
          <w:rFonts w:ascii="NoorLotus" w:hAnsi="NoorLotus" w:hint="eastAsia"/>
          <w:color w:val="3C3C3C"/>
          <w:rtl/>
        </w:rPr>
        <w:t>خ</w:t>
      </w:r>
      <w:r w:rsidRPr="00077681">
        <w:rPr>
          <w:rFonts w:ascii="NoorLotus" w:hAnsi="NoorLotus"/>
          <w:color w:val="3C3C3C"/>
          <w:rtl/>
        </w:rPr>
        <w:t xml:space="preserve"> حسن کاشف الغطاء</w:t>
      </w:r>
      <w:r>
        <w:rPr>
          <w:rFonts w:ascii="NoorLotus" w:hAnsi="NoorLotus" w:hint="cs"/>
          <w:color w:val="3C3C3C"/>
          <w:rtl/>
        </w:rPr>
        <w:t xml:space="preserve"> هستند.</w:t>
      </w:r>
    </w:p>
  </w:footnote>
  <w:footnote w:id="14">
    <w:p w14:paraId="1E468D00" w14:textId="77777777" w:rsidR="008E313E" w:rsidRPr="007E0233" w:rsidRDefault="008E313E" w:rsidP="009226C1">
      <w:pPr>
        <w:pStyle w:val="FootnoteText"/>
        <w:jc w:val="both"/>
        <w:rPr>
          <w:rFonts w:ascii="NoorLotus" w:hAnsi="NoorLotus"/>
          <w:color w:val="3C3C3C"/>
          <w:rtl/>
          <w:lang w:bidi="ar-SA"/>
        </w:rPr>
      </w:pPr>
      <w:r w:rsidRPr="007E0233">
        <w:rPr>
          <w:rStyle w:val="FootnoteReference"/>
          <w:rFonts w:cs="NoorLotus"/>
          <w:color w:val="3C3C3C"/>
        </w:rPr>
        <w:footnoteRef/>
      </w:r>
      <w:r w:rsidRPr="007E0233">
        <w:rPr>
          <w:rFonts w:ascii="Cambria" w:hAnsi="Cambria" w:cs="Cambria" w:hint="cs"/>
          <w:color w:val="3C3C3C"/>
          <w:rtl/>
        </w:rPr>
        <w:t> </w:t>
      </w:r>
      <w:r w:rsidRPr="007E0233">
        <w:rPr>
          <w:rFonts w:ascii="NoorLotus" w:hAnsi="NoorLotus" w:hint="cs"/>
          <w:color w:val="3C3C3C"/>
          <w:rtl/>
        </w:rPr>
        <w:t>سیستانی</w:t>
      </w:r>
      <w:r w:rsidRPr="007E0233">
        <w:rPr>
          <w:rFonts w:ascii="NoorLotus" w:hAnsi="NoorLotus"/>
          <w:color w:val="3C3C3C"/>
          <w:rtl/>
        </w:rPr>
        <w:t xml:space="preserve"> </w:t>
      </w:r>
      <w:r w:rsidRPr="007E0233">
        <w:rPr>
          <w:rFonts w:ascii="NoorLotus" w:hAnsi="NoorLotus" w:hint="cs"/>
          <w:color w:val="3C3C3C"/>
          <w:rtl/>
        </w:rPr>
        <w:t>علی</w:t>
      </w:r>
      <w:r w:rsidRPr="007E0233">
        <w:rPr>
          <w:rFonts w:ascii="NoorLotus" w:hAnsi="NoorLotus"/>
          <w:color w:val="3C3C3C"/>
          <w:rtl/>
        </w:rPr>
        <w:t>. قاعدة لا ضرر و لا ضرار (سیستانی). مکتب آية الله العظمی السيد السيستاني، 1414، ص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66484" w14:textId="77777777" w:rsidR="00CC77DD" w:rsidRDefault="00CC77DD" w:rsidP="007F1053">
    <w:pPr>
      <w:pStyle w:val="Header"/>
    </w:pPr>
  </w:p>
  <w:p w14:paraId="242B19C2" w14:textId="77777777" w:rsidR="00CC77DD" w:rsidRDefault="00CC77DD" w:rsidP="007F1053"/>
  <w:p w14:paraId="24880058" w14:textId="77777777" w:rsidR="00CC77DD" w:rsidRDefault="00CC77DD"/>
  <w:p w14:paraId="1081F3C8" w14:textId="77777777" w:rsidR="00CC77DD" w:rsidRDefault="00CC77DD"/>
  <w:p w14:paraId="647201E4" w14:textId="77777777" w:rsidR="00CC77DD" w:rsidRDefault="00CC77DD"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A0908" w14:textId="1B575F8C" w:rsidR="00CC77DD" w:rsidRPr="009E10DD" w:rsidRDefault="00CC77DD"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جلسه:80</w:t>
    </w:r>
    <w:r>
      <w:rPr>
        <w:sz w:val="18"/>
        <w:szCs w:val="18"/>
        <w:rtl/>
      </w:rPr>
      <w:t>(تاری</w:t>
    </w:r>
    <w:r>
      <w:rPr>
        <w:rFonts w:hint="cs"/>
        <w:sz w:val="18"/>
        <w:szCs w:val="18"/>
        <w:rtl/>
      </w:rPr>
      <w:t>خ:</w:t>
    </w:r>
    <w:r w:rsidR="002837F0">
      <w:rPr>
        <w:rFonts w:hint="cs"/>
        <w:sz w:val="18"/>
        <w:szCs w:val="18"/>
        <w:rtl/>
      </w:rPr>
      <w:t xml:space="preserve"> 17</w:t>
    </w:r>
    <w:r>
      <w:rPr>
        <w:rFonts w:hint="cs"/>
        <w:sz w:val="18"/>
        <w:szCs w:val="18"/>
        <w:rtl/>
      </w:rPr>
      <w:t>/10</w:t>
    </w:r>
    <w:r>
      <w:rPr>
        <w:sz w:val="18"/>
        <w:szCs w:val="18"/>
        <w:rtl/>
      </w:rPr>
      <w:t>/</w:t>
    </w:r>
    <w:r>
      <w:rPr>
        <w:rFonts w:hint="cs"/>
        <w:sz w:val="18"/>
        <w:szCs w:val="18"/>
        <w:rtl/>
      </w:rPr>
      <w:t>1404</w:t>
    </w:r>
    <w:r>
      <w:rPr>
        <w:sz w:val="18"/>
        <w:szCs w:val="18"/>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356D7"/>
    <w:multiLevelType w:val="multilevel"/>
    <w:tmpl w:val="5E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DD"/>
    <w:rsid w:val="0000082D"/>
    <w:rsid w:val="00004967"/>
    <w:rsid w:val="00011F4F"/>
    <w:rsid w:val="000239F1"/>
    <w:rsid w:val="00024C75"/>
    <w:rsid w:val="00042A09"/>
    <w:rsid w:val="00055A17"/>
    <w:rsid w:val="000676F4"/>
    <w:rsid w:val="00077681"/>
    <w:rsid w:val="000802B6"/>
    <w:rsid w:val="00082198"/>
    <w:rsid w:val="000913BC"/>
    <w:rsid w:val="00095A50"/>
    <w:rsid w:val="000A67F6"/>
    <w:rsid w:val="000A759C"/>
    <w:rsid w:val="000C6212"/>
    <w:rsid w:val="000D686A"/>
    <w:rsid w:val="000F0E92"/>
    <w:rsid w:val="00103339"/>
    <w:rsid w:val="0011371C"/>
    <w:rsid w:val="00116A5B"/>
    <w:rsid w:val="001416F8"/>
    <w:rsid w:val="00176697"/>
    <w:rsid w:val="001A4B7D"/>
    <w:rsid w:val="001A6DB7"/>
    <w:rsid w:val="001B369E"/>
    <w:rsid w:val="001B6FD2"/>
    <w:rsid w:val="001D7F4D"/>
    <w:rsid w:val="001F5FC8"/>
    <w:rsid w:val="002068E0"/>
    <w:rsid w:val="00217B0E"/>
    <w:rsid w:val="00220C56"/>
    <w:rsid w:val="0023312A"/>
    <w:rsid w:val="00234DC3"/>
    <w:rsid w:val="0024762B"/>
    <w:rsid w:val="0025034B"/>
    <w:rsid w:val="00255C00"/>
    <w:rsid w:val="00270A22"/>
    <w:rsid w:val="00271877"/>
    <w:rsid w:val="002778C4"/>
    <w:rsid w:val="002837F0"/>
    <w:rsid w:val="0028665F"/>
    <w:rsid w:val="00292BD1"/>
    <w:rsid w:val="00296D08"/>
    <w:rsid w:val="00297AD7"/>
    <w:rsid w:val="002B7493"/>
    <w:rsid w:val="002D2A94"/>
    <w:rsid w:val="002D6C2D"/>
    <w:rsid w:val="002D7372"/>
    <w:rsid w:val="002E08B3"/>
    <w:rsid w:val="002E6A1F"/>
    <w:rsid w:val="00301958"/>
    <w:rsid w:val="003026B5"/>
    <w:rsid w:val="003106EE"/>
    <w:rsid w:val="00317691"/>
    <w:rsid w:val="0032322A"/>
    <w:rsid w:val="00326E3B"/>
    <w:rsid w:val="00330A2C"/>
    <w:rsid w:val="00336665"/>
    <w:rsid w:val="00347FD2"/>
    <w:rsid w:val="003B4048"/>
    <w:rsid w:val="003B68CA"/>
    <w:rsid w:val="003C0016"/>
    <w:rsid w:val="003E0C55"/>
    <w:rsid w:val="003E781E"/>
    <w:rsid w:val="003F4546"/>
    <w:rsid w:val="00406FF0"/>
    <w:rsid w:val="00425FAF"/>
    <w:rsid w:val="00444FE4"/>
    <w:rsid w:val="00460CCA"/>
    <w:rsid w:val="00472CEE"/>
    <w:rsid w:val="00475F49"/>
    <w:rsid w:val="00481DAE"/>
    <w:rsid w:val="00484674"/>
    <w:rsid w:val="004C536A"/>
    <w:rsid w:val="004E202E"/>
    <w:rsid w:val="004E2411"/>
    <w:rsid w:val="004F1EA1"/>
    <w:rsid w:val="004F3642"/>
    <w:rsid w:val="00500C04"/>
    <w:rsid w:val="005237E0"/>
    <w:rsid w:val="00526A40"/>
    <w:rsid w:val="0053566D"/>
    <w:rsid w:val="00581D36"/>
    <w:rsid w:val="00592044"/>
    <w:rsid w:val="00597C62"/>
    <w:rsid w:val="005B3582"/>
    <w:rsid w:val="005B4531"/>
    <w:rsid w:val="005D1AB9"/>
    <w:rsid w:val="005E0ECE"/>
    <w:rsid w:val="005F1F94"/>
    <w:rsid w:val="005F479F"/>
    <w:rsid w:val="00604572"/>
    <w:rsid w:val="006053B8"/>
    <w:rsid w:val="00616198"/>
    <w:rsid w:val="00627183"/>
    <w:rsid w:val="006542A0"/>
    <w:rsid w:val="00654BCF"/>
    <w:rsid w:val="0065783C"/>
    <w:rsid w:val="00673BA8"/>
    <w:rsid w:val="00685125"/>
    <w:rsid w:val="00691A69"/>
    <w:rsid w:val="006A011C"/>
    <w:rsid w:val="006B652D"/>
    <w:rsid w:val="006C3D0D"/>
    <w:rsid w:val="006D39B5"/>
    <w:rsid w:val="006D44BB"/>
    <w:rsid w:val="006D78FB"/>
    <w:rsid w:val="007078F9"/>
    <w:rsid w:val="0073466B"/>
    <w:rsid w:val="007531A9"/>
    <w:rsid w:val="00765E44"/>
    <w:rsid w:val="0078604E"/>
    <w:rsid w:val="007A0432"/>
    <w:rsid w:val="007A1DA2"/>
    <w:rsid w:val="007B6AF9"/>
    <w:rsid w:val="007C00C9"/>
    <w:rsid w:val="007C09AC"/>
    <w:rsid w:val="007C2052"/>
    <w:rsid w:val="007E0233"/>
    <w:rsid w:val="007E7814"/>
    <w:rsid w:val="007F02A7"/>
    <w:rsid w:val="008025EE"/>
    <w:rsid w:val="00802B55"/>
    <w:rsid w:val="00817B56"/>
    <w:rsid w:val="008212CB"/>
    <w:rsid w:val="00841BE3"/>
    <w:rsid w:val="008473EB"/>
    <w:rsid w:val="00853C9B"/>
    <w:rsid w:val="0085795C"/>
    <w:rsid w:val="00867DC1"/>
    <w:rsid w:val="008746C6"/>
    <w:rsid w:val="008826BF"/>
    <w:rsid w:val="00890ECD"/>
    <w:rsid w:val="008936BC"/>
    <w:rsid w:val="00894249"/>
    <w:rsid w:val="008A269D"/>
    <w:rsid w:val="008A2B1E"/>
    <w:rsid w:val="008B512A"/>
    <w:rsid w:val="008C6839"/>
    <w:rsid w:val="008C78F7"/>
    <w:rsid w:val="008E313E"/>
    <w:rsid w:val="008E4C1B"/>
    <w:rsid w:val="008F323C"/>
    <w:rsid w:val="009000B6"/>
    <w:rsid w:val="00900A5B"/>
    <w:rsid w:val="00902D1B"/>
    <w:rsid w:val="00904F54"/>
    <w:rsid w:val="00907BDE"/>
    <w:rsid w:val="00916ADF"/>
    <w:rsid w:val="009226C1"/>
    <w:rsid w:val="00923E10"/>
    <w:rsid w:val="00930A17"/>
    <w:rsid w:val="009548CC"/>
    <w:rsid w:val="00955D03"/>
    <w:rsid w:val="00980938"/>
    <w:rsid w:val="009916C7"/>
    <w:rsid w:val="009A0C27"/>
    <w:rsid w:val="009B1E90"/>
    <w:rsid w:val="009B3B0A"/>
    <w:rsid w:val="009C06B1"/>
    <w:rsid w:val="009C1C58"/>
    <w:rsid w:val="009C2ACA"/>
    <w:rsid w:val="009F0AF3"/>
    <w:rsid w:val="009F7D9F"/>
    <w:rsid w:val="00A02519"/>
    <w:rsid w:val="00A03405"/>
    <w:rsid w:val="00A0357D"/>
    <w:rsid w:val="00A059C3"/>
    <w:rsid w:val="00A179D8"/>
    <w:rsid w:val="00A50F2D"/>
    <w:rsid w:val="00A515B3"/>
    <w:rsid w:val="00A574F3"/>
    <w:rsid w:val="00A638A3"/>
    <w:rsid w:val="00A81437"/>
    <w:rsid w:val="00A90777"/>
    <w:rsid w:val="00AD7E4D"/>
    <w:rsid w:val="00AF3008"/>
    <w:rsid w:val="00AF422D"/>
    <w:rsid w:val="00B173A7"/>
    <w:rsid w:val="00B42E42"/>
    <w:rsid w:val="00B67C45"/>
    <w:rsid w:val="00B9787F"/>
    <w:rsid w:val="00BA0119"/>
    <w:rsid w:val="00BA2B99"/>
    <w:rsid w:val="00BB6477"/>
    <w:rsid w:val="00BC1866"/>
    <w:rsid w:val="00BC25CA"/>
    <w:rsid w:val="00BD7B47"/>
    <w:rsid w:val="00BE0457"/>
    <w:rsid w:val="00BE7593"/>
    <w:rsid w:val="00BE75D8"/>
    <w:rsid w:val="00C06F9D"/>
    <w:rsid w:val="00C5361B"/>
    <w:rsid w:val="00C62DBE"/>
    <w:rsid w:val="00C7071C"/>
    <w:rsid w:val="00C831C0"/>
    <w:rsid w:val="00C84B7B"/>
    <w:rsid w:val="00CA2B96"/>
    <w:rsid w:val="00CA7578"/>
    <w:rsid w:val="00CC1BDE"/>
    <w:rsid w:val="00CC40C7"/>
    <w:rsid w:val="00CC4DF0"/>
    <w:rsid w:val="00CC77DD"/>
    <w:rsid w:val="00CD3DA2"/>
    <w:rsid w:val="00CE1C55"/>
    <w:rsid w:val="00D14F7D"/>
    <w:rsid w:val="00D23D6C"/>
    <w:rsid w:val="00D27FE0"/>
    <w:rsid w:val="00D3205E"/>
    <w:rsid w:val="00D325F2"/>
    <w:rsid w:val="00D62782"/>
    <w:rsid w:val="00D64C84"/>
    <w:rsid w:val="00D746B6"/>
    <w:rsid w:val="00DD7D13"/>
    <w:rsid w:val="00DE2623"/>
    <w:rsid w:val="00DF7E0C"/>
    <w:rsid w:val="00E01085"/>
    <w:rsid w:val="00E02514"/>
    <w:rsid w:val="00E043E8"/>
    <w:rsid w:val="00E17578"/>
    <w:rsid w:val="00E17B5A"/>
    <w:rsid w:val="00E24D2E"/>
    <w:rsid w:val="00E27119"/>
    <w:rsid w:val="00E41D08"/>
    <w:rsid w:val="00E43151"/>
    <w:rsid w:val="00E505DD"/>
    <w:rsid w:val="00E51FA5"/>
    <w:rsid w:val="00E52AFA"/>
    <w:rsid w:val="00E81C71"/>
    <w:rsid w:val="00E92DC2"/>
    <w:rsid w:val="00E95D03"/>
    <w:rsid w:val="00EC3F34"/>
    <w:rsid w:val="00EC7EED"/>
    <w:rsid w:val="00ED58F3"/>
    <w:rsid w:val="00EE5019"/>
    <w:rsid w:val="00F319CB"/>
    <w:rsid w:val="00F34384"/>
    <w:rsid w:val="00F66024"/>
    <w:rsid w:val="00F67CBA"/>
    <w:rsid w:val="00FB200D"/>
    <w:rsid w:val="00FB7DE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7A24"/>
  <w15:chartTrackingRefBased/>
  <w15:docId w15:val="{E7EBE261-FF79-4FA3-991E-3325F87E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7F0"/>
    <w:pPr>
      <w:bidi/>
    </w:pPr>
    <w:rPr>
      <w:rFonts w:cs="NoorLotus"/>
      <w:szCs w:val="28"/>
    </w:rPr>
  </w:style>
  <w:style w:type="paragraph" w:styleId="Heading1">
    <w:name w:val="heading 1"/>
    <w:basedOn w:val="Normal"/>
    <w:next w:val="Normal"/>
    <w:link w:val="Heading1Char"/>
    <w:qFormat/>
    <w:rsid w:val="002837F0"/>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2837F0"/>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2837F0"/>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77D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7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7F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2837F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2837F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CC77DD"/>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CC77DD"/>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CC77DD"/>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CC77DD"/>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CC77DD"/>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CC7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7DD"/>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C7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7DD"/>
    <w:pPr>
      <w:spacing w:before="160"/>
      <w:jc w:val="center"/>
    </w:pPr>
    <w:rPr>
      <w:i/>
      <w:iCs/>
      <w:color w:val="404040" w:themeColor="text1" w:themeTint="BF"/>
    </w:rPr>
  </w:style>
  <w:style w:type="character" w:customStyle="1" w:styleId="QuoteChar">
    <w:name w:val="Quote Char"/>
    <w:basedOn w:val="DefaultParagraphFont"/>
    <w:link w:val="Quote"/>
    <w:uiPriority w:val="29"/>
    <w:rsid w:val="00CC77DD"/>
    <w:rPr>
      <w:rFonts w:cs="B Badr"/>
      <w:i/>
      <w:iCs/>
      <w:color w:val="404040" w:themeColor="text1" w:themeTint="BF"/>
      <w:szCs w:val="28"/>
    </w:rPr>
  </w:style>
  <w:style w:type="paragraph" w:styleId="ListParagraph">
    <w:name w:val="List Paragraph"/>
    <w:basedOn w:val="Normal"/>
    <w:uiPriority w:val="34"/>
    <w:qFormat/>
    <w:rsid w:val="00CC77DD"/>
    <w:pPr>
      <w:ind w:left="720"/>
      <w:contextualSpacing/>
    </w:pPr>
  </w:style>
  <w:style w:type="character" w:styleId="IntenseEmphasis">
    <w:name w:val="Intense Emphasis"/>
    <w:basedOn w:val="DefaultParagraphFont"/>
    <w:uiPriority w:val="21"/>
    <w:qFormat/>
    <w:rsid w:val="00CC77DD"/>
    <w:rPr>
      <w:i/>
      <w:iCs/>
      <w:color w:val="365F91" w:themeColor="accent1" w:themeShade="BF"/>
    </w:rPr>
  </w:style>
  <w:style w:type="paragraph" w:styleId="IntenseQuote">
    <w:name w:val="Intense Quote"/>
    <w:basedOn w:val="Normal"/>
    <w:next w:val="Normal"/>
    <w:link w:val="IntenseQuoteChar"/>
    <w:uiPriority w:val="30"/>
    <w:qFormat/>
    <w:rsid w:val="00CC77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77DD"/>
    <w:rPr>
      <w:rFonts w:cs="B Badr"/>
      <w:i/>
      <w:iCs/>
      <w:color w:val="365F91" w:themeColor="accent1" w:themeShade="BF"/>
      <w:szCs w:val="28"/>
    </w:rPr>
  </w:style>
  <w:style w:type="character" w:styleId="IntenseReference">
    <w:name w:val="Intense Reference"/>
    <w:basedOn w:val="DefaultParagraphFont"/>
    <w:uiPriority w:val="32"/>
    <w:qFormat/>
    <w:rsid w:val="00CC77DD"/>
    <w:rPr>
      <w:b/>
      <w:bCs/>
      <w:smallCaps/>
      <w:color w:val="365F91" w:themeColor="accent1" w:themeShade="BF"/>
      <w:spacing w:val="5"/>
    </w:rPr>
  </w:style>
  <w:style w:type="paragraph" w:styleId="Header">
    <w:name w:val="header"/>
    <w:basedOn w:val="Normal"/>
    <w:link w:val="HeaderChar"/>
    <w:uiPriority w:val="99"/>
    <w:unhideWhenUsed/>
    <w:rsid w:val="00CC77DD"/>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CC77DD"/>
    <w:rPr>
      <w:rFonts w:ascii="NoorLotus" w:eastAsia="Calibri" w:hAnsi="NoorLotus" w:cs="NoorLotus"/>
      <w:b/>
      <w:bCs/>
      <w:sz w:val="28"/>
      <w:szCs w:val="28"/>
    </w:rPr>
  </w:style>
  <w:style w:type="paragraph" w:styleId="Footer">
    <w:name w:val="footer"/>
    <w:basedOn w:val="Normal"/>
    <w:link w:val="FooterChar"/>
    <w:uiPriority w:val="99"/>
    <w:unhideWhenUsed/>
    <w:rsid w:val="00CC77DD"/>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CC77DD"/>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CC77DD"/>
    <w:pPr>
      <w:spacing w:after="0" w:line="240" w:lineRule="auto"/>
    </w:pPr>
    <w:rPr>
      <w:sz w:val="20"/>
      <w:szCs w:val="20"/>
    </w:rPr>
  </w:style>
  <w:style w:type="character" w:customStyle="1" w:styleId="FootnoteTextChar">
    <w:name w:val="Footnote Text Char"/>
    <w:basedOn w:val="DefaultParagraphFont"/>
    <w:link w:val="FootnoteText"/>
    <w:uiPriority w:val="99"/>
    <w:rsid w:val="00CC77DD"/>
    <w:rPr>
      <w:rFonts w:cs="B Badr"/>
      <w:sz w:val="20"/>
      <w:szCs w:val="20"/>
    </w:rPr>
  </w:style>
  <w:style w:type="paragraph" w:styleId="TOCHeading">
    <w:name w:val="TOC Heading"/>
    <w:basedOn w:val="Heading1"/>
    <w:next w:val="Normal"/>
    <w:uiPriority w:val="39"/>
    <w:unhideWhenUsed/>
    <w:qFormat/>
    <w:rsid w:val="00CC77DD"/>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C77DD"/>
    <w:pPr>
      <w:spacing w:after="100"/>
      <w:ind w:left="220"/>
    </w:pPr>
  </w:style>
  <w:style w:type="character" w:styleId="Hyperlink">
    <w:name w:val="Hyperlink"/>
    <w:basedOn w:val="DefaultParagraphFont"/>
    <w:uiPriority w:val="99"/>
    <w:unhideWhenUsed/>
    <w:rsid w:val="00CC77DD"/>
    <w:rPr>
      <w:color w:val="0000FF" w:themeColor="hyperlink"/>
      <w:u w:val="single"/>
    </w:rPr>
  </w:style>
  <w:style w:type="paragraph" w:styleId="NormalWeb">
    <w:name w:val="Normal (Web)"/>
    <w:basedOn w:val="Normal"/>
    <w:uiPriority w:val="99"/>
    <w:semiHidden/>
    <w:unhideWhenUsed/>
    <w:rsid w:val="00691A69"/>
    <w:rPr>
      <w:rFonts w:ascii="Times New Roman" w:hAnsi="Times New Roman" w:cs="Times New Roman"/>
      <w:sz w:val="24"/>
      <w:szCs w:val="24"/>
    </w:rPr>
  </w:style>
  <w:style w:type="paragraph" w:styleId="TOC1">
    <w:name w:val="toc 1"/>
    <w:basedOn w:val="Normal"/>
    <w:next w:val="Normal"/>
    <w:autoRedefine/>
    <w:uiPriority w:val="39"/>
    <w:unhideWhenUsed/>
    <w:rsid w:val="007B6AF9"/>
    <w:pPr>
      <w:spacing w:after="100"/>
    </w:pPr>
  </w:style>
  <w:style w:type="paragraph" w:styleId="TOC3">
    <w:name w:val="toc 3"/>
    <w:basedOn w:val="Normal"/>
    <w:next w:val="Normal"/>
    <w:autoRedefine/>
    <w:uiPriority w:val="39"/>
    <w:unhideWhenUsed/>
    <w:rsid w:val="00024C7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D100-801E-41EB-BBB7-C3FB9C6A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cp:revision>
  <cp:lastPrinted>2026-01-15T04:54:00Z</cp:lastPrinted>
  <dcterms:created xsi:type="dcterms:W3CDTF">2026-01-19T20:06:00Z</dcterms:created>
  <dcterms:modified xsi:type="dcterms:W3CDTF">2026-01-27T04:29:00Z</dcterms:modified>
</cp:coreProperties>
</file>