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4C69D" w14:textId="77777777" w:rsidR="00482F75" w:rsidRPr="008806A7" w:rsidRDefault="00482F75" w:rsidP="00482F7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7461164"/>
      <w:bookmarkStart w:id="1" w:name="_GoBack"/>
      <w:r w:rsidRPr="008806A7">
        <w:rPr>
          <w:rFonts w:ascii="IRANSans" w:hAnsi="IRANSans" w:cs="IRANSans"/>
          <w:color w:val="00B050"/>
          <w:sz w:val="28"/>
          <w:shd w:val="clear" w:color="auto" w:fill="FFFFFF"/>
          <w:rtl/>
          <w:lang w:val="x-none"/>
        </w:rPr>
        <w:t>بسم الله الرحمن الرحیم</w:t>
      </w:r>
    </w:p>
    <w:p w14:paraId="7E945B16" w14:textId="77777777" w:rsidR="00482F75" w:rsidRPr="008806A7" w:rsidRDefault="00482F75" w:rsidP="00482F7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C775B0C" w14:textId="77777777" w:rsidR="00482F75" w:rsidRPr="008806A7" w:rsidRDefault="00482F75" w:rsidP="00482F7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9EC9F2C" w14:textId="77777777" w:rsidR="00482F75" w:rsidRPr="008806A7" w:rsidRDefault="00482F75" w:rsidP="00482F7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5A31D38" w14:textId="049F8900" w:rsidR="00482F75" w:rsidRPr="008806A7" w:rsidRDefault="00482F75" w:rsidP="00482F75">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71</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4</w:t>
      </w:r>
      <w:r w:rsidRPr="008806A7">
        <w:rPr>
          <w:rFonts w:ascii="IRANSans" w:hAnsi="IRANSans" w:cs="IRANSans"/>
          <w:color w:val="C00000"/>
          <w:sz w:val="28"/>
          <w:shd w:val="clear" w:color="auto" w:fill="FFFFFF"/>
          <w:rtl/>
          <w:lang w:val="x-none"/>
        </w:rPr>
        <w:tab/>
      </w:r>
    </w:p>
    <w:p w14:paraId="0DA4DD11" w14:textId="3C09D397" w:rsidR="00482F75" w:rsidRPr="003D6E24" w:rsidRDefault="00482F75" w:rsidP="00482F75">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71</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100</w:t>
      </w:r>
      <w:r>
        <w:rPr>
          <w:rFonts w:ascii="IRANSans" w:hAnsi="IRANSans" w:cs="IRANSans"/>
          <w:color w:val="C00000"/>
          <w:sz w:val="28"/>
          <w:shd w:val="clear" w:color="auto" w:fill="FFFFFF"/>
        </w:rPr>
        <w:t>2</w:t>
      </w:r>
    </w:p>
    <w:p w14:paraId="08C18210" w14:textId="77777777" w:rsidR="00482F75" w:rsidRDefault="00482F75" w:rsidP="00482F75">
      <w:pPr>
        <w:rPr>
          <w:color w:val="EE0000"/>
          <w:rtl/>
        </w:rPr>
      </w:pPr>
      <w:r w:rsidRPr="00CC362D">
        <w:rPr>
          <w:rFonts w:hint="cs"/>
          <w:color w:val="EE0000"/>
          <w:rtl/>
        </w:rPr>
        <w:t>----------------------------</w:t>
      </w:r>
      <w:r>
        <w:rPr>
          <w:rFonts w:hint="cs"/>
          <w:color w:val="EE0000"/>
          <w:rtl/>
        </w:rPr>
        <w:t>-------------</w:t>
      </w:r>
    </w:p>
    <w:bookmarkEnd w:id="1"/>
    <w:p w14:paraId="168F0412" w14:textId="77777777" w:rsidR="00192892" w:rsidRDefault="00215DF2" w:rsidP="00540B9F">
      <w:pPr>
        <w:pStyle w:val="Heading1"/>
        <w:rPr>
          <w:rtl/>
        </w:rPr>
      </w:pPr>
      <w:r>
        <w:rPr>
          <w:rFonts w:hint="cs"/>
          <w:rtl/>
        </w:rPr>
        <w:t xml:space="preserve">ادامه </w:t>
      </w:r>
      <w:r w:rsidR="00DF58F1" w:rsidRPr="00163208">
        <w:rPr>
          <w:rtl/>
        </w:rPr>
        <w:t>بررسی</w:t>
      </w:r>
      <w:r>
        <w:rPr>
          <w:rFonts w:hint="cs"/>
          <w:rtl/>
        </w:rPr>
        <w:t xml:space="preserve"> </w:t>
      </w:r>
      <w:r w:rsidR="00192892">
        <w:rPr>
          <w:rFonts w:hint="cs"/>
          <w:rtl/>
        </w:rPr>
        <w:t>معنای ضرار در حدیث لا ضرر</w:t>
      </w:r>
      <w:bookmarkEnd w:id="0"/>
    </w:p>
    <w:p w14:paraId="02961CD6" w14:textId="77777777" w:rsidR="00192892" w:rsidRPr="00157FA2" w:rsidRDefault="00192892" w:rsidP="00540B9F">
      <w:pPr>
        <w:jc w:val="both"/>
        <w:rPr>
          <w:rtl/>
        </w:rPr>
      </w:pPr>
      <w:r w:rsidRPr="00163208">
        <w:rPr>
          <w:rtl/>
        </w:rPr>
        <w:t>بحث در معنای واژه «ضرار» است. ب</w:t>
      </w:r>
      <w:r>
        <w:rPr>
          <w:rFonts w:hint="cs"/>
          <w:rtl/>
        </w:rPr>
        <w:t>عضی فرمودند: «با توجه به این ک</w:t>
      </w:r>
      <w:r w:rsidRPr="00163208">
        <w:rPr>
          <w:rtl/>
        </w:rPr>
        <w:t>ه «ضرار» مصدر باب مفاعله است و اصل در باب مفاعله دلالت بر «فعل الاثنین» دارد، لذا باید «ضرار» را به گونه‌ای معنا کرد که با این ویژگی باب مفاعله مطابق باشد</w:t>
      </w:r>
      <w:r>
        <w:rPr>
          <w:rFonts w:hint="cs"/>
          <w:rtl/>
        </w:rPr>
        <w:t xml:space="preserve"> لذا </w:t>
      </w:r>
      <w:r w:rsidRPr="00157FA2">
        <w:rPr>
          <w:rtl/>
        </w:rPr>
        <w:t>در کتاب لسان العرب</w:t>
      </w:r>
      <w:r w:rsidRPr="00157FA2">
        <w:rPr>
          <w:rFonts w:hint="cs"/>
          <w:rtl/>
        </w:rPr>
        <w:t xml:space="preserve"> «</w:t>
      </w:r>
      <w:r w:rsidRPr="00163208">
        <w:rPr>
          <w:rtl/>
        </w:rPr>
        <w:t xml:space="preserve">ضرار» </w:t>
      </w:r>
      <w:r>
        <w:rPr>
          <w:rFonts w:hint="cs"/>
          <w:rtl/>
        </w:rPr>
        <w:t>را چنین معنا کرد: «</w:t>
      </w:r>
      <w:r w:rsidRPr="00760EA1">
        <w:rPr>
          <w:rFonts w:ascii="Noor_Nazli" w:eastAsia="Times New Roman" w:hAnsi="Noor_Nazli" w:cs="Noor_Nazli"/>
          <w:color w:val="242887"/>
          <w:sz w:val="24"/>
          <w:szCs w:val="24"/>
          <w:rtl/>
          <w:lang w:bidi="ar"/>
        </w:rPr>
        <w:t xml:space="preserve"> </w:t>
      </w:r>
      <w:r w:rsidRPr="00760EA1">
        <w:rPr>
          <w:rtl/>
          <w:lang w:bidi="ar"/>
        </w:rPr>
        <w:t>و لا ضِرار. أَي لا يُضَارّ كل واحد منهما صاحبه، فالضِّرَارُ منهما معاً و الضَّرَر فعل واحد</w:t>
      </w:r>
      <w:r>
        <w:rPr>
          <w:rFonts w:hint="cs"/>
          <w:rtl/>
          <w:lang w:bidi="ar"/>
        </w:rPr>
        <w:t>»</w:t>
      </w:r>
      <w:r w:rsidRPr="00760EA1">
        <w:rPr>
          <w:vertAlign w:val="superscript"/>
          <w:rtl/>
          <w:lang w:bidi="ar"/>
        </w:rPr>
        <w:footnoteReference w:id="1"/>
      </w:r>
      <w:r w:rsidRPr="00163208">
        <w:rPr>
          <w:rtl/>
        </w:rPr>
        <w:t xml:space="preserve"> مرحوم ایروانی نیز همین معنا را اختیار کرده و فرموده</w:t>
      </w:r>
      <w:r>
        <w:rPr>
          <w:rFonts w:hint="cs"/>
          <w:rtl/>
        </w:rPr>
        <w:t>‌اند: «</w:t>
      </w:r>
      <w:r w:rsidRPr="00163208">
        <w:rPr>
          <w:rtl/>
        </w:rPr>
        <w:t>این معنا مطابق با اصل در باب مفاعله است</w:t>
      </w:r>
      <w:r>
        <w:rPr>
          <w:rFonts w:hint="cs"/>
          <w:rtl/>
        </w:rPr>
        <w:t>»</w:t>
      </w:r>
      <w:r w:rsidRPr="00157FA2">
        <w:rPr>
          <w:vertAlign w:val="superscript"/>
          <w:rtl/>
          <w:lang w:bidi="ar"/>
        </w:rPr>
        <w:footnoteReference w:id="2"/>
      </w:r>
    </w:p>
    <w:p w14:paraId="1F32857A" w14:textId="3CA9DDAD" w:rsidR="00DF58F1" w:rsidRPr="00163208" w:rsidRDefault="00192892" w:rsidP="00540B9F">
      <w:pPr>
        <w:pStyle w:val="Heading1"/>
      </w:pPr>
      <w:bookmarkStart w:id="35" w:name="_Toc217461165"/>
      <w:r>
        <w:rPr>
          <w:rFonts w:hint="cs"/>
          <w:rtl/>
        </w:rPr>
        <w:t xml:space="preserve">ادامه بررسی </w:t>
      </w:r>
      <w:r w:rsidR="00215DF2">
        <w:rPr>
          <w:rFonts w:hint="cs"/>
          <w:rtl/>
        </w:rPr>
        <w:t>اقوال</w:t>
      </w:r>
      <w:r w:rsidR="00DF58F1" w:rsidRPr="00163208">
        <w:rPr>
          <w:rtl/>
        </w:rPr>
        <w:t xml:space="preserve"> </w:t>
      </w:r>
      <w:r>
        <w:rPr>
          <w:rFonts w:hint="cs"/>
          <w:rtl/>
        </w:rPr>
        <w:t xml:space="preserve">در </w:t>
      </w:r>
      <w:r w:rsidR="00DF58F1" w:rsidRPr="00163208">
        <w:rPr>
          <w:rtl/>
        </w:rPr>
        <w:t>معنای هیئت «مفاعله»</w:t>
      </w:r>
      <w:bookmarkEnd w:id="35"/>
      <w:r w:rsidR="00DF58F1" w:rsidRPr="00163208">
        <w:rPr>
          <w:rtl/>
        </w:rPr>
        <w:t xml:space="preserve"> </w:t>
      </w:r>
    </w:p>
    <w:p w14:paraId="70374D9E" w14:textId="7C6E166F" w:rsidR="00DF58F1" w:rsidRPr="00163208" w:rsidRDefault="00DF58F1" w:rsidP="00540B9F">
      <w:pPr>
        <w:jc w:val="both"/>
      </w:pPr>
      <w:r w:rsidRPr="00163208">
        <w:rPr>
          <w:rtl/>
        </w:rPr>
        <w:t xml:space="preserve">به همین مناسبت، ابتدا اقوال مختلف در معنای باب مفاعله را مطرح </w:t>
      </w:r>
      <w:r w:rsidR="00FA7216">
        <w:rPr>
          <w:rFonts w:hint="cs"/>
          <w:rtl/>
        </w:rPr>
        <w:t>کردیم</w:t>
      </w:r>
      <w:r w:rsidRPr="00163208">
        <w:t>.</w:t>
      </w:r>
    </w:p>
    <w:p w14:paraId="14A99E5D" w14:textId="4A206449" w:rsidR="00DF58F1" w:rsidRPr="00163208" w:rsidRDefault="00DF58F1" w:rsidP="00540B9F">
      <w:pPr>
        <w:pStyle w:val="Heading2"/>
        <w:jc w:val="both"/>
        <w:rPr>
          <w:rtl/>
          <w:lang w:bidi="fa-IR"/>
        </w:rPr>
      </w:pPr>
      <w:bookmarkStart w:id="36" w:name="_Toc217461166"/>
      <w:r w:rsidRPr="00163208">
        <w:rPr>
          <w:rtl/>
        </w:rPr>
        <w:t>قول اول: دلالت هیئت مفاعله بر «فعل الاثنین</w:t>
      </w:r>
      <w:r w:rsidR="00FA7216">
        <w:rPr>
          <w:rFonts w:hint="cs"/>
          <w:rtl/>
        </w:rPr>
        <w:t>»</w:t>
      </w:r>
      <w:bookmarkEnd w:id="36"/>
    </w:p>
    <w:p w14:paraId="4A2D01EB" w14:textId="032C3F53" w:rsidR="00DF58F1" w:rsidRPr="00163208" w:rsidRDefault="00DF58F1" w:rsidP="00540B9F">
      <w:pPr>
        <w:jc w:val="both"/>
      </w:pPr>
      <w:r w:rsidRPr="00163208">
        <w:rPr>
          <w:rtl/>
        </w:rPr>
        <w:t>منسوب به مشهور</w:t>
      </w:r>
      <w:r w:rsidR="00FA7216">
        <w:rPr>
          <w:rFonts w:hint="cs"/>
          <w:rtl/>
        </w:rPr>
        <w:t xml:space="preserve"> این</w:t>
      </w:r>
      <w:r w:rsidRPr="00163208">
        <w:rPr>
          <w:rtl/>
        </w:rPr>
        <w:t xml:space="preserve"> است که اصل در باب مفاعله</w:t>
      </w:r>
      <w:r w:rsidR="00DC368D">
        <w:rPr>
          <w:rFonts w:hint="cs"/>
          <w:rtl/>
        </w:rPr>
        <w:t xml:space="preserve"> </w:t>
      </w:r>
      <w:r w:rsidRPr="00163208">
        <w:rPr>
          <w:rtl/>
        </w:rPr>
        <w:t>فعل الاثنین است</w:t>
      </w:r>
      <w:r w:rsidR="00FA7216">
        <w:rPr>
          <w:rFonts w:hint="cs"/>
          <w:rtl/>
        </w:rPr>
        <w:t>.</w:t>
      </w:r>
      <w:r w:rsidR="00FA7216" w:rsidRPr="00163208">
        <w:t xml:space="preserve"> </w:t>
      </w:r>
    </w:p>
    <w:p w14:paraId="3BAF6DB0" w14:textId="433BA8F2" w:rsidR="00DF58F1" w:rsidRPr="00163208" w:rsidRDefault="00DF58F1" w:rsidP="00540B9F">
      <w:pPr>
        <w:pStyle w:val="Heading2"/>
        <w:jc w:val="both"/>
      </w:pPr>
      <w:bookmarkStart w:id="37" w:name="_Toc217461167"/>
      <w:r w:rsidRPr="00163208">
        <w:rPr>
          <w:rtl/>
        </w:rPr>
        <w:t xml:space="preserve">قول دوم: دلالت </w:t>
      </w:r>
      <w:r w:rsidR="004649EE">
        <w:rPr>
          <w:rFonts w:hint="cs"/>
          <w:rtl/>
        </w:rPr>
        <w:t xml:space="preserve">باب مفاعله </w:t>
      </w:r>
      <w:r w:rsidRPr="00163208">
        <w:rPr>
          <w:rtl/>
        </w:rPr>
        <w:t>بر «تعمد</w:t>
      </w:r>
      <w:r w:rsidR="00DC368D">
        <w:rPr>
          <w:rFonts w:hint="cs"/>
          <w:rtl/>
        </w:rPr>
        <w:t>»</w:t>
      </w:r>
      <w:bookmarkEnd w:id="37"/>
    </w:p>
    <w:p w14:paraId="540FC032" w14:textId="0774E58D" w:rsidR="00DF58F1" w:rsidRPr="00163208" w:rsidRDefault="00DF58F1" w:rsidP="00540B9F">
      <w:pPr>
        <w:jc w:val="both"/>
      </w:pPr>
      <w:r w:rsidRPr="00163208">
        <w:rPr>
          <w:rtl/>
        </w:rPr>
        <w:t>محقق اصفهانی</w:t>
      </w:r>
      <w:r w:rsidR="00DC368D">
        <w:rPr>
          <w:rFonts w:hint="cs"/>
          <w:rtl/>
        </w:rPr>
        <w:t xml:space="preserve"> رحمه الله فرموده‌اند: «</w:t>
      </w:r>
      <w:r w:rsidRPr="00163208">
        <w:rPr>
          <w:rtl/>
        </w:rPr>
        <w:t>اگر فعل ثلاثی مجرد، ل</w:t>
      </w:r>
      <w:r w:rsidR="00487A91">
        <w:rPr>
          <w:rtl/>
        </w:rPr>
        <w:t>ازم باشد و با حرف جر متعدی شود</w:t>
      </w:r>
      <w:r w:rsidR="00487A91">
        <w:rPr>
          <w:rFonts w:hint="cs"/>
          <w:rtl/>
        </w:rPr>
        <w:t xml:space="preserve"> و </w:t>
      </w:r>
      <w:r w:rsidRPr="00163208">
        <w:rPr>
          <w:rtl/>
        </w:rPr>
        <w:t>همچنین اگر به یک مفعول متعدی باشد و برای مفعول دوم به حرف جر نیاز داشته باشد، با بردن به باب مفاعله از حرف جر بی‌نیاز می‌شود</w:t>
      </w:r>
      <w:r w:rsidR="00DC368D">
        <w:rPr>
          <w:rFonts w:hint="cs"/>
          <w:rtl/>
        </w:rPr>
        <w:t>.</w:t>
      </w:r>
      <w:r w:rsidRPr="00163208">
        <w:rPr>
          <w:rtl/>
        </w:rPr>
        <w:t xml:space="preserve"> م</w:t>
      </w:r>
      <w:r w:rsidR="00DC368D">
        <w:rPr>
          <w:rFonts w:hint="cs"/>
          <w:rtl/>
        </w:rPr>
        <w:t>ثل</w:t>
      </w:r>
      <w:r w:rsidRPr="00163208">
        <w:rPr>
          <w:rtl/>
        </w:rPr>
        <w:t xml:space="preserve"> «کتبت الحدیث الی زید» که «کاتبت زیدا الحدیث» </w:t>
      </w:r>
      <w:r w:rsidR="00DC368D">
        <w:rPr>
          <w:rFonts w:hint="cs"/>
          <w:rtl/>
        </w:rPr>
        <w:t>می‌شود</w:t>
      </w:r>
      <w:r w:rsidRPr="00163208">
        <w:rPr>
          <w:rtl/>
        </w:rPr>
        <w:t xml:space="preserve">. </w:t>
      </w:r>
      <w:r w:rsidR="00DC368D">
        <w:rPr>
          <w:rFonts w:hint="cs"/>
          <w:rtl/>
        </w:rPr>
        <w:t xml:space="preserve">ولی </w:t>
      </w:r>
      <w:r w:rsidRPr="00163208">
        <w:rPr>
          <w:rtl/>
        </w:rPr>
        <w:t>اگر ثلاثی مجرد آن بدون حرف جر متعدی باشد، ب</w:t>
      </w:r>
      <w:r w:rsidR="00D3193C">
        <w:rPr>
          <w:rFonts w:hint="cs"/>
          <w:rtl/>
        </w:rPr>
        <w:t>ا انتقال</w:t>
      </w:r>
      <w:r w:rsidRPr="00163208">
        <w:rPr>
          <w:rtl/>
        </w:rPr>
        <w:t xml:space="preserve"> آن به باب مفاعله بر </w:t>
      </w:r>
      <w:r w:rsidR="00A84341">
        <w:rPr>
          <w:rFonts w:hint="cs"/>
          <w:rtl/>
        </w:rPr>
        <w:t xml:space="preserve">روی </w:t>
      </w:r>
      <w:r w:rsidRPr="00163208">
        <w:rPr>
          <w:rtl/>
        </w:rPr>
        <w:t>معنای تصد</w:t>
      </w:r>
      <w:r w:rsidR="00A84341">
        <w:rPr>
          <w:rFonts w:hint="cs"/>
          <w:rtl/>
        </w:rPr>
        <w:t>ّ</w:t>
      </w:r>
      <w:r w:rsidRPr="00163208">
        <w:rPr>
          <w:rtl/>
        </w:rPr>
        <w:t xml:space="preserve">ی فعل </w:t>
      </w:r>
      <w:r w:rsidR="00A84341">
        <w:rPr>
          <w:rFonts w:hint="cs"/>
          <w:rtl/>
        </w:rPr>
        <w:t>ترکیز</w:t>
      </w:r>
      <w:r w:rsidRPr="00163208">
        <w:rPr>
          <w:rtl/>
        </w:rPr>
        <w:t xml:space="preserve"> می‌</w:t>
      </w:r>
      <w:r w:rsidR="00D3193C">
        <w:rPr>
          <w:rFonts w:hint="cs"/>
          <w:rtl/>
        </w:rPr>
        <w:t>شود</w:t>
      </w:r>
      <w:r w:rsidR="00A84341">
        <w:rPr>
          <w:rFonts w:hint="cs"/>
          <w:rtl/>
        </w:rPr>
        <w:t xml:space="preserve"> در نتیجه مثلا</w:t>
      </w:r>
      <w:r w:rsidRPr="00163208">
        <w:rPr>
          <w:rtl/>
        </w:rPr>
        <w:t xml:space="preserve"> تفاوت «خدَعَ» با «خادَعَ» در این است که شخصی که «مخادعه» می‌کند، در کار خود تعمد دارد. فرق «ضَرَبَ» با «ضارَبَ» نیز آن است که وقتی مضاربه به شخصی مانند زید نسبت داده می‌شود و گفته می‌شود: «زید ضارب عمرا»، مراد آن است که زید در صدور ضرب تعمد دارد</w:t>
      </w:r>
      <w:r w:rsidRPr="00163208">
        <w:t>.</w:t>
      </w:r>
    </w:p>
    <w:p w14:paraId="73DCAEDC" w14:textId="01185ACE" w:rsidR="00D8583A" w:rsidRDefault="00DF58F1" w:rsidP="00540B9F">
      <w:pPr>
        <w:jc w:val="both"/>
        <w:rPr>
          <w:rtl/>
        </w:rPr>
      </w:pPr>
      <w:r w:rsidRPr="00163208">
        <w:rPr>
          <w:rtl/>
        </w:rPr>
        <w:lastRenderedPageBreak/>
        <w:t xml:space="preserve">تعبیر ایشان این است که </w:t>
      </w:r>
      <w:r w:rsidR="008A0DF6">
        <w:rPr>
          <w:rFonts w:hint="cs"/>
          <w:rtl/>
        </w:rPr>
        <w:t xml:space="preserve">«در </w:t>
      </w:r>
      <w:r w:rsidRPr="00163208">
        <w:rPr>
          <w:rtl/>
        </w:rPr>
        <w:t xml:space="preserve">آیه «یخادعون الله» خدیعه را به </w:t>
      </w:r>
      <w:r w:rsidR="00667719">
        <w:rPr>
          <w:rFonts w:hint="cs"/>
          <w:rtl/>
        </w:rPr>
        <w:t>آن‌ها</w:t>
      </w:r>
      <w:r w:rsidRPr="00163208">
        <w:rPr>
          <w:rtl/>
        </w:rPr>
        <w:t xml:space="preserve"> نسبت می‌دهد، </w:t>
      </w:r>
      <w:r w:rsidR="00667719">
        <w:rPr>
          <w:rFonts w:hint="cs"/>
          <w:rtl/>
        </w:rPr>
        <w:t>ولی</w:t>
      </w:r>
      <w:r w:rsidRPr="00163208">
        <w:rPr>
          <w:rtl/>
        </w:rPr>
        <w:t xml:space="preserve"> مفاد آن این است که آن‌ها برای این کار </w:t>
      </w:r>
      <w:r w:rsidR="00A84341">
        <w:rPr>
          <w:rFonts w:hint="cs"/>
          <w:rtl/>
        </w:rPr>
        <w:t>م</w:t>
      </w:r>
      <w:r w:rsidRPr="00163208">
        <w:rPr>
          <w:rtl/>
        </w:rPr>
        <w:t>تصدی می‌</w:t>
      </w:r>
      <w:r w:rsidR="00D8583A">
        <w:rPr>
          <w:rFonts w:hint="cs"/>
          <w:rtl/>
        </w:rPr>
        <w:t>شوند</w:t>
      </w:r>
      <w:r w:rsidRPr="00163208">
        <w:rPr>
          <w:rtl/>
        </w:rPr>
        <w:t>.</w:t>
      </w:r>
      <w:r w:rsidR="00D8583A">
        <w:rPr>
          <w:rFonts w:hint="cs"/>
          <w:rtl/>
        </w:rPr>
        <w:t>»</w:t>
      </w:r>
      <w:r w:rsidR="001C034D" w:rsidRPr="00A47D32">
        <w:rPr>
          <w:vertAlign w:val="superscript"/>
          <w:rtl/>
          <w:lang w:bidi="ar"/>
        </w:rPr>
        <w:footnoteReference w:id="3"/>
      </w:r>
    </w:p>
    <w:p w14:paraId="082FB0B1" w14:textId="71D04985" w:rsidR="001C034D" w:rsidRPr="001C034D" w:rsidRDefault="00D8583A" w:rsidP="00540B9F">
      <w:pPr>
        <w:jc w:val="both"/>
        <w:rPr>
          <w:rtl/>
        </w:rPr>
      </w:pPr>
      <w:r>
        <w:rPr>
          <w:rFonts w:hint="cs"/>
          <w:rtl/>
        </w:rPr>
        <w:t xml:space="preserve">ایشان </w:t>
      </w:r>
      <w:r w:rsidR="00DF58F1" w:rsidRPr="00163208">
        <w:rPr>
          <w:rtl/>
        </w:rPr>
        <w:t xml:space="preserve">در </w:t>
      </w:r>
      <w:r w:rsidR="00DF58F1" w:rsidRPr="00A84341">
        <w:rPr>
          <w:rtl/>
        </w:rPr>
        <w:t>حاشیه مکاسب</w:t>
      </w:r>
      <w:r w:rsidR="00DF58F1" w:rsidRPr="00163208">
        <w:rPr>
          <w:rtl/>
        </w:rPr>
        <w:t xml:space="preserve"> </w:t>
      </w:r>
      <w:r>
        <w:rPr>
          <w:rFonts w:hint="cs"/>
          <w:rtl/>
        </w:rPr>
        <w:t>نیز فرموده‌اند: «</w:t>
      </w:r>
      <w:r w:rsidR="00336ACD">
        <w:rPr>
          <w:rFonts w:hint="cs"/>
          <w:rtl/>
        </w:rPr>
        <w:t>معنای</w:t>
      </w:r>
      <w:r w:rsidR="003F1EA7">
        <w:rPr>
          <w:rFonts w:hint="cs"/>
          <w:rtl/>
        </w:rPr>
        <w:t xml:space="preserve">ی که </w:t>
      </w:r>
      <w:r w:rsidR="00DF58F1" w:rsidRPr="00163208">
        <w:rPr>
          <w:rtl/>
        </w:rPr>
        <w:t>در نسبتِ «خدعه» وجود دارد و صدور فعل از روی تعمد از آن به نحو التزامی فهمیده می‌شود، در باب مفاعله مدلول مطابقی هیئت مفاعله قرار می‌گی</w:t>
      </w:r>
      <w:r w:rsidR="00A619E1">
        <w:rPr>
          <w:rFonts w:hint="cs"/>
          <w:rtl/>
        </w:rPr>
        <w:t>رد.</w:t>
      </w:r>
      <w:r w:rsidR="00DF58F1" w:rsidRPr="00163208">
        <w:rPr>
          <w:rtl/>
        </w:rPr>
        <w:t xml:space="preserve"> «</w:t>
      </w:r>
      <w:r w:rsidR="00847B1F" w:rsidRPr="00847B1F">
        <w:rPr>
          <w:rFonts w:hint="cs"/>
          <w:rtl/>
        </w:rPr>
        <w:t>إنّ التعدية و الإنهاء إلى المفعول ملحوظ في مفاد الهيئة</w:t>
      </w:r>
      <w:r w:rsidR="00847B1F">
        <w:rPr>
          <w:rFonts w:hint="cs"/>
          <w:rtl/>
          <w:lang w:bidi="ar"/>
        </w:rPr>
        <w:t xml:space="preserve"> </w:t>
      </w:r>
      <w:r w:rsidR="001C034D" w:rsidRPr="001C034D">
        <w:rPr>
          <w:rtl/>
          <w:lang w:bidi="ar"/>
        </w:rPr>
        <w:t xml:space="preserve">فما هو لازم النسبة تارة </w:t>
      </w:r>
      <w:r w:rsidR="001C034D">
        <w:rPr>
          <w:rFonts w:hint="cs"/>
          <w:rtl/>
        </w:rPr>
        <w:t>-</w:t>
      </w:r>
      <w:r w:rsidR="001C034D" w:rsidRPr="00163208">
        <w:rPr>
          <w:rtl/>
        </w:rPr>
        <w:t>که همان تعمد است</w:t>
      </w:r>
      <w:r w:rsidR="00793721">
        <w:rPr>
          <w:rStyle w:val="FootnoteReference"/>
          <w:rtl/>
        </w:rPr>
        <w:footnoteReference w:id="4"/>
      </w:r>
      <w:r w:rsidR="001C034D">
        <w:rPr>
          <w:rFonts w:hint="cs"/>
          <w:rtl/>
        </w:rPr>
        <w:t>-</w:t>
      </w:r>
      <w:r w:rsidR="001C034D" w:rsidRPr="00163208">
        <w:rPr>
          <w:rtl/>
        </w:rPr>
        <w:t xml:space="preserve"> </w:t>
      </w:r>
      <w:r w:rsidR="001C034D" w:rsidRPr="001C034D">
        <w:rPr>
          <w:rtl/>
          <w:lang w:bidi="ar"/>
        </w:rPr>
        <w:t>و مفاد حرف من الحروف أخرى مدلول مطابقي لمفاد هيئة المفاعلة، و لذا ربّما يفهم التعمّد و التقصّد إلى إيجاد المادة، فيفرق بين ضارّ و مضارّ و خدعه و خادعه و نحوهما.</w:t>
      </w:r>
      <w:r w:rsidR="001C034D">
        <w:rPr>
          <w:rFonts w:hint="cs"/>
          <w:rtl/>
          <w:lang w:bidi="ar"/>
        </w:rPr>
        <w:t>»</w:t>
      </w:r>
      <w:r w:rsidR="001C034D" w:rsidRPr="001C034D">
        <w:rPr>
          <w:vertAlign w:val="superscript"/>
          <w:rtl/>
          <w:lang w:bidi="ar"/>
        </w:rPr>
        <w:footnoteReference w:id="5"/>
      </w:r>
    </w:p>
    <w:p w14:paraId="7B4D0E09" w14:textId="1842F08B" w:rsidR="00DF58F1" w:rsidRDefault="00DF58F1" w:rsidP="00540B9F">
      <w:pPr>
        <w:jc w:val="both"/>
        <w:rPr>
          <w:rtl/>
        </w:rPr>
      </w:pPr>
      <w:r w:rsidRPr="00163208">
        <w:rPr>
          <w:rtl/>
        </w:rPr>
        <w:t xml:space="preserve">این عبارات نشان می‌دهد که </w:t>
      </w:r>
      <w:r w:rsidR="00A619E1">
        <w:rPr>
          <w:rFonts w:hint="cs"/>
          <w:rtl/>
        </w:rPr>
        <w:t xml:space="preserve">ایشان قبول دارند که </w:t>
      </w:r>
      <w:r w:rsidRPr="00163208">
        <w:rPr>
          <w:rtl/>
        </w:rPr>
        <w:t>در باب مفاعله</w:t>
      </w:r>
      <w:r w:rsidR="002D612A">
        <w:rPr>
          <w:rFonts w:hint="cs"/>
          <w:rtl/>
        </w:rPr>
        <w:t xml:space="preserve"> فعل صادر می‌شود و فرق آن با ثلاثی مجرد این است که</w:t>
      </w:r>
      <w:r w:rsidRPr="00163208">
        <w:rPr>
          <w:rtl/>
        </w:rPr>
        <w:t xml:space="preserve"> فعل</w:t>
      </w:r>
      <w:r w:rsidR="004E73A8">
        <w:rPr>
          <w:rFonts w:hint="cs"/>
          <w:rtl/>
        </w:rPr>
        <w:t xml:space="preserve">ی که در باب مفاعله صادر می‌شود </w:t>
      </w:r>
      <w:r w:rsidRPr="00163208">
        <w:rPr>
          <w:rtl/>
        </w:rPr>
        <w:t xml:space="preserve">از روی تعمد و تقصد </w:t>
      </w:r>
      <w:r w:rsidR="004E73A8">
        <w:rPr>
          <w:rFonts w:hint="cs"/>
          <w:rtl/>
        </w:rPr>
        <w:t xml:space="preserve">است. </w:t>
      </w:r>
    </w:p>
    <w:p w14:paraId="261FF82A" w14:textId="4681A7A8" w:rsidR="004E73A8" w:rsidRDefault="00001435" w:rsidP="00540B9F">
      <w:pPr>
        <w:pStyle w:val="Heading2"/>
        <w:jc w:val="both"/>
        <w:rPr>
          <w:rtl/>
        </w:rPr>
      </w:pPr>
      <w:bookmarkStart w:id="38" w:name="_Toc217461168"/>
      <w:r>
        <w:rPr>
          <w:rFonts w:hint="cs"/>
          <w:rtl/>
        </w:rPr>
        <w:t>اشکالات وارد بر</w:t>
      </w:r>
      <w:r w:rsidR="004E73A8">
        <w:rPr>
          <w:rFonts w:hint="cs"/>
          <w:rtl/>
        </w:rPr>
        <w:t xml:space="preserve"> قول </w:t>
      </w:r>
      <w:r>
        <w:rPr>
          <w:rFonts w:hint="cs"/>
          <w:rtl/>
        </w:rPr>
        <w:t>دوم</w:t>
      </w:r>
      <w:bookmarkEnd w:id="38"/>
    </w:p>
    <w:p w14:paraId="55BA04BA" w14:textId="1927898D" w:rsidR="004E73A8" w:rsidRPr="004E73A8" w:rsidRDefault="00001435" w:rsidP="00540B9F">
      <w:pPr>
        <w:jc w:val="both"/>
        <w:rPr>
          <w:lang w:bidi="ar-SA"/>
        </w:rPr>
      </w:pPr>
      <w:r>
        <w:rPr>
          <w:rFonts w:hint="cs"/>
          <w:rtl/>
          <w:lang w:bidi="ar-SA"/>
        </w:rPr>
        <w:t>اشکالاتی به این کلام وارد است.</w:t>
      </w:r>
    </w:p>
    <w:p w14:paraId="5620613C" w14:textId="3FBD4171" w:rsidR="00DF58F1" w:rsidRPr="00163208" w:rsidRDefault="004E73A8" w:rsidP="00540B9F">
      <w:pPr>
        <w:pStyle w:val="Heading3"/>
      </w:pPr>
      <w:bookmarkStart w:id="39" w:name="_Toc217461169"/>
      <w:r>
        <w:rPr>
          <w:rFonts w:hint="cs"/>
          <w:rtl/>
        </w:rPr>
        <w:t>اشکال اول</w:t>
      </w:r>
      <w:r w:rsidR="00DF58F1" w:rsidRPr="00163208">
        <w:rPr>
          <w:rtl/>
        </w:rPr>
        <w:t>: عدم دلالت آیه «یخادعون الله» بر معنای تعمد</w:t>
      </w:r>
      <w:bookmarkEnd w:id="39"/>
    </w:p>
    <w:p w14:paraId="6443D454" w14:textId="655EE90C" w:rsidR="00DF58F1" w:rsidRPr="001C034D" w:rsidRDefault="00DF58F1" w:rsidP="00540B9F">
      <w:pPr>
        <w:jc w:val="both"/>
        <w:rPr>
          <w:color w:val="008000"/>
        </w:rPr>
      </w:pPr>
      <w:r w:rsidRPr="00163208">
        <w:rPr>
          <w:rtl/>
        </w:rPr>
        <w:t>ما موردی که ظاهر باب مفاعله، معنایی باشد که ایشان</w:t>
      </w:r>
      <w:r w:rsidR="004E73A8">
        <w:rPr>
          <w:rFonts w:hint="cs"/>
          <w:rtl/>
        </w:rPr>
        <w:t xml:space="preserve"> بیان کردند، پیدا نکردیم. </w:t>
      </w:r>
      <w:r w:rsidRPr="00163208">
        <w:rPr>
          <w:rtl/>
        </w:rPr>
        <w:t xml:space="preserve">ایشان </w:t>
      </w:r>
      <w:r w:rsidR="004E73A8">
        <w:rPr>
          <w:rFonts w:hint="cs"/>
          <w:rtl/>
        </w:rPr>
        <w:t>فقط</w:t>
      </w:r>
      <w:r w:rsidRPr="00163208">
        <w:rPr>
          <w:rtl/>
        </w:rPr>
        <w:t xml:space="preserve"> به آیه </w:t>
      </w:r>
      <w:r w:rsidR="001C034D" w:rsidRPr="001F1427">
        <w:rPr>
          <w:rFonts w:ascii="Arial" w:hAnsi="Arial" w:cs="Arial" w:hint="cs"/>
          <w:rtl/>
        </w:rPr>
        <w:t>﴿</w:t>
      </w:r>
      <w:r w:rsidR="001C034D" w:rsidRPr="00501B02">
        <w:rPr>
          <w:color w:val="008000"/>
          <w:rtl/>
        </w:rPr>
        <w:t>یُخَادِعُونَ اللَّهَ وَالَّذِينَ آمَنُ</w:t>
      </w:r>
      <w:r w:rsidR="001C034D">
        <w:rPr>
          <w:rFonts w:hint="cs"/>
          <w:color w:val="008000"/>
          <w:rtl/>
        </w:rPr>
        <w:t xml:space="preserve">وا </w:t>
      </w:r>
      <w:r w:rsidR="001C034D" w:rsidRPr="001C034D">
        <w:rPr>
          <w:rFonts w:hint="cs"/>
          <w:color w:val="008000"/>
          <w:rtl/>
        </w:rPr>
        <w:t>وَ ما يَخْدَعُونَ إِلاَّ أَنْفُسَهُمْ وَ ما يَشْعُرُونَ</w:t>
      </w:r>
      <w:r w:rsidR="001C034D" w:rsidRPr="001F1427">
        <w:rPr>
          <w:rFonts w:ascii="Arial" w:hAnsi="Arial" w:cs="Arial" w:hint="cs"/>
          <w:rtl/>
        </w:rPr>
        <w:t>﴾</w:t>
      </w:r>
      <w:r w:rsidR="001C034D">
        <w:rPr>
          <w:rStyle w:val="FootnoteReference"/>
          <w:rtl/>
        </w:rPr>
        <w:footnoteReference w:id="6"/>
      </w:r>
      <w:r w:rsidRPr="00163208">
        <w:rPr>
          <w:rtl/>
        </w:rPr>
        <w:t xml:space="preserve"> استشهاد کرده‌اند، در حالی که خود مفهوم «خدیعه» </w:t>
      </w:r>
      <w:r w:rsidR="003406F5">
        <w:rPr>
          <w:rFonts w:hint="cs"/>
          <w:rtl/>
        </w:rPr>
        <w:t xml:space="preserve">ظهور </w:t>
      </w:r>
      <w:r w:rsidRPr="00163208">
        <w:rPr>
          <w:rtl/>
        </w:rPr>
        <w:t>در تعمد دارد، نه خصوص هیئت «مخادعه». فریب دادن بدون تعمد عرفاً صادق نیست</w:t>
      </w:r>
      <w:r w:rsidR="009E3B05">
        <w:rPr>
          <w:rFonts w:hint="cs"/>
          <w:rtl/>
        </w:rPr>
        <w:t xml:space="preserve"> و</w:t>
      </w:r>
      <w:r w:rsidR="009E3B05" w:rsidRPr="00163208">
        <w:rPr>
          <w:rtl/>
        </w:rPr>
        <w:t xml:space="preserve"> به کسی که سهواً با کار خود دیگری را دچار فریب کند، گفته نمی‌شود که او را فریب داده است</w:t>
      </w:r>
      <w:r w:rsidR="009E3B05" w:rsidRPr="00163208">
        <w:t>.</w:t>
      </w:r>
      <w:r w:rsidRPr="00163208">
        <w:rPr>
          <w:rtl/>
        </w:rPr>
        <w:t xml:space="preserve"> لذا </w:t>
      </w:r>
      <w:r w:rsidR="00860057">
        <w:rPr>
          <w:rFonts w:hint="cs"/>
          <w:rtl/>
        </w:rPr>
        <w:t xml:space="preserve">بین </w:t>
      </w:r>
      <w:r w:rsidRPr="00163208">
        <w:rPr>
          <w:rtl/>
        </w:rPr>
        <w:t>«خَدَعَ</w:t>
      </w:r>
      <w:r w:rsidR="00860057">
        <w:rPr>
          <w:rFonts w:hint="cs"/>
          <w:rtl/>
        </w:rPr>
        <w:t>ه</w:t>
      </w:r>
      <w:r w:rsidRPr="00163208">
        <w:rPr>
          <w:rtl/>
        </w:rPr>
        <w:t xml:space="preserve">» </w:t>
      </w:r>
      <w:r w:rsidR="00860057">
        <w:rPr>
          <w:rFonts w:hint="cs"/>
          <w:rtl/>
        </w:rPr>
        <w:t xml:space="preserve">و </w:t>
      </w:r>
      <w:r w:rsidRPr="00163208">
        <w:rPr>
          <w:rtl/>
        </w:rPr>
        <w:t>«خادَعَ</w:t>
      </w:r>
      <w:r w:rsidR="00860057">
        <w:rPr>
          <w:rFonts w:hint="cs"/>
          <w:rtl/>
        </w:rPr>
        <w:t>ه</w:t>
      </w:r>
      <w:r w:rsidRPr="00163208">
        <w:rPr>
          <w:rtl/>
        </w:rPr>
        <w:t>»</w:t>
      </w:r>
      <w:r w:rsidR="00860057">
        <w:rPr>
          <w:rFonts w:hint="cs"/>
          <w:rtl/>
        </w:rPr>
        <w:t xml:space="preserve"> </w:t>
      </w:r>
      <w:r w:rsidR="001F1427">
        <w:rPr>
          <w:rFonts w:hint="cs"/>
          <w:rtl/>
        </w:rPr>
        <w:t xml:space="preserve">از این جهت </w:t>
      </w:r>
      <w:r w:rsidR="00860057">
        <w:rPr>
          <w:rFonts w:hint="cs"/>
          <w:rtl/>
        </w:rPr>
        <w:t>فرق</w:t>
      </w:r>
      <w:r w:rsidR="001F1427">
        <w:rPr>
          <w:rFonts w:hint="cs"/>
          <w:rtl/>
        </w:rPr>
        <w:t>ی</w:t>
      </w:r>
      <w:r w:rsidR="00860057">
        <w:rPr>
          <w:rFonts w:hint="cs"/>
          <w:rtl/>
        </w:rPr>
        <w:t xml:space="preserve"> وجود ندارد و چنین نیست</w:t>
      </w:r>
      <w:r w:rsidR="001F1427">
        <w:rPr>
          <w:rFonts w:hint="cs"/>
          <w:rtl/>
        </w:rPr>
        <w:t xml:space="preserve"> که </w:t>
      </w:r>
      <w:r w:rsidRPr="00163208">
        <w:rPr>
          <w:rtl/>
        </w:rPr>
        <w:t>معنای تعمد از صیغه مفاعله فهمیده شود</w:t>
      </w:r>
      <w:r w:rsidRPr="00163208">
        <w:t>.</w:t>
      </w:r>
      <w:r w:rsidR="00860057">
        <w:rPr>
          <w:rFonts w:hint="cs"/>
          <w:rtl/>
        </w:rPr>
        <w:t xml:space="preserve"> </w:t>
      </w:r>
      <w:r w:rsidRPr="00163208">
        <w:rPr>
          <w:rtl/>
        </w:rPr>
        <w:t xml:space="preserve">بنابراین، این ادعا که </w:t>
      </w:r>
      <w:r w:rsidR="003A3D6C">
        <w:rPr>
          <w:rFonts w:hint="cs"/>
          <w:rtl/>
        </w:rPr>
        <w:t xml:space="preserve">مفاد </w:t>
      </w:r>
      <w:r w:rsidRPr="00163208">
        <w:rPr>
          <w:rtl/>
        </w:rPr>
        <w:t xml:space="preserve">آیه «یخادعون الله» تعمد </w:t>
      </w:r>
      <w:r w:rsidR="003A3D6C">
        <w:rPr>
          <w:rFonts w:hint="cs"/>
          <w:rtl/>
        </w:rPr>
        <w:t xml:space="preserve">آن‌ها </w:t>
      </w:r>
      <w:r w:rsidRPr="00163208">
        <w:rPr>
          <w:rtl/>
        </w:rPr>
        <w:t>در فریب دادن خدا</w:t>
      </w:r>
      <w:r w:rsidR="00687E50">
        <w:rPr>
          <w:rFonts w:hint="cs"/>
          <w:rtl/>
        </w:rPr>
        <w:t>وند متعال است، درست نیست</w:t>
      </w:r>
      <w:r w:rsidRPr="00163208">
        <w:rPr>
          <w:rtl/>
        </w:rPr>
        <w:t xml:space="preserve"> بلکه بعید نیست که آیه، ولو به قرینه ذیل آن یعنی «و ما یخدعون الا انفسهم» </w:t>
      </w:r>
      <w:r w:rsidR="00687E50">
        <w:rPr>
          <w:rFonts w:hint="cs"/>
          <w:rtl/>
        </w:rPr>
        <w:t>-</w:t>
      </w:r>
      <w:r w:rsidRPr="00163208">
        <w:rPr>
          <w:rtl/>
        </w:rPr>
        <w:t>بنا بر قرائت حفص</w:t>
      </w:r>
      <w:r w:rsidR="00687E50">
        <w:rPr>
          <w:rFonts w:hint="cs"/>
          <w:rtl/>
        </w:rPr>
        <w:t>-</w:t>
      </w:r>
      <w:r w:rsidRPr="00163208">
        <w:rPr>
          <w:rtl/>
        </w:rPr>
        <w:t xml:space="preserve"> یا «و ما یخادعون الا انفسهم» </w:t>
      </w:r>
      <w:r w:rsidR="00687E50">
        <w:rPr>
          <w:rFonts w:hint="cs"/>
          <w:rtl/>
        </w:rPr>
        <w:t>-</w:t>
      </w:r>
      <w:r w:rsidRPr="00163208">
        <w:rPr>
          <w:rtl/>
        </w:rPr>
        <w:t>بنا بر قرائت ورش</w:t>
      </w:r>
      <w:r w:rsidR="00687E50">
        <w:rPr>
          <w:rFonts w:hint="cs"/>
          <w:rtl/>
        </w:rPr>
        <w:t>-</w:t>
      </w:r>
      <w:r w:rsidRPr="00163208">
        <w:rPr>
          <w:rtl/>
        </w:rPr>
        <w:t xml:space="preserve"> به این معنا باشد که </w:t>
      </w:r>
      <w:r w:rsidR="00582E10">
        <w:rPr>
          <w:rFonts w:hint="cs"/>
          <w:rtl/>
        </w:rPr>
        <w:t>«</w:t>
      </w:r>
      <w:r w:rsidRPr="00163208">
        <w:rPr>
          <w:rtl/>
        </w:rPr>
        <w:t>آن‌ها تلاش می‌کنند خدا را فریب دهند، اما در عمل فقط خودشان را فریب می‌دهند</w:t>
      </w:r>
      <w:r w:rsidRPr="00163208">
        <w:t>.</w:t>
      </w:r>
      <w:r w:rsidR="00582E10">
        <w:rPr>
          <w:rFonts w:hint="cs"/>
          <w:rtl/>
        </w:rPr>
        <w:t>»</w:t>
      </w:r>
    </w:p>
    <w:p w14:paraId="19357794" w14:textId="7CD3D655" w:rsidR="00DF58F1" w:rsidRPr="00163208" w:rsidRDefault="009D114A" w:rsidP="00540B9F">
      <w:pPr>
        <w:jc w:val="both"/>
      </w:pPr>
      <w:r>
        <w:rPr>
          <w:rFonts w:hint="cs"/>
          <w:rtl/>
        </w:rPr>
        <w:t>البته مفهوم ماده</w:t>
      </w:r>
      <w:r w:rsidR="00DF58F1" w:rsidRPr="00163208">
        <w:rPr>
          <w:rtl/>
        </w:rPr>
        <w:t xml:space="preserve"> «خادع» بلکه «خدع»، انصراف به فرض تعمد دارد</w:t>
      </w:r>
      <w:r w:rsidR="00DF58F1" w:rsidRPr="00163208">
        <w:t>.</w:t>
      </w:r>
    </w:p>
    <w:p w14:paraId="3339332C" w14:textId="19DD765D" w:rsidR="00DF58F1" w:rsidRPr="00163208" w:rsidRDefault="00E60D4C" w:rsidP="00540B9F">
      <w:pPr>
        <w:pStyle w:val="Heading3"/>
      </w:pPr>
      <w:bookmarkStart w:id="40" w:name="_Toc217461170"/>
      <w:r>
        <w:rPr>
          <w:rFonts w:hint="cs"/>
          <w:rtl/>
        </w:rPr>
        <w:lastRenderedPageBreak/>
        <w:t>اشکال دوم</w:t>
      </w:r>
      <w:r w:rsidR="00DF58F1" w:rsidRPr="00163208">
        <w:rPr>
          <w:rtl/>
        </w:rPr>
        <w:t xml:space="preserve">: تغییر معنا با </w:t>
      </w:r>
      <w:r w:rsidR="00AB7980">
        <w:rPr>
          <w:rFonts w:hint="cs"/>
          <w:rtl/>
        </w:rPr>
        <w:t xml:space="preserve">انتقال به </w:t>
      </w:r>
      <w:r w:rsidR="00DF58F1" w:rsidRPr="00163208">
        <w:rPr>
          <w:rtl/>
        </w:rPr>
        <w:t>هیئت مفاعله</w:t>
      </w:r>
      <w:bookmarkEnd w:id="40"/>
    </w:p>
    <w:p w14:paraId="34149455" w14:textId="54F6FB53" w:rsidR="00756778" w:rsidRDefault="00E60D4C" w:rsidP="00540B9F">
      <w:pPr>
        <w:jc w:val="both"/>
        <w:rPr>
          <w:rtl/>
        </w:rPr>
      </w:pPr>
      <w:r>
        <w:rPr>
          <w:rFonts w:hint="cs"/>
          <w:rtl/>
        </w:rPr>
        <w:t>این که فرموده‌اند: «</w:t>
      </w:r>
      <w:r w:rsidR="00DF58F1" w:rsidRPr="00163208">
        <w:rPr>
          <w:rtl/>
        </w:rPr>
        <w:t xml:space="preserve">صیغه مفاعله در ثلاثی مجرد لازم که با حرف جر متعدی می‌شود، </w:t>
      </w:r>
      <w:r w:rsidR="009D114A">
        <w:rPr>
          <w:rFonts w:hint="cs"/>
          <w:rtl/>
        </w:rPr>
        <w:t xml:space="preserve">تنها </w:t>
      </w:r>
      <w:r w:rsidR="00DF58F1" w:rsidRPr="00163208">
        <w:rPr>
          <w:rtl/>
        </w:rPr>
        <w:t>ما را از آن حرف جر بی‌نیاز می‌کند</w:t>
      </w:r>
      <w:r w:rsidR="009D114A">
        <w:rPr>
          <w:rFonts w:hint="cs"/>
          <w:rtl/>
        </w:rPr>
        <w:t xml:space="preserve"> (و در معنی تغییری ایجاد نمی‌کند)</w:t>
      </w:r>
      <w:r>
        <w:rPr>
          <w:rFonts w:hint="cs"/>
          <w:rtl/>
        </w:rPr>
        <w:t>»</w:t>
      </w:r>
      <w:r w:rsidR="00DF58F1" w:rsidRPr="00163208">
        <w:rPr>
          <w:rtl/>
        </w:rPr>
        <w:t xml:space="preserve"> نیز صحیح نیست</w:t>
      </w:r>
      <w:r>
        <w:rPr>
          <w:rFonts w:hint="cs"/>
          <w:rtl/>
        </w:rPr>
        <w:t>،</w:t>
      </w:r>
      <w:r w:rsidR="00DF58F1" w:rsidRPr="00163208">
        <w:rPr>
          <w:rtl/>
        </w:rPr>
        <w:t xml:space="preserve"> زیرا معنا تغییر می‌کند. «دفعت المال الی زید» به این معناست که مال را به زید دادم اما «دافعت زیدا المال» یعنی </w:t>
      </w:r>
      <w:r w:rsidR="00756778">
        <w:rPr>
          <w:rFonts w:hint="cs"/>
          <w:rtl/>
        </w:rPr>
        <w:t>«</w:t>
      </w:r>
      <w:r w:rsidR="00DF58F1" w:rsidRPr="00163208">
        <w:rPr>
          <w:rtl/>
        </w:rPr>
        <w:t xml:space="preserve">بر سر این مال با او تدافع و کشمکش داشتیم و در دسترسی به این مال با او تنازع </w:t>
      </w:r>
      <w:r w:rsidR="00756778">
        <w:rPr>
          <w:rFonts w:hint="cs"/>
          <w:rtl/>
        </w:rPr>
        <w:t xml:space="preserve">و تدافع </w:t>
      </w:r>
      <w:r w:rsidR="00DF58F1" w:rsidRPr="00163208">
        <w:rPr>
          <w:rtl/>
        </w:rPr>
        <w:t>کردیم.</w:t>
      </w:r>
      <w:r w:rsidR="00756778">
        <w:rPr>
          <w:rFonts w:hint="cs"/>
          <w:rtl/>
        </w:rPr>
        <w:t>»</w:t>
      </w:r>
    </w:p>
    <w:p w14:paraId="3424CE35" w14:textId="4C4074EC" w:rsidR="00185BC4" w:rsidRDefault="00DF58F1" w:rsidP="00540B9F">
      <w:pPr>
        <w:jc w:val="both"/>
        <w:rPr>
          <w:rtl/>
        </w:rPr>
      </w:pPr>
      <w:r w:rsidRPr="00163208">
        <w:rPr>
          <w:rtl/>
        </w:rPr>
        <w:t xml:space="preserve">در مثالی که خود </w:t>
      </w:r>
      <w:r w:rsidR="008A182D">
        <w:rPr>
          <w:rFonts w:hint="cs"/>
          <w:rtl/>
        </w:rPr>
        <w:t xml:space="preserve">ایشان بیان کردند یعنی </w:t>
      </w:r>
      <w:r w:rsidRPr="00163208">
        <w:rPr>
          <w:rtl/>
        </w:rPr>
        <w:t xml:space="preserve">«کتبت الی زید کتابا»، وقتی به باب مفاعله می‌رود، گفته می‌شود: «کاتبت زیدا الکتاب». </w:t>
      </w:r>
      <w:r w:rsidR="008A182D">
        <w:rPr>
          <w:rFonts w:hint="cs"/>
          <w:rtl/>
        </w:rPr>
        <w:t>م</w:t>
      </w:r>
      <w:r w:rsidRPr="00163208">
        <w:rPr>
          <w:rtl/>
        </w:rPr>
        <w:t>فعول اول</w:t>
      </w:r>
      <w:r w:rsidR="00561DBA">
        <w:rPr>
          <w:rFonts w:hint="cs"/>
          <w:rtl/>
        </w:rPr>
        <w:t xml:space="preserve"> در</w:t>
      </w:r>
      <w:r w:rsidRPr="00163208">
        <w:rPr>
          <w:rtl/>
        </w:rPr>
        <w:t xml:space="preserve"> </w:t>
      </w:r>
      <w:r w:rsidR="008A182D">
        <w:rPr>
          <w:rFonts w:hint="cs"/>
          <w:rtl/>
        </w:rPr>
        <w:t>«کتبت الی زید کتابا»</w:t>
      </w:r>
      <w:r w:rsidR="00561DBA">
        <w:rPr>
          <w:rFonts w:hint="cs"/>
          <w:rtl/>
        </w:rPr>
        <w:t>،</w:t>
      </w:r>
      <w:r w:rsidR="008A182D">
        <w:rPr>
          <w:rFonts w:hint="cs"/>
          <w:rtl/>
        </w:rPr>
        <w:t xml:space="preserve"> </w:t>
      </w:r>
      <w:r w:rsidRPr="00163208">
        <w:rPr>
          <w:rtl/>
        </w:rPr>
        <w:t>«الکتاب» است</w:t>
      </w:r>
      <w:r w:rsidR="008A182D">
        <w:rPr>
          <w:rFonts w:hint="cs"/>
          <w:rtl/>
        </w:rPr>
        <w:t xml:space="preserve"> ولی مفعول اول </w:t>
      </w:r>
      <w:r w:rsidR="00561DBA">
        <w:rPr>
          <w:rFonts w:hint="cs"/>
          <w:rtl/>
        </w:rPr>
        <w:t xml:space="preserve">در </w:t>
      </w:r>
      <w:r w:rsidR="008A182D">
        <w:rPr>
          <w:rFonts w:hint="cs"/>
          <w:rtl/>
        </w:rPr>
        <w:t>خطاب دوم</w:t>
      </w:r>
      <w:r w:rsidR="00561DBA">
        <w:rPr>
          <w:rFonts w:hint="cs"/>
          <w:rtl/>
        </w:rPr>
        <w:t>،</w:t>
      </w:r>
      <w:r w:rsidR="008A182D">
        <w:rPr>
          <w:rFonts w:hint="cs"/>
          <w:rtl/>
        </w:rPr>
        <w:t xml:space="preserve"> زید است. </w:t>
      </w:r>
      <w:r w:rsidRPr="00163208">
        <w:rPr>
          <w:rtl/>
        </w:rPr>
        <w:t xml:space="preserve">اگر معنای «کاتبت» </w:t>
      </w:r>
      <w:r w:rsidR="00DE1E39">
        <w:rPr>
          <w:rFonts w:hint="cs"/>
          <w:rtl/>
        </w:rPr>
        <w:t>فقط</w:t>
      </w:r>
      <w:r w:rsidRPr="00163208">
        <w:rPr>
          <w:rtl/>
        </w:rPr>
        <w:t xml:space="preserve"> بی‌نیاز کردن از حرف جر باشد، باید جمله به صورت «کاتبت الکتاب زیدا» </w:t>
      </w:r>
      <w:r w:rsidR="00DE1E39">
        <w:rPr>
          <w:rFonts w:hint="cs"/>
          <w:rtl/>
        </w:rPr>
        <w:t>باشد</w:t>
      </w:r>
      <w:r w:rsidRPr="00163208">
        <w:rPr>
          <w:rtl/>
        </w:rPr>
        <w:t xml:space="preserve">، در حالی که گفته می‌شود: «کاتبت زیدا الکتاب». همچنین در مثال «ارسلت الی زید رسالة»، اگر قرار بود معنا ثابت بماند، باید به صورت «راسلت رسالة زیدا» </w:t>
      </w:r>
      <w:r w:rsidR="00185BC4">
        <w:rPr>
          <w:rFonts w:hint="cs"/>
          <w:rtl/>
        </w:rPr>
        <w:t xml:space="preserve">باشد </w:t>
      </w:r>
      <w:r w:rsidRPr="00163208">
        <w:rPr>
          <w:rtl/>
        </w:rPr>
        <w:t>در حالی که گفته می‌شود: «راسلت زیدا رسالة»</w:t>
      </w:r>
      <w:r w:rsidR="00185BC4">
        <w:rPr>
          <w:rFonts w:hint="cs"/>
          <w:rtl/>
        </w:rPr>
        <w:t xml:space="preserve"> و جای</w:t>
      </w:r>
      <w:r w:rsidRPr="00163208">
        <w:rPr>
          <w:rtl/>
        </w:rPr>
        <w:t xml:space="preserve"> «زید» در این مثال‌ها تغییر می‌کند که </w:t>
      </w:r>
      <w:r w:rsidR="00185BC4">
        <w:rPr>
          <w:rFonts w:hint="cs"/>
          <w:rtl/>
        </w:rPr>
        <w:t xml:space="preserve">این </w:t>
      </w:r>
      <w:r w:rsidRPr="00163208">
        <w:rPr>
          <w:rtl/>
        </w:rPr>
        <w:t xml:space="preserve">نشان‌دهنده تفاوت معنایی </w:t>
      </w:r>
      <w:r w:rsidR="00561DBA">
        <w:rPr>
          <w:rFonts w:hint="cs"/>
          <w:rtl/>
        </w:rPr>
        <w:t xml:space="preserve">آن دو </w:t>
      </w:r>
      <w:r w:rsidRPr="00163208">
        <w:rPr>
          <w:rtl/>
        </w:rPr>
        <w:t xml:space="preserve">است. </w:t>
      </w:r>
    </w:p>
    <w:p w14:paraId="14AD16DC" w14:textId="6F899D7D" w:rsidR="00DF58F1" w:rsidRPr="00163208" w:rsidRDefault="00DF58F1" w:rsidP="00540B9F">
      <w:pPr>
        <w:jc w:val="both"/>
      </w:pPr>
      <w:r w:rsidRPr="00163208">
        <w:rPr>
          <w:rtl/>
        </w:rPr>
        <w:t>تفاوت «طرحت</w:t>
      </w:r>
      <w:r w:rsidR="00561DBA">
        <w:rPr>
          <w:rFonts w:hint="cs"/>
          <w:rtl/>
        </w:rPr>
        <w:t>ُ</w:t>
      </w:r>
      <w:r w:rsidRPr="00163208">
        <w:rPr>
          <w:rtl/>
        </w:rPr>
        <w:t xml:space="preserve"> الثوب الی زید» و «طارحت</w:t>
      </w:r>
      <w:r w:rsidR="00561DBA">
        <w:rPr>
          <w:rFonts w:hint="cs"/>
          <w:rtl/>
        </w:rPr>
        <w:t>ُ</w:t>
      </w:r>
      <w:r w:rsidRPr="00163208">
        <w:rPr>
          <w:rtl/>
        </w:rPr>
        <w:t xml:space="preserve"> زیدا الثوب» </w:t>
      </w:r>
      <w:r w:rsidR="007B4A0D">
        <w:rPr>
          <w:rFonts w:hint="cs"/>
          <w:rtl/>
        </w:rPr>
        <w:t xml:space="preserve">این است که </w:t>
      </w:r>
      <w:r w:rsidRPr="00163208">
        <w:rPr>
          <w:rtl/>
        </w:rPr>
        <w:t>اولی به معنای پرتاب کردن لباس به سوی زید است، اما دومی به معنای مطارحه</w:t>
      </w:r>
      <w:r w:rsidR="00863291">
        <w:rPr>
          <w:rFonts w:hint="cs"/>
          <w:rtl/>
        </w:rPr>
        <w:t xml:space="preserve"> است</w:t>
      </w:r>
      <w:r w:rsidRPr="00163208">
        <w:rPr>
          <w:rtl/>
        </w:rPr>
        <w:t xml:space="preserve"> یعنی </w:t>
      </w:r>
      <w:r w:rsidR="00863291">
        <w:rPr>
          <w:rFonts w:hint="cs"/>
          <w:rtl/>
        </w:rPr>
        <w:t>«</w:t>
      </w:r>
      <w:r w:rsidRPr="00163208">
        <w:rPr>
          <w:rtl/>
        </w:rPr>
        <w:t>او به سمت من پرتاب می‌کرد و من به سمت او</w:t>
      </w:r>
      <w:r w:rsidR="00863291">
        <w:rPr>
          <w:rFonts w:hint="cs"/>
          <w:rtl/>
        </w:rPr>
        <w:t>»</w:t>
      </w:r>
      <w:r w:rsidRPr="00163208">
        <w:rPr>
          <w:rtl/>
        </w:rPr>
        <w:t>. همچنین در مثال «جلست</w:t>
      </w:r>
      <w:r w:rsidR="00561DBA">
        <w:rPr>
          <w:rFonts w:hint="cs"/>
          <w:rtl/>
        </w:rPr>
        <w:t>ُ</w:t>
      </w:r>
      <w:r w:rsidRPr="00163208">
        <w:rPr>
          <w:rtl/>
        </w:rPr>
        <w:t xml:space="preserve"> الی زید»، وقتی به «جالست</w:t>
      </w:r>
      <w:r w:rsidR="00561DBA">
        <w:rPr>
          <w:rFonts w:hint="cs"/>
          <w:rtl/>
        </w:rPr>
        <w:t>ُ</w:t>
      </w:r>
      <w:r w:rsidRPr="00163208">
        <w:rPr>
          <w:rtl/>
        </w:rPr>
        <w:t xml:space="preserve"> زیدا» تبدیل می‌شود، معنا کاملاً عوض می‌شود، نه اینکه صرفاً از حرف «الی» بی‌نیاز </w:t>
      </w:r>
      <w:r w:rsidR="00863291">
        <w:rPr>
          <w:rFonts w:hint="cs"/>
          <w:rtl/>
        </w:rPr>
        <w:t>می‌کند</w:t>
      </w:r>
      <w:r w:rsidRPr="00163208">
        <w:rPr>
          <w:rtl/>
        </w:rPr>
        <w:t xml:space="preserve">. «جلست الی زید» یک معنای حلولی دارد یعنی </w:t>
      </w:r>
      <w:r w:rsidR="00863291">
        <w:rPr>
          <w:rFonts w:hint="cs"/>
          <w:rtl/>
        </w:rPr>
        <w:t>«</w:t>
      </w:r>
      <w:r w:rsidRPr="00163208">
        <w:rPr>
          <w:rtl/>
        </w:rPr>
        <w:t>من جلوس کردم</w:t>
      </w:r>
      <w:r w:rsidR="00863291">
        <w:rPr>
          <w:rFonts w:hint="cs"/>
          <w:rtl/>
        </w:rPr>
        <w:t>»</w:t>
      </w:r>
      <w:r w:rsidRPr="00163208">
        <w:rPr>
          <w:rtl/>
        </w:rPr>
        <w:t xml:space="preserve"> اما این جلوس، جلوسی خاص در کنار زید بود.</w:t>
      </w:r>
      <w:r w:rsidR="00863291">
        <w:rPr>
          <w:rFonts w:hint="cs"/>
          <w:rtl/>
        </w:rPr>
        <w:t xml:space="preserve"> ولی </w:t>
      </w:r>
      <w:r w:rsidRPr="00163208">
        <w:rPr>
          <w:rtl/>
        </w:rPr>
        <w:t xml:space="preserve">«جالست زیدا»، یک معنای صدوری دارد یعنی </w:t>
      </w:r>
      <w:r w:rsidR="00863291">
        <w:rPr>
          <w:rFonts w:hint="cs"/>
          <w:rtl/>
        </w:rPr>
        <w:t>«</w:t>
      </w:r>
      <w:r w:rsidRPr="00163208">
        <w:rPr>
          <w:rtl/>
        </w:rPr>
        <w:t>از من فعل مجالست با زید صادر شد</w:t>
      </w:r>
      <w:r w:rsidR="00863291">
        <w:rPr>
          <w:rFonts w:hint="cs"/>
          <w:rtl/>
        </w:rPr>
        <w:t>»</w:t>
      </w:r>
      <w:r w:rsidRPr="00163208">
        <w:rPr>
          <w:rtl/>
        </w:rPr>
        <w:t xml:space="preserve">. </w:t>
      </w:r>
      <w:r w:rsidR="00863291">
        <w:rPr>
          <w:rFonts w:hint="cs"/>
          <w:rtl/>
        </w:rPr>
        <w:t xml:space="preserve">لذا </w:t>
      </w:r>
      <w:r w:rsidRPr="00163208">
        <w:rPr>
          <w:rtl/>
        </w:rPr>
        <w:t>می‌توان گفت: «جلست الی قبر زید»، اما نمی‌توان گفت: «جالست قبر زید».</w:t>
      </w:r>
    </w:p>
    <w:p w14:paraId="4F52BE3A" w14:textId="1D10EC26" w:rsidR="00DF58F1" w:rsidRPr="00163208" w:rsidRDefault="00DF58F1" w:rsidP="00540B9F">
      <w:pPr>
        <w:pStyle w:val="Heading2"/>
      </w:pPr>
      <w:bookmarkStart w:id="41" w:name="_Toc217461171"/>
      <w:r w:rsidRPr="00163208">
        <w:rPr>
          <w:rtl/>
        </w:rPr>
        <w:t>بررسی نقض</w:t>
      </w:r>
      <w:r w:rsidR="00811FF3">
        <w:rPr>
          <w:rFonts w:hint="cs"/>
          <w:rtl/>
        </w:rPr>
        <w:t xml:space="preserve"> شهید صدر رحمه الله بر </w:t>
      </w:r>
      <w:r w:rsidR="00E379A0">
        <w:rPr>
          <w:rFonts w:hint="cs"/>
          <w:rtl/>
        </w:rPr>
        <w:t>قول دوم</w:t>
      </w:r>
      <w:bookmarkEnd w:id="41"/>
    </w:p>
    <w:p w14:paraId="34589BC6" w14:textId="502D9D83" w:rsidR="00DF58F1" w:rsidRPr="00163208" w:rsidRDefault="00811FF3" w:rsidP="00540B9F">
      <w:pPr>
        <w:jc w:val="both"/>
      </w:pPr>
      <w:r>
        <w:rPr>
          <w:rFonts w:hint="cs"/>
          <w:rtl/>
        </w:rPr>
        <w:t>شهید صدر رحمه الله در نقض به محقق اصفهانی رحمه الله فرموده‌اند: «</w:t>
      </w:r>
      <w:r w:rsidR="003B6AF0">
        <w:rPr>
          <w:rFonts w:hint="cs"/>
          <w:rtl/>
        </w:rPr>
        <w:t xml:space="preserve">عباراتی مثل </w:t>
      </w:r>
      <w:r w:rsidR="00DF58F1" w:rsidRPr="00163208">
        <w:rPr>
          <w:rtl/>
        </w:rPr>
        <w:t>«صادفته اتفاقا» و «واجهته اتفاقا» به کار می‌رود.</w:t>
      </w:r>
      <w:r w:rsidR="003B6AF0">
        <w:rPr>
          <w:rFonts w:hint="cs"/>
          <w:rtl/>
        </w:rPr>
        <w:t xml:space="preserve"> و</w:t>
      </w:r>
      <w:r w:rsidR="00DF58F1" w:rsidRPr="00163208">
        <w:rPr>
          <w:rtl/>
        </w:rPr>
        <w:t xml:space="preserve"> اگر معنای تعمد در باب مفاعله اخذ شده بود،</w:t>
      </w:r>
      <w:r w:rsidR="003B6AF0">
        <w:rPr>
          <w:rFonts w:hint="cs"/>
          <w:rtl/>
        </w:rPr>
        <w:t xml:space="preserve"> این استعمالات</w:t>
      </w:r>
      <w:r w:rsidR="00DF58F1" w:rsidRPr="00163208">
        <w:rPr>
          <w:rtl/>
        </w:rPr>
        <w:t xml:space="preserve"> صحیح نبود </w:t>
      </w:r>
      <w:r w:rsidR="003B6AF0">
        <w:rPr>
          <w:rFonts w:hint="cs"/>
          <w:rtl/>
        </w:rPr>
        <w:t>لذا</w:t>
      </w:r>
      <w:r w:rsidR="00DF58F1" w:rsidRPr="00163208">
        <w:rPr>
          <w:rtl/>
        </w:rPr>
        <w:t xml:space="preserve"> معلوم می‌شود که مفهوم تعمد و تقصد در صیغه مفاعله اخذ نشده است</w:t>
      </w:r>
      <w:r w:rsidR="00DF58F1" w:rsidRPr="00163208">
        <w:t>.</w:t>
      </w:r>
      <w:r w:rsidR="003B6AF0">
        <w:rPr>
          <w:rFonts w:hint="cs"/>
          <w:rtl/>
        </w:rPr>
        <w:t>»</w:t>
      </w:r>
      <w:r w:rsidR="00C4107A" w:rsidRPr="00C4107A">
        <w:rPr>
          <w:vertAlign w:val="superscript"/>
          <w:rtl/>
          <w:lang w:bidi="ar"/>
        </w:rPr>
        <w:footnoteReference w:id="7"/>
      </w:r>
    </w:p>
    <w:p w14:paraId="465CD990" w14:textId="2D402FBE" w:rsidR="00DF58F1" w:rsidRPr="00163208" w:rsidRDefault="00DF58F1" w:rsidP="00540B9F">
      <w:pPr>
        <w:jc w:val="both"/>
      </w:pPr>
      <w:r w:rsidRPr="00163208">
        <w:rPr>
          <w:rtl/>
        </w:rPr>
        <w:t>این نقض</w:t>
      </w:r>
      <w:r w:rsidR="003B6AF0">
        <w:rPr>
          <w:rFonts w:hint="cs"/>
          <w:rtl/>
        </w:rPr>
        <w:t xml:space="preserve"> وارد نیست </w:t>
      </w:r>
      <w:r w:rsidRPr="00163208">
        <w:rPr>
          <w:rtl/>
        </w:rPr>
        <w:t>زیرا محقق اصفهانی تنها در جایی قائل به افاده معنای تعمد شد که ثلاثی مجرد آن به یک مفعول بدون حرف جر متعدی باشد و سپس به صیغه مفاعله برود. در حالی که در مثال‌هایی مانن</w:t>
      </w:r>
      <w:r w:rsidR="003B6AF0">
        <w:rPr>
          <w:rFonts w:hint="cs"/>
          <w:rtl/>
        </w:rPr>
        <w:t>د</w:t>
      </w:r>
      <w:r w:rsidR="00E379A0">
        <w:rPr>
          <w:rFonts w:hint="cs"/>
          <w:rtl/>
        </w:rPr>
        <w:t xml:space="preserve"> </w:t>
      </w:r>
      <w:r w:rsidRPr="00163208">
        <w:rPr>
          <w:rtl/>
        </w:rPr>
        <w:t xml:space="preserve">«صادفته» و «واجهته»، ثلاثی مجرد آن‌ها </w:t>
      </w:r>
      <w:r w:rsidR="003B6AF0">
        <w:rPr>
          <w:rFonts w:hint="cs"/>
          <w:rtl/>
        </w:rPr>
        <w:t xml:space="preserve">به این معنا نیست </w:t>
      </w:r>
      <w:r w:rsidRPr="00163208">
        <w:rPr>
          <w:rtl/>
        </w:rPr>
        <w:t xml:space="preserve">تا با رفتن به باب مفاعله، معنای تعمد و تقصد از آن فهمیده شود. </w:t>
      </w:r>
    </w:p>
    <w:p w14:paraId="731352F5" w14:textId="3D87EC64" w:rsidR="00DF58F1" w:rsidRPr="00163208" w:rsidRDefault="00DF58F1" w:rsidP="00540B9F">
      <w:pPr>
        <w:pStyle w:val="Heading2"/>
        <w:jc w:val="both"/>
      </w:pPr>
      <w:bookmarkStart w:id="42" w:name="_Toc217461172"/>
      <w:r w:rsidRPr="00163208">
        <w:rPr>
          <w:rtl/>
        </w:rPr>
        <w:t>قول سوم: دلالت</w:t>
      </w:r>
      <w:r w:rsidR="00D73502">
        <w:rPr>
          <w:rFonts w:hint="cs"/>
          <w:rtl/>
        </w:rPr>
        <w:t xml:space="preserve"> صیغه‌ی مفاعله</w:t>
      </w:r>
      <w:r w:rsidRPr="00163208">
        <w:rPr>
          <w:rtl/>
        </w:rPr>
        <w:t xml:space="preserve"> بر «محاوله</w:t>
      </w:r>
      <w:r w:rsidR="008A1761">
        <w:rPr>
          <w:rFonts w:hint="cs"/>
          <w:rtl/>
        </w:rPr>
        <w:t>»</w:t>
      </w:r>
      <w:bookmarkEnd w:id="42"/>
    </w:p>
    <w:p w14:paraId="4762858D" w14:textId="2079377A" w:rsidR="00DF58F1" w:rsidRDefault="00D73502" w:rsidP="00540B9F">
      <w:pPr>
        <w:jc w:val="both"/>
        <w:rPr>
          <w:rtl/>
        </w:rPr>
      </w:pPr>
      <w:r>
        <w:rPr>
          <w:rFonts w:hint="cs"/>
          <w:rtl/>
        </w:rPr>
        <w:t>مرحوم آقای خویی فرموده‌اند: «</w:t>
      </w:r>
      <w:r w:rsidR="00DF58F1" w:rsidRPr="00163208">
        <w:rPr>
          <w:rtl/>
        </w:rPr>
        <w:t xml:space="preserve">معنای صیغه مفاعله </w:t>
      </w:r>
      <w:r w:rsidR="00DF58F1" w:rsidRPr="006869C7">
        <w:rPr>
          <w:rFonts w:ascii="Sakkal Majalla" w:hAnsi="Sakkal Majalla" w:cs="Sakkal Majalla" w:hint="cs"/>
          <w:rtl/>
        </w:rPr>
        <w:t>–</w:t>
      </w:r>
      <w:r w:rsidR="00DF58F1" w:rsidRPr="00163208">
        <w:rPr>
          <w:rFonts w:hint="cs"/>
          <w:rtl/>
        </w:rPr>
        <w:t>لابد</w:t>
      </w:r>
      <w:r w:rsidR="00DF58F1" w:rsidRPr="00163208">
        <w:rPr>
          <w:rtl/>
        </w:rPr>
        <w:t xml:space="preserve"> </w:t>
      </w:r>
      <w:r>
        <w:rPr>
          <w:rFonts w:hint="cs"/>
          <w:rtl/>
        </w:rPr>
        <w:t xml:space="preserve">مراد ایشان نیز </w:t>
      </w:r>
      <w:r w:rsidR="00DF58F1" w:rsidRPr="00163208">
        <w:rPr>
          <w:rFonts w:hint="cs"/>
          <w:rtl/>
        </w:rPr>
        <w:t>همان</w:t>
      </w:r>
      <w:r w:rsidR="00DF58F1" w:rsidRPr="00163208">
        <w:rPr>
          <w:rtl/>
        </w:rPr>
        <w:t xml:space="preserve"> </w:t>
      </w:r>
      <w:r w:rsidR="00DF58F1" w:rsidRPr="00163208">
        <w:rPr>
          <w:rFonts w:hint="cs"/>
          <w:rtl/>
        </w:rPr>
        <w:t>فرضی</w:t>
      </w:r>
      <w:r w:rsidR="00DF58F1" w:rsidRPr="00163208">
        <w:rPr>
          <w:rtl/>
        </w:rPr>
        <w:t xml:space="preserve"> </w:t>
      </w:r>
      <w:r>
        <w:rPr>
          <w:rFonts w:hint="cs"/>
          <w:rtl/>
        </w:rPr>
        <w:t xml:space="preserve">است </w:t>
      </w:r>
      <w:r w:rsidR="00DF58F1" w:rsidRPr="00163208">
        <w:rPr>
          <w:rFonts w:hint="cs"/>
          <w:rtl/>
        </w:rPr>
        <w:t>که</w:t>
      </w:r>
      <w:r w:rsidR="00DF58F1" w:rsidRPr="00163208">
        <w:rPr>
          <w:rtl/>
        </w:rPr>
        <w:t xml:space="preserve"> </w:t>
      </w:r>
      <w:r w:rsidR="00DF58F1" w:rsidRPr="00163208">
        <w:rPr>
          <w:rFonts w:hint="cs"/>
          <w:rtl/>
        </w:rPr>
        <w:t>محقق</w:t>
      </w:r>
      <w:r w:rsidR="00DF58F1" w:rsidRPr="00163208">
        <w:rPr>
          <w:rtl/>
        </w:rPr>
        <w:t xml:space="preserve"> </w:t>
      </w:r>
      <w:r w:rsidR="00DF58F1" w:rsidRPr="00163208">
        <w:rPr>
          <w:rFonts w:hint="cs"/>
          <w:rtl/>
        </w:rPr>
        <w:t>اصفهانی</w:t>
      </w:r>
      <w:r w:rsidR="00DF58F1" w:rsidRPr="00163208">
        <w:rPr>
          <w:rtl/>
        </w:rPr>
        <w:t xml:space="preserve"> </w:t>
      </w:r>
      <w:r w:rsidR="00DF58F1" w:rsidRPr="00163208">
        <w:rPr>
          <w:rFonts w:hint="cs"/>
          <w:rtl/>
        </w:rPr>
        <w:t>مطرح</w:t>
      </w:r>
      <w:r w:rsidR="00DF58F1" w:rsidRPr="00163208">
        <w:rPr>
          <w:rtl/>
        </w:rPr>
        <w:t xml:space="preserve"> </w:t>
      </w:r>
      <w:r w:rsidR="00DF58F1" w:rsidRPr="00163208">
        <w:rPr>
          <w:rFonts w:hint="cs"/>
          <w:rtl/>
        </w:rPr>
        <w:t>می‌کند،</w:t>
      </w:r>
      <w:r w:rsidR="00DF58F1" w:rsidRPr="00163208">
        <w:rPr>
          <w:rtl/>
        </w:rPr>
        <w:t xml:space="preserve"> </w:t>
      </w:r>
      <w:r w:rsidR="00DF58F1" w:rsidRPr="00163208">
        <w:rPr>
          <w:rFonts w:hint="cs"/>
          <w:rtl/>
        </w:rPr>
        <w:t>یعنی</w:t>
      </w:r>
      <w:r w:rsidR="00DF58F1" w:rsidRPr="00163208">
        <w:rPr>
          <w:rtl/>
        </w:rPr>
        <w:t xml:space="preserve"> </w:t>
      </w:r>
      <w:r w:rsidR="00DF58F1" w:rsidRPr="00163208">
        <w:rPr>
          <w:rFonts w:hint="cs"/>
          <w:rtl/>
        </w:rPr>
        <w:t>جایی</w:t>
      </w:r>
      <w:r w:rsidR="00DF58F1" w:rsidRPr="00163208">
        <w:rPr>
          <w:rtl/>
        </w:rPr>
        <w:t xml:space="preserve"> </w:t>
      </w:r>
      <w:r w:rsidR="00DF58F1" w:rsidRPr="00163208">
        <w:rPr>
          <w:rFonts w:hint="cs"/>
          <w:rtl/>
        </w:rPr>
        <w:t>که</w:t>
      </w:r>
      <w:r w:rsidR="00DF58F1" w:rsidRPr="00163208">
        <w:rPr>
          <w:rtl/>
        </w:rPr>
        <w:t xml:space="preserve"> </w:t>
      </w:r>
      <w:r w:rsidR="00DF58F1" w:rsidRPr="00163208">
        <w:rPr>
          <w:rFonts w:hint="cs"/>
          <w:rtl/>
        </w:rPr>
        <w:t>ثلاثی</w:t>
      </w:r>
      <w:r w:rsidR="00DF58F1" w:rsidRPr="00163208">
        <w:rPr>
          <w:rtl/>
        </w:rPr>
        <w:t xml:space="preserve"> </w:t>
      </w:r>
      <w:r w:rsidR="00DF58F1" w:rsidRPr="00163208">
        <w:rPr>
          <w:rFonts w:hint="cs"/>
          <w:rtl/>
        </w:rPr>
        <w:t>مجردش</w:t>
      </w:r>
      <w:r w:rsidR="00DF58F1" w:rsidRPr="00163208">
        <w:rPr>
          <w:rtl/>
        </w:rPr>
        <w:t xml:space="preserve"> </w:t>
      </w:r>
      <w:r w:rsidR="00DF58F1" w:rsidRPr="00163208">
        <w:rPr>
          <w:rFonts w:hint="cs"/>
          <w:rtl/>
        </w:rPr>
        <w:t>بدون</w:t>
      </w:r>
      <w:r w:rsidR="00DF58F1" w:rsidRPr="00163208">
        <w:rPr>
          <w:rtl/>
        </w:rPr>
        <w:t xml:space="preserve"> </w:t>
      </w:r>
      <w:r w:rsidR="00DF58F1" w:rsidRPr="00163208">
        <w:rPr>
          <w:rFonts w:hint="cs"/>
          <w:rtl/>
        </w:rPr>
        <w:t>حرف</w:t>
      </w:r>
      <w:r w:rsidR="00DF58F1" w:rsidRPr="00163208">
        <w:rPr>
          <w:rtl/>
        </w:rPr>
        <w:t xml:space="preserve"> </w:t>
      </w:r>
      <w:r w:rsidR="00DF58F1" w:rsidRPr="00163208">
        <w:rPr>
          <w:rFonts w:hint="cs"/>
          <w:rtl/>
        </w:rPr>
        <w:t>جر</w:t>
      </w:r>
      <w:r w:rsidR="00DF58F1" w:rsidRPr="00163208">
        <w:rPr>
          <w:rtl/>
        </w:rPr>
        <w:t xml:space="preserve"> </w:t>
      </w:r>
      <w:r w:rsidR="00DF58F1" w:rsidRPr="00163208">
        <w:rPr>
          <w:rFonts w:hint="cs"/>
          <w:rtl/>
        </w:rPr>
        <w:t>متعدی</w:t>
      </w:r>
      <w:r w:rsidR="00DF58F1" w:rsidRPr="00163208">
        <w:rPr>
          <w:rtl/>
        </w:rPr>
        <w:t xml:space="preserve"> </w:t>
      </w:r>
      <w:r w:rsidR="00DF58F1" w:rsidRPr="00163208">
        <w:rPr>
          <w:rFonts w:hint="cs"/>
          <w:rtl/>
        </w:rPr>
        <w:t>است</w:t>
      </w:r>
      <w:r w:rsidR="00DF58F1" w:rsidRPr="006869C7">
        <w:rPr>
          <w:rFonts w:ascii="Sakkal Majalla" w:hAnsi="Sakkal Majalla" w:cs="Sakkal Majalla" w:hint="cs"/>
          <w:rtl/>
        </w:rPr>
        <w:t>–</w:t>
      </w:r>
      <w:r w:rsidR="00DF58F1" w:rsidRPr="00163208">
        <w:rPr>
          <w:rtl/>
        </w:rPr>
        <w:t xml:space="preserve"> </w:t>
      </w:r>
      <w:r w:rsidR="00DF58F1" w:rsidRPr="00163208">
        <w:rPr>
          <w:rFonts w:hint="cs"/>
          <w:rtl/>
        </w:rPr>
        <w:t>«محاولة</w:t>
      </w:r>
      <w:r w:rsidR="00DF58F1" w:rsidRPr="00163208">
        <w:rPr>
          <w:rtl/>
        </w:rPr>
        <w:t xml:space="preserve"> </w:t>
      </w:r>
      <w:r w:rsidR="00DF58F1" w:rsidRPr="00163208">
        <w:rPr>
          <w:rFonts w:hint="cs"/>
          <w:rtl/>
        </w:rPr>
        <w:t>ایجاد</w:t>
      </w:r>
      <w:r w:rsidR="00DF58F1" w:rsidRPr="00163208">
        <w:rPr>
          <w:rtl/>
        </w:rPr>
        <w:t xml:space="preserve"> </w:t>
      </w:r>
      <w:r w:rsidR="00DF58F1" w:rsidRPr="00163208">
        <w:rPr>
          <w:rFonts w:hint="cs"/>
          <w:rtl/>
        </w:rPr>
        <w:t>الفعل</w:t>
      </w:r>
      <w:r>
        <w:rPr>
          <w:rFonts w:hint="cs"/>
          <w:rtl/>
        </w:rPr>
        <w:t xml:space="preserve"> </w:t>
      </w:r>
      <w:r w:rsidR="00DF58F1" w:rsidRPr="00163208">
        <w:rPr>
          <w:rFonts w:hint="cs"/>
          <w:rtl/>
        </w:rPr>
        <w:lastRenderedPageBreak/>
        <w:t>است،</w:t>
      </w:r>
      <w:r>
        <w:rPr>
          <w:rFonts w:hint="cs"/>
          <w:rtl/>
        </w:rPr>
        <w:t xml:space="preserve"> چه</w:t>
      </w:r>
      <w:r w:rsidR="00DF58F1" w:rsidRPr="00163208">
        <w:rPr>
          <w:rtl/>
        </w:rPr>
        <w:t xml:space="preserve"> </w:t>
      </w:r>
      <w:r w:rsidR="00DF58F1" w:rsidRPr="00163208">
        <w:rPr>
          <w:rFonts w:hint="cs"/>
          <w:rtl/>
        </w:rPr>
        <w:t>آن</w:t>
      </w:r>
      <w:r w:rsidR="00DF58F1" w:rsidRPr="00163208">
        <w:rPr>
          <w:rtl/>
        </w:rPr>
        <w:t xml:space="preserve"> </w:t>
      </w:r>
      <w:r w:rsidR="00DF58F1" w:rsidRPr="00163208">
        <w:rPr>
          <w:rFonts w:hint="cs"/>
          <w:rtl/>
        </w:rPr>
        <w:t>فعل</w:t>
      </w:r>
      <w:r w:rsidR="00DF58F1" w:rsidRPr="00163208">
        <w:rPr>
          <w:rtl/>
        </w:rPr>
        <w:t xml:space="preserve"> </w:t>
      </w:r>
      <w:r w:rsidR="00DF58F1" w:rsidRPr="00163208">
        <w:rPr>
          <w:rFonts w:hint="cs"/>
          <w:rtl/>
        </w:rPr>
        <w:t>در</w:t>
      </w:r>
      <w:r w:rsidR="00DF58F1" w:rsidRPr="00163208">
        <w:rPr>
          <w:rtl/>
        </w:rPr>
        <w:t xml:space="preserve"> </w:t>
      </w:r>
      <w:r w:rsidR="00DF58F1" w:rsidRPr="00163208">
        <w:rPr>
          <w:rFonts w:hint="cs"/>
          <w:rtl/>
        </w:rPr>
        <w:t>خارج</w:t>
      </w:r>
      <w:r w:rsidR="00DF58F1" w:rsidRPr="00163208">
        <w:rPr>
          <w:rtl/>
        </w:rPr>
        <w:t xml:space="preserve"> </w:t>
      </w:r>
      <w:r w:rsidR="00DF58F1" w:rsidRPr="00163208">
        <w:rPr>
          <w:rFonts w:hint="cs"/>
          <w:rtl/>
        </w:rPr>
        <w:t>موجود</w:t>
      </w:r>
      <w:r w:rsidR="00DF58F1" w:rsidRPr="00163208">
        <w:rPr>
          <w:rtl/>
        </w:rPr>
        <w:t xml:space="preserve"> </w:t>
      </w:r>
      <w:r w:rsidR="00DF58F1" w:rsidRPr="00163208">
        <w:rPr>
          <w:rFonts w:hint="cs"/>
          <w:rtl/>
        </w:rPr>
        <w:t>بشود</w:t>
      </w:r>
      <w:r w:rsidR="00DF58F1" w:rsidRPr="00163208">
        <w:rPr>
          <w:rtl/>
        </w:rPr>
        <w:t xml:space="preserve"> </w:t>
      </w:r>
      <w:r w:rsidR="006869C7">
        <w:rPr>
          <w:rFonts w:hint="cs"/>
          <w:rtl/>
        </w:rPr>
        <w:t>و چه</w:t>
      </w:r>
      <w:r w:rsidR="00DF58F1" w:rsidRPr="00163208">
        <w:rPr>
          <w:rtl/>
        </w:rPr>
        <w:t xml:space="preserve"> </w:t>
      </w:r>
      <w:r w:rsidR="00DF58F1" w:rsidRPr="00163208">
        <w:rPr>
          <w:rFonts w:hint="cs"/>
          <w:rtl/>
        </w:rPr>
        <w:t>نشود</w:t>
      </w:r>
      <w:r>
        <w:rPr>
          <w:rFonts w:hint="cs"/>
          <w:rtl/>
        </w:rPr>
        <w:t xml:space="preserve">. </w:t>
      </w:r>
      <w:r w:rsidR="00DF58F1" w:rsidRPr="00163208">
        <w:rPr>
          <w:rtl/>
        </w:rPr>
        <w:t>ایشان به دو آیه استشهاد می‌کنند</w:t>
      </w:r>
      <w:r w:rsidR="00DF58F1" w:rsidRPr="00163208">
        <w:t>:</w:t>
      </w:r>
      <w:r>
        <w:rPr>
          <w:rFonts w:hint="cs"/>
          <w:rtl/>
        </w:rPr>
        <w:t xml:space="preserve"> آیه‌ی اول: «</w:t>
      </w:r>
      <w:r w:rsidR="00DF58F1" w:rsidRPr="00163208">
        <w:rPr>
          <w:rtl/>
        </w:rPr>
        <w:t xml:space="preserve">یخادعون الله والذین آمنوا و ما یخدعون الا انفسهم»؛ یعنی </w:t>
      </w:r>
      <w:r>
        <w:rPr>
          <w:rFonts w:hint="cs"/>
          <w:rtl/>
        </w:rPr>
        <w:t>«</w:t>
      </w:r>
      <w:r w:rsidR="00DF58F1" w:rsidRPr="00163208">
        <w:rPr>
          <w:rtl/>
        </w:rPr>
        <w:t>یحاولون ان یخدعوا الله</w:t>
      </w:r>
      <w:r w:rsidR="00AB2C40">
        <w:rPr>
          <w:rFonts w:hint="cs"/>
          <w:rtl/>
        </w:rPr>
        <w:t xml:space="preserve"> و لکن لایخدعون الا انفسهم»</w:t>
      </w:r>
      <w:r w:rsidR="005E183B" w:rsidRPr="005E183B">
        <w:rPr>
          <w:vertAlign w:val="superscript"/>
          <w:rtl/>
          <w:lang w:bidi="ar"/>
        </w:rPr>
        <w:footnoteReference w:id="8"/>
      </w:r>
      <w:r w:rsidR="006869C7">
        <w:rPr>
          <w:rFonts w:hint="cs"/>
          <w:rtl/>
        </w:rPr>
        <w:t xml:space="preserve"> </w:t>
      </w:r>
      <w:r w:rsidR="00AB2C40">
        <w:rPr>
          <w:rFonts w:hint="cs"/>
          <w:rtl/>
        </w:rPr>
        <w:t>آیه‌ی دوم:</w:t>
      </w:r>
      <w:r w:rsidR="003702DE">
        <w:rPr>
          <w:rFonts w:ascii="Arial" w:hAnsi="Arial" w:cs="Arial" w:hint="cs"/>
          <w:rtl/>
        </w:rPr>
        <w:t xml:space="preserve"> ﴿</w:t>
      </w:r>
      <w:r w:rsidR="003702DE" w:rsidRPr="003702DE">
        <w:rPr>
          <w:rFonts w:hint="cs"/>
          <w:color w:val="008000"/>
          <w:rtl/>
        </w:rPr>
        <w:t>يُقاتِلُونَ‏ في‏ سَبيلِ اللَّهِ فَيَقْتُلُونَ وَ يُقْتَلُون</w:t>
      </w:r>
      <w:r w:rsidR="003702DE" w:rsidRPr="00745686">
        <w:rPr>
          <w:rFonts w:ascii="Arial" w:hAnsi="Arial" w:cs="Arial" w:hint="cs"/>
          <w:color w:val="008000"/>
          <w:rtl/>
        </w:rPr>
        <w:t>﴾</w:t>
      </w:r>
      <w:r w:rsidR="001F4F78" w:rsidRPr="001F4F78">
        <w:rPr>
          <w:rFonts w:hint="cs"/>
          <w:rtl/>
        </w:rPr>
        <w:t>‏</w:t>
      </w:r>
      <w:r w:rsidR="001F4F78">
        <w:rPr>
          <w:rStyle w:val="FootnoteReference"/>
          <w:rtl/>
        </w:rPr>
        <w:footnoteReference w:id="9"/>
      </w:r>
      <w:r w:rsidR="00DF58F1" w:rsidRPr="00163208">
        <w:rPr>
          <w:rtl/>
        </w:rPr>
        <w:t xml:space="preserve"> یعنی تلاش می‌کنند کفار را به قتل برسانند، اما گاهی تلاششان نتیجه می‌دهد و می‌کشند (یَقتلون) و گاهی نتیجه نمی‌دهد و کشته می‌شوند (یُقتلون)</w:t>
      </w:r>
      <w:r w:rsidR="00DF58F1" w:rsidRPr="00163208">
        <w:t>.</w:t>
      </w:r>
    </w:p>
    <w:p w14:paraId="6552125E" w14:textId="69D295F2" w:rsidR="006869C7" w:rsidRDefault="002D595C" w:rsidP="00540B9F">
      <w:pPr>
        <w:pStyle w:val="Heading2"/>
        <w:rPr>
          <w:rtl/>
        </w:rPr>
      </w:pPr>
      <w:bookmarkStart w:id="43" w:name="_Toc217461173"/>
      <w:r>
        <w:rPr>
          <w:rFonts w:hint="cs"/>
          <w:rtl/>
        </w:rPr>
        <w:t>اشکال به</w:t>
      </w:r>
      <w:r w:rsidR="006869C7">
        <w:rPr>
          <w:rFonts w:hint="cs"/>
          <w:rtl/>
        </w:rPr>
        <w:t xml:space="preserve"> قول سوم</w:t>
      </w:r>
      <w:bookmarkEnd w:id="43"/>
    </w:p>
    <w:p w14:paraId="7960CA09" w14:textId="048C8B67" w:rsidR="00290E65" w:rsidRPr="00163208" w:rsidRDefault="00290E65" w:rsidP="00540B9F">
      <w:pPr>
        <w:jc w:val="both"/>
      </w:pPr>
      <w:r>
        <w:rPr>
          <w:rFonts w:hint="cs"/>
          <w:rtl/>
        </w:rPr>
        <w:t xml:space="preserve">این قول نیز تمام نیست و </w:t>
      </w:r>
      <w:r w:rsidR="002D595C">
        <w:rPr>
          <w:rFonts w:hint="cs"/>
          <w:rtl/>
        </w:rPr>
        <w:t>مثال‌هایی که ایشان زد بر این معنا دلالتی ندارند:</w:t>
      </w:r>
    </w:p>
    <w:p w14:paraId="0711FE05" w14:textId="46B91448" w:rsidR="00DF58F1" w:rsidRPr="00163208" w:rsidRDefault="00DF58F1" w:rsidP="00540B9F">
      <w:pPr>
        <w:jc w:val="both"/>
      </w:pPr>
      <w:r w:rsidRPr="00163208">
        <w:rPr>
          <w:rtl/>
        </w:rPr>
        <w:t>آیه «یخادعون الله» ظهوری در</w:t>
      </w:r>
      <w:r w:rsidR="002A3187">
        <w:rPr>
          <w:rFonts w:hint="cs"/>
          <w:rtl/>
        </w:rPr>
        <w:t xml:space="preserve"> </w:t>
      </w:r>
      <w:r w:rsidR="00041AA1">
        <w:rPr>
          <w:rFonts w:hint="cs"/>
          <w:rtl/>
        </w:rPr>
        <w:t>این که م</w:t>
      </w:r>
      <w:r w:rsidRPr="00163208">
        <w:rPr>
          <w:rtl/>
        </w:rPr>
        <w:t>عنای مخادعه</w:t>
      </w:r>
      <w:r w:rsidR="002A3187">
        <w:rPr>
          <w:rFonts w:hint="cs"/>
          <w:rtl/>
        </w:rPr>
        <w:t xml:space="preserve"> </w:t>
      </w:r>
      <w:r w:rsidRPr="00163208">
        <w:rPr>
          <w:rtl/>
        </w:rPr>
        <w:t>تلاش برای فریب دادن باشد</w:t>
      </w:r>
      <w:r w:rsidR="00041AA1">
        <w:rPr>
          <w:rFonts w:hint="cs"/>
          <w:rtl/>
        </w:rPr>
        <w:t>، ندارد.</w:t>
      </w:r>
      <w:r w:rsidRPr="00163208">
        <w:rPr>
          <w:rtl/>
        </w:rPr>
        <w:t xml:space="preserve"> بلکه چون با قرینه استعمال شده و در ذیل آن </w:t>
      </w:r>
      <w:r w:rsidR="00631C12">
        <w:rPr>
          <w:rFonts w:hint="cs"/>
          <w:rtl/>
        </w:rPr>
        <w:t>-</w:t>
      </w:r>
      <w:r w:rsidRPr="00163208">
        <w:rPr>
          <w:rtl/>
        </w:rPr>
        <w:t>بنا بر قرائت حفص</w:t>
      </w:r>
      <w:r w:rsidR="00631C12">
        <w:rPr>
          <w:rFonts w:hint="cs"/>
          <w:rtl/>
        </w:rPr>
        <w:t>-</w:t>
      </w:r>
      <w:r w:rsidRPr="00163208">
        <w:rPr>
          <w:rtl/>
        </w:rPr>
        <w:t xml:space="preserve"> آمده است: «و ما یخدعون الا انفسهم»، در این معنای مورد نظر ایشان </w:t>
      </w:r>
      <w:r w:rsidR="002B23BD">
        <w:rPr>
          <w:rFonts w:hint="cs"/>
          <w:rtl/>
        </w:rPr>
        <w:t>-</w:t>
      </w:r>
      <w:r w:rsidRPr="00163208">
        <w:rPr>
          <w:rtl/>
        </w:rPr>
        <w:t xml:space="preserve">یعنی </w:t>
      </w:r>
      <w:r w:rsidR="006869C7">
        <w:rPr>
          <w:rFonts w:hint="cs"/>
          <w:rtl/>
        </w:rPr>
        <w:t>«</w:t>
      </w:r>
      <w:r w:rsidRPr="00163208">
        <w:rPr>
          <w:rtl/>
        </w:rPr>
        <w:t>یحاولون</w:t>
      </w:r>
      <w:r w:rsidR="00142AE8">
        <w:rPr>
          <w:rFonts w:hint="cs"/>
          <w:rtl/>
        </w:rPr>
        <w:t xml:space="preserve"> ان یخدع الله»</w:t>
      </w:r>
      <w:r w:rsidRPr="00163208">
        <w:rPr>
          <w:rtl/>
        </w:rPr>
        <w:t xml:space="preserve"> یا </w:t>
      </w:r>
      <w:r w:rsidR="00142AE8">
        <w:rPr>
          <w:rFonts w:hint="cs"/>
          <w:rtl/>
        </w:rPr>
        <w:t>«</w:t>
      </w:r>
      <w:r w:rsidRPr="00163208">
        <w:rPr>
          <w:rtl/>
        </w:rPr>
        <w:t>یریدون</w:t>
      </w:r>
      <w:r w:rsidR="00142AE8">
        <w:rPr>
          <w:rFonts w:hint="cs"/>
          <w:rtl/>
        </w:rPr>
        <w:t xml:space="preserve"> ان یخدع الله»</w:t>
      </w:r>
      <w:r w:rsidR="002B23BD">
        <w:rPr>
          <w:rFonts w:hint="cs"/>
          <w:rtl/>
        </w:rPr>
        <w:t>-</w:t>
      </w:r>
      <w:r w:rsidRPr="00163208">
        <w:rPr>
          <w:rtl/>
        </w:rPr>
        <w:t xml:space="preserve"> استعمال شده است و استعمال</w:t>
      </w:r>
      <w:r w:rsidR="009C0263">
        <w:rPr>
          <w:rFonts w:hint="cs"/>
          <w:rtl/>
        </w:rPr>
        <w:t>،</w:t>
      </w:r>
      <w:r w:rsidRPr="00163208">
        <w:rPr>
          <w:rtl/>
        </w:rPr>
        <w:t xml:space="preserve"> اعم از حقیقت است. اگر هم قرائت ورش صحیح باشد، قرینه بر خلاف کلام ایشان است زیرا در ذیل آیه نیز آمده: «و ما یخادعون الا انفسهم» معنای</w:t>
      </w:r>
      <w:r w:rsidR="00142AE8">
        <w:rPr>
          <w:rFonts w:hint="cs"/>
          <w:rtl/>
        </w:rPr>
        <w:t xml:space="preserve"> آن</w:t>
      </w:r>
      <w:r w:rsidRPr="00163208">
        <w:rPr>
          <w:rtl/>
        </w:rPr>
        <w:t xml:space="preserve"> این است که </w:t>
      </w:r>
      <w:r w:rsidR="00142AE8">
        <w:rPr>
          <w:rFonts w:hint="cs"/>
          <w:rtl/>
        </w:rPr>
        <w:t>«آن‌ها</w:t>
      </w:r>
      <w:r w:rsidRPr="00163208">
        <w:rPr>
          <w:rtl/>
        </w:rPr>
        <w:t xml:space="preserve"> به حسب ظاهر می‌خواهند خدا و مؤمنین را فریب دهند، اما در عمل خودشان را فریب می‌دهند</w:t>
      </w:r>
      <w:r w:rsidR="00142AE8">
        <w:rPr>
          <w:rFonts w:hint="cs"/>
          <w:rtl/>
        </w:rPr>
        <w:t>»</w:t>
      </w:r>
      <w:r w:rsidRPr="00163208">
        <w:rPr>
          <w:rtl/>
        </w:rPr>
        <w:t xml:space="preserve"> این معنا شبیه آیه </w:t>
      </w:r>
      <w:r w:rsidR="002742F3">
        <w:rPr>
          <w:rFonts w:ascii="Arial" w:hAnsi="Arial" w:cs="Arial" w:hint="cs"/>
          <w:color w:val="008000"/>
          <w:rtl/>
        </w:rPr>
        <w:t>﴿</w:t>
      </w:r>
      <w:r w:rsidR="002742F3" w:rsidRPr="002742F3">
        <w:rPr>
          <w:rFonts w:hint="cs"/>
          <w:color w:val="008000"/>
          <w:rtl/>
        </w:rPr>
        <w:t>وَ ما يَمْكُرُونَ‏ إِلاَّ بِأَنْفُسِهِ</w:t>
      </w:r>
      <w:r w:rsidR="002742F3">
        <w:rPr>
          <w:rFonts w:hint="cs"/>
          <w:color w:val="008000"/>
          <w:rtl/>
        </w:rPr>
        <w:t>م</w:t>
      </w:r>
      <w:r w:rsidR="002742F3" w:rsidRPr="00745686">
        <w:rPr>
          <w:rFonts w:ascii="Arial" w:hAnsi="Arial" w:cs="Arial" w:hint="cs"/>
          <w:color w:val="008000"/>
          <w:rtl/>
        </w:rPr>
        <w:t>﴾</w:t>
      </w:r>
      <w:r w:rsidR="00142AE8">
        <w:rPr>
          <w:rStyle w:val="FootnoteReference"/>
          <w:rtl/>
        </w:rPr>
        <w:footnoteReference w:id="10"/>
      </w:r>
      <w:r w:rsidRPr="00163208">
        <w:rPr>
          <w:rtl/>
        </w:rPr>
        <w:t xml:space="preserve"> و آیه</w:t>
      </w:r>
      <w:r w:rsidR="00745686">
        <w:rPr>
          <w:rFonts w:ascii="Arial" w:hAnsi="Arial" w:cs="Arial" w:hint="cs"/>
          <w:rtl/>
        </w:rPr>
        <w:t xml:space="preserve"> ﴿</w:t>
      </w:r>
      <w:r w:rsidR="00745686" w:rsidRPr="00745686">
        <w:rPr>
          <w:rFonts w:hint="cs"/>
          <w:color w:val="008000"/>
          <w:rtl/>
        </w:rPr>
        <w:t>وَ مَكَرُوا وَ مَكَرَ اللَّهُ‏</w:t>
      </w:r>
      <w:r w:rsidR="00745686" w:rsidRPr="00745686">
        <w:rPr>
          <w:rFonts w:ascii="Arial" w:hAnsi="Arial" w:cs="Arial" w:hint="cs"/>
          <w:color w:val="008000"/>
          <w:rtl/>
        </w:rPr>
        <w:t>﴾</w:t>
      </w:r>
      <w:r w:rsidR="00142AE8">
        <w:rPr>
          <w:rStyle w:val="FootnoteReference"/>
          <w:rtl/>
        </w:rPr>
        <w:footnoteReference w:id="11"/>
      </w:r>
      <w:r w:rsidRPr="00163208">
        <w:rPr>
          <w:rtl/>
        </w:rPr>
        <w:t xml:space="preserve"> است</w:t>
      </w:r>
      <w:r w:rsidRPr="00163208">
        <w:t>.</w:t>
      </w:r>
    </w:p>
    <w:p w14:paraId="46993992" w14:textId="5DF65EBA" w:rsidR="00DF58F1" w:rsidRPr="00163208" w:rsidRDefault="00DF58F1" w:rsidP="00540B9F">
      <w:pPr>
        <w:jc w:val="both"/>
      </w:pPr>
      <w:r w:rsidRPr="00163208">
        <w:rPr>
          <w:rtl/>
        </w:rPr>
        <w:t xml:space="preserve">در مورد آیه </w:t>
      </w:r>
      <w:r w:rsidR="002742F3">
        <w:rPr>
          <w:rFonts w:ascii="Arial" w:hAnsi="Arial" w:cs="Arial" w:hint="cs"/>
          <w:rtl/>
        </w:rPr>
        <w:t>﴿</w:t>
      </w:r>
      <w:r w:rsidR="002742F3" w:rsidRPr="003702DE">
        <w:rPr>
          <w:rFonts w:hint="cs"/>
          <w:color w:val="008000"/>
          <w:rtl/>
        </w:rPr>
        <w:t>يُقاتِلُونَ‏ في‏ سَبيلِ اللَّهِ فَيَقْتُلُونَ وَ يُقْتَلُون</w:t>
      </w:r>
      <w:r w:rsidR="002742F3" w:rsidRPr="00745686">
        <w:rPr>
          <w:rFonts w:ascii="Arial" w:hAnsi="Arial" w:cs="Arial" w:hint="cs"/>
          <w:color w:val="008000"/>
          <w:rtl/>
        </w:rPr>
        <w:t>﴾</w:t>
      </w:r>
      <w:r w:rsidR="002742F3" w:rsidRPr="001F4F78">
        <w:rPr>
          <w:rFonts w:hint="cs"/>
          <w:rtl/>
        </w:rPr>
        <w:t>‏</w:t>
      </w:r>
      <w:r w:rsidR="002742F3">
        <w:rPr>
          <w:rFonts w:hint="cs"/>
          <w:rtl/>
        </w:rPr>
        <w:t xml:space="preserve"> </w:t>
      </w:r>
      <w:r w:rsidRPr="00163208">
        <w:rPr>
          <w:rtl/>
        </w:rPr>
        <w:t xml:space="preserve">نیز </w:t>
      </w:r>
      <w:r w:rsidR="005A5B3B">
        <w:rPr>
          <w:rFonts w:hint="cs"/>
          <w:rtl/>
        </w:rPr>
        <w:t>معنا کردن</w:t>
      </w:r>
      <w:r w:rsidRPr="00163208">
        <w:rPr>
          <w:rtl/>
        </w:rPr>
        <w:t xml:space="preserve"> «قتال» به «سعی در قتل» </w:t>
      </w:r>
      <w:r w:rsidR="005A5B3B">
        <w:rPr>
          <w:rFonts w:hint="cs"/>
          <w:rtl/>
        </w:rPr>
        <w:t>صحیح نیست</w:t>
      </w:r>
      <w:r w:rsidRPr="00163208">
        <w:rPr>
          <w:rtl/>
        </w:rPr>
        <w:t xml:space="preserve">. اگر شما شخصی را که سابّ النبی است برای کشتن دنبال کنید و او فرار کند و با شما درگیر نشود و شما نیز موفق به کشتن او نشوید، عرفاً گفته </w:t>
      </w:r>
      <w:r w:rsidR="005A5B3B">
        <w:rPr>
          <w:rFonts w:hint="cs"/>
          <w:rtl/>
        </w:rPr>
        <w:t>ن</w:t>
      </w:r>
      <w:r w:rsidRPr="00163208">
        <w:rPr>
          <w:rtl/>
        </w:rPr>
        <w:t>می‌شود: «قاتلتُه» چون (حاولت قتله)</w:t>
      </w:r>
      <w:r w:rsidR="005A5B3B">
        <w:rPr>
          <w:rFonts w:hint="cs"/>
          <w:rtl/>
        </w:rPr>
        <w:t xml:space="preserve">. </w:t>
      </w:r>
      <w:r w:rsidRPr="00163208">
        <w:rPr>
          <w:rtl/>
        </w:rPr>
        <w:t>یا اگر شما برای کشتن انسانی که در خواب است تلاش کنید،</w:t>
      </w:r>
      <w:r w:rsidR="003A7CD6">
        <w:rPr>
          <w:rFonts w:hint="cs"/>
          <w:rtl/>
        </w:rPr>
        <w:t xml:space="preserve"> گفته نمی‌</w:t>
      </w:r>
      <w:r w:rsidRPr="00163208">
        <w:rPr>
          <w:rtl/>
        </w:rPr>
        <w:t>شود: «قاتلت هذا النائم»</w:t>
      </w:r>
      <w:r w:rsidR="003A7CD6">
        <w:rPr>
          <w:rFonts w:hint="cs"/>
          <w:rtl/>
        </w:rPr>
        <w:t>.</w:t>
      </w:r>
    </w:p>
    <w:p w14:paraId="05D7A8B0" w14:textId="08917F73" w:rsidR="00EA2270" w:rsidRDefault="00DF58F1" w:rsidP="00540B9F">
      <w:pPr>
        <w:jc w:val="both"/>
        <w:rPr>
          <w:rtl/>
        </w:rPr>
      </w:pPr>
      <w:r w:rsidRPr="00163208">
        <w:rPr>
          <w:rtl/>
        </w:rPr>
        <w:t xml:space="preserve">فرض کنید دو نفر، هر یک از خانه خود خارج می‌شوند تا دیگری را بکشند، اما راه را اشتباه می‌روند و به یکدیگر نمی‌رسند. </w:t>
      </w:r>
      <w:r w:rsidR="007040AE">
        <w:rPr>
          <w:rFonts w:hint="cs"/>
          <w:rtl/>
        </w:rPr>
        <w:t xml:space="preserve">در </w:t>
      </w:r>
      <w:r w:rsidRPr="00163208">
        <w:rPr>
          <w:rtl/>
        </w:rPr>
        <w:t xml:space="preserve">این حالت گفته </w:t>
      </w:r>
      <w:r w:rsidR="007040AE">
        <w:rPr>
          <w:rFonts w:hint="cs"/>
          <w:rtl/>
        </w:rPr>
        <w:t>ن</w:t>
      </w:r>
      <w:r w:rsidRPr="00163208">
        <w:rPr>
          <w:rtl/>
        </w:rPr>
        <w:t xml:space="preserve">می‌شود: «قاتل زید عمرا» این نشان می‌دهد که یا هیئت «قتال» برای معنای «حرب» وضع شده است، یا ماده «قتل» در ترکیب «قتال» به معنای کشتن نیست، بلکه به معنای حرب است. </w:t>
      </w:r>
      <w:r w:rsidR="00EA2270">
        <w:rPr>
          <w:rFonts w:hint="cs"/>
          <w:rtl/>
        </w:rPr>
        <w:t>دلالت</w:t>
      </w:r>
      <w:r w:rsidRPr="00163208">
        <w:rPr>
          <w:rtl/>
        </w:rPr>
        <w:t xml:space="preserve"> هیئت «قتال» بر معنای حرب </w:t>
      </w:r>
      <w:r w:rsidR="00EA2270">
        <w:rPr>
          <w:rtl/>
        </w:rPr>
        <w:t>اشکا</w:t>
      </w:r>
      <w:r w:rsidR="00EA2270">
        <w:rPr>
          <w:rFonts w:hint="cs"/>
          <w:rtl/>
        </w:rPr>
        <w:t>ی ندارد</w:t>
      </w:r>
      <w:r w:rsidR="004410A3">
        <w:rPr>
          <w:rFonts w:hint="cs"/>
          <w:rtl/>
        </w:rPr>
        <w:t xml:space="preserve"> مانند اینکه </w:t>
      </w:r>
      <w:r w:rsidR="004410A3">
        <w:rPr>
          <w:rtl/>
        </w:rPr>
        <w:t>قبلاً در بحث مشتق گفته شد</w:t>
      </w:r>
      <w:r w:rsidR="004410A3">
        <w:rPr>
          <w:rFonts w:hint="cs"/>
          <w:rtl/>
        </w:rPr>
        <w:t xml:space="preserve"> که</w:t>
      </w:r>
      <w:r w:rsidRPr="00163208">
        <w:rPr>
          <w:rtl/>
        </w:rPr>
        <w:t xml:space="preserve"> هیئت «تاجر» برای کسی وضع شده که </w:t>
      </w:r>
      <w:r w:rsidR="00EA2270">
        <w:rPr>
          <w:rFonts w:hint="cs"/>
          <w:rtl/>
        </w:rPr>
        <w:t>مه</w:t>
      </w:r>
      <w:r w:rsidR="003E0D11">
        <w:rPr>
          <w:rFonts w:hint="cs"/>
          <w:rtl/>
        </w:rPr>
        <w:t xml:space="preserve">نه‌ی تجارت دارد </w:t>
      </w:r>
      <w:r w:rsidRPr="00163208">
        <w:rPr>
          <w:rtl/>
        </w:rPr>
        <w:t>و به کسی که یک بار تجارت کند، تاجر گفته نمی‌شود</w:t>
      </w:r>
      <w:r w:rsidR="004410A3">
        <w:rPr>
          <w:rStyle w:val="FootnoteReference"/>
          <w:rtl/>
        </w:rPr>
        <w:footnoteReference w:id="12"/>
      </w:r>
      <w:r w:rsidRPr="00163208">
        <w:rPr>
          <w:rtl/>
        </w:rPr>
        <w:t xml:space="preserve">. </w:t>
      </w:r>
    </w:p>
    <w:p w14:paraId="01415D3A" w14:textId="3E78D7E0" w:rsidR="00364C39" w:rsidRDefault="00DF58F1" w:rsidP="00540B9F">
      <w:pPr>
        <w:jc w:val="both"/>
        <w:rPr>
          <w:rtl/>
        </w:rPr>
      </w:pPr>
      <w:r w:rsidRPr="00163208">
        <w:rPr>
          <w:rtl/>
        </w:rPr>
        <w:t>آ</w:t>
      </w:r>
      <w:r w:rsidR="005C564D">
        <w:rPr>
          <w:rFonts w:hint="cs"/>
          <w:rtl/>
        </w:rPr>
        <w:t>قای</w:t>
      </w:r>
      <w:r w:rsidRPr="00163208">
        <w:rPr>
          <w:rtl/>
        </w:rPr>
        <w:t xml:space="preserve"> سیستانی</w:t>
      </w:r>
      <w:r w:rsidR="005C564D">
        <w:rPr>
          <w:rFonts w:hint="cs"/>
          <w:rtl/>
        </w:rPr>
        <w:t xml:space="preserve"> حفظه الله فرموده‌اند: «</w:t>
      </w:r>
      <w:r w:rsidRPr="00163208">
        <w:rPr>
          <w:rtl/>
        </w:rPr>
        <w:t xml:space="preserve">در این موارد مبدأ خفی است یعنی معنای ماده تغییر کرده است. ایشان در مورد «قتال» </w:t>
      </w:r>
      <w:r w:rsidR="005C564D">
        <w:rPr>
          <w:rFonts w:hint="cs"/>
          <w:rtl/>
        </w:rPr>
        <w:t>می‌</w:t>
      </w:r>
      <w:r w:rsidR="005C564D">
        <w:rPr>
          <w:rFonts w:hint="cs"/>
          <w:rtl/>
          <w:cs/>
        </w:rPr>
        <w:t>‎فرمایند</w:t>
      </w:r>
      <w:r w:rsidRPr="00163208">
        <w:rPr>
          <w:rtl/>
        </w:rPr>
        <w:t xml:space="preserve"> </w:t>
      </w:r>
      <w:r w:rsidR="005C564D">
        <w:rPr>
          <w:rFonts w:hint="cs"/>
          <w:rtl/>
        </w:rPr>
        <w:t>«</w:t>
      </w:r>
      <w:r w:rsidRPr="00163208">
        <w:rPr>
          <w:rtl/>
        </w:rPr>
        <w:t xml:space="preserve">معنای ماده از «قتل» به «سعی در قتل» </w:t>
      </w:r>
      <w:r w:rsidR="005C564D">
        <w:rPr>
          <w:rFonts w:hint="cs"/>
          <w:rtl/>
        </w:rPr>
        <w:t xml:space="preserve">عوض شده است.» ولی </w:t>
      </w:r>
      <w:r w:rsidR="004410A3">
        <w:rPr>
          <w:rFonts w:hint="cs"/>
          <w:rtl/>
        </w:rPr>
        <w:t xml:space="preserve">همانطور </w:t>
      </w:r>
      <w:r w:rsidR="004410A3">
        <w:rPr>
          <w:rFonts w:hint="cs"/>
          <w:rtl/>
        </w:rPr>
        <w:lastRenderedPageBreak/>
        <w:t>که گفته شد این بیان</w:t>
      </w:r>
      <w:r w:rsidRPr="00163208">
        <w:rPr>
          <w:rtl/>
        </w:rPr>
        <w:t xml:space="preserve"> صحیح نیست. زیرا ممکن است کسی بجنگد، اما قصد کشتن نداشته باشد و غرضش</w:t>
      </w:r>
      <w:r w:rsidR="009C1EC5">
        <w:rPr>
          <w:rFonts w:hint="cs"/>
          <w:rtl/>
        </w:rPr>
        <w:t xml:space="preserve"> فقط</w:t>
      </w:r>
      <w:r w:rsidR="00754D0C">
        <w:rPr>
          <w:rFonts w:hint="cs"/>
          <w:rtl/>
        </w:rPr>
        <w:t xml:space="preserve"> وادار کردن طرف مقابل </w:t>
      </w:r>
      <w:r w:rsidR="00B77877">
        <w:rPr>
          <w:rFonts w:hint="cs"/>
          <w:rtl/>
        </w:rPr>
        <w:t xml:space="preserve">به تسلیم </w:t>
      </w:r>
      <w:r w:rsidR="00754D0C">
        <w:rPr>
          <w:rFonts w:hint="cs"/>
          <w:rtl/>
        </w:rPr>
        <w:t>و تحویل سلاح باشد</w:t>
      </w:r>
      <w:r w:rsidRPr="00163208">
        <w:rPr>
          <w:rtl/>
        </w:rPr>
        <w:t>.</w:t>
      </w:r>
      <w:r w:rsidR="00754D0C">
        <w:rPr>
          <w:rFonts w:hint="cs"/>
          <w:rtl/>
        </w:rPr>
        <w:t xml:space="preserve"> پس </w:t>
      </w:r>
      <w:r w:rsidRPr="00163208">
        <w:rPr>
          <w:rtl/>
        </w:rPr>
        <w:t xml:space="preserve">ماده «قتال» به معنای «السعی الی القتل» نیست، بلکه همان «حرب» است البته حرب خاص، یعنی جنگی که در آن، طرف مقابل در معرض کشته شدن </w:t>
      </w:r>
      <w:r w:rsidR="00347AA6">
        <w:rPr>
          <w:rFonts w:hint="cs"/>
          <w:rtl/>
        </w:rPr>
        <w:t>باشد</w:t>
      </w:r>
      <w:r w:rsidRPr="00163208">
        <w:rPr>
          <w:rtl/>
        </w:rPr>
        <w:t xml:space="preserve">، </w:t>
      </w:r>
      <w:r w:rsidR="00347AA6">
        <w:rPr>
          <w:rFonts w:hint="cs"/>
          <w:rtl/>
        </w:rPr>
        <w:t>ولو</w:t>
      </w:r>
      <w:r w:rsidRPr="00163208">
        <w:rPr>
          <w:rtl/>
        </w:rPr>
        <w:t xml:space="preserve"> بالفعل کشته نشود. به همین دلیل، در مورد خداوند</w:t>
      </w:r>
      <w:r w:rsidR="00347AA6">
        <w:rPr>
          <w:rFonts w:hint="cs"/>
          <w:rtl/>
        </w:rPr>
        <w:t xml:space="preserve"> متعال</w:t>
      </w:r>
      <w:r w:rsidRPr="00163208">
        <w:rPr>
          <w:rtl/>
        </w:rPr>
        <w:t xml:space="preserve"> که در معرض قتل نیست، تعبیر «یقاتلون الله» به کار نمی‌رود، اما «یحاربون الله» استعمال می‌شود. بنابراین، «قتال» همان «حرب» با کسی است که در معرض قتل قرار دارد حتی اگر غرض فاعل، قتل بالفعل او نباشد و صرفاً خلع سلاح یا واداشتن او به تسلیم باشد</w:t>
      </w:r>
      <w:r w:rsidR="00B36548">
        <w:rPr>
          <w:rFonts w:hint="cs"/>
          <w:rtl/>
        </w:rPr>
        <w:t xml:space="preserve">. </w:t>
      </w:r>
    </w:p>
    <w:p w14:paraId="7EC84AB6" w14:textId="4BBEC865" w:rsidR="00DF58F1" w:rsidRPr="00163208" w:rsidRDefault="00DF58F1" w:rsidP="00540B9F">
      <w:pPr>
        <w:jc w:val="both"/>
      </w:pPr>
      <w:r w:rsidRPr="00163208">
        <w:rPr>
          <w:rtl/>
        </w:rPr>
        <w:t xml:space="preserve">این روش که همانند محقق خویی، با استناد به </w:t>
      </w:r>
      <w:r w:rsidR="00BF0EFA">
        <w:rPr>
          <w:rFonts w:hint="cs"/>
          <w:rtl/>
        </w:rPr>
        <w:t xml:space="preserve">واژه </w:t>
      </w:r>
      <w:r w:rsidRPr="00163208">
        <w:rPr>
          <w:rtl/>
        </w:rPr>
        <w:t xml:space="preserve">«یقاتلون فی سبیل الله» از یک آیه و «یخادعون الله» از آیه‌ای دیگر، نتیجه‌گیری شود که معنای باب مفاعله، «محاولة الفعل» است، چه آن فعل صادر بشود یا نشود، روش صحیحی به شمار نمی‌رود. </w:t>
      </w:r>
      <w:r w:rsidR="00AA210D">
        <w:rPr>
          <w:rFonts w:hint="cs"/>
          <w:rtl/>
        </w:rPr>
        <w:t xml:space="preserve">و لذا از </w:t>
      </w:r>
      <w:r w:rsidRPr="00163208">
        <w:rPr>
          <w:rtl/>
        </w:rPr>
        <w:t>«ضاربه» تلاش برای زدن</w:t>
      </w:r>
      <w:r w:rsidR="00037A3D">
        <w:rPr>
          <w:rFonts w:hint="cs"/>
          <w:rtl/>
        </w:rPr>
        <w:t xml:space="preserve"> و</w:t>
      </w:r>
      <w:r w:rsidRPr="00163208">
        <w:rPr>
          <w:rtl/>
        </w:rPr>
        <w:t xml:space="preserve"> </w:t>
      </w:r>
      <w:r w:rsidR="00E76C76">
        <w:rPr>
          <w:rFonts w:hint="cs"/>
          <w:rtl/>
        </w:rPr>
        <w:t>از</w:t>
      </w:r>
      <w:r w:rsidRPr="00163208">
        <w:rPr>
          <w:rtl/>
        </w:rPr>
        <w:t xml:space="preserve"> «کاتَبَ» تلاش </w:t>
      </w:r>
      <w:r w:rsidR="00037A3D">
        <w:rPr>
          <w:rFonts w:hint="cs"/>
          <w:rtl/>
        </w:rPr>
        <w:t>برای نوشتن نامه،</w:t>
      </w:r>
      <w:r w:rsidRPr="00163208">
        <w:rPr>
          <w:rtl/>
        </w:rPr>
        <w:t xml:space="preserve"> </w:t>
      </w:r>
      <w:r w:rsidR="00F902ED" w:rsidRPr="00163208">
        <w:rPr>
          <w:rtl/>
        </w:rPr>
        <w:t>فهمیده نمی‌شود</w:t>
      </w:r>
      <w:r w:rsidR="00F902ED">
        <w:rPr>
          <w:rFonts w:hint="cs"/>
          <w:rtl/>
        </w:rPr>
        <w:t>.</w:t>
      </w:r>
      <w:r w:rsidR="00F902ED" w:rsidRPr="00163208">
        <w:rPr>
          <w:rtl/>
        </w:rPr>
        <w:t xml:space="preserve"> </w:t>
      </w:r>
      <w:r w:rsidR="00F902ED">
        <w:rPr>
          <w:rFonts w:hint="cs"/>
          <w:rtl/>
        </w:rPr>
        <w:t xml:space="preserve">همچنین </w:t>
      </w:r>
      <w:r w:rsidRPr="00163208">
        <w:rPr>
          <w:rtl/>
        </w:rPr>
        <w:t xml:space="preserve">در </w:t>
      </w:r>
      <w:r w:rsidR="00D9452F">
        <w:rPr>
          <w:rFonts w:hint="cs"/>
          <w:rtl/>
        </w:rPr>
        <w:t xml:space="preserve">هیچ کدام از </w:t>
      </w:r>
      <w:r w:rsidR="00115A6D">
        <w:rPr>
          <w:rFonts w:hint="cs"/>
          <w:rtl/>
        </w:rPr>
        <w:t>کلماتی</w:t>
      </w:r>
      <w:r w:rsidRPr="00163208">
        <w:rPr>
          <w:rtl/>
        </w:rPr>
        <w:t xml:space="preserve"> نظیر «جالَسَ» </w:t>
      </w:r>
      <w:r w:rsidR="00037A3D">
        <w:rPr>
          <w:rtl/>
        </w:rPr>
        <w:t>«سافَرَ»، «باعَدَ»، «قارَبَ»، «</w:t>
      </w:r>
      <w:r w:rsidR="00037A3D">
        <w:rPr>
          <w:rFonts w:hint="cs"/>
          <w:rtl/>
        </w:rPr>
        <w:t>ض</w:t>
      </w:r>
      <w:r w:rsidRPr="00163208">
        <w:rPr>
          <w:rtl/>
        </w:rPr>
        <w:t>اعَفَ»، «ناعَمَ»، «ذاکَرَ»، «شاهَدَ»، «هاجَرَ»، «طالَبَ»، «لامَسَ»، «تارَکَ»، «بارَزَ»، «سایَرَ»، «کاشَفَ»، «کابَرَ»، «کایَدَ»، «آخَذَ» و «ناوَلَ»</w:t>
      </w:r>
      <w:r w:rsidR="00D9452F">
        <w:rPr>
          <w:rFonts w:hint="cs"/>
          <w:rtl/>
        </w:rPr>
        <w:t xml:space="preserve"> </w:t>
      </w:r>
      <w:r w:rsidRPr="00163208">
        <w:rPr>
          <w:rtl/>
        </w:rPr>
        <w:t xml:space="preserve">معنای مورد نظر ایشان یعنی «تلاش برای صدور فعل» فهمیده نمی‌شود. البته ممکن است </w:t>
      </w:r>
      <w:r w:rsidR="00B804A8">
        <w:rPr>
          <w:rFonts w:hint="cs"/>
          <w:rtl/>
        </w:rPr>
        <w:t>بر بعضی از کلمات</w:t>
      </w:r>
      <w:r w:rsidRPr="00163208">
        <w:rPr>
          <w:rtl/>
        </w:rPr>
        <w:t xml:space="preserve"> بتوان مبنای ایشان ر</w:t>
      </w:r>
      <w:r w:rsidR="00FE141F">
        <w:rPr>
          <w:rFonts w:hint="cs"/>
          <w:rtl/>
        </w:rPr>
        <w:t>ا</w:t>
      </w:r>
      <w:r w:rsidRPr="00163208">
        <w:rPr>
          <w:rtl/>
        </w:rPr>
        <w:t xml:space="preserve"> تطبیق داد، مانند «ضارَّ</w:t>
      </w:r>
      <w:r w:rsidR="00AA7402">
        <w:rPr>
          <w:rFonts w:hint="cs"/>
          <w:rtl/>
        </w:rPr>
        <w:t>ه</w:t>
      </w:r>
      <w:r w:rsidRPr="00163208">
        <w:rPr>
          <w:rtl/>
        </w:rPr>
        <w:t>» در «ضرار» که محتمل است به معنای «حاول ان یضرّ» باشد</w:t>
      </w:r>
      <w:r w:rsidR="00FE141F">
        <w:rPr>
          <w:rFonts w:hint="cs"/>
          <w:rtl/>
        </w:rPr>
        <w:t>.</w:t>
      </w:r>
      <w:r w:rsidRPr="00163208">
        <w:rPr>
          <w:rtl/>
        </w:rPr>
        <w:t xml:space="preserve"> اما این </w:t>
      </w:r>
      <w:r w:rsidR="00AA7402">
        <w:rPr>
          <w:rFonts w:hint="cs"/>
          <w:rtl/>
        </w:rPr>
        <w:t xml:space="preserve">در حد احتمال است و </w:t>
      </w:r>
      <w:r w:rsidRPr="00163208">
        <w:rPr>
          <w:rtl/>
        </w:rPr>
        <w:t>اثبات نمی‌کند که معنای اصلی باب مفاعله، «محاولة الفعل» است</w:t>
      </w:r>
      <w:r w:rsidRPr="00163208">
        <w:t>.</w:t>
      </w:r>
    </w:p>
    <w:p w14:paraId="64E73342" w14:textId="58D3BE0A" w:rsidR="00DF58F1" w:rsidRPr="00163208" w:rsidRDefault="00DF58F1" w:rsidP="00540B9F">
      <w:pPr>
        <w:jc w:val="both"/>
      </w:pPr>
      <w:r w:rsidRPr="00163208">
        <w:rPr>
          <w:rtl/>
        </w:rPr>
        <w:t xml:space="preserve">ممکن است </w:t>
      </w:r>
      <w:r w:rsidR="00215A3D">
        <w:rPr>
          <w:rFonts w:hint="cs"/>
          <w:rtl/>
        </w:rPr>
        <w:t>مرحوم آقای</w:t>
      </w:r>
      <w:r w:rsidRPr="00163208">
        <w:rPr>
          <w:rtl/>
        </w:rPr>
        <w:t xml:space="preserve"> خویی در مورد </w:t>
      </w:r>
      <w:r w:rsidR="00215A3D">
        <w:rPr>
          <w:rFonts w:hint="cs"/>
          <w:rtl/>
        </w:rPr>
        <w:t xml:space="preserve">کلماتی </w:t>
      </w:r>
      <w:r w:rsidRPr="00163208">
        <w:rPr>
          <w:rtl/>
        </w:rPr>
        <w:t xml:space="preserve">مانند </w:t>
      </w:r>
      <w:r w:rsidRPr="00AA7402">
        <w:rPr>
          <w:rtl/>
        </w:rPr>
        <w:t>«صارَعَه»</w:t>
      </w:r>
      <w:r w:rsidRPr="00163208">
        <w:rPr>
          <w:rtl/>
        </w:rPr>
        <w:t xml:space="preserve"> بگوید که به معنای «حاول ان یصرعه» یعنی «یلقیه علی الارض» تلاش کرد او را بر زمین بزند</w:t>
      </w:r>
      <w:r w:rsidR="008E3963">
        <w:rPr>
          <w:rFonts w:hint="cs"/>
          <w:rtl/>
        </w:rPr>
        <w:t>،</w:t>
      </w:r>
      <w:r w:rsidRPr="00163208">
        <w:rPr>
          <w:rtl/>
        </w:rPr>
        <w:t xml:space="preserve"> است. اما با دقت </w:t>
      </w:r>
      <w:r w:rsidR="008E1E0D">
        <w:rPr>
          <w:rFonts w:hint="cs"/>
          <w:rtl/>
        </w:rPr>
        <w:t>مشخص می‌شود ک</w:t>
      </w:r>
      <w:r w:rsidRPr="00163208">
        <w:rPr>
          <w:rtl/>
        </w:rPr>
        <w:t>ه این معنا صحیح نیست</w:t>
      </w:r>
      <w:r w:rsidR="008E1E0D">
        <w:rPr>
          <w:rFonts w:hint="cs"/>
          <w:rtl/>
        </w:rPr>
        <w:t>.</w:t>
      </w:r>
      <w:r w:rsidRPr="00163208">
        <w:rPr>
          <w:rtl/>
        </w:rPr>
        <w:t xml:space="preserve"> زیرا اگر</w:t>
      </w:r>
      <w:r w:rsidR="00206569">
        <w:rPr>
          <w:rFonts w:hint="cs"/>
          <w:rtl/>
        </w:rPr>
        <w:t xml:space="preserve"> شخصی به</w:t>
      </w:r>
      <w:r w:rsidRPr="00163208">
        <w:rPr>
          <w:rtl/>
        </w:rPr>
        <w:t xml:space="preserve"> </w:t>
      </w:r>
      <w:r w:rsidR="00206569">
        <w:rPr>
          <w:rFonts w:hint="cs"/>
          <w:rtl/>
        </w:rPr>
        <w:t>انسان غافلی</w:t>
      </w:r>
      <w:r w:rsidR="00B3494B">
        <w:rPr>
          <w:rFonts w:hint="cs"/>
          <w:rtl/>
        </w:rPr>
        <w:t xml:space="preserve"> </w:t>
      </w:r>
      <w:r w:rsidRPr="00163208">
        <w:rPr>
          <w:rtl/>
        </w:rPr>
        <w:t xml:space="preserve">تنه‌ای </w:t>
      </w:r>
      <w:r w:rsidR="00206569">
        <w:rPr>
          <w:rFonts w:hint="cs"/>
          <w:rtl/>
        </w:rPr>
        <w:t xml:space="preserve">زده و </w:t>
      </w:r>
      <w:r w:rsidRPr="00163208">
        <w:rPr>
          <w:rtl/>
        </w:rPr>
        <w:t xml:space="preserve">او را به زمین بیندازد، «صارعه» صدق نمی‌کند. صدق این </w:t>
      </w:r>
      <w:r w:rsidR="003F020A">
        <w:rPr>
          <w:rFonts w:hint="cs"/>
          <w:rtl/>
        </w:rPr>
        <w:t>کلمه</w:t>
      </w:r>
      <w:r w:rsidRPr="00163208">
        <w:rPr>
          <w:rtl/>
        </w:rPr>
        <w:t xml:space="preserve"> مستلزم درگیری و کشتی گرفتن است.</w:t>
      </w:r>
    </w:p>
    <w:p w14:paraId="14A650A8" w14:textId="4E2E6085" w:rsidR="00DF58F1" w:rsidRPr="00163208" w:rsidRDefault="00EF4E08" w:rsidP="00540B9F">
      <w:pPr>
        <w:pStyle w:val="Heading2"/>
        <w:jc w:val="both"/>
      </w:pPr>
      <w:bookmarkStart w:id="44" w:name="_Toc217461174"/>
      <w:r>
        <w:rPr>
          <w:rFonts w:hint="cs"/>
          <w:rtl/>
        </w:rPr>
        <w:t xml:space="preserve">قول چهارم: </w:t>
      </w:r>
      <w:r w:rsidR="00DF58F1" w:rsidRPr="00163208">
        <w:rPr>
          <w:rtl/>
        </w:rPr>
        <w:t>انحصار معنای مفاعله در «امتداد نسبت</w:t>
      </w:r>
      <w:r w:rsidR="00980459">
        <w:rPr>
          <w:rFonts w:hint="cs"/>
          <w:rtl/>
        </w:rPr>
        <w:t>»</w:t>
      </w:r>
      <w:bookmarkEnd w:id="44"/>
    </w:p>
    <w:p w14:paraId="28CD2A15" w14:textId="5CFCB624" w:rsidR="00F84D42" w:rsidRDefault="00206569" w:rsidP="00540B9F">
      <w:pPr>
        <w:jc w:val="both"/>
        <w:rPr>
          <w:rtl/>
        </w:rPr>
      </w:pPr>
      <w:r>
        <w:rPr>
          <w:rFonts w:hint="cs"/>
          <w:rtl/>
        </w:rPr>
        <w:t xml:space="preserve">مرحوم </w:t>
      </w:r>
      <w:r w:rsidR="00DF58F1" w:rsidRPr="00163208">
        <w:rPr>
          <w:rtl/>
        </w:rPr>
        <w:t>ملا هادی تهرانی</w:t>
      </w:r>
      <w:r w:rsidR="00E54C9F">
        <w:rPr>
          <w:rStyle w:val="FootnoteReference"/>
          <w:rtl/>
        </w:rPr>
        <w:footnoteReference w:id="13"/>
      </w:r>
      <w:r w:rsidR="00336AFC">
        <w:rPr>
          <w:rFonts w:hint="cs"/>
          <w:rtl/>
        </w:rPr>
        <w:t xml:space="preserve"> </w:t>
      </w:r>
      <w:r w:rsidR="00CB6CBA">
        <w:rPr>
          <w:rFonts w:hint="cs"/>
          <w:rtl/>
        </w:rPr>
        <w:t>فرموده‌اند: «</w:t>
      </w:r>
      <w:r w:rsidR="00DF58F1" w:rsidRPr="00163208">
        <w:rPr>
          <w:rtl/>
        </w:rPr>
        <w:t>باب مفاعله تنها یک</w:t>
      </w:r>
      <w:r w:rsidR="00E54C9F">
        <w:rPr>
          <w:rtl/>
        </w:rPr>
        <w:t xml:space="preserve"> معنا دارد</w:t>
      </w:r>
      <w:r w:rsidR="00B62EB1">
        <w:rPr>
          <w:rFonts w:hint="cs"/>
          <w:rtl/>
        </w:rPr>
        <w:t xml:space="preserve"> و آن </w:t>
      </w:r>
      <w:r w:rsidR="00DF58F1" w:rsidRPr="00163208">
        <w:rPr>
          <w:rtl/>
        </w:rPr>
        <w:t>«امتداد نسبت» یعنی صدور مکرر فعل است. «ضارَبَ» به این دلیل به کار می‌رود که «ضرب» به صورت مکرر واقع می‌شود</w:t>
      </w:r>
      <w:r w:rsidR="00A30FD0">
        <w:rPr>
          <w:rFonts w:hint="cs"/>
          <w:rtl/>
        </w:rPr>
        <w:t>؛</w:t>
      </w:r>
      <w:r w:rsidR="00DF58F1" w:rsidRPr="00163208">
        <w:rPr>
          <w:rtl/>
        </w:rPr>
        <w:t xml:space="preserve"> یک بار از زید نسبت به عمرو و بار دیگر از عمرو نسبت به زید. «هاجَرَ» به معنای امتداد هجرت است و به همین جهت می‌توان به جای آن «اطال الهجرة» </w:t>
      </w:r>
      <w:r w:rsidR="00C155E0">
        <w:rPr>
          <w:rFonts w:hint="cs"/>
          <w:rtl/>
        </w:rPr>
        <w:t>گفت</w:t>
      </w:r>
      <w:r w:rsidR="00DF58F1" w:rsidRPr="00163208">
        <w:rPr>
          <w:rtl/>
        </w:rPr>
        <w:t>. «طالَبَ» یعنی امتداد طلب</w:t>
      </w:r>
      <w:r w:rsidR="00FF02B1">
        <w:rPr>
          <w:rFonts w:hint="cs"/>
          <w:rtl/>
        </w:rPr>
        <w:t>،</w:t>
      </w:r>
      <w:r w:rsidR="00DF58F1" w:rsidRPr="00163208">
        <w:rPr>
          <w:rtl/>
        </w:rPr>
        <w:t xml:space="preserve"> اگر یک بار درخواست آب شود، «طالبه» صدق نمی‌کند، اما اگر دو بار تکرار شود، «طالبه» گفته می‌شود. «سافَرَ» صرف خروج نیست، بلکه امتداد خروج است و «باعَدَ»، امتداد بُعد است</w:t>
      </w:r>
      <w:r w:rsidR="00FF507E">
        <w:rPr>
          <w:rFonts w:hint="cs"/>
          <w:rtl/>
        </w:rPr>
        <w:t xml:space="preserve">. </w:t>
      </w:r>
      <w:r w:rsidR="00DF58F1" w:rsidRPr="00163208">
        <w:rPr>
          <w:rtl/>
        </w:rPr>
        <w:t>«ضارَّ» نیز به معنای امتداد اضرار خواهد بود و «مُضارّ» کسی است که به صورت مکرر زیان وارد می‌کند.</w:t>
      </w:r>
      <w:r w:rsidR="00A30FD0">
        <w:rPr>
          <w:rFonts w:hint="cs"/>
          <w:rtl/>
        </w:rPr>
        <w:t>»</w:t>
      </w:r>
    </w:p>
    <w:p w14:paraId="4B71032A" w14:textId="25730310" w:rsidR="00DF58F1" w:rsidRDefault="00DF58F1" w:rsidP="00540B9F">
      <w:pPr>
        <w:jc w:val="both"/>
        <w:rPr>
          <w:rtl/>
        </w:rPr>
      </w:pPr>
      <w:r w:rsidRPr="00163208">
        <w:rPr>
          <w:rtl/>
        </w:rPr>
        <w:t>این مطلب را آ</w:t>
      </w:r>
      <w:r w:rsidR="004B134E">
        <w:rPr>
          <w:rFonts w:hint="cs"/>
          <w:rtl/>
        </w:rPr>
        <w:t xml:space="preserve">قای </w:t>
      </w:r>
      <w:r w:rsidRPr="00163208">
        <w:rPr>
          <w:rtl/>
        </w:rPr>
        <w:t xml:space="preserve">سیستانی </w:t>
      </w:r>
      <w:r w:rsidR="004B134E">
        <w:rPr>
          <w:rFonts w:hint="cs"/>
          <w:rtl/>
        </w:rPr>
        <w:t xml:space="preserve">حفظه الله </w:t>
      </w:r>
      <w:r w:rsidRPr="00163208">
        <w:rPr>
          <w:rtl/>
        </w:rPr>
        <w:t>از ایشان در کتاب «قاعدة لا ضرر و لا ضرار»</w:t>
      </w:r>
      <w:r w:rsidR="004B134E">
        <w:rPr>
          <w:rFonts w:hint="cs"/>
          <w:rtl/>
        </w:rPr>
        <w:t xml:space="preserve"> </w:t>
      </w:r>
      <w:r w:rsidRPr="00163208">
        <w:rPr>
          <w:rtl/>
        </w:rPr>
        <w:t>نقل کردند</w:t>
      </w:r>
      <w:r w:rsidRPr="00163208">
        <w:t>.</w:t>
      </w:r>
      <w:r w:rsidR="00034157" w:rsidRPr="00034157">
        <w:rPr>
          <w:vertAlign w:val="superscript"/>
          <w:rtl/>
          <w:lang w:bidi="ar"/>
        </w:rPr>
        <w:footnoteReference w:id="14"/>
      </w:r>
    </w:p>
    <w:p w14:paraId="65E468FB" w14:textId="335898C9" w:rsidR="00A30FD0" w:rsidRDefault="00A30FD0" w:rsidP="00540B9F">
      <w:pPr>
        <w:pStyle w:val="Heading2"/>
        <w:rPr>
          <w:rtl/>
        </w:rPr>
      </w:pPr>
      <w:bookmarkStart w:id="45" w:name="_Toc217461175"/>
      <w:r>
        <w:rPr>
          <w:rFonts w:hint="cs"/>
          <w:rtl/>
        </w:rPr>
        <w:lastRenderedPageBreak/>
        <w:t>اشکال به قول چهارم</w:t>
      </w:r>
      <w:bookmarkEnd w:id="45"/>
    </w:p>
    <w:p w14:paraId="308C5BB8" w14:textId="680C554C" w:rsidR="00DF58F1" w:rsidRPr="00163208" w:rsidRDefault="003D017F" w:rsidP="00540B9F">
      <w:pPr>
        <w:jc w:val="both"/>
      </w:pPr>
      <w:r>
        <w:rPr>
          <w:rFonts w:hint="cs"/>
          <w:rtl/>
        </w:rPr>
        <w:t xml:space="preserve">آقای سیستانی حفظه الله در اشکال به این قول فرموده‌اند: </w:t>
      </w:r>
      <w:r>
        <w:rPr>
          <w:rFonts w:hint="cs"/>
          <w:rtl/>
          <w:lang w:bidi="ar-SA"/>
        </w:rPr>
        <w:t>«این بیان وجهی ندارد و صرف ادعا است</w:t>
      </w:r>
      <w:r w:rsidR="00457E87">
        <w:rPr>
          <w:rFonts w:hint="cs"/>
          <w:rtl/>
        </w:rPr>
        <w:t>.</w:t>
      </w:r>
      <w:r w:rsidR="00457E87" w:rsidRPr="00745686">
        <w:rPr>
          <w:vertAlign w:val="superscript"/>
          <w:rtl/>
          <w:lang w:bidi="ar"/>
        </w:rPr>
        <w:footnoteReference w:id="15"/>
      </w:r>
      <w:r w:rsidR="00457E87">
        <w:t xml:space="preserve"> </w:t>
      </w:r>
      <w:r w:rsidR="00DF58F1" w:rsidRPr="00163208">
        <w:rPr>
          <w:rtl/>
        </w:rPr>
        <w:t>مثال «بادَرَ الی ضربه»</w:t>
      </w:r>
      <w:r w:rsidR="007B4395">
        <w:rPr>
          <w:rFonts w:hint="cs"/>
          <w:rtl/>
        </w:rPr>
        <w:t xml:space="preserve"> به این معنا نیست که </w:t>
      </w:r>
      <w:r w:rsidR="00DF58F1" w:rsidRPr="00163208">
        <w:rPr>
          <w:rtl/>
        </w:rPr>
        <w:t xml:space="preserve">چند مرتبه مبادرت </w:t>
      </w:r>
      <w:r w:rsidR="007B4395">
        <w:rPr>
          <w:rFonts w:hint="cs"/>
          <w:rtl/>
        </w:rPr>
        <w:t xml:space="preserve">کرده است بلکه </w:t>
      </w:r>
      <w:r w:rsidR="00A30FD0">
        <w:rPr>
          <w:rFonts w:hint="cs"/>
          <w:rtl/>
        </w:rPr>
        <w:t xml:space="preserve">اگر شخصی </w:t>
      </w:r>
      <w:r w:rsidR="00DF58F1" w:rsidRPr="00163208">
        <w:rPr>
          <w:rtl/>
        </w:rPr>
        <w:t>به محض این</w:t>
      </w:r>
      <w:r w:rsidR="007B4395">
        <w:rPr>
          <w:rFonts w:hint="cs"/>
          <w:rtl/>
        </w:rPr>
        <w:t xml:space="preserve"> </w:t>
      </w:r>
      <w:r w:rsidR="00DF58F1" w:rsidRPr="00163208">
        <w:rPr>
          <w:rtl/>
        </w:rPr>
        <w:t>که</w:t>
      </w:r>
      <w:r w:rsidR="007B4395">
        <w:rPr>
          <w:rFonts w:hint="cs"/>
          <w:rtl/>
        </w:rPr>
        <w:t xml:space="preserve"> </w:t>
      </w:r>
      <w:r w:rsidR="00A30FD0">
        <w:rPr>
          <w:rFonts w:hint="cs"/>
          <w:rtl/>
        </w:rPr>
        <w:t>دیگری</w:t>
      </w:r>
      <w:r w:rsidR="00DF58F1" w:rsidRPr="00163208">
        <w:rPr>
          <w:rtl/>
        </w:rPr>
        <w:t xml:space="preserve"> سخنی گفت، </w:t>
      </w:r>
      <w:r w:rsidR="007B4395">
        <w:rPr>
          <w:rFonts w:hint="cs"/>
          <w:rtl/>
        </w:rPr>
        <w:t xml:space="preserve">به او </w:t>
      </w:r>
      <w:r w:rsidR="00A30FD0">
        <w:rPr>
          <w:rtl/>
        </w:rPr>
        <w:t xml:space="preserve">سیلی </w:t>
      </w:r>
      <w:r w:rsidR="00A30FD0">
        <w:rPr>
          <w:rFonts w:hint="cs"/>
          <w:rtl/>
        </w:rPr>
        <w:t>ب</w:t>
      </w:r>
      <w:r w:rsidR="00DF58F1" w:rsidRPr="00163208">
        <w:rPr>
          <w:rtl/>
        </w:rPr>
        <w:t xml:space="preserve">زند «بادر الی ضربه» اطلاق می‌شود. «عافاه الله» </w:t>
      </w:r>
      <w:r w:rsidR="004E18DC">
        <w:rPr>
          <w:rFonts w:hint="cs"/>
          <w:rtl/>
        </w:rPr>
        <w:t xml:space="preserve">به این </w:t>
      </w:r>
      <w:r w:rsidR="00DF58F1" w:rsidRPr="00163208">
        <w:rPr>
          <w:rtl/>
        </w:rPr>
        <w:t>معنا</w:t>
      </w:r>
      <w:r w:rsidR="004E18DC">
        <w:rPr>
          <w:rFonts w:hint="cs"/>
          <w:rtl/>
        </w:rPr>
        <w:t xml:space="preserve"> نی</w:t>
      </w:r>
      <w:r w:rsidR="00DF58F1" w:rsidRPr="00163208">
        <w:rPr>
          <w:rtl/>
        </w:rPr>
        <w:t>ست که خداوند</w:t>
      </w:r>
      <w:r w:rsidR="00534EAC">
        <w:rPr>
          <w:rFonts w:hint="cs"/>
          <w:rtl/>
        </w:rPr>
        <w:t xml:space="preserve"> متعال</w:t>
      </w:r>
      <w:r w:rsidR="00DF58F1" w:rsidRPr="00163208">
        <w:rPr>
          <w:rtl/>
        </w:rPr>
        <w:t xml:space="preserve"> به طور مکرر او را شفا داد</w:t>
      </w:r>
      <w:r w:rsidR="00534EAC">
        <w:rPr>
          <w:rFonts w:hint="cs"/>
          <w:rtl/>
        </w:rPr>
        <w:t>.</w:t>
      </w:r>
      <w:r w:rsidR="00DF58F1" w:rsidRPr="00163208">
        <w:rPr>
          <w:rtl/>
        </w:rPr>
        <w:t xml:space="preserve"> «باشر الحرب» یا «باشر هذا الفعل» (خودش این کار را انجام داد) </w:t>
      </w:r>
      <w:r w:rsidR="009D6803">
        <w:rPr>
          <w:rFonts w:hint="cs"/>
          <w:rtl/>
        </w:rPr>
        <w:t xml:space="preserve">نیز به این معنا نیست که مکرر این کار را انجام داده است. </w:t>
      </w:r>
      <w:r w:rsidR="00DF58F1" w:rsidRPr="00163208">
        <w:rPr>
          <w:rtl/>
        </w:rPr>
        <w:t xml:space="preserve">«نادی» </w:t>
      </w:r>
      <w:r w:rsidR="009D6803">
        <w:rPr>
          <w:rFonts w:hint="cs"/>
          <w:rtl/>
        </w:rPr>
        <w:t>به ای</w:t>
      </w:r>
      <w:r w:rsidR="00DF58F1" w:rsidRPr="00163208">
        <w:rPr>
          <w:rtl/>
        </w:rPr>
        <w:t>ن معنا</w:t>
      </w:r>
      <w:r w:rsidR="009D6803">
        <w:rPr>
          <w:rFonts w:hint="cs"/>
          <w:rtl/>
        </w:rPr>
        <w:t xml:space="preserve"> نی</w:t>
      </w:r>
      <w:r w:rsidR="00DF58F1" w:rsidRPr="00163208">
        <w:rPr>
          <w:rtl/>
        </w:rPr>
        <w:t>ست که چند بار صدا زده اس</w:t>
      </w:r>
      <w:r w:rsidR="009D6803">
        <w:rPr>
          <w:rFonts w:hint="cs"/>
          <w:rtl/>
        </w:rPr>
        <w:t>ت.</w:t>
      </w:r>
      <w:r w:rsidR="00DF58F1" w:rsidRPr="00163208">
        <w:rPr>
          <w:rtl/>
        </w:rPr>
        <w:t xml:space="preserve"> «مارَسَه» به معنای تکرار </w:t>
      </w:r>
      <w:r w:rsidR="009B15D0">
        <w:rPr>
          <w:rFonts w:hint="cs"/>
          <w:rtl/>
        </w:rPr>
        <w:t>ممارست</w:t>
      </w:r>
      <w:r w:rsidR="00DF58F1" w:rsidRPr="00163208">
        <w:rPr>
          <w:rtl/>
        </w:rPr>
        <w:t xml:space="preserve"> </w:t>
      </w:r>
      <w:r w:rsidR="009B15D0">
        <w:rPr>
          <w:rFonts w:hint="cs"/>
          <w:rtl/>
        </w:rPr>
        <w:t>و</w:t>
      </w:r>
      <w:r w:rsidR="00EF4E08">
        <w:rPr>
          <w:rFonts w:hint="cs"/>
          <w:rtl/>
        </w:rPr>
        <w:t xml:space="preserve"> </w:t>
      </w:r>
      <w:r w:rsidR="00DF58F1" w:rsidRPr="00163208">
        <w:rPr>
          <w:rtl/>
        </w:rPr>
        <w:t>«</w:t>
      </w:r>
      <w:r w:rsidR="009B15D0">
        <w:rPr>
          <w:rFonts w:hint="cs"/>
          <w:rtl/>
        </w:rPr>
        <w:t>عا</w:t>
      </w:r>
      <w:r w:rsidR="00DF58F1" w:rsidRPr="00163208">
        <w:rPr>
          <w:rtl/>
        </w:rPr>
        <w:t xml:space="preserve">نَدَ» به معنای تکرار عناد </w:t>
      </w:r>
      <w:r w:rsidR="009B15D0">
        <w:rPr>
          <w:rFonts w:hint="cs"/>
          <w:rtl/>
        </w:rPr>
        <w:t>و</w:t>
      </w:r>
      <w:r w:rsidR="00EF4E08">
        <w:rPr>
          <w:rFonts w:hint="cs"/>
          <w:rtl/>
        </w:rPr>
        <w:t xml:space="preserve"> </w:t>
      </w:r>
      <w:r w:rsidR="00DF58F1" w:rsidRPr="00163208">
        <w:rPr>
          <w:rtl/>
        </w:rPr>
        <w:t xml:space="preserve">«عاجَلَ» </w:t>
      </w:r>
      <w:r w:rsidR="009B15D0">
        <w:rPr>
          <w:rFonts w:hint="cs"/>
          <w:rtl/>
        </w:rPr>
        <w:t xml:space="preserve">در </w:t>
      </w:r>
      <w:r w:rsidR="009B15D0">
        <w:rPr>
          <w:rtl/>
        </w:rPr>
        <w:t>«عاجله بالعقوبة»</w:t>
      </w:r>
      <w:r w:rsidR="009B15D0">
        <w:rPr>
          <w:rFonts w:hint="cs"/>
          <w:rtl/>
        </w:rPr>
        <w:t xml:space="preserve"> </w:t>
      </w:r>
      <w:r w:rsidR="00DF58F1" w:rsidRPr="00163208">
        <w:rPr>
          <w:rtl/>
        </w:rPr>
        <w:t xml:space="preserve">به معنای تکرار عجله </w:t>
      </w:r>
      <w:r w:rsidR="009B15D0">
        <w:rPr>
          <w:rFonts w:hint="cs"/>
          <w:rtl/>
        </w:rPr>
        <w:t>نیست.</w:t>
      </w:r>
    </w:p>
    <w:p w14:paraId="13A780A2" w14:textId="1F0B94CF" w:rsidR="00DF58F1" w:rsidRPr="00163208" w:rsidRDefault="009B15D0" w:rsidP="00540B9F">
      <w:pPr>
        <w:pStyle w:val="Heading2"/>
        <w:jc w:val="both"/>
      </w:pPr>
      <w:bookmarkStart w:id="46" w:name="_Toc217461176"/>
      <w:r>
        <w:rPr>
          <w:rFonts w:hint="cs"/>
          <w:rtl/>
        </w:rPr>
        <w:t xml:space="preserve">قول پنجم: </w:t>
      </w:r>
      <w:r w:rsidR="001978D7">
        <w:rPr>
          <w:rFonts w:hint="cs"/>
          <w:rtl/>
        </w:rPr>
        <w:t xml:space="preserve">دلالت مفاعله بر </w:t>
      </w:r>
      <w:r w:rsidR="00EE062E">
        <w:rPr>
          <w:rFonts w:hint="cs"/>
          <w:rtl/>
        </w:rPr>
        <w:t>«استتباع النسبة لنسبة اخری»</w:t>
      </w:r>
      <w:bookmarkEnd w:id="46"/>
    </w:p>
    <w:p w14:paraId="1BFE71B7" w14:textId="33A3A392" w:rsidR="00DF58F1" w:rsidRPr="00163208" w:rsidRDefault="000E049E" w:rsidP="00540B9F">
      <w:pPr>
        <w:jc w:val="both"/>
      </w:pPr>
      <w:r>
        <w:rPr>
          <w:rFonts w:hint="cs"/>
          <w:rtl/>
        </w:rPr>
        <w:t>آقای سیستانی حفظه الله فرموده‌اند: «</w:t>
      </w:r>
      <w:r w:rsidR="00DF58F1" w:rsidRPr="00163208">
        <w:rPr>
          <w:rtl/>
        </w:rPr>
        <w:t xml:space="preserve">هیئت مفاعله گاهی ناشی از تحولی در معنای ماده است؛ مانند «قاتَلَ» که معنای ماده آن </w:t>
      </w:r>
      <w:r w:rsidR="0078625A">
        <w:rPr>
          <w:rFonts w:hint="cs"/>
          <w:rtl/>
        </w:rPr>
        <w:t>یعنی قتل</w:t>
      </w:r>
      <w:r w:rsidR="00DF58F1" w:rsidRPr="00163208">
        <w:rPr>
          <w:rtl/>
        </w:rPr>
        <w:t xml:space="preserve"> به «السعی الی القتل» تغییر یافته است. ایشان این موارد را «المبدأ الخفی» (معنای </w:t>
      </w:r>
      <w:r w:rsidR="00A82D9B">
        <w:rPr>
          <w:rFonts w:hint="cs"/>
          <w:rtl/>
        </w:rPr>
        <w:t>خفی</w:t>
      </w:r>
      <w:r w:rsidR="00DF58F1" w:rsidRPr="00163208">
        <w:rPr>
          <w:rtl/>
        </w:rPr>
        <w:t xml:space="preserve"> در ماده) می‌نامند. «کارَمَه» به معنای فخرفروشی در کرم است؛ در اینجا ماده «کرم» </w:t>
      </w:r>
      <w:r w:rsidR="001978D7">
        <w:rPr>
          <w:rtl/>
        </w:rPr>
        <w:t>به معنای کریم بودن</w:t>
      </w:r>
      <w:r w:rsidR="001978D7">
        <w:rPr>
          <w:rFonts w:hint="cs"/>
          <w:rtl/>
        </w:rPr>
        <w:t xml:space="preserve"> نیست</w:t>
      </w:r>
      <w:r w:rsidR="00DF58F1" w:rsidRPr="00163208">
        <w:rPr>
          <w:rtl/>
        </w:rPr>
        <w:t xml:space="preserve"> بلکه به معنای تفاخر در کرم</w:t>
      </w:r>
      <w:r w:rsidR="001978D7">
        <w:rPr>
          <w:rFonts w:hint="cs"/>
          <w:rtl/>
        </w:rPr>
        <w:t xml:space="preserve"> است</w:t>
      </w:r>
      <w:r w:rsidR="00DF58F1" w:rsidRPr="00163208">
        <w:rPr>
          <w:rtl/>
        </w:rPr>
        <w:t xml:space="preserve">. در «شاعَرَ»، مبدأ خفی، شعر گفتن نیست، بلکه «الغلبة فی الشعر» است. </w:t>
      </w:r>
      <w:r w:rsidR="00613493">
        <w:rPr>
          <w:rFonts w:hint="cs"/>
          <w:rtl/>
        </w:rPr>
        <w:t xml:space="preserve">این </w:t>
      </w:r>
      <w:r w:rsidR="00DF58F1" w:rsidRPr="00163208">
        <w:rPr>
          <w:rtl/>
        </w:rPr>
        <w:t xml:space="preserve">دسته ناشی از تحول و انقلاب در ماده </w:t>
      </w:r>
      <w:r w:rsidR="00613493">
        <w:rPr>
          <w:rFonts w:hint="cs"/>
          <w:rtl/>
        </w:rPr>
        <w:t xml:space="preserve">است. </w:t>
      </w:r>
    </w:p>
    <w:p w14:paraId="0784D9E9" w14:textId="43E98AC5" w:rsidR="00270BB2" w:rsidRDefault="00DF58F1" w:rsidP="00540B9F">
      <w:pPr>
        <w:jc w:val="both"/>
        <w:rPr>
          <w:rtl/>
        </w:rPr>
      </w:pPr>
      <w:r w:rsidRPr="00163208">
        <w:rPr>
          <w:rtl/>
        </w:rPr>
        <w:t>اما ب</w:t>
      </w:r>
      <w:r w:rsidR="0052153E">
        <w:rPr>
          <w:rFonts w:hint="cs"/>
          <w:rtl/>
        </w:rPr>
        <w:t>عضی</w:t>
      </w:r>
      <w:r w:rsidRPr="00163208">
        <w:rPr>
          <w:rtl/>
        </w:rPr>
        <w:t xml:space="preserve"> از دلالت‌های هیئت مفاعله، مستند به تغییر در معنای ماده نیست، بلکه خود هیئت بر آن دلالت می‌کند و مدلول هیئت مفاعله است. جامع تمام این دلالت‌هایی که مستند به هیئت است، فهم نسبتی است که مستتبع نسبت دیگری باشد </w:t>
      </w:r>
      <w:r w:rsidR="001C0758">
        <w:rPr>
          <w:rFonts w:hint="cs"/>
          <w:rtl/>
        </w:rPr>
        <w:t>یعنی «</w:t>
      </w:r>
      <w:r w:rsidRPr="00163208">
        <w:rPr>
          <w:rtl/>
        </w:rPr>
        <w:t>نسبة مستتبعة لنسبة اخری</w:t>
      </w:r>
      <w:r w:rsidR="001C0758">
        <w:rPr>
          <w:rFonts w:hint="cs"/>
          <w:rtl/>
        </w:rPr>
        <w:t>»</w:t>
      </w:r>
      <w:r w:rsidR="00070B6A">
        <w:rPr>
          <w:rFonts w:hint="cs"/>
          <w:rtl/>
        </w:rPr>
        <w:t xml:space="preserve"> و </w:t>
      </w:r>
      <w:r w:rsidRPr="00163208">
        <w:rPr>
          <w:rtl/>
        </w:rPr>
        <w:t xml:space="preserve">این استتباع، اعم از فعلیت و قوه است. یعنی ممکن است نسبت دوم بالفعل محقق نباشد، اما </w:t>
      </w:r>
      <w:r w:rsidR="0032780A">
        <w:rPr>
          <w:rFonts w:hint="cs"/>
          <w:rtl/>
        </w:rPr>
        <w:t xml:space="preserve">نسبت اول </w:t>
      </w:r>
      <w:r w:rsidRPr="00163208">
        <w:rPr>
          <w:rtl/>
        </w:rPr>
        <w:t>شأنیت</w:t>
      </w:r>
      <w:r w:rsidR="0032780A">
        <w:rPr>
          <w:rFonts w:hint="cs"/>
          <w:rtl/>
        </w:rPr>
        <w:t xml:space="preserve"> دارد که مستتبع نسبت دیگر باشد. مثلا </w:t>
      </w:r>
      <w:r w:rsidRPr="00163208">
        <w:rPr>
          <w:rtl/>
        </w:rPr>
        <w:t xml:space="preserve">در «ضارَبَ»، یک نسبت ضرب از زید به عمرو و یک نسبت ضرب از عمرو به زید </w:t>
      </w:r>
      <w:r w:rsidR="00330E60">
        <w:rPr>
          <w:rFonts w:hint="cs"/>
          <w:rtl/>
        </w:rPr>
        <w:t xml:space="preserve">است </w:t>
      </w:r>
      <w:r w:rsidRPr="00163208">
        <w:rPr>
          <w:rtl/>
        </w:rPr>
        <w:t>که مصداق «نسبت مستتبعه لنسبه اخری» است</w:t>
      </w:r>
      <w:r w:rsidRPr="00163208">
        <w:t>.</w:t>
      </w:r>
      <w:r w:rsidRPr="00163208">
        <w:rPr>
          <w:rtl/>
        </w:rPr>
        <w:t xml:space="preserve"> گاهی هر دو نسبت از یک فاعل و به نحو تکرر صادر می‌شود، مانند «طالَعَ الکتاب». در المنجد در معنای آن آمده است: «ادامة الاستطلاع». «طَلَعَ علی الکتاب» به معنای یک بار نگاه کردن به کتاب است، اما اگر این نگاه مکرر باشد، «طالَعَ الکتاب» گفته می‌شود. هرچند به حسب ظاهر، این عمل یک مطالعه پنج دقیقه‌ای است، اما با دقت عقلی، هر لحظه آن یک «تَطَلُّع» (</w:t>
      </w:r>
      <w:r w:rsidR="00EE062E">
        <w:rPr>
          <w:rFonts w:hint="cs"/>
          <w:rtl/>
        </w:rPr>
        <w:t xml:space="preserve">و </w:t>
      </w:r>
      <w:r w:rsidRPr="00163208">
        <w:rPr>
          <w:rtl/>
        </w:rPr>
        <w:t>نگاه</w:t>
      </w:r>
      <w:r w:rsidR="00EE062E">
        <w:rPr>
          <w:rFonts w:hint="cs"/>
          <w:rtl/>
        </w:rPr>
        <w:t xml:space="preserve"> کردن</w:t>
      </w:r>
      <w:r w:rsidRPr="00163208">
        <w:rPr>
          <w:rtl/>
        </w:rPr>
        <w:t xml:space="preserve">) </w:t>
      </w:r>
      <w:r w:rsidR="00A042CE">
        <w:rPr>
          <w:rFonts w:hint="cs"/>
          <w:rtl/>
        </w:rPr>
        <w:t xml:space="preserve">است </w:t>
      </w:r>
      <w:r w:rsidRPr="00163208">
        <w:rPr>
          <w:rtl/>
        </w:rPr>
        <w:t xml:space="preserve">و در هر آن، </w:t>
      </w:r>
      <w:r w:rsidR="00E938F0">
        <w:rPr>
          <w:rFonts w:hint="cs"/>
          <w:rtl/>
        </w:rPr>
        <w:t xml:space="preserve">یک </w:t>
      </w:r>
      <w:r w:rsidRPr="00163208">
        <w:rPr>
          <w:rtl/>
        </w:rPr>
        <w:t>نسبت «تطلع» از او صادر می‌گردد ک</w:t>
      </w:r>
      <w:r w:rsidR="00EE062E">
        <w:rPr>
          <w:rtl/>
        </w:rPr>
        <w:t>ه مصداق «نسبت مستتبعه لنسب</w:t>
      </w:r>
      <w:r w:rsidR="00EE062E">
        <w:rPr>
          <w:rFonts w:hint="cs"/>
          <w:rtl/>
        </w:rPr>
        <w:t>ة</w:t>
      </w:r>
      <w:r w:rsidRPr="00163208">
        <w:rPr>
          <w:rtl/>
        </w:rPr>
        <w:t xml:space="preserve"> اخری» است</w:t>
      </w:r>
      <w:r w:rsidR="003813B6">
        <w:rPr>
          <w:rFonts w:hint="cs"/>
          <w:rtl/>
        </w:rPr>
        <w:t>.</w:t>
      </w:r>
    </w:p>
    <w:p w14:paraId="79AB37EB" w14:textId="3251BA3F" w:rsidR="00DF58F1" w:rsidRPr="00163208" w:rsidRDefault="00DF58F1" w:rsidP="00540B9F">
      <w:pPr>
        <w:jc w:val="both"/>
        <w:rPr>
          <w:rtl/>
        </w:rPr>
      </w:pPr>
      <w:r w:rsidRPr="00163208">
        <w:rPr>
          <w:rtl/>
        </w:rPr>
        <w:t>گاهی نیز فعل واحد است اما استمرار دارد، مانند خروج در «سافَرَ». در اینجا نمی‌توان گفت دو فعل وجود دارد، بلکه یک خروج مستمر است که این نیز به معنای امتداد نسبت است</w:t>
      </w:r>
      <w:r w:rsidR="008E288E">
        <w:rPr>
          <w:rFonts w:hint="cs"/>
          <w:rtl/>
        </w:rPr>
        <w:t>.</w:t>
      </w:r>
    </w:p>
    <w:p w14:paraId="1CF0D688" w14:textId="153BAB4C" w:rsidR="00DF58F1" w:rsidRPr="00163208" w:rsidRDefault="00DF58F1" w:rsidP="00540B9F">
      <w:pPr>
        <w:jc w:val="both"/>
      </w:pPr>
      <w:r w:rsidRPr="00163208">
        <w:rPr>
          <w:rtl/>
        </w:rPr>
        <w:t>در برخی موارد نیز لازمه این تکرر نسبت و استتباع، تعمد و قصد است، مانند «تابَعَه» و «واصَلَه</w:t>
      </w:r>
      <w:r w:rsidR="000F0ADC">
        <w:rPr>
          <w:rFonts w:hint="cs"/>
          <w:rtl/>
        </w:rPr>
        <w:t>»</w:t>
      </w:r>
      <w:r w:rsidRPr="00163208">
        <w:t>.</w:t>
      </w:r>
      <w:r w:rsidRPr="00163208">
        <w:rPr>
          <w:rtl/>
        </w:rPr>
        <w:t xml:space="preserve"> «ضرار» </w:t>
      </w:r>
      <w:r w:rsidR="000F0ADC">
        <w:rPr>
          <w:rFonts w:hint="cs"/>
          <w:rtl/>
        </w:rPr>
        <w:t xml:space="preserve">نیز به </w:t>
      </w:r>
      <w:r w:rsidRPr="00163208">
        <w:rPr>
          <w:rtl/>
        </w:rPr>
        <w:t xml:space="preserve">معنای همین تکرر نسبت اضرار است. سمرة بارها به مرد انصاری ضرر رساند، </w:t>
      </w:r>
      <w:r w:rsidR="002B4077">
        <w:rPr>
          <w:rFonts w:hint="cs"/>
          <w:rtl/>
        </w:rPr>
        <w:t xml:space="preserve">و از این جهت </w:t>
      </w:r>
      <w:r w:rsidRPr="00163208">
        <w:rPr>
          <w:rtl/>
        </w:rPr>
        <w:t>«مُضارّ» نامیده شد</w:t>
      </w:r>
      <w:r w:rsidR="002B4077">
        <w:rPr>
          <w:rFonts w:hint="cs"/>
          <w:rtl/>
        </w:rPr>
        <w:t xml:space="preserve"> و الا </w:t>
      </w:r>
      <w:r w:rsidRPr="00163208">
        <w:rPr>
          <w:rtl/>
        </w:rPr>
        <w:t xml:space="preserve">اگر تنها یک بار اضرار می‌کرد، به او «مضارّ» </w:t>
      </w:r>
      <w:r w:rsidR="00F535A1">
        <w:rPr>
          <w:rFonts w:hint="cs"/>
          <w:rtl/>
        </w:rPr>
        <w:t xml:space="preserve">گفته </w:t>
      </w:r>
      <w:r w:rsidRPr="00163208">
        <w:rPr>
          <w:rtl/>
        </w:rPr>
        <w:t>نمی‌شد.</w:t>
      </w:r>
      <w:r w:rsidR="00604801" w:rsidRPr="00604801">
        <w:rPr>
          <w:vertAlign w:val="superscript"/>
          <w:rtl/>
          <w:lang w:bidi="ar"/>
        </w:rPr>
        <w:footnoteReference w:id="16"/>
      </w:r>
    </w:p>
    <w:p w14:paraId="5E62E8AF" w14:textId="5BB3671D" w:rsidR="00DF58F1" w:rsidRPr="00163208" w:rsidRDefault="00DF58F1" w:rsidP="00540B9F">
      <w:pPr>
        <w:pStyle w:val="Heading2"/>
        <w:jc w:val="both"/>
        <w:rPr>
          <w:rtl/>
        </w:rPr>
      </w:pPr>
      <w:bookmarkStart w:id="47" w:name="_Toc217461177"/>
      <w:r w:rsidRPr="00163208">
        <w:rPr>
          <w:rtl/>
        </w:rPr>
        <w:lastRenderedPageBreak/>
        <w:t>اشکال</w:t>
      </w:r>
      <w:r w:rsidR="007706FF">
        <w:rPr>
          <w:rtl/>
        </w:rPr>
        <w:t xml:space="preserve"> ب</w:t>
      </w:r>
      <w:r w:rsidR="007706FF">
        <w:rPr>
          <w:rFonts w:hint="cs"/>
          <w:rtl/>
        </w:rPr>
        <w:t>ه</w:t>
      </w:r>
      <w:r w:rsidRPr="00163208">
        <w:rPr>
          <w:rtl/>
        </w:rPr>
        <w:t xml:space="preserve"> </w:t>
      </w:r>
      <w:r w:rsidR="00A46B7F">
        <w:rPr>
          <w:rFonts w:hint="cs"/>
          <w:rtl/>
        </w:rPr>
        <w:t>قول پنجم</w:t>
      </w:r>
      <w:bookmarkEnd w:id="47"/>
    </w:p>
    <w:p w14:paraId="2D6BE497" w14:textId="77777777" w:rsidR="007D66BA" w:rsidRDefault="007D66BA" w:rsidP="00540B9F">
      <w:pPr>
        <w:jc w:val="both"/>
        <w:rPr>
          <w:rtl/>
        </w:rPr>
      </w:pPr>
      <w:r>
        <w:rPr>
          <w:rFonts w:hint="cs"/>
          <w:rtl/>
        </w:rPr>
        <w:t>این کلام تمام نیست و دارای اشکال است:</w:t>
      </w:r>
    </w:p>
    <w:p w14:paraId="13857425" w14:textId="72D05817" w:rsidR="00DF58F1" w:rsidRPr="00163208" w:rsidRDefault="00DF58F1" w:rsidP="00540B9F">
      <w:pPr>
        <w:jc w:val="both"/>
      </w:pPr>
      <w:r w:rsidRPr="00163208">
        <w:rPr>
          <w:rtl/>
        </w:rPr>
        <w:t>اولاً</w:t>
      </w:r>
      <w:r w:rsidR="00176E20">
        <w:rPr>
          <w:rFonts w:hint="cs"/>
          <w:rtl/>
        </w:rPr>
        <w:t>:</w:t>
      </w:r>
      <w:r w:rsidRPr="00163208">
        <w:rPr>
          <w:rtl/>
        </w:rPr>
        <w:t xml:space="preserve"> تفاوت ماهوی میان این </w:t>
      </w:r>
      <w:r w:rsidR="00176E20">
        <w:rPr>
          <w:rFonts w:hint="cs"/>
          <w:rtl/>
        </w:rPr>
        <w:t>قول</w:t>
      </w:r>
      <w:r w:rsidRPr="00163208">
        <w:rPr>
          <w:rtl/>
        </w:rPr>
        <w:t xml:space="preserve"> و </w:t>
      </w:r>
      <w:r w:rsidR="00176E20">
        <w:rPr>
          <w:rFonts w:hint="cs"/>
          <w:rtl/>
        </w:rPr>
        <w:t>قول مل</w:t>
      </w:r>
      <w:r w:rsidRPr="00163208">
        <w:rPr>
          <w:rtl/>
        </w:rPr>
        <w:t>ا هادی تهرانی روشن نیست</w:t>
      </w:r>
      <w:r w:rsidR="00212AF4">
        <w:rPr>
          <w:rFonts w:hint="cs"/>
          <w:rtl/>
        </w:rPr>
        <w:t xml:space="preserve">. </w:t>
      </w:r>
      <w:r w:rsidR="00DA5160">
        <w:rPr>
          <w:rFonts w:hint="cs"/>
          <w:rtl/>
        </w:rPr>
        <w:t xml:space="preserve">تعبیر </w:t>
      </w:r>
      <w:r w:rsidRPr="00163208">
        <w:rPr>
          <w:rtl/>
        </w:rPr>
        <w:t>ملا هادی تهرانی «امتداد النسبه»</w:t>
      </w:r>
      <w:r w:rsidR="00DA5160">
        <w:rPr>
          <w:rFonts w:hint="cs"/>
          <w:rtl/>
        </w:rPr>
        <w:t xml:space="preserve"> بود و </w:t>
      </w:r>
      <w:r w:rsidRPr="00163208">
        <w:rPr>
          <w:rtl/>
        </w:rPr>
        <w:t>تعبیر</w:t>
      </w:r>
      <w:r w:rsidR="00DA5160">
        <w:rPr>
          <w:rFonts w:hint="cs"/>
          <w:rtl/>
        </w:rPr>
        <w:t xml:space="preserve"> ایشان</w:t>
      </w:r>
      <w:r w:rsidRPr="00163208">
        <w:rPr>
          <w:rtl/>
        </w:rPr>
        <w:t xml:space="preserve"> «نسبت مستتبعة لنسبة اخری»</w:t>
      </w:r>
      <w:r w:rsidR="00B31B06">
        <w:rPr>
          <w:rStyle w:val="FootnoteReference"/>
          <w:rtl/>
        </w:rPr>
        <w:footnoteReference w:id="17"/>
      </w:r>
      <w:r w:rsidR="00DA5160">
        <w:rPr>
          <w:rFonts w:hint="cs"/>
          <w:rtl/>
        </w:rPr>
        <w:t xml:space="preserve"> است.</w:t>
      </w:r>
      <w:r w:rsidRPr="00163208">
        <w:rPr>
          <w:rtl/>
        </w:rPr>
        <w:t xml:space="preserve"> هرچند تعابیر متفاوت است، اما ماهیت مطلب تفاوتی نکرده است. </w:t>
      </w:r>
      <w:r w:rsidR="00DA5160">
        <w:rPr>
          <w:rFonts w:hint="cs"/>
          <w:rtl/>
        </w:rPr>
        <w:t>و</w:t>
      </w:r>
      <w:r w:rsidRPr="00163208">
        <w:rPr>
          <w:rtl/>
        </w:rPr>
        <w:t xml:space="preserve"> مشخص نیست که ایشان به نقض‌هایی که بر </w:t>
      </w:r>
      <w:r w:rsidR="00DA5160">
        <w:rPr>
          <w:rFonts w:hint="cs"/>
          <w:rtl/>
        </w:rPr>
        <w:t>قول</w:t>
      </w:r>
      <w:r w:rsidRPr="00163208">
        <w:rPr>
          <w:rtl/>
        </w:rPr>
        <w:t xml:space="preserve"> ملا هادی تهرانی وارد شد، چگونه </w:t>
      </w:r>
      <w:r w:rsidR="00DA5160">
        <w:rPr>
          <w:rFonts w:hint="cs"/>
          <w:rtl/>
        </w:rPr>
        <w:t>جواب می‌دهند.</w:t>
      </w:r>
      <w:r w:rsidRPr="00163208">
        <w:rPr>
          <w:rtl/>
        </w:rPr>
        <w:t xml:space="preserve"> نقض‌هایی مانند: «عافاه الله»، «باشر الحرب»، </w:t>
      </w:r>
      <w:r w:rsidR="00B32D9E">
        <w:rPr>
          <w:rFonts w:ascii="Arial" w:hAnsi="Arial" w:cs="Arial" w:hint="cs"/>
          <w:color w:val="008000"/>
          <w:rtl/>
        </w:rPr>
        <w:t>﴿</w:t>
      </w:r>
      <w:r w:rsidR="00B32D9E" w:rsidRPr="00501B02">
        <w:rPr>
          <w:color w:val="008000"/>
          <w:rtl/>
        </w:rPr>
        <w:t>نَادَيْنَاهُ مِنْ جَانِبِ الطُّورِ الْأَيْمَن</w:t>
      </w:r>
      <w:r w:rsidR="00B32D9E" w:rsidRPr="00E71C1D">
        <w:rPr>
          <w:rFonts w:ascii="Arial" w:hAnsi="Arial" w:cs="Arial" w:hint="cs"/>
          <w:color w:val="008000"/>
          <w:rtl/>
        </w:rPr>
        <w:t>﴾</w:t>
      </w:r>
      <w:r w:rsidR="00B32D9E" w:rsidRPr="00501B02">
        <w:rPr>
          <w:rFonts w:cs="Arial"/>
          <w:color w:val="008000"/>
          <w:rtl/>
        </w:rPr>
        <w:t>ِ</w:t>
      </w:r>
      <w:r w:rsidR="00B32D9E">
        <w:rPr>
          <w:rStyle w:val="FootnoteReference"/>
          <w:rtl/>
        </w:rPr>
        <w:footnoteReference w:id="18"/>
      </w:r>
      <w:r w:rsidRPr="00163208">
        <w:rPr>
          <w:rtl/>
        </w:rPr>
        <w:t>، «مارس الفعل»، «</w:t>
      </w:r>
      <w:r w:rsidR="00B31B06">
        <w:rPr>
          <w:rFonts w:hint="cs"/>
          <w:rtl/>
        </w:rPr>
        <w:t>عان</w:t>
      </w:r>
      <w:r w:rsidRPr="00163208">
        <w:rPr>
          <w:rtl/>
        </w:rPr>
        <w:t xml:space="preserve">دَ زیدا»، «بادر الی الصلاة» و «عاجله بالعقوبة». در </w:t>
      </w:r>
      <w:r w:rsidR="00DA5160">
        <w:rPr>
          <w:rFonts w:hint="cs"/>
          <w:rtl/>
        </w:rPr>
        <w:t xml:space="preserve">هیچ </w:t>
      </w:r>
      <w:r w:rsidRPr="00163208">
        <w:rPr>
          <w:rtl/>
        </w:rPr>
        <w:t>‌</w:t>
      </w:r>
      <w:r w:rsidR="00B31B06">
        <w:rPr>
          <w:rtl/>
        </w:rPr>
        <w:t>یک از این موارد، «نسب</w:t>
      </w:r>
      <w:r w:rsidR="00B31B06">
        <w:rPr>
          <w:rFonts w:hint="cs"/>
          <w:rtl/>
        </w:rPr>
        <w:t>ة</w:t>
      </w:r>
      <w:r w:rsidR="00B31B06">
        <w:rPr>
          <w:rtl/>
        </w:rPr>
        <w:t xml:space="preserve"> مستتبع</w:t>
      </w:r>
      <w:r w:rsidR="00B31B06">
        <w:rPr>
          <w:rFonts w:hint="cs"/>
          <w:rtl/>
        </w:rPr>
        <w:t>ة</w:t>
      </w:r>
      <w:r w:rsidR="00B31B06">
        <w:rPr>
          <w:rtl/>
        </w:rPr>
        <w:t xml:space="preserve"> لنسب</w:t>
      </w:r>
      <w:r w:rsidR="00B31B06">
        <w:rPr>
          <w:rFonts w:hint="cs"/>
          <w:rtl/>
        </w:rPr>
        <w:t>ة</w:t>
      </w:r>
      <w:r w:rsidRPr="00163208">
        <w:rPr>
          <w:rtl/>
        </w:rPr>
        <w:t xml:space="preserve"> اخری» وجود </w:t>
      </w:r>
      <w:r w:rsidR="00DA5160">
        <w:rPr>
          <w:rFonts w:hint="cs"/>
          <w:rtl/>
        </w:rPr>
        <w:t>ن</w:t>
      </w:r>
      <w:r w:rsidRPr="00163208">
        <w:rPr>
          <w:rtl/>
        </w:rPr>
        <w:t>دارد</w:t>
      </w:r>
      <w:r w:rsidR="00DA5160">
        <w:rPr>
          <w:rFonts w:hint="cs"/>
          <w:rtl/>
        </w:rPr>
        <w:t>.</w:t>
      </w:r>
    </w:p>
    <w:p w14:paraId="6E57A565" w14:textId="21E99334" w:rsidR="00604801" w:rsidRDefault="004A6540" w:rsidP="00540B9F">
      <w:pPr>
        <w:jc w:val="both"/>
        <w:rPr>
          <w:rtl/>
        </w:rPr>
      </w:pPr>
      <w:r>
        <w:rPr>
          <w:rFonts w:hint="cs"/>
          <w:rtl/>
        </w:rPr>
        <w:t xml:space="preserve">ثانیا: این که </w:t>
      </w:r>
      <w:r w:rsidR="00B31B06">
        <w:rPr>
          <w:rtl/>
        </w:rPr>
        <w:t>«مُضارّ»</w:t>
      </w:r>
      <w:r w:rsidR="00DF58F1" w:rsidRPr="00163208">
        <w:rPr>
          <w:rtl/>
        </w:rPr>
        <w:t xml:space="preserve"> </w:t>
      </w:r>
      <w:r>
        <w:rPr>
          <w:rFonts w:hint="cs"/>
          <w:rtl/>
        </w:rPr>
        <w:t>ا</w:t>
      </w:r>
      <w:r w:rsidR="00DF58F1" w:rsidRPr="00163208">
        <w:rPr>
          <w:rtl/>
        </w:rPr>
        <w:t xml:space="preserve">متداد یا تکرر اضرار </w:t>
      </w:r>
      <w:r>
        <w:rPr>
          <w:rFonts w:hint="cs"/>
          <w:rtl/>
        </w:rPr>
        <w:t xml:space="preserve">معنا شده نیز صحیح نیست زیرا </w:t>
      </w:r>
      <w:r w:rsidR="00DF58F1" w:rsidRPr="00163208">
        <w:rPr>
          <w:rtl/>
        </w:rPr>
        <w:t>اگر شخصی با یک جرقه، خودروی دیگری را به آتش بکشد و قصد و تعمد نیز داشته</w:t>
      </w:r>
      <w:r w:rsidR="00B31B06">
        <w:rPr>
          <w:rtl/>
        </w:rPr>
        <w:t xml:space="preserve"> باشد به او «مضارّ» گفته می‌شود</w:t>
      </w:r>
      <w:r w:rsidR="00DF58F1" w:rsidRPr="00163208">
        <w:rPr>
          <w:rtl/>
        </w:rPr>
        <w:t xml:space="preserve"> </w:t>
      </w:r>
      <w:r w:rsidR="00830BC5">
        <w:rPr>
          <w:rFonts w:hint="cs"/>
          <w:rtl/>
        </w:rPr>
        <w:t>با این که تکرر نسبت نیست.</w:t>
      </w:r>
      <w:r w:rsidR="00B33FD6">
        <w:rPr>
          <w:rFonts w:hint="cs"/>
          <w:rtl/>
        </w:rPr>
        <w:t xml:space="preserve"> </w:t>
      </w:r>
      <w:r w:rsidR="00DF58F1" w:rsidRPr="00163208">
        <w:rPr>
          <w:rtl/>
        </w:rPr>
        <w:t xml:space="preserve">گاهی شدت ضرر و تعمد در زیان زدن، موجب صدق عنوان «مضارّ» می‌شود. </w:t>
      </w:r>
    </w:p>
    <w:p w14:paraId="77F03795" w14:textId="0D1A8D14" w:rsidR="00DF58F1" w:rsidRDefault="00F940BE" w:rsidP="00540B9F">
      <w:pPr>
        <w:jc w:val="both"/>
        <w:rPr>
          <w:rtl/>
        </w:rPr>
      </w:pPr>
      <w:r>
        <w:rPr>
          <w:rFonts w:hint="cs"/>
          <w:rtl/>
        </w:rPr>
        <w:t xml:space="preserve">در روایت </w:t>
      </w:r>
      <w:r w:rsidR="00604801">
        <w:rPr>
          <w:rFonts w:hint="cs"/>
          <w:rtl/>
        </w:rPr>
        <w:t>«</w:t>
      </w:r>
      <w:r w:rsidR="00604801" w:rsidRPr="00A44A25">
        <w:rPr>
          <w:rFonts w:hint="cs"/>
          <w:rtl/>
        </w:rPr>
        <w:t xml:space="preserve">مُحَمَّدُ بْنُ الْحَسَنِ بِإِسْنَادِهِ عَنْ مُحَمَّدِ بْنِ أَحْمَدَ بْنِ يَحْيَى عَنْ مُحَمَّدِ بْنِ الْحُسَيْنِ عَنْ يَزِيدَ بْنِ إِسْحَاقَ شَعِرٍ عَنْ هَارُونَ بْنِ حَمْزَةَ الْغَنَوِيِّ عَنْ أَبِي عَبْدِ اللَّهِ ع‏ </w:t>
      </w:r>
      <w:r w:rsidR="00604801" w:rsidRPr="00A44A25">
        <w:rPr>
          <w:rFonts w:hint="cs"/>
          <w:color w:val="008000"/>
          <w:rtl/>
        </w:rPr>
        <w:t>فِي رَجُلٍ شَهِدَ بَعِيراً مَرِيضاً وَ هُوَ يُبَاعُ فَاشْتَرَاهُ رَجُلٌ بِعَشَرَةِ دَرَاهِمَ وَ أَشْرَكَ فِيهِ رَجُلًا بِدِرْهَمَيْنِ بِالرَّأْسِ وَ الْجِلْدِ فَقُضِيَ أَنَّ الْبَعِيرَ بَرَأَ فَبَلَغَ ثَمَنُهُ‏ دَنَانِيرَ قَالَ فَقَالَ لِصَاحِبِ الدِّرْهَمَيْنِ خُمُسُ مَا بَلَغَ فَإِنْ قَالَ أُرِيدُ الرَّأْسَ‏ وَ الْجِلْدَ فَلَيْسَ لَهُ ذَلِكَ هَذَا الضِّرَارُ وَ قَدْ أُعْطِيَ حَقَّهُ إِذَا أُعْطِيَ الْخُمُسَ</w:t>
      </w:r>
      <w:r w:rsidR="00604801" w:rsidRPr="00A44A25">
        <w:rPr>
          <w:rFonts w:hint="cs"/>
          <w:rtl/>
        </w:rPr>
        <w:t>.</w:t>
      </w:r>
      <w:r w:rsidR="00604801">
        <w:rPr>
          <w:rFonts w:hint="cs"/>
          <w:rtl/>
        </w:rPr>
        <w:t>»</w:t>
      </w:r>
      <w:r w:rsidR="00604801">
        <w:rPr>
          <w:rStyle w:val="FootnoteReference"/>
          <w:rtl/>
        </w:rPr>
        <w:footnoteReference w:id="19"/>
      </w:r>
      <w:r>
        <w:rPr>
          <w:rFonts w:hint="cs"/>
          <w:rtl/>
        </w:rPr>
        <w:t xml:space="preserve"> آمده است که «</w:t>
      </w:r>
      <w:r w:rsidR="00DF58F1" w:rsidRPr="00163208">
        <w:rPr>
          <w:rtl/>
        </w:rPr>
        <w:t xml:space="preserve"> شخصی شتر مریضی داشت و </w:t>
      </w:r>
      <w:r>
        <w:rPr>
          <w:rFonts w:hint="cs"/>
          <w:rtl/>
        </w:rPr>
        <w:t xml:space="preserve">سر و پوست </w:t>
      </w:r>
      <w:r w:rsidR="00DF58F1" w:rsidRPr="00163208">
        <w:rPr>
          <w:rtl/>
        </w:rPr>
        <w:t xml:space="preserve">آن را به دو درهم فروخت. پس از معامله، شتر </w:t>
      </w:r>
      <w:r w:rsidR="00A1162A">
        <w:rPr>
          <w:rFonts w:hint="cs"/>
          <w:rtl/>
        </w:rPr>
        <w:t>خو</w:t>
      </w:r>
      <w:r w:rsidR="0047495F">
        <w:rPr>
          <w:rFonts w:hint="cs"/>
          <w:rtl/>
        </w:rPr>
        <w:t>ب</w:t>
      </w:r>
      <w:r w:rsidR="00A1162A">
        <w:rPr>
          <w:rFonts w:hint="cs"/>
          <w:rtl/>
        </w:rPr>
        <w:t xml:space="preserve"> شد </w:t>
      </w:r>
      <w:r w:rsidR="00DF58F1" w:rsidRPr="00163208">
        <w:rPr>
          <w:rtl/>
        </w:rPr>
        <w:t>و قیمتش افزا</w:t>
      </w:r>
      <w:r w:rsidR="00A1162A">
        <w:rPr>
          <w:rFonts w:hint="cs"/>
          <w:rtl/>
        </w:rPr>
        <w:t>یش پیدا کرد</w:t>
      </w:r>
      <w:r w:rsidR="00DF58F1" w:rsidRPr="00163208">
        <w:rPr>
          <w:rtl/>
        </w:rPr>
        <w:t xml:space="preserve"> مشتری گفت: «اریـد الرأس و الجلد» (من سر و پوست را می‌خواهم). </w:t>
      </w:r>
      <w:r w:rsidR="002058EF">
        <w:rPr>
          <w:rFonts w:hint="cs"/>
          <w:rtl/>
        </w:rPr>
        <w:t xml:space="preserve">بایع گفت: </w:t>
      </w:r>
      <w:r w:rsidR="00DF58F1" w:rsidRPr="00163208">
        <w:rPr>
          <w:rtl/>
        </w:rPr>
        <w:t xml:space="preserve">حیوان خوب شده و حیف است که نحر شود. نزاع را </w:t>
      </w:r>
      <w:r w:rsidR="00D3190A">
        <w:rPr>
          <w:rFonts w:hint="cs"/>
          <w:rtl/>
        </w:rPr>
        <w:t>پیش امام</w:t>
      </w:r>
      <w:r w:rsidR="00DF58F1" w:rsidRPr="00163208">
        <w:rPr>
          <w:rtl/>
        </w:rPr>
        <w:t xml:space="preserve"> علیه السلام بردند. </w:t>
      </w:r>
      <w:r w:rsidR="00D3190A">
        <w:rPr>
          <w:rFonts w:hint="cs"/>
          <w:rtl/>
        </w:rPr>
        <w:t>امام علیه السلام</w:t>
      </w:r>
      <w:r w:rsidR="00DF58F1" w:rsidRPr="00163208">
        <w:rPr>
          <w:rtl/>
        </w:rPr>
        <w:t xml:space="preserve"> فرمودند</w:t>
      </w:r>
      <w:r w:rsidR="00D3190A">
        <w:rPr>
          <w:rFonts w:hint="cs"/>
          <w:rtl/>
        </w:rPr>
        <w:t>: «</w:t>
      </w:r>
      <w:r w:rsidR="00DF58F1" w:rsidRPr="00163208">
        <w:rPr>
          <w:rtl/>
        </w:rPr>
        <w:t>این عمل «ضرار» است و شتر را بفروش</w:t>
      </w:r>
      <w:r w:rsidR="0087365B">
        <w:rPr>
          <w:rFonts w:hint="cs"/>
          <w:rtl/>
        </w:rPr>
        <w:t>ی</w:t>
      </w:r>
      <w:r w:rsidR="00DF58F1" w:rsidRPr="00163208">
        <w:rPr>
          <w:rtl/>
        </w:rPr>
        <w:t>د و یک پنجم قیمت آن را به مشتری بده</w:t>
      </w:r>
      <w:r w:rsidR="0087365B">
        <w:rPr>
          <w:rFonts w:hint="cs"/>
          <w:rtl/>
        </w:rPr>
        <w:t>ی</w:t>
      </w:r>
      <w:r w:rsidR="00DF58F1" w:rsidRPr="00163208">
        <w:rPr>
          <w:rtl/>
        </w:rPr>
        <w:t>د</w:t>
      </w:r>
      <w:r w:rsidR="0087365B">
        <w:rPr>
          <w:rFonts w:hint="cs"/>
          <w:rtl/>
        </w:rPr>
        <w:t xml:space="preserve">، </w:t>
      </w:r>
      <w:r w:rsidR="00DF58F1" w:rsidRPr="00163208">
        <w:rPr>
          <w:rtl/>
        </w:rPr>
        <w:t>زیرا او در یک پنجم قیمت شریک شده بود. سپس فرمودند که مشتری حق ندارد اصرار کند که من سر و پوست را می‌خواهم</w:t>
      </w:r>
      <w:r w:rsidR="007D35C5">
        <w:rPr>
          <w:rFonts w:hint="cs"/>
          <w:rtl/>
        </w:rPr>
        <w:t xml:space="preserve">» </w:t>
      </w:r>
      <w:r w:rsidR="00DF58F1" w:rsidRPr="00163208">
        <w:rPr>
          <w:rtl/>
        </w:rPr>
        <w:t xml:space="preserve"> «هذا ضرار»</w:t>
      </w:r>
      <w:r w:rsidR="007D35C5">
        <w:rPr>
          <w:rFonts w:hint="cs"/>
          <w:rtl/>
        </w:rPr>
        <w:t xml:space="preserve"> در حالی که در</w:t>
      </w:r>
      <w:r w:rsidR="00DF58F1" w:rsidRPr="00163208">
        <w:rPr>
          <w:rtl/>
        </w:rPr>
        <w:t xml:space="preserve"> این واقعه، تکرر نسبتی وجود </w:t>
      </w:r>
      <w:r w:rsidR="007D35C5">
        <w:rPr>
          <w:rFonts w:hint="cs"/>
          <w:rtl/>
        </w:rPr>
        <w:t xml:space="preserve">نداشت. </w:t>
      </w:r>
    </w:p>
    <w:p w14:paraId="6051FF84" w14:textId="77777777" w:rsidR="007C5B20" w:rsidRDefault="007D35C5" w:rsidP="00540B9F">
      <w:pPr>
        <w:jc w:val="both"/>
        <w:rPr>
          <w:rtl/>
        </w:rPr>
      </w:pPr>
      <w:r>
        <w:rPr>
          <w:rFonts w:hint="cs"/>
          <w:rtl/>
        </w:rPr>
        <w:t xml:space="preserve">روایت دوم: </w:t>
      </w:r>
      <w:r w:rsidR="00604801">
        <w:rPr>
          <w:rFonts w:hint="cs"/>
          <w:rtl/>
        </w:rPr>
        <w:t>«</w:t>
      </w:r>
      <w:r w:rsidR="00604801" w:rsidRPr="002B30D7">
        <w:rPr>
          <w:rFonts w:hint="cs"/>
          <w:rtl/>
        </w:rPr>
        <w:t xml:space="preserve">مُحَمَّدُ بْنُ عَلِيِّ بْنِ الْحُسَيْنِ بِإِسْنَادِهِ عَنِ الْبَزَنْطِيِّ عَنْ عَبْدِ الْكَرِيمِ بْنِ عَمْرٍو عَنِ الْحَسَنِ بْنِ زِيَادٍ عَنْ أَبِي عَبْدِ اللَّهِ ع قَالَ: </w:t>
      </w:r>
      <w:r w:rsidR="00604801" w:rsidRPr="00604801">
        <w:rPr>
          <w:rFonts w:hint="cs"/>
          <w:color w:val="008000"/>
          <w:rtl/>
        </w:rPr>
        <w:t>لَا يَنْبَغِي لِلرَّجُلِ أَنْ يُطَلِّقَ امْرَأَتَهُ ثُمَ‏ يُرَاجِعَهَا وَ لَيْسَ لَهُ فِيهَا حَاجَةٌ ثُمَّ يُطَلِّقَهَا فَهَذَا الضِّرَارُ الَّذِي نَهَى اللَّهُ عَزَّ وَ جَلَّ عَنْهُ إِلَّا أَنْ يُطَلِّقَ ثُم‏ يُرَاجِعَ وَ هُوَ يَنْوِي الْإِمْسَاكَ</w:t>
      </w:r>
      <w:r w:rsidR="00604801" w:rsidRPr="002B30D7">
        <w:rPr>
          <w:rFonts w:hint="cs"/>
          <w:rtl/>
        </w:rPr>
        <w:t>.</w:t>
      </w:r>
      <w:r w:rsidR="00604801">
        <w:rPr>
          <w:rFonts w:hint="cs"/>
          <w:rtl/>
        </w:rPr>
        <w:t>»</w:t>
      </w:r>
      <w:r w:rsidR="00604801">
        <w:rPr>
          <w:rStyle w:val="FootnoteReference"/>
          <w:rtl/>
        </w:rPr>
        <w:footnoteReference w:id="20"/>
      </w:r>
      <w:r w:rsidR="00DF58F1" w:rsidRPr="00163208">
        <w:rPr>
          <w:rtl/>
        </w:rPr>
        <w:t xml:space="preserve"> البته ممکن است گفته </w:t>
      </w:r>
      <w:r w:rsidR="00DF58F1" w:rsidRPr="00163208">
        <w:rPr>
          <w:rtl/>
        </w:rPr>
        <w:lastRenderedPageBreak/>
        <w:t xml:space="preserve">شود در این مثال چون عمل تکرار می‌شود، مصداق «فذاک ضرار الذی نهی الله عز و جل عنه» است. </w:t>
      </w:r>
      <w:r w:rsidR="00D03D43">
        <w:rPr>
          <w:rFonts w:hint="cs"/>
          <w:rtl/>
        </w:rPr>
        <w:t>ولی</w:t>
      </w:r>
      <w:r w:rsidR="00DF58F1" w:rsidRPr="00163208">
        <w:rPr>
          <w:rtl/>
        </w:rPr>
        <w:t xml:space="preserve"> شواهد </w:t>
      </w:r>
      <w:r w:rsidR="00D03D43">
        <w:rPr>
          <w:rFonts w:hint="cs"/>
          <w:rtl/>
        </w:rPr>
        <w:t>زیادی</w:t>
      </w:r>
      <w:r w:rsidR="00DF58F1" w:rsidRPr="00163208">
        <w:rPr>
          <w:rtl/>
        </w:rPr>
        <w:t xml:space="preserve"> وجود دارد که «ضرار» به معنای امتداد یا تکرر اضرار نیست. در آیاتی که از «مضارّ» بودن نهی شده است، ممکن است شخص با یک فعل، زیان شدیدی به طرف مقابل وارد کند و «مضارّ» محسوب شود، هرچند فعل اضرار از او چند مرتبه صادر نشده باشد. </w:t>
      </w:r>
    </w:p>
    <w:p w14:paraId="3D9DA38E" w14:textId="4EA2F1A9" w:rsidR="00DF58F1" w:rsidRPr="00163208" w:rsidRDefault="007C5B20" w:rsidP="00540B9F">
      <w:pPr>
        <w:jc w:val="both"/>
      </w:pPr>
      <w:r>
        <w:rPr>
          <w:rFonts w:hint="cs"/>
          <w:rtl/>
        </w:rPr>
        <w:t>بنابراین بر</w:t>
      </w:r>
      <w:r w:rsidR="0047495F">
        <w:rPr>
          <w:rFonts w:hint="cs"/>
          <w:rtl/>
        </w:rPr>
        <w:t>ای</w:t>
      </w:r>
      <w:r>
        <w:rPr>
          <w:rFonts w:hint="cs"/>
          <w:rtl/>
        </w:rPr>
        <w:t xml:space="preserve"> این قول نیز شاهدی وجود ندارد.</w:t>
      </w:r>
    </w:p>
    <w:p w14:paraId="2DD2030F" w14:textId="77777777" w:rsidR="007078F9" w:rsidRDefault="007078F9" w:rsidP="00540B9F">
      <w:pPr>
        <w:jc w:val="both"/>
        <w:rPr>
          <w:rtl/>
        </w:rPr>
      </w:pPr>
    </w:p>
    <w:sectPr w:rsidR="007078F9" w:rsidSect="00DF58F1">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E80F5" w14:textId="77777777" w:rsidR="004961BC" w:rsidRDefault="004961BC" w:rsidP="00DF58F1">
      <w:pPr>
        <w:spacing w:after="0" w:line="240" w:lineRule="auto"/>
      </w:pPr>
      <w:r>
        <w:separator/>
      </w:r>
    </w:p>
  </w:endnote>
  <w:endnote w:type="continuationSeparator" w:id="0">
    <w:p w14:paraId="28EAC859" w14:textId="77777777" w:rsidR="004961BC" w:rsidRDefault="004961BC" w:rsidP="00DF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7A3A9" w14:textId="77777777" w:rsidR="00DF58F1" w:rsidRDefault="00DF58F1" w:rsidP="007F1053">
    <w:pPr>
      <w:pStyle w:val="Footer"/>
    </w:pPr>
  </w:p>
  <w:p w14:paraId="4E4E443D" w14:textId="77777777" w:rsidR="00DF58F1" w:rsidRDefault="00DF58F1" w:rsidP="007F1053"/>
  <w:p w14:paraId="2B9CBAB1" w14:textId="77777777" w:rsidR="00DF58F1" w:rsidRDefault="00DF58F1"/>
  <w:p w14:paraId="36B2ECAC" w14:textId="77777777" w:rsidR="00DF58F1" w:rsidRDefault="00DF58F1"/>
  <w:p w14:paraId="092E4A32" w14:textId="77777777" w:rsidR="00DF58F1" w:rsidRDefault="00DF58F1"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7C13781" w14:textId="77777777" w:rsidR="00DF58F1" w:rsidRDefault="00DF58F1" w:rsidP="00822C53">
        <w:pPr>
          <w:pStyle w:val="Footer"/>
          <w:jc w:val="center"/>
        </w:pPr>
        <w:r>
          <w:fldChar w:fldCharType="begin"/>
        </w:r>
        <w:r>
          <w:instrText xml:space="preserve"> PAGE   \* MERGEFORMAT </w:instrText>
        </w:r>
        <w:r>
          <w:fldChar w:fldCharType="separate"/>
        </w:r>
        <w:r w:rsidR="00482F75">
          <w:rPr>
            <w:noProof/>
            <w:rtl/>
          </w:rPr>
          <w:t>1</w:t>
        </w:r>
        <w:r>
          <w:rPr>
            <w:noProof/>
          </w:rPr>
          <w:fldChar w:fldCharType="end"/>
        </w:r>
      </w:p>
    </w:sdtContent>
  </w:sdt>
  <w:p w14:paraId="1A7B1028" w14:textId="77777777" w:rsidR="00DF58F1" w:rsidRDefault="00DF58F1"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87E51" w14:textId="77777777" w:rsidR="004961BC" w:rsidRDefault="004961BC" w:rsidP="00DF58F1">
      <w:pPr>
        <w:spacing w:after="0" w:line="240" w:lineRule="auto"/>
      </w:pPr>
      <w:r>
        <w:separator/>
      </w:r>
    </w:p>
  </w:footnote>
  <w:footnote w:type="continuationSeparator" w:id="0">
    <w:p w14:paraId="5E0B8A93" w14:textId="77777777" w:rsidR="004961BC" w:rsidRDefault="004961BC" w:rsidP="00DF58F1">
      <w:pPr>
        <w:spacing w:after="0" w:line="240" w:lineRule="auto"/>
      </w:pPr>
      <w:r>
        <w:continuationSeparator/>
      </w:r>
    </w:p>
  </w:footnote>
  <w:footnote w:id="1">
    <w:p w14:paraId="53DCFEDB" w14:textId="77777777" w:rsidR="00192892" w:rsidRPr="00A84341" w:rsidRDefault="00192892" w:rsidP="00192892">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ابن</w:t>
      </w:r>
      <w:r w:rsidRPr="00A84341">
        <w:rPr>
          <w:rFonts w:ascii="NoorLotus" w:hAnsi="NoorLotus"/>
          <w:color w:val="3C3C3C"/>
          <w:rtl/>
        </w:rPr>
        <w:t xml:space="preserve"> </w:t>
      </w:r>
      <w:r w:rsidRPr="00A84341">
        <w:rPr>
          <w:rFonts w:ascii="NoorLotus" w:hAnsi="NoorLotus" w:hint="cs"/>
          <w:color w:val="3C3C3C"/>
          <w:rtl/>
        </w:rPr>
        <w:t>منظور</w:t>
      </w:r>
      <w:r w:rsidRPr="00A84341">
        <w:rPr>
          <w:rFonts w:ascii="NoorLotus" w:hAnsi="NoorLotus"/>
          <w:color w:val="3C3C3C"/>
          <w:rtl/>
        </w:rPr>
        <w:t xml:space="preserve"> </w:t>
      </w:r>
      <w:r w:rsidRPr="00A84341">
        <w:rPr>
          <w:rFonts w:ascii="NoorLotus" w:hAnsi="NoorLotus" w:hint="cs"/>
          <w:color w:val="3C3C3C"/>
          <w:rtl/>
        </w:rPr>
        <w:t>محمد</w:t>
      </w:r>
      <w:r w:rsidRPr="00A84341">
        <w:rPr>
          <w:rFonts w:ascii="NoorLotus" w:hAnsi="NoorLotus"/>
          <w:color w:val="3C3C3C"/>
          <w:rtl/>
        </w:rPr>
        <w:t xml:space="preserve"> </w:t>
      </w:r>
      <w:r w:rsidRPr="00A84341">
        <w:rPr>
          <w:rFonts w:ascii="NoorLotus" w:hAnsi="NoorLotus" w:hint="cs"/>
          <w:color w:val="3C3C3C"/>
          <w:rtl/>
        </w:rPr>
        <w:t>بن</w:t>
      </w:r>
      <w:r w:rsidRPr="00A84341">
        <w:rPr>
          <w:rFonts w:ascii="NoorLotus" w:hAnsi="NoorLotus"/>
          <w:color w:val="3C3C3C"/>
          <w:rtl/>
        </w:rPr>
        <w:t xml:space="preserve"> </w:t>
      </w:r>
      <w:r w:rsidRPr="00A84341">
        <w:rPr>
          <w:rFonts w:ascii="NoorLotus" w:hAnsi="NoorLotus" w:hint="cs"/>
          <w:color w:val="3C3C3C"/>
          <w:rtl/>
        </w:rPr>
        <w:t>مکرم</w:t>
      </w:r>
      <w:r w:rsidRPr="00A84341">
        <w:rPr>
          <w:rFonts w:ascii="NoorLotus" w:hAnsi="NoorLotus"/>
          <w:color w:val="3C3C3C"/>
          <w:rtl/>
        </w:rPr>
        <w:t>. لسان العرب. ج 4، دار الفکر للطباعة و النشر و التوزیع، ص 482.</w:t>
      </w:r>
    </w:p>
  </w:footnote>
  <w:footnote w:id="2">
    <w:p w14:paraId="6029EB7B" w14:textId="77777777" w:rsidR="00192892" w:rsidRPr="00A84341" w:rsidRDefault="00192892" w:rsidP="00192892">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ایروانی‌</w:t>
      </w:r>
      <w:r w:rsidRPr="00A84341">
        <w:rPr>
          <w:rFonts w:ascii="NoorLotus" w:hAnsi="NoorLotus"/>
          <w:color w:val="3C3C3C"/>
          <w:rtl/>
        </w:rPr>
        <w:t xml:space="preserve"> </w:t>
      </w:r>
      <w:r w:rsidRPr="00A84341">
        <w:rPr>
          <w:rFonts w:ascii="NoorLotus" w:hAnsi="NoorLotus" w:hint="cs"/>
          <w:color w:val="3C3C3C"/>
          <w:rtl/>
        </w:rPr>
        <w:t>علی‌</w:t>
      </w:r>
      <w:r w:rsidRPr="00A84341">
        <w:rPr>
          <w:rFonts w:ascii="NoorLotus" w:hAnsi="NoorLotus"/>
          <w:color w:val="3C3C3C"/>
          <w:rtl/>
        </w:rPr>
        <w:t>. الأصول في علم الأصول (الإیرواني). ج 2، دفتر تبليغات اسلامی حوزه علميه قم. مرکز انتشارات، 1380، ص 348.</w:t>
      </w:r>
    </w:p>
  </w:footnote>
  <w:footnote w:id="3">
    <w:p w14:paraId="37AAD6FF" w14:textId="77777777" w:rsidR="001C034D" w:rsidRPr="00A84341" w:rsidRDefault="001C034D" w:rsidP="001C034D">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اصفهانی</w:t>
      </w:r>
      <w:r w:rsidRPr="00A84341">
        <w:rPr>
          <w:rFonts w:ascii="NoorLotus" w:hAnsi="NoorLotus"/>
          <w:color w:val="3C3C3C"/>
          <w:rtl/>
        </w:rPr>
        <w:t xml:space="preserve"> </w:t>
      </w:r>
      <w:r w:rsidRPr="00A84341">
        <w:rPr>
          <w:rFonts w:ascii="NoorLotus" w:hAnsi="NoorLotus" w:hint="cs"/>
          <w:color w:val="3C3C3C"/>
          <w:rtl/>
        </w:rPr>
        <w:t>محمد</w:t>
      </w:r>
      <w:r w:rsidRPr="00A84341">
        <w:rPr>
          <w:rFonts w:ascii="NoorLotus" w:hAnsi="NoorLotus"/>
          <w:color w:val="3C3C3C"/>
          <w:rtl/>
        </w:rPr>
        <w:t xml:space="preserve"> </w:t>
      </w:r>
      <w:r w:rsidRPr="00A84341">
        <w:rPr>
          <w:rFonts w:ascii="NoorLotus" w:hAnsi="NoorLotus" w:hint="cs"/>
          <w:color w:val="3C3C3C"/>
          <w:rtl/>
        </w:rPr>
        <w:t>حسین</w:t>
      </w:r>
      <w:r w:rsidRPr="00A84341">
        <w:rPr>
          <w:rFonts w:ascii="NoorLotus" w:hAnsi="NoorLotus"/>
          <w:color w:val="3C3C3C"/>
          <w:rtl/>
        </w:rPr>
        <w:t>. نهایة الدرایة في شرح الکفایة. ج 4، مؤسسة آل البیت (علیهم السلام) لإحیاء التراث، 1429، ص 437.</w:t>
      </w:r>
    </w:p>
  </w:footnote>
  <w:footnote w:id="4">
    <w:p w14:paraId="1E69B0D6" w14:textId="09D8BEFD" w:rsidR="00793721" w:rsidRDefault="00793721" w:rsidP="00793721">
      <w:pPr>
        <w:pStyle w:val="FootnoteText"/>
        <w:jc w:val="both"/>
      </w:pPr>
      <w:r>
        <w:rPr>
          <w:rStyle w:val="FootnoteReference"/>
        </w:rPr>
        <w:footnoteRef/>
      </w:r>
      <w:r>
        <w:rPr>
          <w:rtl/>
        </w:rPr>
        <w:t xml:space="preserve"> </w:t>
      </w:r>
      <w:r>
        <w:rPr>
          <w:rFonts w:hint="cs"/>
          <w:rtl/>
        </w:rPr>
        <w:t>مقرر: ا</w:t>
      </w:r>
      <w:r w:rsidR="00847B1F">
        <w:rPr>
          <w:rFonts w:hint="cs"/>
          <w:rtl/>
        </w:rPr>
        <w:t>یشان معنای لازم را در هر دو قسم</w:t>
      </w:r>
      <w:r>
        <w:rPr>
          <w:rFonts w:hint="cs"/>
          <w:rtl/>
        </w:rPr>
        <w:t xml:space="preserve"> </w:t>
      </w:r>
      <w:r w:rsidR="00847B1F">
        <w:rPr>
          <w:rFonts w:hint="cs"/>
          <w:rtl/>
        </w:rPr>
        <w:t>(</w:t>
      </w:r>
      <w:r>
        <w:rPr>
          <w:rFonts w:hint="cs"/>
          <w:rtl/>
        </w:rPr>
        <w:t>فعل متعدی به حرف جر و غیر آن</w:t>
      </w:r>
      <w:r w:rsidR="00847B1F">
        <w:rPr>
          <w:rFonts w:hint="cs"/>
          <w:rtl/>
        </w:rPr>
        <w:t>)</w:t>
      </w:r>
      <w:r>
        <w:rPr>
          <w:rFonts w:hint="cs"/>
          <w:rtl/>
        </w:rPr>
        <w:t xml:space="preserve"> «انهاء الی المفعول» دانستند که گاهی معنای تعمد از آن فهمیده می‌شود. عبارت کامل ایشان: </w:t>
      </w:r>
      <w:r w:rsidRPr="00793721">
        <w:rPr>
          <w:rFonts w:hint="cs"/>
          <w:rtl/>
        </w:rPr>
        <w:t>الظاهر أنّ هيئة المفاعلة لمجرد تعدية المادة و انهائها إلى الغير، مثلا الكتابة لا تقتضي إلّا تعدية المادة إلى المكتوب، فيقال «كتب الحديث» من دون تعديتها إلى المكتوب إليه، بخلاف قولهم «كاتبه» فإنّه يدل على تعديتها إلى الغير، بحيث لو أريد إفادة هذا المعنى بالمجرد لقيل «كتب اليه».</w:t>
      </w:r>
      <w:r>
        <w:rPr>
          <w:rFonts w:hint="cs"/>
          <w:rtl/>
        </w:rPr>
        <w:t xml:space="preserve"> </w:t>
      </w:r>
      <w:r w:rsidRPr="00793721">
        <w:rPr>
          <w:rFonts w:hint="cs"/>
          <w:rtl/>
        </w:rPr>
        <w:t>و ربّما تدل الهيئة المجردة على نسبة متعدية كقولهم «ضرب زيد عمرا» إلّا أنّ إنهائها إلى المفعول غير ملحوظ في الهيئة، و إن كان لازم النسبة، بخلاف «ضارب زيد عمرا» فإنّ التعدية و الإنهاء إلى المفعول ملحوظ في مفاد الهيئة، فما هو لازم النسبة تارة و مفاد حرف من الحروف أخرى مدلول مطابقي لمفاد هيئة المفاعلة، و لذا ربّما يفهم التعمّد و التقصّد إلى إيجاد المادة، فيفرق بين ضارّ و مضارّ و خدعه و خادعه و نحوهما.</w:t>
      </w:r>
    </w:p>
  </w:footnote>
  <w:footnote w:id="5">
    <w:p w14:paraId="3F5B10C8" w14:textId="1E6047AB" w:rsidR="001C034D" w:rsidRPr="00A84341" w:rsidRDefault="001C034D" w:rsidP="00847B1F">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00847B1F" w:rsidRPr="00847B1F">
        <w:rPr>
          <w:rFonts w:ascii="NoorLotus" w:hAnsi="NoorLotus" w:hint="cs"/>
          <w:color w:val="3C3C3C"/>
          <w:rtl/>
        </w:rPr>
        <w:t>حاشية كتاب المكاسب (للأصفهاني، ط - الحديثة)،</w:t>
      </w:r>
      <w:r w:rsidR="00847B1F">
        <w:rPr>
          <w:rFonts w:ascii="NoorLotus" w:hAnsi="NoorLotus" w:hint="cs"/>
          <w:color w:val="3C3C3C"/>
          <w:rtl/>
        </w:rPr>
        <w:t xml:space="preserve"> </w:t>
      </w:r>
      <w:r w:rsidR="00847B1F" w:rsidRPr="00847B1F">
        <w:rPr>
          <w:rFonts w:ascii="NoorLotus" w:hAnsi="NoorLotus"/>
          <w:color w:val="3C3C3C"/>
          <w:rtl/>
        </w:rPr>
        <w:t xml:space="preserve"> </w:t>
      </w:r>
      <w:r w:rsidRPr="00A84341">
        <w:rPr>
          <w:rFonts w:ascii="NoorLotus" w:hAnsi="NoorLotus"/>
          <w:color w:val="3C3C3C"/>
          <w:rtl/>
        </w:rPr>
        <w:t>ص 10.</w:t>
      </w:r>
    </w:p>
  </w:footnote>
  <w:footnote w:id="6">
    <w:p w14:paraId="6B96A3F4" w14:textId="77777777" w:rsidR="001C034D" w:rsidRPr="00A84341" w:rsidRDefault="001C034D" w:rsidP="001C034D">
      <w:pPr>
        <w:pStyle w:val="FootnoteText"/>
        <w:rPr>
          <w:rFonts w:ascii="NoorLotus" w:hAnsi="NoorLotus"/>
          <w:rtl/>
        </w:rPr>
      </w:pPr>
      <w:r w:rsidRPr="00A84341">
        <w:rPr>
          <w:rStyle w:val="FootnoteReference"/>
          <w:rFonts w:cs="NoorLotus"/>
        </w:rPr>
        <w:footnoteRef/>
      </w:r>
      <w:r w:rsidRPr="00A84341">
        <w:rPr>
          <w:rFonts w:ascii="NoorLotus" w:hAnsi="NoorLotus"/>
          <w:rtl/>
        </w:rPr>
        <w:t xml:space="preserve"> البقرة:9.</w:t>
      </w:r>
    </w:p>
  </w:footnote>
  <w:footnote w:id="7">
    <w:p w14:paraId="38A68C9C" w14:textId="77777777" w:rsidR="00C4107A" w:rsidRPr="00A84341" w:rsidRDefault="00C4107A" w:rsidP="00C4107A">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صدر</w:t>
      </w:r>
      <w:r w:rsidRPr="00A84341">
        <w:rPr>
          <w:rFonts w:ascii="NoorLotus" w:hAnsi="NoorLotus"/>
          <w:color w:val="3C3C3C"/>
          <w:rtl/>
        </w:rPr>
        <w:t xml:space="preserve"> </w:t>
      </w:r>
      <w:r w:rsidRPr="00A84341">
        <w:rPr>
          <w:rFonts w:ascii="NoorLotus" w:hAnsi="NoorLotus" w:hint="cs"/>
          <w:color w:val="3C3C3C"/>
          <w:rtl/>
        </w:rPr>
        <w:t>محمد</w:t>
      </w:r>
      <w:r w:rsidRPr="00A84341">
        <w:rPr>
          <w:rFonts w:ascii="NoorLotus" w:hAnsi="NoorLotus"/>
          <w:color w:val="3C3C3C"/>
          <w:rtl/>
        </w:rPr>
        <w:t xml:space="preserve"> </w:t>
      </w:r>
      <w:r w:rsidRPr="00A84341">
        <w:rPr>
          <w:rFonts w:ascii="NoorLotus" w:hAnsi="NoorLotus" w:hint="cs"/>
          <w:color w:val="3C3C3C"/>
          <w:rtl/>
        </w:rPr>
        <w:t>باقر</w:t>
      </w:r>
      <w:r w:rsidRPr="00A84341">
        <w:rPr>
          <w:rFonts w:ascii="NoorLotus" w:hAnsi="NoorLotus"/>
          <w:color w:val="3C3C3C"/>
          <w:rtl/>
        </w:rPr>
        <w:t>. بحوث في علم الأصول (الهاشمي الشاهرودي). ج 5، مؤسسة دائرة معارف الفقه الاسلامي، 1417، ص 454.</w:t>
      </w:r>
    </w:p>
  </w:footnote>
  <w:footnote w:id="8">
    <w:p w14:paraId="3223928C" w14:textId="77777777" w:rsidR="005E183B" w:rsidRPr="00A84341" w:rsidRDefault="005E183B" w:rsidP="005E183B">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خوئی</w:t>
      </w:r>
      <w:r w:rsidRPr="00A84341">
        <w:rPr>
          <w:rFonts w:ascii="NoorLotus" w:hAnsi="NoorLotus"/>
          <w:color w:val="3C3C3C"/>
          <w:rtl/>
        </w:rPr>
        <w:t xml:space="preserve"> </w:t>
      </w:r>
      <w:r w:rsidRPr="00A84341">
        <w:rPr>
          <w:rFonts w:ascii="NoorLotus" w:hAnsi="NoorLotus" w:hint="cs"/>
          <w:color w:val="3C3C3C"/>
          <w:rtl/>
        </w:rPr>
        <w:t>ابوالقاسم</w:t>
      </w:r>
      <w:r w:rsidRPr="00A84341">
        <w:rPr>
          <w:rFonts w:ascii="NoorLotus" w:hAnsi="NoorLotus"/>
          <w:color w:val="3C3C3C"/>
          <w:rtl/>
        </w:rPr>
        <w:t>. مصباح الأصول. ج 2، مکتبة الداوري، 1422، ص 523.</w:t>
      </w:r>
    </w:p>
  </w:footnote>
  <w:footnote w:id="9">
    <w:p w14:paraId="4F3D1287" w14:textId="4A717D5D" w:rsidR="001F4F78" w:rsidRPr="00A84341" w:rsidRDefault="001F4F78">
      <w:pPr>
        <w:pStyle w:val="FootnoteText"/>
        <w:rPr>
          <w:rFonts w:ascii="NoorLotus" w:hAnsi="NoorLotus"/>
          <w:rtl/>
        </w:rPr>
      </w:pPr>
      <w:r w:rsidRPr="00A84341">
        <w:rPr>
          <w:rStyle w:val="FootnoteReference"/>
          <w:rFonts w:cs="NoorLotus"/>
        </w:rPr>
        <w:footnoteRef/>
      </w:r>
      <w:r w:rsidRPr="00A84341">
        <w:rPr>
          <w:rFonts w:ascii="NoorLotus" w:hAnsi="NoorLotus"/>
          <w:rtl/>
        </w:rPr>
        <w:t xml:space="preserve"> التوبة:111.</w:t>
      </w:r>
    </w:p>
  </w:footnote>
  <w:footnote w:id="10">
    <w:p w14:paraId="5E5BF484" w14:textId="23327EBA" w:rsidR="00142AE8" w:rsidRPr="00A84341" w:rsidRDefault="00142AE8">
      <w:pPr>
        <w:pStyle w:val="FootnoteText"/>
        <w:rPr>
          <w:rFonts w:ascii="NoorLotus" w:hAnsi="NoorLotus"/>
        </w:rPr>
      </w:pPr>
      <w:r w:rsidRPr="00A84341">
        <w:rPr>
          <w:rStyle w:val="FootnoteReference"/>
          <w:rFonts w:cs="NoorLotus"/>
        </w:rPr>
        <w:footnoteRef/>
      </w:r>
      <w:r w:rsidRPr="00A84341">
        <w:rPr>
          <w:rFonts w:ascii="NoorLotus" w:hAnsi="NoorLotus"/>
          <w:rtl/>
        </w:rPr>
        <w:t xml:space="preserve"> </w:t>
      </w:r>
      <w:r w:rsidR="002742F3" w:rsidRPr="00A84341">
        <w:rPr>
          <w:rFonts w:ascii="NoorLotus" w:hAnsi="NoorLotus"/>
          <w:rtl/>
        </w:rPr>
        <w:t>الانعام:123.</w:t>
      </w:r>
    </w:p>
  </w:footnote>
  <w:footnote w:id="11">
    <w:p w14:paraId="02B0943D" w14:textId="152A1A48" w:rsidR="00142AE8" w:rsidRPr="00A84341" w:rsidRDefault="00142AE8">
      <w:pPr>
        <w:pStyle w:val="FootnoteText"/>
        <w:rPr>
          <w:rFonts w:ascii="NoorLotus" w:hAnsi="NoorLotus"/>
        </w:rPr>
      </w:pPr>
      <w:r w:rsidRPr="00A84341">
        <w:rPr>
          <w:rStyle w:val="FootnoteReference"/>
          <w:rFonts w:cs="NoorLotus"/>
        </w:rPr>
        <w:footnoteRef/>
      </w:r>
      <w:r w:rsidRPr="00A84341">
        <w:rPr>
          <w:rFonts w:ascii="NoorLotus" w:hAnsi="NoorLotus"/>
          <w:rtl/>
        </w:rPr>
        <w:t xml:space="preserve"> </w:t>
      </w:r>
      <w:r w:rsidR="00745686" w:rsidRPr="00A84341">
        <w:rPr>
          <w:rFonts w:ascii="NoorLotus" w:hAnsi="NoorLotus"/>
          <w:rtl/>
        </w:rPr>
        <w:t>آل عمران:54.</w:t>
      </w:r>
    </w:p>
  </w:footnote>
  <w:footnote w:id="12">
    <w:p w14:paraId="50D31A7F" w14:textId="5301B2B5" w:rsidR="004410A3" w:rsidRPr="004410A3" w:rsidRDefault="004410A3" w:rsidP="004410A3">
      <w:pPr>
        <w:pStyle w:val="FootnoteText"/>
      </w:pPr>
      <w:r w:rsidRPr="004410A3">
        <w:rPr>
          <w:rStyle w:val="FootnoteReference"/>
          <w:sz w:val="20"/>
        </w:rPr>
        <w:footnoteRef/>
      </w:r>
      <w:r w:rsidRPr="004410A3">
        <w:rPr>
          <w:rtl/>
        </w:rPr>
        <w:t xml:space="preserve"> </w:t>
      </w:r>
      <w:r w:rsidRPr="004410A3">
        <w:rPr>
          <w:rFonts w:hint="cs"/>
          <w:rtl/>
        </w:rPr>
        <w:t>مقرر: گرچه «اتجر» در مورد او گفته می‌شود.</w:t>
      </w:r>
    </w:p>
  </w:footnote>
  <w:footnote w:id="13">
    <w:p w14:paraId="69096B9A" w14:textId="488BF84B" w:rsidR="00E54C9F" w:rsidRDefault="00E54C9F" w:rsidP="00E54C9F">
      <w:pPr>
        <w:pStyle w:val="FootnoteText"/>
        <w:rPr>
          <w:rtl/>
        </w:rPr>
      </w:pPr>
      <w:r>
        <w:rPr>
          <w:rStyle w:val="FootnoteReference"/>
        </w:rPr>
        <w:footnoteRef/>
      </w:r>
      <w:r>
        <w:rPr>
          <w:rtl/>
        </w:rPr>
        <w:t xml:space="preserve"> </w:t>
      </w:r>
      <w:r>
        <w:rPr>
          <w:rFonts w:hint="cs"/>
          <w:rtl/>
        </w:rPr>
        <w:t xml:space="preserve">استاد حفظه الله: </w:t>
      </w:r>
      <w:r w:rsidRPr="00E54C9F">
        <w:rPr>
          <w:rFonts w:hint="cs"/>
          <w:rtl/>
        </w:rPr>
        <w:t>ایشان از اشتراک لفظی دوری کرده و تمام الفاظ را به یک معنای جامع و اشتراک معنوی برمی‌گرداند</w:t>
      </w:r>
      <w:r>
        <w:rPr>
          <w:rFonts w:hint="cs"/>
          <w:rtl/>
        </w:rPr>
        <w:t>.</w:t>
      </w:r>
    </w:p>
  </w:footnote>
  <w:footnote w:id="14">
    <w:p w14:paraId="1FD2B805" w14:textId="77777777" w:rsidR="00034157" w:rsidRPr="00A84341" w:rsidRDefault="00034157" w:rsidP="00034157">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Pr="00A84341">
        <w:rPr>
          <w:rFonts w:ascii="NoorLotus" w:hAnsi="NoorLotus" w:hint="cs"/>
          <w:color w:val="3C3C3C"/>
          <w:rtl/>
        </w:rPr>
        <w:t>سیستانی</w:t>
      </w:r>
      <w:r w:rsidRPr="00A84341">
        <w:rPr>
          <w:rFonts w:ascii="NoorLotus" w:hAnsi="NoorLotus"/>
          <w:color w:val="3C3C3C"/>
          <w:rtl/>
        </w:rPr>
        <w:t xml:space="preserve"> </w:t>
      </w:r>
      <w:r w:rsidRPr="00A84341">
        <w:rPr>
          <w:rFonts w:ascii="NoorLotus" w:hAnsi="NoorLotus" w:hint="cs"/>
          <w:color w:val="3C3C3C"/>
          <w:rtl/>
        </w:rPr>
        <w:t>علی</w:t>
      </w:r>
      <w:r w:rsidRPr="00A84341">
        <w:rPr>
          <w:rFonts w:ascii="NoorLotus" w:hAnsi="NoorLotus"/>
          <w:color w:val="3C3C3C"/>
          <w:rtl/>
        </w:rPr>
        <w:t>. قاعدة لا ضرر و لا ضرار (سیستانی). مکتب آية الله العظمی السيد السيستاني، 1414، ص 129.</w:t>
      </w:r>
    </w:p>
  </w:footnote>
  <w:footnote w:id="15">
    <w:p w14:paraId="3BC4B487" w14:textId="3C2FA90C" w:rsidR="00457E87" w:rsidRPr="00A84341" w:rsidRDefault="00457E87" w:rsidP="00457E87">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00302A96" w:rsidRPr="00A84341">
        <w:rPr>
          <w:rFonts w:ascii="NoorLotus" w:hAnsi="NoorLotus"/>
          <w:color w:val="3C3C3C"/>
          <w:rtl/>
        </w:rPr>
        <w:t>همان،</w:t>
      </w:r>
      <w:r w:rsidRPr="00A84341">
        <w:rPr>
          <w:rFonts w:ascii="NoorLotus" w:hAnsi="NoorLotus"/>
          <w:color w:val="3C3C3C"/>
          <w:rtl/>
        </w:rPr>
        <w:t xml:space="preserve"> ص 130.</w:t>
      </w:r>
    </w:p>
  </w:footnote>
  <w:footnote w:id="16">
    <w:p w14:paraId="153D7D4F" w14:textId="18956149" w:rsidR="00604801" w:rsidRPr="007706FF" w:rsidRDefault="00604801" w:rsidP="00B31B06">
      <w:pPr>
        <w:pStyle w:val="FootnoteText"/>
        <w:rPr>
          <w:rFonts w:ascii="NoorLotus" w:hAnsi="NoorLotus"/>
          <w:color w:val="3C3C3C"/>
          <w:rtl/>
          <w:lang w:bidi="ar-SA"/>
        </w:rPr>
      </w:pPr>
      <w:r w:rsidRPr="00A84341">
        <w:rPr>
          <w:rStyle w:val="FootnoteReference"/>
          <w:rFonts w:cs="NoorLotus"/>
          <w:color w:val="3C3C3C"/>
        </w:rPr>
        <w:footnoteRef/>
      </w:r>
      <w:r w:rsidRPr="00A84341">
        <w:rPr>
          <w:rFonts w:ascii="Cambria" w:hAnsi="Cambria" w:cs="Cambria" w:hint="cs"/>
          <w:color w:val="3C3C3C"/>
          <w:rtl/>
        </w:rPr>
        <w:t> </w:t>
      </w:r>
      <w:r w:rsidR="007706FF">
        <w:rPr>
          <w:rFonts w:ascii="NoorLotus" w:hAnsi="NoorLotus"/>
          <w:color w:val="3C3C3C"/>
          <w:rtl/>
        </w:rPr>
        <w:t>همان</w:t>
      </w:r>
      <w:r w:rsidR="00B31B06">
        <w:rPr>
          <w:rFonts w:ascii="NoorLotus" w:hAnsi="NoorLotus" w:hint="cs"/>
          <w:color w:val="3C3C3C"/>
          <w:rtl/>
        </w:rPr>
        <w:t>.</w:t>
      </w:r>
    </w:p>
  </w:footnote>
  <w:footnote w:id="17">
    <w:p w14:paraId="69828C93" w14:textId="1D403D80" w:rsidR="00B31B06" w:rsidRDefault="00B31B06">
      <w:pPr>
        <w:pStyle w:val="FootnoteText"/>
        <w:rPr>
          <w:rtl/>
        </w:rPr>
      </w:pPr>
      <w:r>
        <w:rPr>
          <w:rStyle w:val="FootnoteReference"/>
        </w:rPr>
        <w:footnoteRef/>
      </w:r>
      <w:r>
        <w:rPr>
          <w:rtl/>
        </w:rPr>
        <w:t xml:space="preserve"> </w:t>
      </w:r>
      <w:r>
        <w:rPr>
          <w:rFonts w:hint="cs"/>
          <w:rtl/>
        </w:rPr>
        <w:t xml:space="preserve">همان، </w:t>
      </w:r>
      <w:r>
        <w:rPr>
          <w:rFonts w:ascii="NoorLotus" w:hAnsi="NoorLotus" w:hint="cs"/>
          <w:color w:val="3C3C3C"/>
          <w:rtl/>
        </w:rPr>
        <w:t xml:space="preserve">ص132: </w:t>
      </w:r>
      <w:r w:rsidRPr="007706FF">
        <w:rPr>
          <w:rFonts w:ascii="NoorLotus" w:hAnsi="NoorLotus" w:hint="cs"/>
          <w:color w:val="3C3C3C"/>
          <w:rtl/>
        </w:rPr>
        <w:t>الضرار مصدر يدل على نسبة صدورية مستتبعة لنسبة أخرى، و لذلك ذكر المحقق الرضي (قده)، إن الصيغة تفيد معنى المبالغة، و أوضحنا في المسلك المختار إن إفادة معنى المبالغة إنما هي باعتبار الدلالة على تكرر ال</w:t>
      </w:r>
      <w:r>
        <w:rPr>
          <w:rFonts w:ascii="NoorLotus" w:hAnsi="NoorLotus" w:hint="cs"/>
          <w:color w:val="3C3C3C"/>
          <w:rtl/>
        </w:rPr>
        <w:t>نسبة أو استمرارها.</w:t>
      </w:r>
    </w:p>
  </w:footnote>
  <w:footnote w:id="18">
    <w:p w14:paraId="5CA4D4FC" w14:textId="77777777" w:rsidR="00B32D9E" w:rsidRPr="00A84341" w:rsidRDefault="00B32D9E" w:rsidP="00B32D9E">
      <w:pPr>
        <w:pStyle w:val="FootnoteText"/>
        <w:rPr>
          <w:rFonts w:ascii="NoorLotus" w:hAnsi="NoorLotus"/>
          <w:rtl/>
        </w:rPr>
      </w:pPr>
      <w:r w:rsidRPr="00A84341">
        <w:rPr>
          <w:rStyle w:val="FootnoteReference"/>
          <w:rFonts w:cs="NoorLotus"/>
        </w:rPr>
        <w:footnoteRef/>
      </w:r>
      <w:r w:rsidRPr="00A84341">
        <w:rPr>
          <w:rFonts w:ascii="NoorLotus" w:hAnsi="NoorLotus"/>
          <w:rtl/>
        </w:rPr>
        <w:t xml:space="preserve"> مریم:52.</w:t>
      </w:r>
    </w:p>
  </w:footnote>
  <w:footnote w:id="19">
    <w:p w14:paraId="0B9E00EC" w14:textId="77777777" w:rsidR="00604801" w:rsidRPr="00A84341" w:rsidRDefault="00604801" w:rsidP="00604801">
      <w:pPr>
        <w:pStyle w:val="FootnoteText"/>
        <w:rPr>
          <w:rFonts w:ascii="NoorLotus" w:hAnsi="NoorLotus"/>
        </w:rPr>
      </w:pPr>
      <w:r w:rsidRPr="00A84341">
        <w:rPr>
          <w:rStyle w:val="FootnoteReference"/>
          <w:rFonts w:cs="NoorLotus"/>
        </w:rPr>
        <w:footnoteRef/>
      </w:r>
      <w:r w:rsidRPr="00A84341">
        <w:rPr>
          <w:rFonts w:ascii="NoorLotus" w:hAnsi="NoorLotus"/>
          <w:rtl/>
        </w:rPr>
        <w:t xml:space="preserve"> وسائل الشیعة، ج18، ص275، م1.</w:t>
      </w:r>
    </w:p>
  </w:footnote>
  <w:footnote w:id="20">
    <w:p w14:paraId="2B713938" w14:textId="6E216D03" w:rsidR="00604801" w:rsidRPr="00A84341" w:rsidRDefault="00604801" w:rsidP="00604801">
      <w:pPr>
        <w:pStyle w:val="FootnoteText"/>
        <w:rPr>
          <w:rFonts w:ascii="NoorLotus" w:hAnsi="NoorLotus"/>
        </w:rPr>
      </w:pPr>
      <w:r w:rsidRPr="00A84341">
        <w:rPr>
          <w:rStyle w:val="FootnoteReference"/>
          <w:rFonts w:cs="NoorLotus"/>
        </w:rPr>
        <w:footnoteRef/>
      </w:r>
      <w:r w:rsidRPr="00A84341">
        <w:rPr>
          <w:rFonts w:ascii="NoorLotus" w:hAnsi="NoorLotus"/>
          <w:rtl/>
        </w:rPr>
        <w:t xml:space="preserve"> وسائل الشیعة، ج22، ص171، ح1</w:t>
      </w:r>
      <w:r w:rsidR="00B32D9E" w:rsidRPr="00A84341">
        <w:rPr>
          <w:rFonts w:ascii="NoorLotus" w:hAnsi="NoorLotu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2D2A0" w14:textId="77777777" w:rsidR="00DF58F1" w:rsidRDefault="00DF58F1" w:rsidP="007F1053">
    <w:pPr>
      <w:pStyle w:val="Header"/>
    </w:pPr>
  </w:p>
  <w:p w14:paraId="54E6FFC4" w14:textId="77777777" w:rsidR="00DF58F1" w:rsidRDefault="00DF58F1" w:rsidP="007F1053"/>
  <w:p w14:paraId="3CEEF285" w14:textId="77777777" w:rsidR="00DF58F1" w:rsidRDefault="00DF58F1"/>
  <w:p w14:paraId="35DABCDF" w14:textId="77777777" w:rsidR="00DF58F1" w:rsidRDefault="00DF58F1"/>
  <w:p w14:paraId="238C87B6" w14:textId="77777777" w:rsidR="00DF58F1" w:rsidRDefault="00DF58F1"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C360" w14:textId="77777777" w:rsidR="00DF58F1" w:rsidRPr="009E10DD" w:rsidRDefault="00DF58F1"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جلسه:71</w:t>
    </w:r>
    <w:r>
      <w:rPr>
        <w:sz w:val="18"/>
        <w:szCs w:val="18"/>
        <w:rtl/>
      </w:rPr>
      <w:t>(تاری</w:t>
    </w:r>
    <w:r>
      <w:rPr>
        <w:rFonts w:hint="cs"/>
        <w:sz w:val="18"/>
        <w:szCs w:val="18"/>
        <w:rtl/>
      </w:rPr>
      <w:t>خ:02/10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F1"/>
    <w:rsid w:val="00001435"/>
    <w:rsid w:val="0003350C"/>
    <w:rsid w:val="00034157"/>
    <w:rsid w:val="00037A3D"/>
    <w:rsid w:val="00041AA1"/>
    <w:rsid w:val="000504AA"/>
    <w:rsid w:val="00060616"/>
    <w:rsid w:val="00070B6A"/>
    <w:rsid w:val="00074316"/>
    <w:rsid w:val="000A685F"/>
    <w:rsid w:val="000C6212"/>
    <w:rsid w:val="000E049E"/>
    <w:rsid w:val="000F0ADC"/>
    <w:rsid w:val="0011371C"/>
    <w:rsid w:val="00115A6D"/>
    <w:rsid w:val="001353D3"/>
    <w:rsid w:val="001416F8"/>
    <w:rsid w:val="00142AE8"/>
    <w:rsid w:val="00157FA2"/>
    <w:rsid w:val="00176E20"/>
    <w:rsid w:val="00185BC4"/>
    <w:rsid w:val="00192892"/>
    <w:rsid w:val="001978D7"/>
    <w:rsid w:val="001B6FD2"/>
    <w:rsid w:val="001C034D"/>
    <w:rsid w:val="001C0758"/>
    <w:rsid w:val="001D7058"/>
    <w:rsid w:val="001D7F4D"/>
    <w:rsid w:val="001F1427"/>
    <w:rsid w:val="001F4F78"/>
    <w:rsid w:val="002058EF"/>
    <w:rsid w:val="00206569"/>
    <w:rsid w:val="00212AF4"/>
    <w:rsid w:val="00215A3D"/>
    <w:rsid w:val="00215DF2"/>
    <w:rsid w:val="00255C00"/>
    <w:rsid w:val="00270BB2"/>
    <w:rsid w:val="002742F3"/>
    <w:rsid w:val="002778C4"/>
    <w:rsid w:val="00290E65"/>
    <w:rsid w:val="002A3187"/>
    <w:rsid w:val="002B23BD"/>
    <w:rsid w:val="002B2C82"/>
    <w:rsid w:val="002B4077"/>
    <w:rsid w:val="002D595C"/>
    <w:rsid w:val="002D612A"/>
    <w:rsid w:val="002E08B3"/>
    <w:rsid w:val="00302A96"/>
    <w:rsid w:val="0030385A"/>
    <w:rsid w:val="00304BE4"/>
    <w:rsid w:val="0032780A"/>
    <w:rsid w:val="00330E60"/>
    <w:rsid w:val="00336ACD"/>
    <w:rsid w:val="00336AFC"/>
    <w:rsid w:val="003406F5"/>
    <w:rsid w:val="003440B7"/>
    <w:rsid w:val="00347AA6"/>
    <w:rsid w:val="00364C39"/>
    <w:rsid w:val="003702DE"/>
    <w:rsid w:val="003813B6"/>
    <w:rsid w:val="00392174"/>
    <w:rsid w:val="003A3D6C"/>
    <w:rsid w:val="003A7CD6"/>
    <w:rsid w:val="003B4048"/>
    <w:rsid w:val="003B6AF0"/>
    <w:rsid w:val="003D017F"/>
    <w:rsid w:val="003E0D11"/>
    <w:rsid w:val="003F020A"/>
    <w:rsid w:val="003F1EA7"/>
    <w:rsid w:val="00423457"/>
    <w:rsid w:val="004410A3"/>
    <w:rsid w:val="00457E87"/>
    <w:rsid w:val="004649EE"/>
    <w:rsid w:val="00472CEE"/>
    <w:rsid w:val="0047495F"/>
    <w:rsid w:val="00482F75"/>
    <w:rsid w:val="00487A91"/>
    <w:rsid w:val="004961BC"/>
    <w:rsid w:val="004A6540"/>
    <w:rsid w:val="004B134E"/>
    <w:rsid w:val="004E18DC"/>
    <w:rsid w:val="004E202E"/>
    <w:rsid w:val="004E73A8"/>
    <w:rsid w:val="005035F5"/>
    <w:rsid w:val="0052153E"/>
    <w:rsid w:val="00534EAC"/>
    <w:rsid w:val="0053566D"/>
    <w:rsid w:val="00540B9F"/>
    <w:rsid w:val="00542E64"/>
    <w:rsid w:val="00560ACB"/>
    <w:rsid w:val="00561DBA"/>
    <w:rsid w:val="00581D36"/>
    <w:rsid w:val="00582E10"/>
    <w:rsid w:val="00592044"/>
    <w:rsid w:val="005A5B3B"/>
    <w:rsid w:val="005A5E3D"/>
    <w:rsid w:val="005C564D"/>
    <w:rsid w:val="005E183B"/>
    <w:rsid w:val="00604801"/>
    <w:rsid w:val="00613493"/>
    <w:rsid w:val="00631C12"/>
    <w:rsid w:val="00654BCF"/>
    <w:rsid w:val="00667719"/>
    <w:rsid w:val="00673BA8"/>
    <w:rsid w:val="00685125"/>
    <w:rsid w:val="006869C7"/>
    <w:rsid w:val="00687E50"/>
    <w:rsid w:val="006C173D"/>
    <w:rsid w:val="006D5274"/>
    <w:rsid w:val="006E5096"/>
    <w:rsid w:val="007040AE"/>
    <w:rsid w:val="007078F9"/>
    <w:rsid w:val="0071797D"/>
    <w:rsid w:val="00745686"/>
    <w:rsid w:val="00754D0C"/>
    <w:rsid w:val="00756778"/>
    <w:rsid w:val="00760EA1"/>
    <w:rsid w:val="00765E44"/>
    <w:rsid w:val="007706FF"/>
    <w:rsid w:val="0078625A"/>
    <w:rsid w:val="00793721"/>
    <w:rsid w:val="007B4395"/>
    <w:rsid w:val="007B4A0D"/>
    <w:rsid w:val="007B64CC"/>
    <w:rsid w:val="007C5B20"/>
    <w:rsid w:val="007D35C5"/>
    <w:rsid w:val="007D66BA"/>
    <w:rsid w:val="007D7018"/>
    <w:rsid w:val="00811FF3"/>
    <w:rsid w:val="00830BC5"/>
    <w:rsid w:val="00841BE3"/>
    <w:rsid w:val="00847B1F"/>
    <w:rsid w:val="00860057"/>
    <w:rsid w:val="00863291"/>
    <w:rsid w:val="0087365B"/>
    <w:rsid w:val="0088243A"/>
    <w:rsid w:val="00894249"/>
    <w:rsid w:val="00894A28"/>
    <w:rsid w:val="008A0DF6"/>
    <w:rsid w:val="008A1761"/>
    <w:rsid w:val="008A182D"/>
    <w:rsid w:val="008A269D"/>
    <w:rsid w:val="008A2B1E"/>
    <w:rsid w:val="008E1E0D"/>
    <w:rsid w:val="008E288E"/>
    <w:rsid w:val="008E3963"/>
    <w:rsid w:val="008F323C"/>
    <w:rsid w:val="009548CC"/>
    <w:rsid w:val="00955D03"/>
    <w:rsid w:val="00980459"/>
    <w:rsid w:val="00986D99"/>
    <w:rsid w:val="00991DA6"/>
    <w:rsid w:val="00991F5D"/>
    <w:rsid w:val="009B15D0"/>
    <w:rsid w:val="009B1E90"/>
    <w:rsid w:val="009B3B0A"/>
    <w:rsid w:val="009C0263"/>
    <w:rsid w:val="009C1EC5"/>
    <w:rsid w:val="009D114A"/>
    <w:rsid w:val="009D6803"/>
    <w:rsid w:val="009E3B05"/>
    <w:rsid w:val="009F4369"/>
    <w:rsid w:val="00A042CE"/>
    <w:rsid w:val="00A1162A"/>
    <w:rsid w:val="00A30FD0"/>
    <w:rsid w:val="00A46B7F"/>
    <w:rsid w:val="00A574F3"/>
    <w:rsid w:val="00A619E1"/>
    <w:rsid w:val="00A81437"/>
    <w:rsid w:val="00A82D9B"/>
    <w:rsid w:val="00A84341"/>
    <w:rsid w:val="00AA210D"/>
    <w:rsid w:val="00AA5ADA"/>
    <w:rsid w:val="00AA7402"/>
    <w:rsid w:val="00AB2C40"/>
    <w:rsid w:val="00AB7980"/>
    <w:rsid w:val="00AD3C0F"/>
    <w:rsid w:val="00AD7E4D"/>
    <w:rsid w:val="00AE1292"/>
    <w:rsid w:val="00AF422D"/>
    <w:rsid w:val="00AF6D8D"/>
    <w:rsid w:val="00B00348"/>
    <w:rsid w:val="00B046F2"/>
    <w:rsid w:val="00B31B06"/>
    <w:rsid w:val="00B32D9E"/>
    <w:rsid w:val="00B33FD6"/>
    <w:rsid w:val="00B3494B"/>
    <w:rsid w:val="00B36548"/>
    <w:rsid w:val="00B62EB1"/>
    <w:rsid w:val="00B67C45"/>
    <w:rsid w:val="00B77877"/>
    <w:rsid w:val="00B804A8"/>
    <w:rsid w:val="00BA0119"/>
    <w:rsid w:val="00BC1866"/>
    <w:rsid w:val="00BE7593"/>
    <w:rsid w:val="00BF0EFA"/>
    <w:rsid w:val="00BF5CDE"/>
    <w:rsid w:val="00C155E0"/>
    <w:rsid w:val="00C4107A"/>
    <w:rsid w:val="00CB6CBA"/>
    <w:rsid w:val="00CC342A"/>
    <w:rsid w:val="00CC69B5"/>
    <w:rsid w:val="00D03D43"/>
    <w:rsid w:val="00D3190A"/>
    <w:rsid w:val="00D3193C"/>
    <w:rsid w:val="00D72287"/>
    <w:rsid w:val="00D73502"/>
    <w:rsid w:val="00D8583A"/>
    <w:rsid w:val="00D9452F"/>
    <w:rsid w:val="00DA5160"/>
    <w:rsid w:val="00DC368D"/>
    <w:rsid w:val="00DE1E39"/>
    <w:rsid w:val="00DF58F1"/>
    <w:rsid w:val="00E379A0"/>
    <w:rsid w:val="00E54C9F"/>
    <w:rsid w:val="00E60D4C"/>
    <w:rsid w:val="00E76C76"/>
    <w:rsid w:val="00E80162"/>
    <w:rsid w:val="00E81C71"/>
    <w:rsid w:val="00E938F0"/>
    <w:rsid w:val="00EA2270"/>
    <w:rsid w:val="00EB06AA"/>
    <w:rsid w:val="00EC3F34"/>
    <w:rsid w:val="00ED102F"/>
    <w:rsid w:val="00ED58F3"/>
    <w:rsid w:val="00ED6CCA"/>
    <w:rsid w:val="00EE062E"/>
    <w:rsid w:val="00EF4E08"/>
    <w:rsid w:val="00F23D33"/>
    <w:rsid w:val="00F34384"/>
    <w:rsid w:val="00F52E45"/>
    <w:rsid w:val="00F535A1"/>
    <w:rsid w:val="00F57996"/>
    <w:rsid w:val="00F84D42"/>
    <w:rsid w:val="00F902ED"/>
    <w:rsid w:val="00F940BE"/>
    <w:rsid w:val="00FA7216"/>
    <w:rsid w:val="00FE0107"/>
    <w:rsid w:val="00FE141F"/>
    <w:rsid w:val="00FF02B1"/>
    <w:rsid w:val="00FF507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F95D"/>
  <w15:chartTrackingRefBased/>
  <w15:docId w15:val="{4590441C-9BFE-460B-9CF7-E47762C9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F2"/>
    <w:pPr>
      <w:bidi/>
    </w:pPr>
    <w:rPr>
      <w:rFonts w:cs="NoorLotus"/>
      <w:szCs w:val="28"/>
    </w:rPr>
  </w:style>
  <w:style w:type="paragraph" w:styleId="Heading1">
    <w:name w:val="heading 1"/>
    <w:basedOn w:val="Normal"/>
    <w:next w:val="Normal"/>
    <w:link w:val="Heading1Char"/>
    <w:qFormat/>
    <w:rsid w:val="00215DF2"/>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215DF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215DF2"/>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58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5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DF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215DF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215DF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F58F1"/>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F58F1"/>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F58F1"/>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F58F1"/>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F58F1"/>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F5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F1"/>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F5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F1"/>
    <w:pPr>
      <w:spacing w:before="160"/>
      <w:jc w:val="center"/>
    </w:pPr>
    <w:rPr>
      <w:i/>
      <w:iCs/>
      <w:color w:val="404040" w:themeColor="text1" w:themeTint="BF"/>
    </w:rPr>
  </w:style>
  <w:style w:type="character" w:customStyle="1" w:styleId="QuoteChar">
    <w:name w:val="Quote Char"/>
    <w:basedOn w:val="DefaultParagraphFont"/>
    <w:link w:val="Quote"/>
    <w:uiPriority w:val="29"/>
    <w:rsid w:val="00DF58F1"/>
    <w:rPr>
      <w:rFonts w:cs="B Badr"/>
      <w:i/>
      <w:iCs/>
      <w:color w:val="404040" w:themeColor="text1" w:themeTint="BF"/>
      <w:szCs w:val="28"/>
    </w:rPr>
  </w:style>
  <w:style w:type="paragraph" w:styleId="ListParagraph">
    <w:name w:val="List Paragraph"/>
    <w:basedOn w:val="Normal"/>
    <w:uiPriority w:val="34"/>
    <w:qFormat/>
    <w:rsid w:val="00DF58F1"/>
    <w:pPr>
      <w:ind w:left="720"/>
      <w:contextualSpacing/>
    </w:pPr>
  </w:style>
  <w:style w:type="character" w:styleId="IntenseEmphasis">
    <w:name w:val="Intense Emphasis"/>
    <w:basedOn w:val="DefaultParagraphFont"/>
    <w:uiPriority w:val="21"/>
    <w:qFormat/>
    <w:rsid w:val="00DF58F1"/>
    <w:rPr>
      <w:i/>
      <w:iCs/>
      <w:color w:val="365F91" w:themeColor="accent1" w:themeShade="BF"/>
    </w:rPr>
  </w:style>
  <w:style w:type="paragraph" w:styleId="IntenseQuote">
    <w:name w:val="Intense Quote"/>
    <w:basedOn w:val="Normal"/>
    <w:next w:val="Normal"/>
    <w:link w:val="IntenseQuoteChar"/>
    <w:uiPriority w:val="30"/>
    <w:qFormat/>
    <w:rsid w:val="00DF58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58F1"/>
    <w:rPr>
      <w:rFonts w:cs="B Badr"/>
      <w:i/>
      <w:iCs/>
      <w:color w:val="365F91" w:themeColor="accent1" w:themeShade="BF"/>
      <w:szCs w:val="28"/>
    </w:rPr>
  </w:style>
  <w:style w:type="character" w:styleId="IntenseReference">
    <w:name w:val="Intense Reference"/>
    <w:basedOn w:val="DefaultParagraphFont"/>
    <w:uiPriority w:val="32"/>
    <w:qFormat/>
    <w:rsid w:val="00DF58F1"/>
    <w:rPr>
      <w:b/>
      <w:bCs/>
      <w:smallCaps/>
      <w:color w:val="365F91" w:themeColor="accent1" w:themeShade="BF"/>
      <w:spacing w:val="5"/>
    </w:rPr>
  </w:style>
  <w:style w:type="paragraph" w:styleId="Header">
    <w:name w:val="header"/>
    <w:basedOn w:val="Normal"/>
    <w:link w:val="HeaderChar"/>
    <w:uiPriority w:val="99"/>
    <w:unhideWhenUsed/>
    <w:rsid w:val="00DF58F1"/>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F58F1"/>
    <w:rPr>
      <w:rFonts w:ascii="NoorLotus" w:eastAsia="Calibri" w:hAnsi="NoorLotus" w:cs="NoorLotus"/>
      <w:b/>
      <w:bCs/>
      <w:sz w:val="28"/>
      <w:szCs w:val="28"/>
    </w:rPr>
  </w:style>
  <w:style w:type="paragraph" w:styleId="Footer">
    <w:name w:val="footer"/>
    <w:basedOn w:val="Normal"/>
    <w:link w:val="FooterChar"/>
    <w:uiPriority w:val="99"/>
    <w:unhideWhenUsed/>
    <w:rsid w:val="00DF58F1"/>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F58F1"/>
    <w:rPr>
      <w:rFonts w:ascii="NoorLotus" w:eastAsia="Calibri" w:hAnsi="NoorLotus" w:cs="NoorLotus"/>
      <w:b/>
      <w:bCs/>
      <w:sz w:val="28"/>
      <w:szCs w:val="28"/>
    </w:rPr>
  </w:style>
  <w:style w:type="paragraph" w:styleId="FootnoteText">
    <w:name w:val="footnote text"/>
    <w:basedOn w:val="Normal"/>
    <w:link w:val="FootnoteTextChar"/>
    <w:unhideWhenUsed/>
    <w:qFormat/>
    <w:rsid w:val="00DF58F1"/>
    <w:pPr>
      <w:spacing w:after="0" w:line="240" w:lineRule="auto"/>
    </w:pPr>
    <w:rPr>
      <w:sz w:val="20"/>
      <w:szCs w:val="20"/>
    </w:rPr>
  </w:style>
  <w:style w:type="character" w:customStyle="1" w:styleId="FootnoteTextChar">
    <w:name w:val="Footnote Text Char"/>
    <w:basedOn w:val="DefaultParagraphFont"/>
    <w:link w:val="FootnoteText"/>
    <w:rsid w:val="00DF58F1"/>
    <w:rPr>
      <w:rFonts w:cs="B Badr"/>
      <w:sz w:val="20"/>
      <w:szCs w:val="20"/>
    </w:rPr>
  </w:style>
  <w:style w:type="character" w:styleId="Hyperlink">
    <w:name w:val="Hyperlink"/>
    <w:basedOn w:val="DefaultParagraphFont"/>
    <w:uiPriority w:val="99"/>
    <w:unhideWhenUsed/>
    <w:rsid w:val="00DF58F1"/>
    <w:rPr>
      <w:color w:val="0000FF" w:themeColor="hyperlink"/>
      <w:u w:val="single"/>
    </w:rPr>
  </w:style>
  <w:style w:type="paragraph" w:styleId="NormalWeb">
    <w:name w:val="Normal (Web)"/>
    <w:basedOn w:val="Normal"/>
    <w:uiPriority w:val="99"/>
    <w:semiHidden/>
    <w:unhideWhenUsed/>
    <w:rsid w:val="005E183B"/>
    <w:rPr>
      <w:rFonts w:ascii="Times New Roman" w:hAnsi="Times New Roman" w:cs="Times New Roman"/>
      <w:sz w:val="24"/>
      <w:szCs w:val="24"/>
    </w:rPr>
  </w:style>
  <w:style w:type="paragraph" w:styleId="TOCHeading">
    <w:name w:val="TOC Heading"/>
    <w:basedOn w:val="Heading1"/>
    <w:next w:val="Normal"/>
    <w:uiPriority w:val="39"/>
    <w:unhideWhenUsed/>
    <w:qFormat/>
    <w:rsid w:val="00560ACB"/>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60ACB"/>
    <w:pPr>
      <w:spacing w:after="100"/>
      <w:ind w:left="220"/>
    </w:pPr>
  </w:style>
  <w:style w:type="paragraph" w:styleId="TOC1">
    <w:name w:val="toc 1"/>
    <w:basedOn w:val="Normal"/>
    <w:next w:val="Normal"/>
    <w:autoRedefine/>
    <w:uiPriority w:val="39"/>
    <w:unhideWhenUsed/>
    <w:rsid w:val="00540B9F"/>
    <w:pPr>
      <w:spacing w:after="100"/>
    </w:pPr>
  </w:style>
  <w:style w:type="paragraph" w:styleId="TOC3">
    <w:name w:val="toc 3"/>
    <w:basedOn w:val="Normal"/>
    <w:next w:val="Normal"/>
    <w:autoRedefine/>
    <w:uiPriority w:val="39"/>
    <w:unhideWhenUsed/>
    <w:rsid w:val="00540B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102851">
      <w:bodyDiv w:val="1"/>
      <w:marLeft w:val="0"/>
      <w:marRight w:val="0"/>
      <w:marTop w:val="0"/>
      <w:marBottom w:val="0"/>
      <w:divBdr>
        <w:top w:val="none" w:sz="0" w:space="0" w:color="auto"/>
        <w:left w:val="none" w:sz="0" w:space="0" w:color="auto"/>
        <w:bottom w:val="none" w:sz="0" w:space="0" w:color="auto"/>
        <w:right w:val="none" w:sz="0" w:space="0" w:color="auto"/>
      </w:divBdr>
    </w:div>
    <w:div w:id="1589196953">
      <w:bodyDiv w:val="1"/>
      <w:marLeft w:val="0"/>
      <w:marRight w:val="0"/>
      <w:marTop w:val="0"/>
      <w:marBottom w:val="0"/>
      <w:divBdr>
        <w:top w:val="none" w:sz="0" w:space="0" w:color="auto"/>
        <w:left w:val="none" w:sz="0" w:space="0" w:color="auto"/>
        <w:bottom w:val="none" w:sz="0" w:space="0" w:color="auto"/>
        <w:right w:val="none" w:sz="0" w:space="0" w:color="auto"/>
      </w:divBdr>
    </w:div>
    <w:div w:id="16647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92CA-642D-4661-99BA-5352EFF6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170</cp:revision>
  <cp:lastPrinted>2025-12-24T06:02:00Z</cp:lastPrinted>
  <dcterms:created xsi:type="dcterms:W3CDTF">2025-12-23T06:51:00Z</dcterms:created>
  <dcterms:modified xsi:type="dcterms:W3CDTF">2025-12-30T03:43:00Z</dcterms:modified>
</cp:coreProperties>
</file>