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CDE78" w14:textId="77777777" w:rsidR="003D6E24" w:rsidRPr="008806A7" w:rsidRDefault="003D6E24" w:rsidP="003D6E24">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7382132"/>
      <w:r w:rsidRPr="008806A7">
        <w:rPr>
          <w:rFonts w:ascii="IRANSans" w:hAnsi="IRANSans" w:cs="IRANSans"/>
          <w:color w:val="00B050"/>
          <w:sz w:val="28"/>
          <w:shd w:val="clear" w:color="auto" w:fill="FFFFFF"/>
          <w:rtl/>
          <w:lang w:val="x-none"/>
        </w:rPr>
        <w:t>بسم الله الرحمن الرحیم</w:t>
      </w:r>
    </w:p>
    <w:p w14:paraId="0D3F7272" w14:textId="77777777" w:rsidR="003D6E24" w:rsidRPr="008806A7" w:rsidRDefault="003D6E24" w:rsidP="003D6E24">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6163284" w14:textId="77777777" w:rsidR="003D6E24" w:rsidRPr="008806A7" w:rsidRDefault="003D6E24" w:rsidP="003D6E24">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C9CC726" w14:textId="77777777" w:rsidR="003D6E24" w:rsidRPr="008806A7" w:rsidRDefault="003D6E24" w:rsidP="003D6E24">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bookmarkStart w:id="1" w:name="_GoBack"/>
      <w:bookmarkEnd w:id="1"/>
    </w:p>
    <w:p w14:paraId="1590C470" w14:textId="20E832C4" w:rsidR="003D6E24" w:rsidRPr="008806A7" w:rsidRDefault="003D6E24" w:rsidP="003D6E24">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70</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3</w:t>
      </w:r>
      <w:r w:rsidRPr="008806A7">
        <w:rPr>
          <w:rFonts w:ascii="IRANSans" w:hAnsi="IRANSans" w:cs="IRANSans"/>
          <w:color w:val="C00000"/>
          <w:sz w:val="28"/>
          <w:shd w:val="clear" w:color="auto" w:fill="FFFFFF"/>
          <w:rtl/>
          <w:lang w:val="x-none"/>
        </w:rPr>
        <w:tab/>
      </w:r>
    </w:p>
    <w:p w14:paraId="6DCCC909" w14:textId="4C21115C" w:rsidR="003D6E24" w:rsidRPr="003D6E24" w:rsidRDefault="003D6E24" w:rsidP="003D6E24">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70</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1001</w:t>
      </w:r>
    </w:p>
    <w:p w14:paraId="644961FE" w14:textId="77777777" w:rsidR="003D6E24" w:rsidRDefault="003D6E24" w:rsidP="003D6E24">
      <w:pPr>
        <w:rPr>
          <w:color w:val="EE0000"/>
          <w:rtl/>
        </w:rPr>
      </w:pPr>
      <w:r w:rsidRPr="00CC362D">
        <w:rPr>
          <w:rFonts w:hint="cs"/>
          <w:color w:val="EE0000"/>
          <w:rtl/>
        </w:rPr>
        <w:t>----------------------------</w:t>
      </w:r>
      <w:r>
        <w:rPr>
          <w:rFonts w:hint="cs"/>
          <w:color w:val="EE0000"/>
          <w:rtl/>
        </w:rPr>
        <w:t>-------------</w:t>
      </w:r>
    </w:p>
    <w:p w14:paraId="7E21E998" w14:textId="7F0B9FBF" w:rsidR="00B262A4" w:rsidRPr="00501B02" w:rsidRDefault="005B7FB3" w:rsidP="00604514">
      <w:pPr>
        <w:pStyle w:val="Heading1"/>
      </w:pPr>
      <w:r>
        <w:rPr>
          <w:rFonts w:hint="cs"/>
          <w:rtl/>
        </w:rPr>
        <w:t xml:space="preserve">ادامه </w:t>
      </w:r>
      <w:r w:rsidR="00B262A4" w:rsidRPr="00501B02">
        <w:rPr>
          <w:rtl/>
        </w:rPr>
        <w:t>بررسی معنای ضرر</w:t>
      </w:r>
      <w:bookmarkEnd w:id="0"/>
      <w:r w:rsidR="00B262A4" w:rsidRPr="00501B02">
        <w:rPr>
          <w:rtl/>
        </w:rPr>
        <w:t xml:space="preserve"> </w:t>
      </w:r>
    </w:p>
    <w:p w14:paraId="760B73E9" w14:textId="2BBF6F17" w:rsidR="00B262A4" w:rsidRPr="00501B02" w:rsidRDefault="00B262A4" w:rsidP="00604514">
      <w:pPr>
        <w:pStyle w:val="Heading2"/>
        <w:jc w:val="both"/>
      </w:pPr>
      <w:bookmarkStart w:id="35" w:name="_Toc217382133"/>
      <w:r w:rsidRPr="00501B02">
        <w:rPr>
          <w:rtl/>
        </w:rPr>
        <w:t xml:space="preserve">نقد محقق خویی بر دیدگاه شیخ انصاری </w:t>
      </w:r>
      <w:r w:rsidR="00E550EA">
        <w:rPr>
          <w:rFonts w:hint="cs"/>
          <w:rtl/>
        </w:rPr>
        <w:t>در عدم صدق ضرر در عبادات</w:t>
      </w:r>
      <w:bookmarkEnd w:id="35"/>
    </w:p>
    <w:p w14:paraId="306AB00D" w14:textId="09610BBD" w:rsidR="00B262A4" w:rsidRPr="00501B02" w:rsidRDefault="00B262A4" w:rsidP="00604514">
      <w:pPr>
        <w:jc w:val="both"/>
      </w:pPr>
      <w:r w:rsidRPr="00501B02">
        <w:rPr>
          <w:rtl/>
        </w:rPr>
        <w:t xml:space="preserve">بحث راجع به معنای کلمه «ضرر» و «ضرار» بود. </w:t>
      </w:r>
      <w:r>
        <w:rPr>
          <w:rFonts w:hint="cs"/>
          <w:rtl/>
        </w:rPr>
        <w:t>مرحوم شیخ انصاری رحمه الله فرموده‌اند: «</w:t>
      </w:r>
      <w:r w:rsidRPr="00501B02">
        <w:rPr>
          <w:rtl/>
        </w:rPr>
        <w:t xml:space="preserve">ضرر، نقصی است که نفعی در مقابل آن حاصل نشود. </w:t>
      </w:r>
      <w:r>
        <w:rPr>
          <w:rFonts w:hint="cs"/>
          <w:rtl/>
        </w:rPr>
        <w:t xml:space="preserve">لذا این شبهه </w:t>
      </w:r>
      <w:r w:rsidRPr="00501B02">
        <w:rPr>
          <w:rtl/>
        </w:rPr>
        <w:t xml:space="preserve">مطرح بود که </w:t>
      </w:r>
      <w:r>
        <w:rPr>
          <w:rFonts w:hint="cs"/>
          <w:rtl/>
        </w:rPr>
        <w:t xml:space="preserve">خود </w:t>
      </w:r>
      <w:r w:rsidRPr="00501B02">
        <w:rPr>
          <w:rtl/>
        </w:rPr>
        <w:t>امتثال امر خداوند</w:t>
      </w:r>
      <w:r>
        <w:rPr>
          <w:rFonts w:hint="cs"/>
          <w:rtl/>
        </w:rPr>
        <w:t xml:space="preserve"> متعال</w:t>
      </w:r>
      <w:r w:rsidRPr="00501B02">
        <w:rPr>
          <w:rtl/>
        </w:rPr>
        <w:t>،</w:t>
      </w:r>
      <w:r>
        <w:rPr>
          <w:rFonts w:hint="cs"/>
          <w:rtl/>
        </w:rPr>
        <w:t xml:space="preserve"> </w:t>
      </w:r>
      <w:r w:rsidRPr="00501B02">
        <w:rPr>
          <w:rtl/>
        </w:rPr>
        <w:t>نفع</w:t>
      </w:r>
      <w:r>
        <w:rPr>
          <w:rFonts w:hint="cs"/>
          <w:rtl/>
        </w:rPr>
        <w:t xml:space="preserve"> است</w:t>
      </w:r>
      <w:r w:rsidR="009F224D">
        <w:rPr>
          <w:rFonts w:hint="cs"/>
          <w:rtl/>
        </w:rPr>
        <w:t xml:space="preserve"> </w:t>
      </w:r>
      <w:r>
        <w:rPr>
          <w:rFonts w:hint="cs"/>
          <w:rtl/>
        </w:rPr>
        <w:t>و</w:t>
      </w:r>
      <w:r w:rsidRPr="00501B02">
        <w:rPr>
          <w:rtl/>
        </w:rPr>
        <w:t xml:space="preserve"> اگر </w:t>
      </w:r>
      <w:r>
        <w:rPr>
          <w:rFonts w:hint="cs"/>
          <w:rtl/>
        </w:rPr>
        <w:t>مکلف</w:t>
      </w:r>
      <w:r w:rsidRPr="00501B02">
        <w:rPr>
          <w:rtl/>
        </w:rPr>
        <w:t xml:space="preserve"> ضرر مالی‌ای را متحمل شو</w:t>
      </w:r>
      <w:r>
        <w:rPr>
          <w:rFonts w:hint="cs"/>
          <w:rtl/>
        </w:rPr>
        <w:t xml:space="preserve">د </w:t>
      </w:r>
      <w:r w:rsidRPr="00501B02">
        <w:rPr>
          <w:rtl/>
        </w:rPr>
        <w:t>که به حد حرج نرسد و عرفاً نیز فعل را از تحت قدرت عرفیه خارج نکند و مصداق «</w:t>
      </w:r>
      <w:r w:rsidRPr="00501B02">
        <w:rPr>
          <w:color w:val="008000"/>
          <w:rtl/>
        </w:rPr>
        <w:t>ما لا یطیقون</w:t>
      </w:r>
      <w:r w:rsidRPr="00501B02">
        <w:rPr>
          <w:rtl/>
        </w:rPr>
        <w:t>» و «</w:t>
      </w:r>
      <w:r w:rsidRPr="00501B02">
        <w:rPr>
          <w:color w:val="008000"/>
          <w:rtl/>
        </w:rPr>
        <w:t xml:space="preserve">ما </w:t>
      </w:r>
      <w:r w:rsidRPr="00E550EA">
        <w:rPr>
          <w:color w:val="008000"/>
          <w:rtl/>
        </w:rPr>
        <w:t>اضطر</w:t>
      </w:r>
      <w:r w:rsidR="00B26AF8" w:rsidRPr="00E550EA">
        <w:rPr>
          <w:rFonts w:hint="cs"/>
          <w:color w:val="008000"/>
          <w:rtl/>
        </w:rPr>
        <w:t>وا</w:t>
      </w:r>
      <w:r w:rsidRPr="00501B02">
        <w:rPr>
          <w:color w:val="008000"/>
          <w:rtl/>
        </w:rPr>
        <w:t xml:space="preserve"> الیه</w:t>
      </w:r>
      <w:r w:rsidRPr="00501B02">
        <w:rPr>
          <w:rtl/>
        </w:rPr>
        <w:t>» نشو</w:t>
      </w:r>
      <w:r>
        <w:rPr>
          <w:rFonts w:hint="cs"/>
          <w:rtl/>
        </w:rPr>
        <w:t xml:space="preserve">د، وجهی برای این که این ضرر مالی رافع تکلیف باشد، وجود ندارد.» </w:t>
      </w:r>
    </w:p>
    <w:p w14:paraId="07F0A6B0" w14:textId="5206E0B7" w:rsidR="00B262A4" w:rsidRDefault="00B262A4" w:rsidP="00604514">
      <w:pPr>
        <w:jc w:val="both"/>
        <w:rPr>
          <w:rtl/>
        </w:rPr>
      </w:pPr>
      <w:r w:rsidRPr="00501B02">
        <w:rPr>
          <w:rtl/>
        </w:rPr>
        <w:t xml:space="preserve">مرحوم آقای خویی در مصباح الفقاهه این </w:t>
      </w:r>
      <w:r>
        <w:rPr>
          <w:rFonts w:hint="cs"/>
          <w:rtl/>
        </w:rPr>
        <w:t xml:space="preserve">کلام </w:t>
      </w:r>
      <w:r w:rsidRPr="00501B02">
        <w:rPr>
          <w:rtl/>
        </w:rPr>
        <w:t xml:space="preserve">شیخ </w:t>
      </w:r>
      <w:r>
        <w:rPr>
          <w:rFonts w:hint="cs"/>
          <w:rtl/>
        </w:rPr>
        <w:t xml:space="preserve">انصاری </w:t>
      </w:r>
      <w:r w:rsidRPr="00501B02">
        <w:rPr>
          <w:rtl/>
        </w:rPr>
        <w:t xml:space="preserve">را </w:t>
      </w:r>
      <w:r w:rsidRPr="00FC20FD">
        <w:rPr>
          <w:rtl/>
        </w:rPr>
        <w:t>مطرح</w:t>
      </w:r>
      <w:r w:rsidRPr="00501B02">
        <w:rPr>
          <w:rtl/>
        </w:rPr>
        <w:t xml:space="preserve"> کرد</w:t>
      </w:r>
      <w:r>
        <w:rPr>
          <w:rFonts w:hint="cs"/>
          <w:rtl/>
        </w:rPr>
        <w:t>ند</w:t>
      </w:r>
      <w:r>
        <w:rPr>
          <w:rStyle w:val="FootnoteReference"/>
          <w:rtl/>
        </w:rPr>
        <w:footnoteReference w:id="1"/>
      </w:r>
      <w:r w:rsidRPr="00501B02">
        <w:rPr>
          <w:rtl/>
        </w:rPr>
        <w:t xml:space="preserve"> در موسوعه که تقریر دیگری از بحث خیارات مکاسب است، این مطلب به نحو مفصل‌تری بیان شده </w:t>
      </w:r>
      <w:r>
        <w:rPr>
          <w:rFonts w:hint="cs"/>
          <w:rtl/>
        </w:rPr>
        <w:t xml:space="preserve">است. </w:t>
      </w:r>
      <w:r w:rsidRPr="00501B02">
        <w:rPr>
          <w:rtl/>
        </w:rPr>
        <w:t xml:space="preserve">ایشان </w:t>
      </w:r>
      <w:r>
        <w:rPr>
          <w:rFonts w:hint="cs"/>
          <w:rtl/>
        </w:rPr>
        <w:t xml:space="preserve">در موسوعه </w:t>
      </w:r>
      <w:r w:rsidRPr="00501B02">
        <w:rPr>
          <w:rtl/>
        </w:rPr>
        <w:t>فرموده‌اند</w:t>
      </w:r>
      <w:r>
        <w:rPr>
          <w:rFonts w:hint="cs"/>
          <w:rtl/>
        </w:rPr>
        <w:t>: «کلام</w:t>
      </w:r>
      <w:r w:rsidRPr="00501B02">
        <w:rPr>
          <w:rtl/>
        </w:rPr>
        <w:t xml:space="preserve"> شیخ </w:t>
      </w:r>
      <w:r>
        <w:rPr>
          <w:rFonts w:hint="cs"/>
          <w:rtl/>
        </w:rPr>
        <w:t>انصاری مبنی بر این که</w:t>
      </w:r>
      <w:r w:rsidRPr="00501B02">
        <w:rPr>
          <w:rtl/>
        </w:rPr>
        <w:t xml:space="preserve"> در جمیع عبادات نباید به ضرر مالی توجه کرد</w:t>
      </w:r>
      <w:r>
        <w:rPr>
          <w:rFonts w:hint="cs"/>
          <w:rtl/>
        </w:rPr>
        <w:t>،</w:t>
      </w:r>
      <w:r w:rsidRPr="00501B02">
        <w:rPr>
          <w:rtl/>
        </w:rPr>
        <w:t xml:space="preserve"> </w:t>
      </w:r>
      <w:r>
        <w:rPr>
          <w:rFonts w:hint="cs"/>
          <w:rtl/>
        </w:rPr>
        <w:t xml:space="preserve">اولا: </w:t>
      </w:r>
      <w:r w:rsidRPr="00501B02">
        <w:rPr>
          <w:rtl/>
        </w:rPr>
        <w:t xml:space="preserve">مورد قبول فقها نیست. اگر </w:t>
      </w:r>
      <w:r>
        <w:rPr>
          <w:rFonts w:hint="cs"/>
          <w:rtl/>
        </w:rPr>
        <w:t>مکلفی</w:t>
      </w:r>
      <w:r w:rsidRPr="00501B02">
        <w:rPr>
          <w:rtl/>
        </w:rPr>
        <w:t xml:space="preserve"> نماز</w:t>
      </w:r>
      <w:r>
        <w:rPr>
          <w:rFonts w:hint="cs"/>
          <w:rtl/>
        </w:rPr>
        <w:t xml:space="preserve"> خود</w:t>
      </w:r>
      <w:r w:rsidRPr="00501B02">
        <w:rPr>
          <w:rtl/>
        </w:rPr>
        <w:t xml:space="preserve"> را رو به قبله </w:t>
      </w:r>
      <w:r>
        <w:rPr>
          <w:rFonts w:hint="cs"/>
          <w:rtl/>
        </w:rPr>
        <w:t>بخواند</w:t>
      </w:r>
      <w:r w:rsidRPr="00501B02">
        <w:rPr>
          <w:rtl/>
        </w:rPr>
        <w:t xml:space="preserve">، سارقی مال </w:t>
      </w:r>
      <w:r>
        <w:rPr>
          <w:rFonts w:hint="cs"/>
          <w:rtl/>
        </w:rPr>
        <w:t>او</w:t>
      </w:r>
      <w:r w:rsidRPr="00501B02">
        <w:rPr>
          <w:rtl/>
        </w:rPr>
        <w:t xml:space="preserve"> را سرقت </w:t>
      </w:r>
      <w:r>
        <w:rPr>
          <w:rFonts w:hint="cs"/>
          <w:rtl/>
        </w:rPr>
        <w:t>می‌</w:t>
      </w:r>
      <w:r w:rsidRPr="00501B02">
        <w:rPr>
          <w:rtl/>
        </w:rPr>
        <w:t>کند، باید رو به سمت مال خود نماز بخوان</w:t>
      </w:r>
      <w:r>
        <w:rPr>
          <w:rFonts w:hint="cs"/>
          <w:rtl/>
        </w:rPr>
        <w:t>د</w:t>
      </w:r>
      <w:r w:rsidRPr="00501B02">
        <w:rPr>
          <w:rtl/>
        </w:rPr>
        <w:t>،</w:t>
      </w:r>
      <w:r>
        <w:rPr>
          <w:rFonts w:hint="cs"/>
          <w:rtl/>
        </w:rPr>
        <w:t xml:space="preserve"> در این جا نمی‌توان گفت که</w:t>
      </w:r>
      <w:r w:rsidRPr="00501B02">
        <w:rPr>
          <w:rtl/>
        </w:rPr>
        <w:t xml:space="preserve"> نماز را رو به قبله بخوان و اجری که خداوند به </w:t>
      </w:r>
      <w:r>
        <w:rPr>
          <w:rFonts w:hint="cs"/>
          <w:rtl/>
        </w:rPr>
        <w:t xml:space="preserve">تو </w:t>
      </w:r>
      <w:r w:rsidRPr="00501B02">
        <w:rPr>
          <w:rtl/>
        </w:rPr>
        <w:t>می‌دهد، با این ضرر مالی مقابله می‌کند</w:t>
      </w:r>
      <w:r>
        <w:rPr>
          <w:rFonts w:hint="cs"/>
          <w:rtl/>
        </w:rPr>
        <w:t>،</w:t>
      </w:r>
      <w:r w:rsidRPr="00501B02">
        <w:rPr>
          <w:rtl/>
        </w:rPr>
        <w:t xml:space="preserve"> </w:t>
      </w:r>
      <w:r>
        <w:rPr>
          <w:rFonts w:hint="cs"/>
          <w:rtl/>
        </w:rPr>
        <w:t xml:space="preserve">زیرا </w:t>
      </w:r>
      <w:r w:rsidRPr="00501B02">
        <w:rPr>
          <w:rtl/>
        </w:rPr>
        <w:t xml:space="preserve">این </w:t>
      </w:r>
      <w:r>
        <w:rPr>
          <w:rFonts w:hint="cs"/>
          <w:rtl/>
        </w:rPr>
        <w:t xml:space="preserve">مطلب </w:t>
      </w:r>
      <w:r w:rsidRPr="00501B02">
        <w:rPr>
          <w:rtl/>
        </w:rPr>
        <w:t>قابل التزام نیست</w:t>
      </w:r>
      <w:r w:rsidRPr="00501B02">
        <w:t>.</w:t>
      </w:r>
      <w:r>
        <w:rPr>
          <w:rFonts w:hint="cs"/>
          <w:rtl/>
        </w:rPr>
        <w:t xml:space="preserve"> علاوه بر این که معلوم نیست که </w:t>
      </w:r>
      <w:r w:rsidRPr="00501B02">
        <w:rPr>
          <w:rtl/>
        </w:rPr>
        <w:t xml:space="preserve">خداوند </w:t>
      </w:r>
      <w:r>
        <w:rPr>
          <w:rFonts w:hint="cs"/>
          <w:rtl/>
        </w:rPr>
        <w:t xml:space="preserve">متعال </w:t>
      </w:r>
      <w:r w:rsidRPr="00501B02">
        <w:rPr>
          <w:rtl/>
        </w:rPr>
        <w:t xml:space="preserve">در برابر این نماز، اجری بدهد </w:t>
      </w:r>
      <w:r>
        <w:rPr>
          <w:rFonts w:hint="cs"/>
          <w:rtl/>
        </w:rPr>
        <w:t xml:space="preserve">تا شخص </w:t>
      </w:r>
      <w:r w:rsidRPr="00501B02">
        <w:rPr>
          <w:rtl/>
        </w:rPr>
        <w:t>یقین</w:t>
      </w:r>
      <w:r>
        <w:rPr>
          <w:rFonts w:hint="cs"/>
          <w:rtl/>
        </w:rPr>
        <w:t xml:space="preserve"> پیدا کند به این که این ضرر تدارک می‌شود. </w:t>
      </w:r>
    </w:p>
    <w:p w14:paraId="363757C0" w14:textId="0E6E20E1" w:rsidR="00B262A4" w:rsidRPr="00501B02" w:rsidRDefault="00B262A4" w:rsidP="00604514">
      <w:pPr>
        <w:jc w:val="both"/>
        <w:rPr>
          <w:rtl/>
        </w:rPr>
      </w:pPr>
      <w:r w:rsidRPr="00501B02">
        <w:rPr>
          <w:rtl/>
        </w:rPr>
        <w:t>ثانیا</w:t>
      </w:r>
      <w:r>
        <w:rPr>
          <w:rFonts w:hint="cs"/>
          <w:rtl/>
        </w:rPr>
        <w:t>:</w:t>
      </w:r>
      <w:r w:rsidRPr="00501B02">
        <w:rPr>
          <w:rtl/>
        </w:rPr>
        <w:t xml:space="preserve"> تدارک ضرر، رافعِ خودِ ضرر نیست. </w:t>
      </w:r>
      <w:r>
        <w:rPr>
          <w:rFonts w:hint="cs"/>
          <w:rtl/>
        </w:rPr>
        <w:t xml:space="preserve">مثلا </w:t>
      </w:r>
      <w:r w:rsidRPr="00501B02">
        <w:rPr>
          <w:rtl/>
        </w:rPr>
        <w:t>شرکت بیمه ضرر افراد را جبران می‌کند و به کسی که تصادف کرده است، خسارت پرداخت می‌کند.</w:t>
      </w:r>
      <w:r>
        <w:rPr>
          <w:rFonts w:hint="cs"/>
          <w:rtl/>
        </w:rPr>
        <w:t xml:space="preserve"> ولی</w:t>
      </w:r>
      <w:r w:rsidRPr="00501B02">
        <w:rPr>
          <w:rtl/>
        </w:rPr>
        <w:t xml:space="preserve"> این امر رافعِ ضرر</w:t>
      </w:r>
      <w:r>
        <w:rPr>
          <w:rFonts w:hint="cs"/>
          <w:rtl/>
        </w:rPr>
        <w:t xml:space="preserve"> نیست و </w:t>
      </w:r>
      <w:r w:rsidRPr="00501B02">
        <w:rPr>
          <w:rtl/>
        </w:rPr>
        <w:t xml:space="preserve">ضرر صدق می‌کند، </w:t>
      </w:r>
      <w:r>
        <w:rPr>
          <w:rFonts w:hint="cs"/>
          <w:rtl/>
        </w:rPr>
        <w:t>ولی ضرر</w:t>
      </w:r>
      <w:r w:rsidRPr="00501B02">
        <w:rPr>
          <w:rtl/>
        </w:rPr>
        <w:t xml:space="preserve"> جبران شده است. بنابراین، این‌گونه نیست که اجر الهی رافع عنوان ضرر باشد. در ادامه افزوده‌اند که «دعوی عدم صدق الضرر علی مثله اشبه شیء بالعرفان</w:t>
      </w:r>
      <w:r>
        <w:rPr>
          <w:rFonts w:hint="cs"/>
          <w:rtl/>
        </w:rPr>
        <w:t>»</w:t>
      </w:r>
      <w:r w:rsidR="00C45B86">
        <w:rPr>
          <w:rFonts w:hint="cs"/>
          <w:rtl/>
        </w:rPr>
        <w:t>»</w:t>
      </w:r>
      <w:r w:rsidRPr="00F43071">
        <w:rPr>
          <w:vertAlign w:val="superscript"/>
          <w:rtl/>
          <w:lang w:bidi="ar"/>
        </w:rPr>
        <w:footnoteReference w:id="2"/>
      </w:r>
    </w:p>
    <w:p w14:paraId="042E21DE" w14:textId="77777777" w:rsidR="00B262A4" w:rsidRPr="00501B02" w:rsidRDefault="00B262A4" w:rsidP="00604514">
      <w:pPr>
        <w:pStyle w:val="Heading2"/>
        <w:jc w:val="both"/>
      </w:pPr>
      <w:bookmarkStart w:id="36" w:name="_Toc217382134"/>
      <w:r w:rsidRPr="00501B02">
        <w:rPr>
          <w:rtl/>
        </w:rPr>
        <w:lastRenderedPageBreak/>
        <w:t>پاسخ به اشکالات محقق خویی و تبیین مراد شیخ انصاری</w:t>
      </w:r>
      <w:bookmarkEnd w:id="36"/>
    </w:p>
    <w:p w14:paraId="78D5EF34" w14:textId="65EEE48E" w:rsidR="00B262A4" w:rsidRPr="00605724" w:rsidRDefault="00172E39" w:rsidP="00604514">
      <w:pPr>
        <w:spacing w:after="160" w:line="259" w:lineRule="auto"/>
        <w:jc w:val="both"/>
      </w:pPr>
      <w:r w:rsidRPr="002C6066">
        <w:rPr>
          <w:rFonts w:hint="cs"/>
          <w:rtl/>
        </w:rPr>
        <w:t>ا</w:t>
      </w:r>
      <w:r w:rsidR="00B262A4" w:rsidRPr="002C6066">
        <w:rPr>
          <w:rtl/>
        </w:rPr>
        <w:t xml:space="preserve">ین بحث عملاً برای کسی مفید است که مانند مرحوم شیخ و آقای خویی از قاعده «لا ضرر» نفی حکم ضرری را بفهمد. اما اگر کسی قائل باشد که «لا ضرر» یا ظهور در نهی دارد یا محتمل است که نهی باشد </w:t>
      </w:r>
      <w:r w:rsidR="00FC20FD" w:rsidRPr="002C6066">
        <w:rPr>
          <w:rFonts w:hint="cs"/>
          <w:rtl/>
        </w:rPr>
        <w:t>-</w:t>
      </w:r>
      <w:r w:rsidR="00B262A4" w:rsidRPr="002C6066">
        <w:rPr>
          <w:rFonts w:hint="cs"/>
          <w:rtl/>
        </w:rPr>
        <w:t>چنان‌که</w:t>
      </w:r>
      <w:r w:rsidR="00B262A4" w:rsidRPr="002C6066">
        <w:rPr>
          <w:rtl/>
        </w:rPr>
        <w:t xml:space="preserve"> </w:t>
      </w:r>
      <w:r w:rsidR="00B262A4" w:rsidRPr="002C6066">
        <w:rPr>
          <w:rFonts w:hint="cs"/>
          <w:rtl/>
        </w:rPr>
        <w:t>ما</w:t>
      </w:r>
      <w:r w:rsidR="00B262A4" w:rsidRPr="002C6066">
        <w:rPr>
          <w:rtl/>
        </w:rPr>
        <w:t xml:space="preserve"> </w:t>
      </w:r>
      <w:r w:rsidR="00B262A4" w:rsidRPr="002C6066">
        <w:rPr>
          <w:rFonts w:hint="cs"/>
          <w:rtl/>
        </w:rPr>
        <w:t>در</w:t>
      </w:r>
      <w:r w:rsidR="00B262A4" w:rsidRPr="002C6066">
        <w:rPr>
          <w:rtl/>
        </w:rPr>
        <w:t xml:space="preserve"> </w:t>
      </w:r>
      <w:r w:rsidR="00B262A4" w:rsidRPr="002C6066">
        <w:rPr>
          <w:rFonts w:hint="cs"/>
          <w:rtl/>
        </w:rPr>
        <w:t>دوره‌های</w:t>
      </w:r>
      <w:r w:rsidR="00B262A4" w:rsidRPr="002C6066">
        <w:rPr>
          <w:rtl/>
        </w:rPr>
        <w:t xml:space="preserve"> </w:t>
      </w:r>
      <w:r w:rsidR="00B262A4" w:rsidRPr="002C6066">
        <w:rPr>
          <w:rFonts w:hint="cs"/>
          <w:rtl/>
        </w:rPr>
        <w:t>قبل</w:t>
      </w:r>
      <w:r w:rsidR="00B262A4" w:rsidRPr="002C6066">
        <w:rPr>
          <w:rtl/>
        </w:rPr>
        <w:t xml:space="preserve"> </w:t>
      </w:r>
      <w:r w:rsidR="00B262A4" w:rsidRPr="002C6066">
        <w:rPr>
          <w:rFonts w:hint="cs"/>
          <w:rtl/>
        </w:rPr>
        <w:t>معتقد</w:t>
      </w:r>
      <w:r w:rsidR="00B262A4" w:rsidRPr="002C6066">
        <w:rPr>
          <w:rtl/>
        </w:rPr>
        <w:t xml:space="preserve"> </w:t>
      </w:r>
      <w:r w:rsidR="00B262A4" w:rsidRPr="002C6066">
        <w:rPr>
          <w:rFonts w:hint="cs"/>
          <w:rtl/>
        </w:rPr>
        <w:t>بودیم</w:t>
      </w:r>
      <w:r w:rsidR="00B262A4" w:rsidRPr="002C6066">
        <w:rPr>
          <w:rtl/>
        </w:rPr>
        <w:t xml:space="preserve"> </w:t>
      </w:r>
      <w:r w:rsidR="00B262A4" w:rsidRPr="002C6066">
        <w:rPr>
          <w:rFonts w:hint="cs"/>
          <w:rtl/>
        </w:rPr>
        <w:t>که</w:t>
      </w:r>
      <w:r w:rsidR="00B262A4" w:rsidRPr="002C6066">
        <w:rPr>
          <w:rtl/>
        </w:rPr>
        <w:t xml:space="preserve"> </w:t>
      </w:r>
      <w:r w:rsidR="00B262A4" w:rsidRPr="002C6066">
        <w:rPr>
          <w:rFonts w:hint="cs"/>
          <w:rtl/>
        </w:rPr>
        <w:t>نه</w:t>
      </w:r>
      <w:r w:rsidR="00B262A4" w:rsidRPr="002C6066">
        <w:rPr>
          <w:rtl/>
        </w:rPr>
        <w:t xml:space="preserve"> </w:t>
      </w:r>
      <w:r w:rsidR="00B262A4" w:rsidRPr="002C6066">
        <w:rPr>
          <w:rFonts w:hint="cs"/>
          <w:rtl/>
        </w:rPr>
        <w:t>استظهار</w:t>
      </w:r>
      <w:r w:rsidR="00B262A4" w:rsidRPr="002C6066">
        <w:rPr>
          <w:rtl/>
        </w:rPr>
        <w:t xml:space="preserve"> </w:t>
      </w:r>
      <w:r w:rsidR="00B262A4" w:rsidRPr="002C6066">
        <w:rPr>
          <w:rFonts w:hint="cs"/>
          <w:rtl/>
        </w:rPr>
        <w:t>شیخ</w:t>
      </w:r>
      <w:r w:rsidR="00B262A4" w:rsidRPr="002C6066">
        <w:rPr>
          <w:rtl/>
        </w:rPr>
        <w:t xml:space="preserve"> </w:t>
      </w:r>
      <w:r w:rsidR="00B262A4" w:rsidRPr="002C6066">
        <w:rPr>
          <w:rFonts w:hint="cs"/>
          <w:rtl/>
        </w:rPr>
        <w:t>الشریعه</w:t>
      </w:r>
      <w:r w:rsidR="00B262A4" w:rsidRPr="002C6066">
        <w:rPr>
          <w:rtl/>
        </w:rPr>
        <w:t xml:space="preserve"> </w:t>
      </w:r>
      <w:r w:rsidR="00B262A4" w:rsidRPr="002C6066">
        <w:rPr>
          <w:rFonts w:hint="cs"/>
          <w:rtl/>
        </w:rPr>
        <w:t>و</w:t>
      </w:r>
      <w:r w:rsidR="00B262A4" w:rsidRPr="002C6066">
        <w:rPr>
          <w:rtl/>
        </w:rPr>
        <w:t xml:space="preserve"> </w:t>
      </w:r>
      <w:r w:rsidR="00B262A4" w:rsidRPr="002C6066">
        <w:rPr>
          <w:rFonts w:hint="cs"/>
          <w:rtl/>
        </w:rPr>
        <w:t>امام</w:t>
      </w:r>
      <w:r w:rsidR="00B262A4" w:rsidRPr="002C6066">
        <w:rPr>
          <w:rtl/>
        </w:rPr>
        <w:t xml:space="preserve"> </w:t>
      </w:r>
      <w:r w:rsidR="00B262A4" w:rsidRPr="002C6066">
        <w:rPr>
          <w:rFonts w:hint="cs"/>
          <w:rtl/>
        </w:rPr>
        <w:t>مبنی</w:t>
      </w:r>
      <w:r w:rsidR="00B262A4" w:rsidRPr="002C6066">
        <w:rPr>
          <w:rtl/>
        </w:rPr>
        <w:t xml:space="preserve"> </w:t>
      </w:r>
      <w:r w:rsidR="00B262A4" w:rsidRPr="002C6066">
        <w:rPr>
          <w:rFonts w:hint="cs"/>
          <w:rtl/>
        </w:rPr>
        <w:t>بر</w:t>
      </w:r>
      <w:r w:rsidR="00B262A4" w:rsidRPr="002C6066">
        <w:rPr>
          <w:rtl/>
        </w:rPr>
        <w:t xml:space="preserve"> </w:t>
      </w:r>
      <w:r w:rsidR="00B262A4" w:rsidRPr="002C6066">
        <w:rPr>
          <w:rFonts w:hint="cs"/>
          <w:rtl/>
        </w:rPr>
        <w:t>نهی</w:t>
      </w:r>
      <w:r w:rsidR="00B262A4" w:rsidRPr="002C6066">
        <w:rPr>
          <w:rtl/>
        </w:rPr>
        <w:t xml:space="preserve"> </w:t>
      </w:r>
      <w:r w:rsidR="00B262A4" w:rsidRPr="002C6066">
        <w:rPr>
          <w:rFonts w:hint="cs"/>
          <w:rtl/>
        </w:rPr>
        <w:t>بودن</w:t>
      </w:r>
      <w:r w:rsidR="00B262A4" w:rsidRPr="002C6066">
        <w:rPr>
          <w:rtl/>
        </w:rPr>
        <w:t xml:space="preserve"> </w:t>
      </w:r>
      <w:r w:rsidR="00B262A4" w:rsidRPr="002C6066">
        <w:rPr>
          <w:rFonts w:hint="cs"/>
          <w:rtl/>
        </w:rPr>
        <w:t>«لا</w:t>
      </w:r>
      <w:r w:rsidR="00B262A4" w:rsidRPr="002C6066">
        <w:rPr>
          <w:rtl/>
        </w:rPr>
        <w:t xml:space="preserve"> </w:t>
      </w:r>
      <w:r w:rsidR="00B262A4" w:rsidRPr="002C6066">
        <w:rPr>
          <w:rFonts w:hint="cs"/>
          <w:rtl/>
        </w:rPr>
        <w:t>ضرر»</w:t>
      </w:r>
      <w:r w:rsidR="00B262A4" w:rsidRPr="002C6066">
        <w:rPr>
          <w:rtl/>
        </w:rPr>
        <w:t xml:space="preserve"> </w:t>
      </w:r>
      <w:r w:rsidR="00B262A4" w:rsidRPr="002C6066">
        <w:rPr>
          <w:rFonts w:hint="cs"/>
          <w:rtl/>
        </w:rPr>
        <w:t>روشن</w:t>
      </w:r>
      <w:r w:rsidR="00B262A4" w:rsidRPr="002C6066">
        <w:rPr>
          <w:rtl/>
        </w:rPr>
        <w:t xml:space="preserve"> </w:t>
      </w:r>
      <w:r w:rsidR="00B262A4" w:rsidRPr="002C6066">
        <w:rPr>
          <w:rFonts w:hint="cs"/>
          <w:rtl/>
        </w:rPr>
        <w:t>است</w:t>
      </w:r>
      <w:r w:rsidR="00B262A4" w:rsidRPr="002C6066">
        <w:rPr>
          <w:rtl/>
        </w:rPr>
        <w:t xml:space="preserve"> </w:t>
      </w:r>
      <w:r w:rsidR="00B262A4" w:rsidRPr="002C6066">
        <w:rPr>
          <w:rFonts w:hint="cs"/>
          <w:rtl/>
        </w:rPr>
        <w:t>و</w:t>
      </w:r>
      <w:r w:rsidR="00B262A4" w:rsidRPr="002C6066">
        <w:rPr>
          <w:rtl/>
        </w:rPr>
        <w:t xml:space="preserve"> </w:t>
      </w:r>
      <w:r w:rsidR="00B262A4" w:rsidRPr="002C6066">
        <w:rPr>
          <w:rFonts w:hint="cs"/>
          <w:rtl/>
        </w:rPr>
        <w:t>نه</w:t>
      </w:r>
      <w:r w:rsidR="00B262A4" w:rsidRPr="002C6066">
        <w:rPr>
          <w:rtl/>
        </w:rPr>
        <w:t xml:space="preserve"> </w:t>
      </w:r>
      <w:r w:rsidR="00B262A4" w:rsidRPr="002C6066">
        <w:rPr>
          <w:rFonts w:hint="cs"/>
          <w:rtl/>
        </w:rPr>
        <w:t>استظهار</w:t>
      </w:r>
      <w:r w:rsidR="00B262A4" w:rsidRPr="002C6066">
        <w:rPr>
          <w:rtl/>
        </w:rPr>
        <w:t xml:space="preserve"> </w:t>
      </w:r>
      <w:r w:rsidR="00B262A4" w:rsidRPr="002C6066">
        <w:rPr>
          <w:rFonts w:hint="cs"/>
          <w:rtl/>
        </w:rPr>
        <w:t>مشهور</w:t>
      </w:r>
      <w:r w:rsidR="00B262A4" w:rsidRPr="002C6066">
        <w:rPr>
          <w:rtl/>
        </w:rPr>
        <w:t xml:space="preserve"> </w:t>
      </w:r>
      <w:r w:rsidR="00B262A4" w:rsidRPr="002C6066">
        <w:rPr>
          <w:rFonts w:hint="cs"/>
          <w:rtl/>
        </w:rPr>
        <w:t>مبنی</w:t>
      </w:r>
      <w:r w:rsidR="00B262A4" w:rsidRPr="002C6066">
        <w:rPr>
          <w:rtl/>
        </w:rPr>
        <w:t xml:space="preserve"> </w:t>
      </w:r>
      <w:r w:rsidR="00B262A4" w:rsidRPr="002C6066">
        <w:rPr>
          <w:rFonts w:hint="cs"/>
          <w:rtl/>
        </w:rPr>
        <w:t>بر</w:t>
      </w:r>
      <w:r w:rsidR="00B262A4" w:rsidRPr="002C6066">
        <w:rPr>
          <w:rtl/>
        </w:rPr>
        <w:t xml:space="preserve"> </w:t>
      </w:r>
      <w:r w:rsidR="00B262A4" w:rsidRPr="002C6066">
        <w:rPr>
          <w:rFonts w:hint="cs"/>
          <w:rtl/>
        </w:rPr>
        <w:t>نفی</w:t>
      </w:r>
      <w:r w:rsidR="00B262A4" w:rsidRPr="002C6066">
        <w:rPr>
          <w:rtl/>
        </w:rPr>
        <w:t xml:space="preserve"> </w:t>
      </w:r>
      <w:r w:rsidR="00B262A4" w:rsidRPr="002C6066">
        <w:rPr>
          <w:rFonts w:hint="cs"/>
          <w:rtl/>
        </w:rPr>
        <w:t>حکم</w:t>
      </w:r>
      <w:r w:rsidR="00B262A4" w:rsidRPr="002C6066">
        <w:rPr>
          <w:rtl/>
        </w:rPr>
        <w:t xml:space="preserve"> </w:t>
      </w:r>
      <w:r w:rsidR="00B262A4" w:rsidRPr="002C6066">
        <w:rPr>
          <w:rFonts w:hint="cs"/>
          <w:rtl/>
        </w:rPr>
        <w:t>ضرری</w:t>
      </w:r>
      <w:r w:rsidR="00B262A4" w:rsidRPr="002C6066">
        <w:rPr>
          <w:rtl/>
        </w:rPr>
        <w:t xml:space="preserve"> </w:t>
      </w:r>
      <w:r w:rsidR="00B262A4" w:rsidRPr="002C6066">
        <w:rPr>
          <w:rFonts w:hint="cs"/>
          <w:rtl/>
        </w:rPr>
        <w:t>بودن</w:t>
      </w:r>
      <w:r w:rsidR="00B262A4" w:rsidRPr="002C6066">
        <w:rPr>
          <w:rtl/>
        </w:rPr>
        <w:t xml:space="preserve"> </w:t>
      </w:r>
      <w:r w:rsidR="00B262A4" w:rsidRPr="002C6066">
        <w:rPr>
          <w:rFonts w:hint="cs"/>
          <w:rtl/>
        </w:rPr>
        <w:t>آن،</w:t>
      </w:r>
      <w:r w:rsidR="00B262A4" w:rsidRPr="002C6066">
        <w:rPr>
          <w:rtl/>
        </w:rPr>
        <w:t xml:space="preserve"> </w:t>
      </w:r>
      <w:r w:rsidR="00B262A4" w:rsidRPr="002C6066">
        <w:rPr>
          <w:rFonts w:hint="cs"/>
          <w:rtl/>
        </w:rPr>
        <w:t>بلکه</w:t>
      </w:r>
      <w:r w:rsidR="00B262A4" w:rsidRPr="002C6066">
        <w:rPr>
          <w:rtl/>
        </w:rPr>
        <w:t xml:space="preserve"> </w:t>
      </w:r>
      <w:r w:rsidR="00B262A4" w:rsidRPr="002C6066">
        <w:rPr>
          <w:rFonts w:hint="cs"/>
          <w:rtl/>
        </w:rPr>
        <w:t>مجمل</w:t>
      </w:r>
      <w:r w:rsidR="00B262A4" w:rsidRPr="002C6066">
        <w:rPr>
          <w:rtl/>
        </w:rPr>
        <w:t xml:space="preserve"> </w:t>
      </w:r>
      <w:r w:rsidR="00B262A4" w:rsidRPr="002C6066">
        <w:rPr>
          <w:rFonts w:hint="cs"/>
          <w:rtl/>
        </w:rPr>
        <w:t>است</w:t>
      </w:r>
      <w:r w:rsidR="00B262A4" w:rsidRPr="002C6066">
        <w:rPr>
          <w:rtl/>
        </w:rPr>
        <w:t xml:space="preserve"> </w:t>
      </w:r>
      <w:r w:rsidR="00FC20FD" w:rsidRPr="002C6066">
        <w:rPr>
          <w:rFonts w:hint="cs"/>
          <w:rtl/>
        </w:rPr>
        <w:t>و</w:t>
      </w:r>
      <w:r w:rsidR="00FC20FD" w:rsidRPr="002C6066">
        <w:rPr>
          <w:rtl/>
        </w:rPr>
        <w:t xml:space="preserve"> </w:t>
      </w:r>
      <w:r w:rsidR="00FC20FD" w:rsidRPr="002C6066">
        <w:rPr>
          <w:rFonts w:hint="cs"/>
          <w:rtl/>
        </w:rPr>
        <w:t>در</w:t>
      </w:r>
      <w:r w:rsidR="00FC20FD" w:rsidRPr="002C6066">
        <w:rPr>
          <w:rtl/>
        </w:rPr>
        <w:t xml:space="preserve"> </w:t>
      </w:r>
      <w:r w:rsidR="00FC20FD" w:rsidRPr="002C6066">
        <w:rPr>
          <w:rFonts w:hint="cs"/>
          <w:rtl/>
        </w:rPr>
        <w:t>این</w:t>
      </w:r>
      <w:r w:rsidR="00FC20FD" w:rsidRPr="002C6066">
        <w:rPr>
          <w:rtl/>
        </w:rPr>
        <w:t xml:space="preserve"> </w:t>
      </w:r>
      <w:r w:rsidR="00FC20FD" w:rsidRPr="002C6066">
        <w:rPr>
          <w:rFonts w:hint="cs"/>
          <w:rtl/>
        </w:rPr>
        <w:t>دوره</w:t>
      </w:r>
      <w:r w:rsidR="00FC20FD" w:rsidRPr="002C6066">
        <w:rPr>
          <w:rtl/>
        </w:rPr>
        <w:t xml:space="preserve"> </w:t>
      </w:r>
      <w:r w:rsidR="00FC20FD" w:rsidRPr="002C6066">
        <w:rPr>
          <w:rFonts w:hint="cs"/>
          <w:rtl/>
        </w:rPr>
        <w:t>نیز</w:t>
      </w:r>
      <w:r w:rsidR="00FC20FD" w:rsidRPr="002C6066">
        <w:rPr>
          <w:rtl/>
        </w:rPr>
        <w:t xml:space="preserve"> </w:t>
      </w:r>
      <w:r w:rsidR="00FC20FD" w:rsidRPr="002C6066">
        <w:rPr>
          <w:rFonts w:hint="cs"/>
          <w:rtl/>
        </w:rPr>
        <w:t>باید</w:t>
      </w:r>
      <w:r w:rsidR="00FC20FD" w:rsidRPr="002C6066">
        <w:rPr>
          <w:rtl/>
        </w:rPr>
        <w:t xml:space="preserve"> </w:t>
      </w:r>
      <w:r w:rsidR="00FC20FD" w:rsidRPr="002C6066">
        <w:rPr>
          <w:rFonts w:hint="cs"/>
          <w:rtl/>
        </w:rPr>
        <w:t>بحث</w:t>
      </w:r>
      <w:r w:rsidR="00FC20FD" w:rsidRPr="002C6066">
        <w:rPr>
          <w:rtl/>
        </w:rPr>
        <w:t xml:space="preserve"> </w:t>
      </w:r>
      <w:r w:rsidR="00FC20FD" w:rsidRPr="002C6066">
        <w:rPr>
          <w:rFonts w:hint="cs"/>
          <w:rtl/>
        </w:rPr>
        <w:t>شود</w:t>
      </w:r>
      <w:r w:rsidR="00B262A4" w:rsidRPr="002C6066">
        <w:rPr>
          <w:rFonts w:ascii="Sakkal Majalla" w:hAnsi="Sakkal Majalla" w:cs="Sakkal Majalla" w:hint="cs"/>
          <w:rtl/>
        </w:rPr>
        <w:t>–</w:t>
      </w:r>
      <w:r w:rsidR="00B262A4" w:rsidRPr="002C6066">
        <w:rPr>
          <w:rtl/>
        </w:rPr>
        <w:t xml:space="preserve"> </w:t>
      </w:r>
      <w:r w:rsidR="00B262A4" w:rsidRPr="002C6066">
        <w:rPr>
          <w:rFonts w:hint="cs"/>
          <w:rtl/>
        </w:rPr>
        <w:t>در</w:t>
      </w:r>
      <w:r w:rsidR="00B262A4" w:rsidRPr="002C6066">
        <w:rPr>
          <w:rtl/>
        </w:rPr>
        <w:t xml:space="preserve"> </w:t>
      </w:r>
      <w:r w:rsidR="00B262A4" w:rsidRPr="002C6066">
        <w:rPr>
          <w:rFonts w:hint="cs"/>
          <w:rtl/>
        </w:rPr>
        <w:t>این</w:t>
      </w:r>
      <w:r w:rsidR="00B262A4" w:rsidRPr="002C6066">
        <w:rPr>
          <w:rtl/>
        </w:rPr>
        <w:t xml:space="preserve"> </w:t>
      </w:r>
      <w:r w:rsidR="00B262A4" w:rsidRPr="002C6066">
        <w:rPr>
          <w:rFonts w:hint="cs"/>
          <w:rtl/>
        </w:rPr>
        <w:t>صورت،</w:t>
      </w:r>
      <w:r w:rsidR="00B262A4" w:rsidRPr="002C6066">
        <w:rPr>
          <w:rtl/>
        </w:rPr>
        <w:t xml:space="preserve"> </w:t>
      </w:r>
      <w:r w:rsidR="00B262A4" w:rsidRPr="002C6066">
        <w:rPr>
          <w:rFonts w:hint="cs"/>
          <w:rtl/>
        </w:rPr>
        <w:t>این</w:t>
      </w:r>
      <w:r w:rsidR="00B262A4" w:rsidRPr="002C6066">
        <w:rPr>
          <w:rtl/>
        </w:rPr>
        <w:t xml:space="preserve"> </w:t>
      </w:r>
      <w:r w:rsidR="00B262A4" w:rsidRPr="002C6066">
        <w:rPr>
          <w:rFonts w:hint="cs"/>
          <w:rtl/>
        </w:rPr>
        <w:t>بحث</w:t>
      </w:r>
      <w:r w:rsidR="00B262A4" w:rsidRPr="002C6066">
        <w:rPr>
          <w:rtl/>
        </w:rPr>
        <w:t xml:space="preserve"> </w:t>
      </w:r>
      <w:r w:rsidR="00B262A4" w:rsidRPr="002C6066">
        <w:rPr>
          <w:rFonts w:hint="cs"/>
          <w:rtl/>
        </w:rPr>
        <w:t>عملاً</w:t>
      </w:r>
      <w:r w:rsidR="00B262A4" w:rsidRPr="002C6066">
        <w:rPr>
          <w:rtl/>
        </w:rPr>
        <w:t xml:space="preserve"> </w:t>
      </w:r>
      <w:r w:rsidR="00B262A4" w:rsidRPr="002C6066">
        <w:rPr>
          <w:rFonts w:hint="cs"/>
          <w:rtl/>
        </w:rPr>
        <w:t>اهمیت</w:t>
      </w:r>
      <w:r w:rsidR="00B262A4" w:rsidRPr="002C6066">
        <w:rPr>
          <w:rtl/>
        </w:rPr>
        <w:t xml:space="preserve"> </w:t>
      </w:r>
      <w:r w:rsidR="00B262A4" w:rsidRPr="002C6066">
        <w:rPr>
          <w:rFonts w:hint="cs"/>
          <w:rtl/>
        </w:rPr>
        <w:t>چندانی</w:t>
      </w:r>
      <w:r w:rsidR="00B262A4" w:rsidRPr="002C6066">
        <w:rPr>
          <w:rtl/>
        </w:rPr>
        <w:t xml:space="preserve"> </w:t>
      </w:r>
      <w:r w:rsidR="00B262A4" w:rsidRPr="002C6066">
        <w:rPr>
          <w:rFonts w:hint="cs"/>
          <w:rtl/>
        </w:rPr>
        <w:t>نخواه</w:t>
      </w:r>
      <w:r w:rsidR="00B262A4" w:rsidRPr="002C6066">
        <w:rPr>
          <w:rtl/>
        </w:rPr>
        <w:t xml:space="preserve">د داشت. ولی </w:t>
      </w:r>
      <w:r w:rsidR="00B262A4" w:rsidRPr="002C6066">
        <w:rPr>
          <w:rFonts w:hint="cs"/>
          <w:rtl/>
        </w:rPr>
        <w:t>بنا بر این که</w:t>
      </w:r>
      <w:r w:rsidR="00B262A4" w:rsidRPr="002C6066">
        <w:rPr>
          <w:rtl/>
        </w:rPr>
        <w:t xml:space="preserve"> «لا ضرر» به معنای نفی حکم ضرری </w:t>
      </w:r>
      <w:r w:rsidR="00B262A4" w:rsidRPr="002C6066">
        <w:rPr>
          <w:rFonts w:hint="cs"/>
          <w:rtl/>
        </w:rPr>
        <w:t xml:space="preserve">باشد، </w:t>
      </w:r>
      <w:r w:rsidR="00B262A4" w:rsidRPr="002C6066">
        <w:rPr>
          <w:rtl/>
        </w:rPr>
        <w:t>این بحث مهم است</w:t>
      </w:r>
      <w:r w:rsidR="00B262A4" w:rsidRPr="002C6066">
        <w:t>.</w:t>
      </w:r>
      <w:r w:rsidR="00B262A4" w:rsidRPr="002C6066">
        <w:rPr>
          <w:rFonts w:hint="cs"/>
          <w:rtl/>
        </w:rPr>
        <w:t xml:space="preserve"> بیان </w:t>
      </w:r>
      <w:r w:rsidR="00B262A4" w:rsidRPr="002C6066">
        <w:rPr>
          <w:rtl/>
        </w:rPr>
        <w:t xml:space="preserve">مرحوم آقای خویی، </w:t>
      </w:r>
      <w:r w:rsidR="00B262A4" w:rsidRPr="002C6066">
        <w:rPr>
          <w:rFonts w:hint="cs"/>
          <w:rtl/>
        </w:rPr>
        <w:t xml:space="preserve">جواب </w:t>
      </w:r>
      <w:r w:rsidR="00B262A4" w:rsidRPr="002C6066">
        <w:rPr>
          <w:rtl/>
        </w:rPr>
        <w:t xml:space="preserve">اشکال شیخ </w:t>
      </w:r>
      <w:r w:rsidR="00B262A4" w:rsidRPr="002C6066">
        <w:rPr>
          <w:rFonts w:hint="cs"/>
          <w:rtl/>
        </w:rPr>
        <w:t xml:space="preserve">انصاری </w:t>
      </w:r>
      <w:r w:rsidR="00B262A4" w:rsidRPr="002C6066">
        <w:rPr>
          <w:rtl/>
        </w:rPr>
        <w:t>نیست. بحث در تدارک ضرر نیست</w:t>
      </w:r>
      <w:r w:rsidR="00B262A4" w:rsidRPr="002C6066">
        <w:rPr>
          <w:rFonts w:hint="cs"/>
          <w:rtl/>
        </w:rPr>
        <w:t>،</w:t>
      </w:r>
      <w:r w:rsidR="00B262A4" w:rsidRPr="002C6066">
        <w:rPr>
          <w:rtl/>
        </w:rPr>
        <w:t xml:space="preserve"> شاید ایراد ب</w:t>
      </w:r>
      <w:r w:rsidR="00D14ADB" w:rsidRPr="002C6066">
        <w:rPr>
          <w:rFonts w:hint="cs"/>
          <w:rtl/>
        </w:rPr>
        <w:t>ه</w:t>
      </w:r>
      <w:r w:rsidR="00B262A4" w:rsidRPr="002C6066">
        <w:rPr>
          <w:rtl/>
        </w:rPr>
        <w:t xml:space="preserve"> تعبیر </w:t>
      </w:r>
      <w:r w:rsidR="00B262A4" w:rsidRPr="002C6066">
        <w:rPr>
          <w:rFonts w:hint="cs"/>
          <w:rtl/>
        </w:rPr>
        <w:t xml:space="preserve">شیخ </w:t>
      </w:r>
      <w:r w:rsidR="00B262A4" w:rsidRPr="002C6066">
        <w:rPr>
          <w:rtl/>
        </w:rPr>
        <w:t>که بحث اجر اخروی را مطرح کرد</w:t>
      </w:r>
      <w:r w:rsidR="00B262A4" w:rsidRPr="002C6066">
        <w:rPr>
          <w:rFonts w:hint="cs"/>
          <w:rtl/>
        </w:rPr>
        <w:t>،</w:t>
      </w:r>
      <w:r w:rsidR="00B262A4" w:rsidRPr="002C6066">
        <w:rPr>
          <w:rtl/>
        </w:rPr>
        <w:t xml:space="preserve"> وارد باشد </w:t>
      </w:r>
      <w:r w:rsidR="00B262A4" w:rsidRPr="002C6066">
        <w:rPr>
          <w:rFonts w:hint="cs"/>
          <w:rtl/>
        </w:rPr>
        <w:t xml:space="preserve">ولی </w:t>
      </w:r>
      <w:r w:rsidR="00B262A4" w:rsidRPr="002C6066">
        <w:rPr>
          <w:rtl/>
        </w:rPr>
        <w:t>خودِ امتثال امر خدا</w:t>
      </w:r>
      <w:r w:rsidR="00B262A4" w:rsidRPr="002C6066">
        <w:rPr>
          <w:rFonts w:hint="cs"/>
          <w:rtl/>
        </w:rPr>
        <w:t xml:space="preserve"> </w:t>
      </w:r>
      <w:r w:rsidR="00B262A4" w:rsidRPr="002C6066">
        <w:rPr>
          <w:rtl/>
        </w:rPr>
        <w:t>و نفس بندگی کردن برای خدا</w:t>
      </w:r>
      <w:r w:rsidR="00B262A4" w:rsidRPr="002C6066">
        <w:rPr>
          <w:rFonts w:hint="cs"/>
          <w:rtl/>
        </w:rPr>
        <w:t>وند متعال</w:t>
      </w:r>
      <w:r w:rsidR="00B262A4" w:rsidRPr="002C6066">
        <w:rPr>
          <w:rtl/>
        </w:rPr>
        <w:t xml:space="preserve"> یک نفع است. خود اینکه انسان پولی را برای بندگی و امتثال امر خدا خرج می‌کند، کمتر</w:t>
      </w:r>
      <w:r w:rsidR="00C137EB" w:rsidRPr="002C6066">
        <w:rPr>
          <w:rFonts w:hint="cs"/>
          <w:rtl/>
        </w:rPr>
        <w:t xml:space="preserve"> از</w:t>
      </w:r>
      <w:r w:rsidR="00B262A4" w:rsidRPr="002C6066">
        <w:rPr>
          <w:rtl/>
        </w:rPr>
        <w:t xml:space="preserve"> </w:t>
      </w:r>
      <w:r w:rsidR="00B262A4" w:rsidRPr="002C6066">
        <w:rPr>
          <w:rFonts w:hint="cs"/>
          <w:rtl/>
        </w:rPr>
        <w:t xml:space="preserve">خرج کردن </w:t>
      </w:r>
      <w:r w:rsidR="00B262A4" w:rsidRPr="002C6066">
        <w:rPr>
          <w:rtl/>
        </w:rPr>
        <w:t xml:space="preserve">پول برای تفریح، سفر سیاحتی یا سفر زیارتی </w:t>
      </w:r>
      <w:r w:rsidR="00B262A4" w:rsidRPr="002C6066">
        <w:rPr>
          <w:rFonts w:hint="cs"/>
          <w:rtl/>
        </w:rPr>
        <w:t>نیس</w:t>
      </w:r>
      <w:r w:rsidR="0023791A" w:rsidRPr="002C6066">
        <w:rPr>
          <w:rFonts w:hint="cs"/>
          <w:rtl/>
        </w:rPr>
        <w:t>ت که در آنها ا</w:t>
      </w:r>
      <w:r w:rsidR="00B262A4" w:rsidRPr="002C6066">
        <w:rPr>
          <w:rtl/>
        </w:rPr>
        <w:t>ز نظر مردم، برای این پولی که خرج</w:t>
      </w:r>
      <w:r w:rsidR="00B262A4" w:rsidRPr="002C6066">
        <w:rPr>
          <w:rFonts w:hint="cs"/>
          <w:rtl/>
        </w:rPr>
        <w:t xml:space="preserve"> شد یک مقابلی به دست آمده است</w:t>
      </w:r>
      <w:r w:rsidR="00B262A4" w:rsidRPr="002C6066">
        <w:t>.</w:t>
      </w:r>
      <w:r w:rsidR="00B262A4" w:rsidRPr="002C6066">
        <w:rPr>
          <w:rtl/>
        </w:rPr>
        <w:t xml:space="preserve"> </w:t>
      </w:r>
      <w:r w:rsidR="00B262A4" w:rsidRPr="002C6066">
        <w:rPr>
          <w:rFonts w:hint="cs"/>
          <w:rtl/>
        </w:rPr>
        <w:t>و در این موارد ولو گفته شود «</w:t>
      </w:r>
      <w:r w:rsidR="00B262A4" w:rsidRPr="002C6066">
        <w:rPr>
          <w:rtl/>
        </w:rPr>
        <w:t>زیان مالی کرده است</w:t>
      </w:r>
      <w:r w:rsidR="00B262A4" w:rsidRPr="002C6066">
        <w:rPr>
          <w:rFonts w:hint="cs"/>
          <w:rtl/>
        </w:rPr>
        <w:t>»</w:t>
      </w:r>
      <w:r w:rsidR="00B262A4" w:rsidRPr="002C6066">
        <w:rPr>
          <w:rtl/>
        </w:rPr>
        <w:t xml:space="preserve"> </w:t>
      </w:r>
      <w:r w:rsidR="00B262A4" w:rsidRPr="002C6066">
        <w:rPr>
          <w:rFonts w:hint="cs"/>
          <w:rtl/>
        </w:rPr>
        <w:t>ولی عرفا ضرر به قول مطلق نکرده است.</w:t>
      </w:r>
      <w:r w:rsidR="00B262A4" w:rsidRPr="002C6066">
        <w:rPr>
          <w:rtl/>
        </w:rPr>
        <w:t xml:space="preserve"> امتثال امر خدا </w:t>
      </w:r>
      <w:r w:rsidR="00B262A4" w:rsidRPr="002C6066">
        <w:rPr>
          <w:rFonts w:hint="cs"/>
          <w:rtl/>
        </w:rPr>
        <w:t xml:space="preserve">نیز </w:t>
      </w:r>
      <w:r w:rsidR="00B262A4" w:rsidRPr="002C6066">
        <w:rPr>
          <w:rtl/>
        </w:rPr>
        <w:t>همین‌گونه است</w:t>
      </w:r>
      <w:r w:rsidR="00B262A4" w:rsidRPr="002C6066">
        <w:t>.</w:t>
      </w:r>
    </w:p>
    <w:p w14:paraId="42468884" w14:textId="27601818" w:rsidR="00B262A4" w:rsidRDefault="00B262A4" w:rsidP="00604514">
      <w:pPr>
        <w:spacing w:after="160" w:line="259" w:lineRule="auto"/>
        <w:jc w:val="both"/>
        <w:rPr>
          <w:rtl/>
        </w:rPr>
      </w:pPr>
      <w:r>
        <w:rPr>
          <w:rFonts w:hint="cs"/>
          <w:rtl/>
        </w:rPr>
        <w:t>ثالثا: این که ایشان فرمودند: «معلوم نیست که در مق</w:t>
      </w:r>
      <w:r w:rsidR="002C6066">
        <w:rPr>
          <w:rFonts w:hint="cs"/>
          <w:rtl/>
        </w:rPr>
        <w:t>ابل این کار به شخص اجر داده شود</w:t>
      </w:r>
      <w:r>
        <w:rPr>
          <w:rFonts w:hint="cs"/>
          <w:rtl/>
        </w:rPr>
        <w:t xml:space="preserve">» </w:t>
      </w:r>
      <w:r w:rsidRPr="00605724">
        <w:rPr>
          <w:rtl/>
        </w:rPr>
        <w:t>بر فرض چنین باشد، این شبهه مصداقیه ضرر می‌شود</w:t>
      </w:r>
      <w:r>
        <w:rPr>
          <w:rFonts w:hint="cs"/>
          <w:rtl/>
        </w:rPr>
        <w:t>.</w:t>
      </w:r>
      <w:r w:rsidRPr="00605724">
        <w:rPr>
          <w:rtl/>
        </w:rPr>
        <w:t xml:space="preserve"> یعنی اگر اجر بدهند ضرر نیست و اگر اجر ندهند ضرر است</w:t>
      </w:r>
      <w:r>
        <w:rPr>
          <w:rFonts w:hint="cs"/>
          <w:rtl/>
        </w:rPr>
        <w:t xml:space="preserve">. </w:t>
      </w:r>
    </w:p>
    <w:p w14:paraId="26EFF5B7" w14:textId="3FFFB1BC" w:rsidR="00B262A4" w:rsidRPr="00605724" w:rsidRDefault="00B262A4" w:rsidP="00604514">
      <w:pPr>
        <w:spacing w:after="160" w:line="259" w:lineRule="auto"/>
        <w:jc w:val="both"/>
      </w:pPr>
      <w:r w:rsidRPr="00751604">
        <w:rPr>
          <w:rFonts w:hint="cs"/>
          <w:rtl/>
        </w:rPr>
        <w:t>و اصلا</w:t>
      </w:r>
      <w:r w:rsidRPr="002C6066">
        <w:rPr>
          <w:rtl/>
        </w:rPr>
        <w:t xml:space="preserve"> مطرح کردن بحث اجر درست نیست تا بعد اشکال شود که تدارک ضرر، رافع صدق ضرر نیست. اینکه در مقابل این صرف مال، اطلاق امر وجود دارد کفایت می‌کند. اطلاق امر، مقید به شرط صدق ضرر است. اطلاق دلیل </w:t>
      </w:r>
      <w:r w:rsidRPr="002C6066">
        <w:rPr>
          <w:rFonts w:hint="cs"/>
          <w:rtl/>
        </w:rPr>
        <w:t>دلالت بر</w:t>
      </w:r>
      <w:r w:rsidR="00801E21" w:rsidRPr="002C6066">
        <w:rPr>
          <w:rFonts w:hint="cs"/>
          <w:rtl/>
        </w:rPr>
        <w:t xml:space="preserve"> </w:t>
      </w:r>
      <w:r w:rsidRPr="002C6066">
        <w:rPr>
          <w:rFonts w:hint="cs"/>
          <w:rtl/>
        </w:rPr>
        <w:t xml:space="preserve">وجوب وضو دارد و </w:t>
      </w:r>
      <w:r w:rsidRPr="002C6066">
        <w:rPr>
          <w:rtl/>
        </w:rPr>
        <w:t xml:space="preserve">اقتضای این اطلاق آن است که وضو در فرضی که موجب خسارت مالی است، </w:t>
      </w:r>
      <w:r w:rsidRPr="002C6066">
        <w:rPr>
          <w:rFonts w:hint="cs"/>
          <w:rtl/>
        </w:rPr>
        <w:t xml:space="preserve">نیز </w:t>
      </w:r>
      <w:r w:rsidRPr="002C6066">
        <w:rPr>
          <w:rtl/>
        </w:rPr>
        <w:t xml:space="preserve">واجب باشد. از طرفی، </w:t>
      </w:r>
      <w:r w:rsidRPr="002C6066">
        <w:rPr>
          <w:rFonts w:hint="cs"/>
          <w:rtl/>
        </w:rPr>
        <w:t xml:space="preserve">صرف پول برای </w:t>
      </w:r>
      <w:r w:rsidRPr="002C6066">
        <w:rPr>
          <w:rtl/>
        </w:rPr>
        <w:t>امتثال امر خدا</w:t>
      </w:r>
      <w:r w:rsidRPr="002C6066">
        <w:rPr>
          <w:rFonts w:hint="cs"/>
          <w:rtl/>
        </w:rPr>
        <w:t>وند متعال</w:t>
      </w:r>
      <w:r w:rsidRPr="002C6066">
        <w:rPr>
          <w:rtl/>
        </w:rPr>
        <w:t xml:space="preserve"> </w:t>
      </w:r>
      <w:r w:rsidRPr="002C6066">
        <w:rPr>
          <w:rFonts w:hint="cs"/>
          <w:rtl/>
        </w:rPr>
        <w:t>نیز</w:t>
      </w:r>
      <w:r w:rsidRPr="002C6066">
        <w:rPr>
          <w:rtl/>
        </w:rPr>
        <w:t xml:space="preserve"> عرفاً ضرر نیست. پس وقتی عرفاً ضرر صدق نمی‌کند </w:t>
      </w:r>
      <w:r w:rsidRPr="002C6066">
        <w:rPr>
          <w:rFonts w:hint="cs"/>
          <w:rtl/>
        </w:rPr>
        <w:t>ن</w:t>
      </w:r>
      <w:r w:rsidRPr="002C6066">
        <w:rPr>
          <w:rtl/>
        </w:rPr>
        <w:t>می‌توان با قاعده «لا ضرر» وجوب وضو را برداشت</w:t>
      </w:r>
      <w:r w:rsidRPr="002C6066">
        <w:rPr>
          <w:rFonts w:hint="cs"/>
          <w:rtl/>
        </w:rPr>
        <w:t>.</w:t>
      </w:r>
    </w:p>
    <w:p w14:paraId="5EB22513" w14:textId="77777777" w:rsidR="00B262A4" w:rsidRDefault="00B262A4" w:rsidP="00604514">
      <w:pPr>
        <w:pStyle w:val="Heading2"/>
        <w:jc w:val="both"/>
        <w:rPr>
          <w:rtl/>
        </w:rPr>
      </w:pPr>
      <w:bookmarkStart w:id="37" w:name="_Toc217382135"/>
      <w:r w:rsidRPr="00605724">
        <w:rPr>
          <w:rtl/>
        </w:rPr>
        <w:t>بررسی موارد نقض فقهی و امکان وجود خصوصیت در ادله</w:t>
      </w:r>
      <w:bookmarkEnd w:id="37"/>
    </w:p>
    <w:p w14:paraId="7345418F" w14:textId="1E76A2AB" w:rsidR="00B262A4" w:rsidRPr="00280F3E" w:rsidRDefault="00EA5483" w:rsidP="00604514">
      <w:pPr>
        <w:jc w:val="both"/>
        <w:rPr>
          <w:lang w:bidi="ar-SA"/>
        </w:rPr>
      </w:pPr>
      <w:r>
        <w:rPr>
          <w:rFonts w:hint="cs"/>
          <w:rtl/>
        </w:rPr>
        <w:t>همه فقها پذیرفتند که</w:t>
      </w:r>
      <w:r w:rsidR="00751604">
        <w:rPr>
          <w:rFonts w:hint="cs"/>
          <w:rtl/>
        </w:rPr>
        <w:t xml:space="preserve"> </w:t>
      </w:r>
      <w:r w:rsidR="00B262A4">
        <w:rPr>
          <w:rFonts w:hint="cs"/>
          <w:rtl/>
        </w:rPr>
        <w:t xml:space="preserve">اصل حج ضرری </w:t>
      </w:r>
      <w:r w:rsidR="00751604">
        <w:rPr>
          <w:rFonts w:hint="cs"/>
          <w:rtl/>
        </w:rPr>
        <w:t>است</w:t>
      </w:r>
      <w:r w:rsidR="00B262A4">
        <w:rPr>
          <w:rFonts w:hint="cs"/>
          <w:rtl/>
        </w:rPr>
        <w:t xml:space="preserve"> و در شمول قاعده‌ی لاضرر نسبت به مواردی که اتیان حج مستلزم</w:t>
      </w:r>
      <w:r w:rsidR="00B262A4" w:rsidRPr="00280F3E">
        <w:rPr>
          <w:rtl/>
        </w:rPr>
        <w:t xml:space="preserve"> ضرر مالی بیش از حد متعارف باشد، اختلاف نظر وجود دارد. ب</w:t>
      </w:r>
      <w:r w:rsidR="00B262A4">
        <w:rPr>
          <w:rFonts w:hint="cs"/>
          <w:rtl/>
        </w:rPr>
        <w:t>عضی</w:t>
      </w:r>
      <w:r w:rsidR="00B262A4" w:rsidRPr="00280F3E">
        <w:rPr>
          <w:rtl/>
        </w:rPr>
        <w:t xml:space="preserve"> معتقدند که دلیل وجوب حج، اخص مطلق از قاعده «لا ضرر» است و لذا آن را تخصیص می‌زند</w:t>
      </w:r>
      <w:r w:rsidR="00B262A4">
        <w:rPr>
          <w:rFonts w:hint="cs"/>
          <w:rtl/>
        </w:rPr>
        <w:t>.</w:t>
      </w:r>
      <w:r w:rsidR="00B262A4" w:rsidRPr="00280F3E">
        <w:rPr>
          <w:rtl/>
        </w:rPr>
        <w:t xml:space="preserve"> </w:t>
      </w:r>
      <w:r w:rsidR="00B262A4">
        <w:rPr>
          <w:rFonts w:hint="cs"/>
          <w:rtl/>
        </w:rPr>
        <w:t>لذا</w:t>
      </w:r>
      <w:r w:rsidR="00B262A4" w:rsidRPr="00280F3E">
        <w:rPr>
          <w:rtl/>
        </w:rPr>
        <w:t xml:space="preserve"> حتی اگر حج مستلزم ضرر </w:t>
      </w:r>
      <w:r w:rsidR="00B262A4">
        <w:rPr>
          <w:rFonts w:hint="cs"/>
          <w:rtl/>
        </w:rPr>
        <w:t>بیشتری</w:t>
      </w:r>
      <w:r w:rsidR="00B262A4" w:rsidRPr="00280F3E">
        <w:rPr>
          <w:rtl/>
        </w:rPr>
        <w:t xml:space="preserve"> نیز شود، قاعده «لا ضرر» آن را برنمی‌دارد. در مقابل، </w:t>
      </w:r>
      <w:r w:rsidR="00B262A4">
        <w:rPr>
          <w:rFonts w:hint="cs"/>
          <w:rtl/>
        </w:rPr>
        <w:t xml:space="preserve">بعضی مثل مرحوم آقای </w:t>
      </w:r>
      <w:r w:rsidR="00B262A4" w:rsidRPr="00280F3E">
        <w:rPr>
          <w:rtl/>
        </w:rPr>
        <w:t>خوئی و آ</w:t>
      </w:r>
      <w:r w:rsidR="00B262A4">
        <w:rPr>
          <w:rFonts w:hint="cs"/>
          <w:rtl/>
        </w:rPr>
        <w:t>قای</w:t>
      </w:r>
      <w:r w:rsidR="00B262A4" w:rsidRPr="00280F3E">
        <w:rPr>
          <w:rtl/>
        </w:rPr>
        <w:t xml:space="preserve"> سیستانی </w:t>
      </w:r>
      <w:r w:rsidR="00B262A4">
        <w:rPr>
          <w:rFonts w:hint="cs"/>
          <w:rtl/>
        </w:rPr>
        <w:t xml:space="preserve">حفظه الله معتقدند که </w:t>
      </w:r>
      <w:r w:rsidR="00B262A4" w:rsidRPr="00280F3E">
        <w:rPr>
          <w:rtl/>
        </w:rPr>
        <w:t xml:space="preserve">قاعده «لا ضرر» بر آن مرتبه </w:t>
      </w:r>
      <w:r w:rsidR="00B262A4" w:rsidRPr="00280F3E">
        <w:rPr>
          <w:rFonts w:hint="cs"/>
          <w:rtl/>
        </w:rPr>
        <w:t>زائده</w:t>
      </w:r>
      <w:r w:rsidR="00B262A4" w:rsidRPr="00280F3E">
        <w:rPr>
          <w:rtl/>
        </w:rPr>
        <w:t xml:space="preserve"> </w:t>
      </w:r>
      <w:r w:rsidR="00B262A4" w:rsidRPr="00280F3E">
        <w:rPr>
          <w:rFonts w:hint="cs"/>
          <w:rtl/>
        </w:rPr>
        <w:t>و</w:t>
      </w:r>
      <w:r w:rsidR="00B262A4" w:rsidRPr="00280F3E">
        <w:rPr>
          <w:rtl/>
        </w:rPr>
        <w:t xml:space="preserve"> </w:t>
      </w:r>
      <w:r w:rsidR="00B262A4" w:rsidRPr="00280F3E">
        <w:rPr>
          <w:rFonts w:hint="cs"/>
          <w:rtl/>
        </w:rPr>
        <w:t>شدیدتر</w:t>
      </w:r>
      <w:r w:rsidR="00B262A4" w:rsidRPr="00280F3E">
        <w:rPr>
          <w:rtl/>
        </w:rPr>
        <w:t xml:space="preserve"> </w:t>
      </w:r>
      <w:r w:rsidR="00B262A4" w:rsidRPr="00280F3E">
        <w:rPr>
          <w:rFonts w:hint="cs"/>
          <w:rtl/>
        </w:rPr>
        <w:t>از</w:t>
      </w:r>
      <w:r w:rsidR="00B262A4" w:rsidRPr="00280F3E">
        <w:rPr>
          <w:rtl/>
        </w:rPr>
        <w:t xml:space="preserve"> </w:t>
      </w:r>
      <w:r w:rsidR="00B262A4" w:rsidRPr="00280F3E">
        <w:rPr>
          <w:rFonts w:hint="cs"/>
          <w:rtl/>
        </w:rPr>
        <w:t>ضرر</w:t>
      </w:r>
      <w:r w:rsidR="00B262A4" w:rsidRPr="00280F3E">
        <w:rPr>
          <w:rtl/>
        </w:rPr>
        <w:t xml:space="preserve"> </w:t>
      </w:r>
      <w:r w:rsidR="00B262A4" w:rsidRPr="00280F3E">
        <w:rPr>
          <w:rFonts w:hint="cs"/>
          <w:rtl/>
        </w:rPr>
        <w:t>متعارف،</w:t>
      </w:r>
      <w:r w:rsidR="00B262A4" w:rsidRPr="00280F3E">
        <w:rPr>
          <w:rtl/>
        </w:rPr>
        <w:t xml:space="preserve"> </w:t>
      </w:r>
      <w:r w:rsidR="00B262A4" w:rsidRPr="00280F3E">
        <w:rPr>
          <w:rFonts w:hint="cs"/>
          <w:rtl/>
        </w:rPr>
        <w:t>حاکم</w:t>
      </w:r>
      <w:r w:rsidR="00B262A4" w:rsidRPr="00280F3E">
        <w:rPr>
          <w:rtl/>
        </w:rPr>
        <w:t xml:space="preserve"> </w:t>
      </w:r>
      <w:r w:rsidR="00B262A4" w:rsidRPr="00280F3E">
        <w:rPr>
          <w:rFonts w:hint="cs"/>
          <w:rtl/>
        </w:rPr>
        <w:t>است</w:t>
      </w:r>
      <w:r w:rsidR="00B262A4" w:rsidRPr="00280F3E">
        <w:rPr>
          <w:rtl/>
        </w:rPr>
        <w:t>.</w:t>
      </w:r>
      <w:r w:rsidR="00B262A4">
        <w:rPr>
          <w:rFonts w:hint="cs"/>
          <w:rtl/>
        </w:rPr>
        <w:t xml:space="preserve"> و فقط</w:t>
      </w:r>
      <w:r w:rsidR="00B262A4" w:rsidRPr="00280F3E">
        <w:rPr>
          <w:rtl/>
        </w:rPr>
        <w:t xml:space="preserve"> </w:t>
      </w:r>
      <w:r w:rsidR="00B262A4" w:rsidRPr="00280F3E">
        <w:rPr>
          <w:rFonts w:hint="cs"/>
          <w:rtl/>
        </w:rPr>
        <w:t>صرفاً</w:t>
      </w:r>
      <w:r w:rsidR="00B262A4" w:rsidRPr="00280F3E">
        <w:rPr>
          <w:rtl/>
        </w:rPr>
        <w:t xml:space="preserve"> </w:t>
      </w:r>
      <w:r w:rsidR="00B262A4" w:rsidRPr="00280F3E">
        <w:rPr>
          <w:rFonts w:hint="cs"/>
          <w:rtl/>
        </w:rPr>
        <w:t>اصل</w:t>
      </w:r>
      <w:r w:rsidR="00B262A4" w:rsidRPr="00280F3E">
        <w:rPr>
          <w:rtl/>
        </w:rPr>
        <w:t xml:space="preserve"> </w:t>
      </w:r>
      <w:r w:rsidR="00B262A4" w:rsidRPr="00280F3E">
        <w:rPr>
          <w:rFonts w:hint="cs"/>
          <w:rtl/>
        </w:rPr>
        <w:t>حج</w:t>
      </w:r>
      <w:r w:rsidR="00B262A4" w:rsidRPr="00280F3E">
        <w:rPr>
          <w:rtl/>
        </w:rPr>
        <w:t xml:space="preserve"> </w:t>
      </w:r>
      <w:r w:rsidR="00B262A4" w:rsidRPr="00280F3E">
        <w:rPr>
          <w:rFonts w:hint="cs"/>
          <w:rtl/>
        </w:rPr>
        <w:t>با</w:t>
      </w:r>
      <w:r w:rsidR="00B262A4" w:rsidRPr="00280F3E">
        <w:rPr>
          <w:rtl/>
        </w:rPr>
        <w:t xml:space="preserve"> </w:t>
      </w:r>
      <w:r w:rsidR="00B262A4" w:rsidRPr="00280F3E">
        <w:rPr>
          <w:rFonts w:hint="cs"/>
          <w:rtl/>
        </w:rPr>
        <w:t>مقدار</w:t>
      </w:r>
      <w:r w:rsidR="00B262A4" w:rsidRPr="00280F3E">
        <w:rPr>
          <w:rtl/>
        </w:rPr>
        <w:t xml:space="preserve"> </w:t>
      </w:r>
      <w:r w:rsidR="00B262A4" w:rsidRPr="00280F3E">
        <w:rPr>
          <w:rFonts w:hint="cs"/>
          <w:rtl/>
        </w:rPr>
        <w:t>ضرر</w:t>
      </w:r>
      <w:r w:rsidR="00B262A4" w:rsidRPr="00280F3E">
        <w:rPr>
          <w:rtl/>
        </w:rPr>
        <w:t xml:space="preserve"> </w:t>
      </w:r>
      <w:r w:rsidR="00B262A4" w:rsidRPr="00280F3E">
        <w:rPr>
          <w:rFonts w:hint="cs"/>
          <w:rtl/>
        </w:rPr>
        <w:t>متعارفِ</w:t>
      </w:r>
      <w:r w:rsidR="00B262A4" w:rsidRPr="00280F3E">
        <w:rPr>
          <w:rtl/>
        </w:rPr>
        <w:t xml:space="preserve"> </w:t>
      </w:r>
      <w:r w:rsidR="00B262A4" w:rsidRPr="00280F3E">
        <w:rPr>
          <w:rFonts w:hint="cs"/>
          <w:rtl/>
        </w:rPr>
        <w:t>خود،</w:t>
      </w:r>
      <w:r w:rsidR="00B262A4" w:rsidRPr="00280F3E">
        <w:rPr>
          <w:rtl/>
        </w:rPr>
        <w:t xml:space="preserve"> </w:t>
      </w:r>
      <w:r w:rsidR="00B262A4" w:rsidRPr="00280F3E">
        <w:rPr>
          <w:rFonts w:hint="cs"/>
          <w:rtl/>
        </w:rPr>
        <w:t>مخصص</w:t>
      </w:r>
      <w:r w:rsidR="00B262A4" w:rsidRPr="00280F3E">
        <w:rPr>
          <w:rtl/>
        </w:rPr>
        <w:t>ِ دلیل «لا ضرر»</w:t>
      </w:r>
      <w:r w:rsidR="00B262A4">
        <w:rPr>
          <w:rFonts w:hint="cs"/>
          <w:rtl/>
        </w:rPr>
        <w:t xml:space="preserve"> است.</w:t>
      </w:r>
    </w:p>
    <w:p w14:paraId="42F10E39" w14:textId="484B3D08" w:rsidR="00B262A4" w:rsidRPr="00280F3E" w:rsidRDefault="00B262A4" w:rsidP="00604514">
      <w:pPr>
        <w:jc w:val="both"/>
        <w:rPr>
          <w:lang w:bidi="ar-SA"/>
        </w:rPr>
      </w:pPr>
      <w:r>
        <w:rPr>
          <w:rFonts w:hint="cs"/>
          <w:rtl/>
        </w:rPr>
        <w:t xml:space="preserve">قائلین به هر دو دیدگاه پذیرفتند که </w:t>
      </w:r>
      <w:r w:rsidRPr="00280F3E">
        <w:rPr>
          <w:rFonts w:hint="cs"/>
          <w:rtl/>
        </w:rPr>
        <w:t>حج</w:t>
      </w:r>
      <w:r w:rsidRPr="00280F3E">
        <w:rPr>
          <w:rtl/>
        </w:rPr>
        <w:t xml:space="preserve"> </w:t>
      </w:r>
      <w:r w:rsidRPr="00280F3E">
        <w:rPr>
          <w:rFonts w:hint="cs"/>
          <w:rtl/>
        </w:rPr>
        <w:t>رفتن،</w:t>
      </w:r>
      <w:r w:rsidRPr="00280F3E">
        <w:rPr>
          <w:rtl/>
        </w:rPr>
        <w:t xml:space="preserve"> </w:t>
      </w:r>
      <w:r w:rsidRPr="00280F3E">
        <w:rPr>
          <w:rFonts w:hint="cs"/>
          <w:rtl/>
        </w:rPr>
        <w:t>امری</w:t>
      </w:r>
      <w:r w:rsidRPr="00280F3E">
        <w:rPr>
          <w:rtl/>
        </w:rPr>
        <w:t xml:space="preserve"> </w:t>
      </w:r>
      <w:r w:rsidRPr="00280F3E">
        <w:rPr>
          <w:rFonts w:hint="cs"/>
          <w:rtl/>
        </w:rPr>
        <w:t>ضرری</w:t>
      </w:r>
      <w:r w:rsidRPr="00280F3E">
        <w:rPr>
          <w:rtl/>
        </w:rPr>
        <w:t xml:space="preserve"> </w:t>
      </w:r>
      <w:r w:rsidRPr="00280F3E">
        <w:rPr>
          <w:rFonts w:hint="cs"/>
          <w:rtl/>
        </w:rPr>
        <w:t>است</w:t>
      </w:r>
      <w:r w:rsidRPr="00280F3E">
        <w:rPr>
          <w:rtl/>
        </w:rPr>
        <w:t xml:space="preserve">. </w:t>
      </w:r>
      <w:r w:rsidRPr="00280F3E">
        <w:rPr>
          <w:rFonts w:hint="cs"/>
          <w:rtl/>
        </w:rPr>
        <w:t>این</w:t>
      </w:r>
      <w:r w:rsidRPr="00280F3E">
        <w:rPr>
          <w:rtl/>
        </w:rPr>
        <w:t xml:space="preserve"> </w:t>
      </w:r>
      <w:r w:rsidRPr="00280F3E">
        <w:rPr>
          <w:rFonts w:hint="cs"/>
          <w:rtl/>
        </w:rPr>
        <w:t>در</w:t>
      </w:r>
      <w:r w:rsidRPr="00280F3E">
        <w:rPr>
          <w:rtl/>
        </w:rPr>
        <w:t xml:space="preserve"> </w:t>
      </w:r>
      <w:r w:rsidRPr="00280F3E">
        <w:rPr>
          <w:rFonts w:hint="cs"/>
          <w:rtl/>
        </w:rPr>
        <w:t>حالی</w:t>
      </w:r>
      <w:r w:rsidRPr="00280F3E">
        <w:rPr>
          <w:rtl/>
        </w:rPr>
        <w:t xml:space="preserve"> </w:t>
      </w:r>
      <w:r w:rsidRPr="00280F3E">
        <w:rPr>
          <w:rFonts w:hint="cs"/>
          <w:rtl/>
        </w:rPr>
        <w:t>است</w:t>
      </w:r>
      <w:r w:rsidRPr="00280F3E">
        <w:rPr>
          <w:rtl/>
        </w:rPr>
        <w:t xml:space="preserve"> </w:t>
      </w:r>
      <w:r w:rsidRPr="00280F3E">
        <w:rPr>
          <w:rFonts w:hint="cs"/>
          <w:rtl/>
        </w:rPr>
        <w:t>که</w:t>
      </w:r>
      <w:r w:rsidRPr="00280F3E">
        <w:rPr>
          <w:rtl/>
        </w:rPr>
        <w:t xml:space="preserve"> </w:t>
      </w:r>
      <w:r w:rsidRPr="00280F3E">
        <w:rPr>
          <w:rFonts w:hint="cs"/>
          <w:rtl/>
        </w:rPr>
        <w:t>چنین</w:t>
      </w:r>
      <w:r w:rsidRPr="00280F3E">
        <w:rPr>
          <w:rtl/>
        </w:rPr>
        <w:t xml:space="preserve"> </w:t>
      </w:r>
      <w:r>
        <w:rPr>
          <w:rFonts w:hint="cs"/>
          <w:rtl/>
        </w:rPr>
        <w:t xml:space="preserve">مطلبی </w:t>
      </w:r>
      <w:r w:rsidRPr="00280F3E">
        <w:rPr>
          <w:rFonts w:hint="cs"/>
          <w:rtl/>
        </w:rPr>
        <w:t>صحیح</w:t>
      </w:r>
      <w:r w:rsidRPr="00280F3E">
        <w:rPr>
          <w:rtl/>
        </w:rPr>
        <w:t xml:space="preserve"> </w:t>
      </w:r>
      <w:r>
        <w:rPr>
          <w:rFonts w:hint="cs"/>
          <w:rtl/>
        </w:rPr>
        <w:t>نیست</w:t>
      </w:r>
      <w:r w:rsidRPr="00280F3E">
        <w:rPr>
          <w:rtl/>
        </w:rPr>
        <w:t xml:space="preserve"> </w:t>
      </w:r>
      <w:r w:rsidRPr="00280F3E">
        <w:rPr>
          <w:rFonts w:hint="cs"/>
          <w:rtl/>
        </w:rPr>
        <w:t>زیرا</w:t>
      </w:r>
      <w:r w:rsidRPr="00280F3E">
        <w:rPr>
          <w:rtl/>
        </w:rPr>
        <w:t xml:space="preserve"> </w:t>
      </w:r>
      <w:r w:rsidRPr="00280F3E">
        <w:rPr>
          <w:rFonts w:hint="cs"/>
          <w:rtl/>
        </w:rPr>
        <w:t>در</w:t>
      </w:r>
      <w:r w:rsidRPr="00280F3E">
        <w:rPr>
          <w:rtl/>
        </w:rPr>
        <w:t xml:space="preserve"> </w:t>
      </w:r>
      <w:r w:rsidRPr="00280F3E">
        <w:rPr>
          <w:rFonts w:hint="cs"/>
          <w:rtl/>
        </w:rPr>
        <w:t>عرف</w:t>
      </w:r>
      <w:r w:rsidR="00EA5483">
        <w:rPr>
          <w:rFonts w:hint="cs"/>
          <w:rtl/>
        </w:rPr>
        <w:t>،</w:t>
      </w:r>
      <w:r w:rsidRPr="00280F3E">
        <w:rPr>
          <w:rtl/>
        </w:rPr>
        <w:t xml:space="preserve"> </w:t>
      </w:r>
      <w:r w:rsidRPr="00280F3E">
        <w:rPr>
          <w:rFonts w:hint="cs"/>
          <w:rtl/>
        </w:rPr>
        <w:t>حج</w:t>
      </w:r>
      <w:r w:rsidRPr="00280F3E">
        <w:rPr>
          <w:rtl/>
        </w:rPr>
        <w:t xml:space="preserve"> </w:t>
      </w:r>
      <w:r w:rsidRPr="00280F3E">
        <w:rPr>
          <w:rFonts w:hint="cs"/>
          <w:rtl/>
        </w:rPr>
        <w:t>رفتن</w:t>
      </w:r>
      <w:r w:rsidRPr="00280F3E">
        <w:rPr>
          <w:rtl/>
        </w:rPr>
        <w:t xml:space="preserve"> </w:t>
      </w:r>
      <w:r w:rsidRPr="00280F3E">
        <w:rPr>
          <w:rFonts w:hint="cs"/>
          <w:rtl/>
        </w:rPr>
        <w:t>ضرری</w:t>
      </w:r>
      <w:r w:rsidRPr="00280F3E">
        <w:rPr>
          <w:rtl/>
        </w:rPr>
        <w:t xml:space="preserve"> </w:t>
      </w:r>
      <w:r>
        <w:rPr>
          <w:rFonts w:hint="cs"/>
          <w:rtl/>
        </w:rPr>
        <w:t xml:space="preserve">نیست. </w:t>
      </w:r>
      <w:r w:rsidRPr="00280F3E">
        <w:rPr>
          <w:rFonts w:hint="cs"/>
          <w:rtl/>
        </w:rPr>
        <w:t>هیچ</w:t>
      </w:r>
      <w:r w:rsidRPr="00280F3E">
        <w:rPr>
          <w:rtl/>
        </w:rPr>
        <w:t xml:space="preserve"> </w:t>
      </w:r>
      <w:r w:rsidRPr="00280F3E">
        <w:rPr>
          <w:rFonts w:hint="cs"/>
          <w:rtl/>
        </w:rPr>
        <w:t>عرفی‌ای</w:t>
      </w:r>
      <w:r w:rsidRPr="00280F3E">
        <w:rPr>
          <w:rtl/>
        </w:rPr>
        <w:t xml:space="preserve"> </w:t>
      </w:r>
      <w:r w:rsidRPr="00280F3E">
        <w:rPr>
          <w:rFonts w:hint="cs"/>
          <w:rtl/>
        </w:rPr>
        <w:t>به</w:t>
      </w:r>
      <w:r w:rsidRPr="00280F3E">
        <w:rPr>
          <w:rtl/>
        </w:rPr>
        <w:t xml:space="preserve"> </w:t>
      </w:r>
      <w:r w:rsidRPr="00280F3E">
        <w:rPr>
          <w:rFonts w:hint="cs"/>
          <w:rtl/>
        </w:rPr>
        <w:t>حاجی</w:t>
      </w:r>
      <w:r w:rsidRPr="00280F3E">
        <w:rPr>
          <w:rtl/>
        </w:rPr>
        <w:t xml:space="preserve"> </w:t>
      </w:r>
      <w:r w:rsidRPr="00280F3E">
        <w:rPr>
          <w:rFonts w:hint="cs"/>
          <w:rtl/>
        </w:rPr>
        <w:t>نمی‌گوید</w:t>
      </w:r>
      <w:r w:rsidRPr="00280F3E">
        <w:rPr>
          <w:rtl/>
        </w:rPr>
        <w:t xml:space="preserve">: </w:t>
      </w:r>
      <w:r w:rsidRPr="00280F3E">
        <w:rPr>
          <w:rFonts w:hint="cs"/>
          <w:rtl/>
        </w:rPr>
        <w:t>«شما</w:t>
      </w:r>
      <w:r w:rsidRPr="00280F3E">
        <w:rPr>
          <w:rtl/>
        </w:rPr>
        <w:t xml:space="preserve"> </w:t>
      </w:r>
      <w:r w:rsidRPr="00280F3E">
        <w:rPr>
          <w:rFonts w:hint="cs"/>
          <w:rtl/>
        </w:rPr>
        <w:t>متحمل</w:t>
      </w:r>
      <w:r w:rsidRPr="00280F3E">
        <w:rPr>
          <w:rtl/>
        </w:rPr>
        <w:t xml:space="preserve"> </w:t>
      </w:r>
      <w:r w:rsidRPr="00280F3E">
        <w:rPr>
          <w:rFonts w:hint="cs"/>
          <w:rtl/>
        </w:rPr>
        <w:t>ضرر</w:t>
      </w:r>
      <w:r w:rsidRPr="00280F3E">
        <w:rPr>
          <w:rtl/>
        </w:rPr>
        <w:t xml:space="preserve"> </w:t>
      </w:r>
      <w:r w:rsidRPr="00280F3E">
        <w:rPr>
          <w:rFonts w:hint="cs"/>
          <w:rtl/>
        </w:rPr>
        <w:t>شدید،</w:t>
      </w:r>
      <w:r w:rsidRPr="00280F3E">
        <w:rPr>
          <w:rtl/>
        </w:rPr>
        <w:t xml:space="preserve"> </w:t>
      </w:r>
      <w:r w:rsidRPr="00280F3E">
        <w:rPr>
          <w:rFonts w:hint="cs"/>
          <w:rtl/>
        </w:rPr>
        <w:t>ولی</w:t>
      </w:r>
      <w:r w:rsidRPr="00280F3E">
        <w:rPr>
          <w:rtl/>
        </w:rPr>
        <w:t xml:space="preserve"> </w:t>
      </w:r>
      <w:r w:rsidRPr="00280F3E">
        <w:rPr>
          <w:rFonts w:hint="cs"/>
          <w:rtl/>
        </w:rPr>
        <w:t>ان‌شاءالله</w:t>
      </w:r>
      <w:r w:rsidRPr="00280F3E">
        <w:rPr>
          <w:rtl/>
        </w:rPr>
        <w:t xml:space="preserve"> </w:t>
      </w:r>
      <w:r w:rsidRPr="00280F3E">
        <w:rPr>
          <w:rFonts w:hint="cs"/>
          <w:rtl/>
        </w:rPr>
        <w:t>خداوند</w:t>
      </w:r>
      <w:r w:rsidRPr="00280F3E">
        <w:rPr>
          <w:rtl/>
        </w:rPr>
        <w:t xml:space="preserve"> </w:t>
      </w:r>
      <w:r w:rsidRPr="00280F3E">
        <w:rPr>
          <w:rFonts w:hint="cs"/>
          <w:rtl/>
        </w:rPr>
        <w:t>این</w:t>
      </w:r>
      <w:r w:rsidRPr="00280F3E">
        <w:rPr>
          <w:rtl/>
        </w:rPr>
        <w:t xml:space="preserve"> </w:t>
      </w:r>
      <w:r w:rsidRPr="00280F3E">
        <w:rPr>
          <w:rFonts w:hint="cs"/>
          <w:rtl/>
        </w:rPr>
        <w:t>ضرر</w:t>
      </w:r>
      <w:r w:rsidRPr="00280F3E">
        <w:rPr>
          <w:rtl/>
        </w:rPr>
        <w:t xml:space="preserve"> </w:t>
      </w:r>
      <w:r w:rsidRPr="00280F3E">
        <w:rPr>
          <w:rFonts w:hint="cs"/>
          <w:rtl/>
        </w:rPr>
        <w:t>را</w:t>
      </w:r>
      <w:r w:rsidRPr="00280F3E">
        <w:rPr>
          <w:rtl/>
        </w:rPr>
        <w:t xml:space="preserve"> </w:t>
      </w:r>
      <w:r w:rsidRPr="00280F3E">
        <w:rPr>
          <w:rFonts w:hint="cs"/>
          <w:rtl/>
        </w:rPr>
        <w:t>با</w:t>
      </w:r>
      <w:r w:rsidRPr="00280F3E">
        <w:rPr>
          <w:rtl/>
        </w:rPr>
        <w:t xml:space="preserve"> </w:t>
      </w:r>
      <w:r w:rsidRPr="00280F3E">
        <w:rPr>
          <w:rFonts w:hint="cs"/>
          <w:rtl/>
        </w:rPr>
        <w:t>اجر</w:t>
      </w:r>
      <w:r w:rsidRPr="00280F3E">
        <w:rPr>
          <w:rtl/>
        </w:rPr>
        <w:t xml:space="preserve"> </w:t>
      </w:r>
      <w:r w:rsidRPr="00280F3E">
        <w:rPr>
          <w:rFonts w:hint="cs"/>
          <w:rtl/>
        </w:rPr>
        <w:t>اخروی</w:t>
      </w:r>
      <w:r w:rsidRPr="00280F3E">
        <w:rPr>
          <w:rtl/>
        </w:rPr>
        <w:t xml:space="preserve"> </w:t>
      </w:r>
      <w:r w:rsidRPr="00280F3E">
        <w:rPr>
          <w:rFonts w:hint="cs"/>
          <w:rtl/>
        </w:rPr>
        <w:t>تدارک</w:t>
      </w:r>
      <w:r w:rsidRPr="00280F3E">
        <w:rPr>
          <w:rtl/>
        </w:rPr>
        <w:t xml:space="preserve"> </w:t>
      </w:r>
      <w:r w:rsidRPr="00280F3E">
        <w:rPr>
          <w:rFonts w:hint="cs"/>
          <w:rtl/>
        </w:rPr>
        <w:t>خواهد</w:t>
      </w:r>
      <w:r w:rsidRPr="00280F3E">
        <w:rPr>
          <w:rtl/>
        </w:rPr>
        <w:t xml:space="preserve"> </w:t>
      </w:r>
      <w:r w:rsidRPr="00280F3E">
        <w:rPr>
          <w:rFonts w:hint="cs"/>
          <w:rtl/>
        </w:rPr>
        <w:t>کرد»</w:t>
      </w:r>
      <w:r w:rsidRPr="00280F3E">
        <w:rPr>
          <w:rtl/>
        </w:rPr>
        <w:t>.</w:t>
      </w:r>
    </w:p>
    <w:p w14:paraId="18B20F04" w14:textId="509FE8A8" w:rsidR="00B262A4" w:rsidRPr="00605724" w:rsidRDefault="009A1257" w:rsidP="00604514">
      <w:pPr>
        <w:spacing w:after="160" w:line="259" w:lineRule="auto"/>
        <w:jc w:val="both"/>
      </w:pPr>
      <w:r>
        <w:rPr>
          <w:rFonts w:hint="cs"/>
          <w:rtl/>
        </w:rPr>
        <w:t>در صورتی که</w:t>
      </w:r>
      <w:r w:rsidR="00B262A4" w:rsidRPr="00605724">
        <w:rPr>
          <w:rtl/>
        </w:rPr>
        <w:t xml:space="preserve"> مال معتدٌ</w:t>
      </w:r>
      <w:r w:rsidR="00B262A4">
        <w:rPr>
          <w:rFonts w:hint="cs"/>
          <w:rtl/>
        </w:rPr>
        <w:t xml:space="preserve"> </w:t>
      </w:r>
      <w:r w:rsidR="00B262A4" w:rsidRPr="00605724">
        <w:rPr>
          <w:rtl/>
        </w:rPr>
        <w:t xml:space="preserve">‌بهی در معرض دزدیده شدن باشد، فقها ملتزم شده‌اند که واجب نیست </w:t>
      </w:r>
      <w:r w:rsidR="00B262A4">
        <w:rPr>
          <w:rFonts w:hint="cs"/>
          <w:rtl/>
        </w:rPr>
        <w:t xml:space="preserve">مکلف </w:t>
      </w:r>
      <w:r w:rsidR="00B262A4" w:rsidRPr="00605724">
        <w:rPr>
          <w:rtl/>
        </w:rPr>
        <w:t>مشغول امتثال تکلیف شو</w:t>
      </w:r>
      <w:r w:rsidR="00B262A4">
        <w:rPr>
          <w:rFonts w:hint="cs"/>
          <w:rtl/>
        </w:rPr>
        <w:t>د</w:t>
      </w:r>
      <w:r w:rsidR="00B262A4" w:rsidRPr="00605724">
        <w:rPr>
          <w:rtl/>
        </w:rPr>
        <w:t xml:space="preserve"> و بگذا</w:t>
      </w:r>
      <w:r w:rsidR="00B262A4">
        <w:rPr>
          <w:rFonts w:hint="cs"/>
          <w:rtl/>
        </w:rPr>
        <w:t>رد</w:t>
      </w:r>
      <w:r w:rsidR="00B262A4" w:rsidRPr="00605724">
        <w:rPr>
          <w:rtl/>
        </w:rPr>
        <w:t xml:space="preserve"> مال</w:t>
      </w:r>
      <w:r w:rsidR="00B262A4">
        <w:rPr>
          <w:rFonts w:hint="cs"/>
          <w:rtl/>
        </w:rPr>
        <w:t>ش</w:t>
      </w:r>
      <w:r w:rsidR="00B262A4" w:rsidRPr="00605724">
        <w:rPr>
          <w:rtl/>
        </w:rPr>
        <w:t xml:space="preserve"> را دزد ببرد. این مطلب ممکن است از روایاتی که در بحث وضو آمده است، مانند «</w:t>
      </w:r>
      <w:r w:rsidR="00B262A4" w:rsidRPr="00605724">
        <w:rPr>
          <w:color w:val="008000"/>
          <w:rtl/>
        </w:rPr>
        <w:t>إِنِّی أَخَافُ عَلَیْکَ اللِّصَّ»</w:t>
      </w:r>
      <w:r w:rsidR="00B262A4" w:rsidRPr="00605724">
        <w:rPr>
          <w:rtl/>
        </w:rPr>
        <w:t xml:space="preserve"> استفاده شود</w:t>
      </w:r>
      <w:r w:rsidR="00B262A4" w:rsidRPr="00605724">
        <w:t>.</w:t>
      </w:r>
      <w:r>
        <w:rPr>
          <w:rFonts w:hint="cs"/>
          <w:rtl/>
        </w:rPr>
        <w:t xml:space="preserve"> </w:t>
      </w:r>
      <w:r w:rsidR="00B262A4" w:rsidRPr="00605724">
        <w:rPr>
          <w:rtl/>
        </w:rPr>
        <w:t xml:space="preserve">اما نمی‌توان </w:t>
      </w:r>
      <w:r w:rsidR="00B262A4">
        <w:rPr>
          <w:rFonts w:hint="cs"/>
          <w:rtl/>
        </w:rPr>
        <w:t xml:space="preserve">از این مورد تعدی کرد. </w:t>
      </w:r>
      <w:r w:rsidR="00B262A4" w:rsidRPr="00605724">
        <w:rPr>
          <w:rtl/>
        </w:rPr>
        <w:t xml:space="preserve">در </w:t>
      </w:r>
      <w:r w:rsidR="00B262A4" w:rsidRPr="00605724">
        <w:rPr>
          <w:rtl/>
        </w:rPr>
        <w:lastRenderedPageBreak/>
        <w:t xml:space="preserve">مورد آب وضو گفته‌اند اگر قیمت آن هزار درهم باشد، خرید آن واجب است و این روایت، مخصص قاعده «لا ضرر» است اما اگر برای تهیه خاک تیمم لازم باشد صد درهم پرداخت شود، </w:t>
      </w:r>
      <w:r w:rsidR="00B262A4">
        <w:rPr>
          <w:rFonts w:hint="cs"/>
          <w:rtl/>
        </w:rPr>
        <w:t>پرداخت آن</w:t>
      </w:r>
      <w:r w:rsidR="00B262A4" w:rsidRPr="00605724">
        <w:rPr>
          <w:rtl/>
        </w:rPr>
        <w:t xml:space="preserve"> لازم نیست. </w:t>
      </w:r>
      <w:r>
        <w:rPr>
          <w:rFonts w:hint="cs"/>
          <w:rtl/>
        </w:rPr>
        <w:t>البته</w:t>
      </w:r>
      <w:r w:rsidR="00B262A4">
        <w:rPr>
          <w:rFonts w:hint="cs"/>
          <w:rtl/>
        </w:rPr>
        <w:t xml:space="preserve"> گفتند: «</w:t>
      </w:r>
      <w:r w:rsidR="00B262A4" w:rsidRPr="00605724">
        <w:rPr>
          <w:rtl/>
        </w:rPr>
        <w:t xml:space="preserve">اگر بنا باشد این صد درهم برای خاک تیمم پرداخت نشود و در نتیجه نماز کلاً ترک شود، در اینجا به </w:t>
      </w:r>
      <w:r w:rsidR="003F4E8C" w:rsidRPr="003F4E8C">
        <w:rPr>
          <w:rtl/>
        </w:rPr>
        <w:t>فحوا</w:t>
      </w:r>
      <w:r w:rsidR="003F4E8C" w:rsidRPr="003F4E8C">
        <w:rPr>
          <w:rFonts w:hint="cs"/>
          <w:rtl/>
        </w:rPr>
        <w:t>ی</w:t>
      </w:r>
      <w:r w:rsidR="003F4E8C" w:rsidRPr="003F4E8C">
        <w:rPr>
          <w:rtl/>
        </w:rPr>
        <w:t xml:space="preserve"> </w:t>
      </w:r>
      <w:r w:rsidR="00B262A4" w:rsidRPr="00605724">
        <w:rPr>
          <w:rtl/>
        </w:rPr>
        <w:t>عرفی وقتی برای وضو که ممکن بود ترک شود، گفتند هزار درهم بپرداز، در اینجا نیز باید خاک را خرید.</w:t>
      </w:r>
      <w:r w:rsidR="00B262A4">
        <w:rPr>
          <w:rFonts w:hint="cs"/>
          <w:rtl/>
        </w:rPr>
        <w:t>»</w:t>
      </w:r>
      <w:r w:rsidR="00B262A4" w:rsidRPr="00605724">
        <w:rPr>
          <w:rtl/>
        </w:rPr>
        <w:t xml:space="preserve"> این در صورتی است که خرید خاک تیمم، آخرین مرتبه طهارت باشد. اما اگر با نخریدن خاک، نوبت به تیمم بر غبار برسد، دیگر این فتوا را نمی‌دهند. این استدلال فقط جایی است که اگر خاک تیمم را نخرد، اصل نماز فوت می‌شود که با تمسک به </w:t>
      </w:r>
      <w:r w:rsidR="003F4E8C" w:rsidRPr="003F4E8C">
        <w:rPr>
          <w:rtl/>
        </w:rPr>
        <w:t>فحوا</w:t>
      </w:r>
      <w:r w:rsidR="003F4E8C" w:rsidRPr="003F4E8C">
        <w:rPr>
          <w:rFonts w:hint="cs"/>
          <w:rtl/>
        </w:rPr>
        <w:t>ی</w:t>
      </w:r>
      <w:r w:rsidR="003F4E8C" w:rsidRPr="003F4E8C">
        <w:rPr>
          <w:rtl/>
        </w:rPr>
        <w:t xml:space="preserve"> </w:t>
      </w:r>
      <w:r w:rsidR="00B262A4" w:rsidRPr="00605724">
        <w:rPr>
          <w:rtl/>
        </w:rPr>
        <w:t>عرفی، وجوب خرید را اثبات می‌کنند</w:t>
      </w:r>
      <w:r w:rsidR="00B262A4" w:rsidRPr="00605724">
        <w:t>.</w:t>
      </w:r>
    </w:p>
    <w:p w14:paraId="72BD98AA" w14:textId="25CB3060" w:rsidR="00B262A4" w:rsidRPr="00605724" w:rsidRDefault="00B262A4" w:rsidP="00604514">
      <w:pPr>
        <w:spacing w:after="160" w:line="259" w:lineRule="auto"/>
        <w:jc w:val="both"/>
      </w:pPr>
      <w:r w:rsidRPr="00605724">
        <w:rPr>
          <w:rtl/>
        </w:rPr>
        <w:t>ولی لباس را که پنجاه درهم می‌ارزد، لازم نیست تلف کن</w:t>
      </w:r>
      <w:r>
        <w:rPr>
          <w:rFonts w:hint="cs"/>
          <w:rtl/>
        </w:rPr>
        <w:t>د</w:t>
      </w:r>
      <w:r w:rsidRPr="00605724">
        <w:rPr>
          <w:rtl/>
        </w:rPr>
        <w:t xml:space="preserve"> تا آن را مانند دلو </w:t>
      </w:r>
      <w:r>
        <w:rPr>
          <w:rFonts w:hint="cs"/>
          <w:rtl/>
        </w:rPr>
        <w:t xml:space="preserve">کند </w:t>
      </w:r>
      <w:r w:rsidRPr="00605724">
        <w:rPr>
          <w:rtl/>
        </w:rPr>
        <w:t>و از چاه آب بکش</w:t>
      </w:r>
      <w:r w:rsidR="003F4E8C">
        <w:rPr>
          <w:rFonts w:hint="cs"/>
          <w:rtl/>
        </w:rPr>
        <w:t xml:space="preserve">د. مرحوم خویی صریحا فرموده‌اند که </w:t>
      </w:r>
      <w:r>
        <w:rPr>
          <w:rFonts w:hint="cs"/>
          <w:rtl/>
        </w:rPr>
        <w:t>نمی‌توان از این</w:t>
      </w:r>
      <w:r w:rsidR="003F4E8C">
        <w:rPr>
          <w:rFonts w:hint="cs"/>
          <w:rtl/>
        </w:rPr>
        <w:t xml:space="preserve"> مورد وضو به این موارد تعدی کرد:</w:t>
      </w:r>
      <w:r w:rsidR="00B10165">
        <w:rPr>
          <w:rFonts w:hint="cs"/>
          <w:rtl/>
        </w:rPr>
        <w:t xml:space="preserve"> </w:t>
      </w:r>
      <w:r>
        <w:rPr>
          <w:rFonts w:hint="cs"/>
          <w:rtl/>
        </w:rPr>
        <w:t>«</w:t>
      </w:r>
      <w:r w:rsidRPr="00605724">
        <w:rPr>
          <w:color w:val="000080"/>
          <w:rtl/>
        </w:rPr>
        <w:t>لا یمکننا التعدّی إلی ما إذا کان له مال کثیر لو ذهب لتحصیل الماء أخذه اللص أو ذهب تیهًا، و کذا فیما إذا کان له ثوب یسوی قیمة معتدا بها لا یمکنه الحصول علی الماء إلا بشقه و جعله دلوًا، فإنه ضرر مالی و لا تشمله صحیحة صفوان لأنه لیس من الشراء فی شیء</w:t>
      </w:r>
      <w:r>
        <w:rPr>
          <w:rFonts w:hint="cs"/>
          <w:rtl/>
        </w:rPr>
        <w:t>.»</w:t>
      </w:r>
      <w:r w:rsidR="00B10165" w:rsidRPr="00B10165">
        <w:rPr>
          <w:vertAlign w:val="superscript"/>
          <w:rtl/>
          <w:lang w:bidi="ar"/>
        </w:rPr>
        <w:footnoteReference w:id="3"/>
      </w:r>
      <w:r w:rsidR="003F4E8C">
        <w:rPr>
          <w:rFonts w:hint="cs"/>
          <w:rtl/>
        </w:rPr>
        <w:t xml:space="preserve"> </w:t>
      </w:r>
      <w:r>
        <w:rPr>
          <w:rFonts w:hint="cs"/>
          <w:rtl/>
        </w:rPr>
        <w:t>ولی به</w:t>
      </w:r>
      <w:r w:rsidRPr="00605724">
        <w:rPr>
          <w:rtl/>
        </w:rPr>
        <w:t xml:space="preserve"> نظر ما این عرفیت ندارد. البته ایشان چون قائل به تخصیص «لا ضرر» با صحیحه صفوان هستند، طبیعی است که</w:t>
      </w:r>
      <w:r>
        <w:rPr>
          <w:rFonts w:hint="cs"/>
          <w:rtl/>
        </w:rPr>
        <w:t xml:space="preserve"> نسبت به موارد دیگر</w:t>
      </w:r>
      <w:r w:rsidRPr="00605724">
        <w:rPr>
          <w:rtl/>
        </w:rPr>
        <w:t xml:space="preserve"> الغای خصوصیت نکنند</w:t>
      </w:r>
      <w:r w:rsidRPr="00605724">
        <w:t>.</w:t>
      </w:r>
    </w:p>
    <w:p w14:paraId="6E96A346" w14:textId="69796659" w:rsidR="00B262A4" w:rsidRDefault="00B262A4" w:rsidP="00604514">
      <w:pPr>
        <w:pStyle w:val="Heading1"/>
        <w:rPr>
          <w:rtl/>
        </w:rPr>
      </w:pPr>
      <w:bookmarkStart w:id="38" w:name="_Toc217382136"/>
      <w:r w:rsidRPr="00605724">
        <w:rPr>
          <w:rtl/>
        </w:rPr>
        <w:t>بررسی معنای لغوی «ضرار</w:t>
      </w:r>
      <w:r>
        <w:rPr>
          <w:rFonts w:hint="cs"/>
          <w:rtl/>
        </w:rPr>
        <w:t>»</w:t>
      </w:r>
      <w:bookmarkEnd w:id="38"/>
    </w:p>
    <w:p w14:paraId="0626ACC0" w14:textId="3BD9C707" w:rsidR="00465304" w:rsidRPr="00465304" w:rsidRDefault="00465304" w:rsidP="00604514">
      <w:pPr>
        <w:jc w:val="both"/>
        <w:rPr>
          <w:rtl/>
        </w:rPr>
      </w:pPr>
      <w:r w:rsidRPr="00605724">
        <w:rPr>
          <w:rtl/>
        </w:rPr>
        <w:t>واژه</w:t>
      </w:r>
      <w:r>
        <w:rPr>
          <w:rFonts w:hint="cs"/>
          <w:rtl/>
        </w:rPr>
        <w:t xml:space="preserve"> «ضرار»</w:t>
      </w:r>
      <w:r w:rsidRPr="00605724">
        <w:rPr>
          <w:rtl/>
        </w:rPr>
        <w:t xml:space="preserve"> بر وزن «</w:t>
      </w:r>
      <w:r>
        <w:rPr>
          <w:rtl/>
        </w:rPr>
        <w:t>فِعال» و مصدر باب «مفاعله» است</w:t>
      </w:r>
      <w:r>
        <w:rPr>
          <w:rFonts w:hint="cs"/>
          <w:rtl/>
        </w:rPr>
        <w:t>. از آنجا که</w:t>
      </w:r>
      <w:r w:rsidRPr="00605724">
        <w:rPr>
          <w:rtl/>
        </w:rPr>
        <w:t xml:space="preserve"> مشهور معتقدند که اصل در باب مفاعله، </w:t>
      </w:r>
      <w:r>
        <w:rPr>
          <w:rFonts w:hint="cs"/>
          <w:rtl/>
        </w:rPr>
        <w:t>این است که</w:t>
      </w:r>
      <w:r w:rsidRPr="00605724">
        <w:rPr>
          <w:rtl/>
        </w:rPr>
        <w:t xml:space="preserve"> «فعل بین الاثنین» </w:t>
      </w:r>
      <w:r>
        <w:rPr>
          <w:rFonts w:hint="cs"/>
          <w:rtl/>
        </w:rPr>
        <w:t>باشد</w:t>
      </w:r>
      <w:r w:rsidRPr="00605724">
        <w:rPr>
          <w:rtl/>
        </w:rPr>
        <w:t xml:space="preserve">، باید «ضرار» را به گونه‌ای معنا کرد که </w:t>
      </w:r>
      <w:r>
        <w:rPr>
          <w:rFonts w:hint="cs"/>
          <w:rtl/>
        </w:rPr>
        <w:t xml:space="preserve">فعل بین الاثنین شود، </w:t>
      </w:r>
      <w:r w:rsidRPr="00605724">
        <w:rPr>
          <w:rtl/>
        </w:rPr>
        <w:t xml:space="preserve">مناسب است که این مبنای لغوی بررسی </w:t>
      </w:r>
      <w:r>
        <w:rPr>
          <w:rFonts w:hint="cs"/>
          <w:rtl/>
        </w:rPr>
        <w:t>شود.</w:t>
      </w:r>
    </w:p>
    <w:p w14:paraId="0EA61A0A" w14:textId="1250F5E2" w:rsidR="00465304" w:rsidRDefault="00465304" w:rsidP="00604514">
      <w:pPr>
        <w:pStyle w:val="Heading2"/>
        <w:rPr>
          <w:rtl/>
        </w:rPr>
      </w:pPr>
      <w:bookmarkStart w:id="39" w:name="_Toc217382137"/>
      <w:r>
        <w:rPr>
          <w:rFonts w:hint="cs"/>
          <w:rtl/>
          <w:lang w:bidi="fa-IR"/>
        </w:rPr>
        <w:t xml:space="preserve">بررسی </w:t>
      </w:r>
      <w:r>
        <w:rPr>
          <w:rFonts w:hint="cs"/>
          <w:rtl/>
        </w:rPr>
        <w:t>اقوال در معنای باب مفاعله</w:t>
      </w:r>
      <w:bookmarkEnd w:id="39"/>
    </w:p>
    <w:p w14:paraId="75717166" w14:textId="1541A483" w:rsidR="001B2E86" w:rsidRPr="001B2E86" w:rsidRDefault="001B2E86" w:rsidP="00604514">
      <w:pPr>
        <w:pStyle w:val="Heading2"/>
      </w:pPr>
      <w:bookmarkStart w:id="40" w:name="_Toc217382138"/>
      <w:r>
        <w:rPr>
          <w:rFonts w:hint="cs"/>
          <w:rtl/>
        </w:rPr>
        <w:t xml:space="preserve">قول اول (معنای مشهور): </w:t>
      </w:r>
      <w:r w:rsidR="00CA63F0">
        <w:rPr>
          <w:rFonts w:hint="cs"/>
          <w:rtl/>
        </w:rPr>
        <w:t>فعل بین الاثنینی بودن</w:t>
      </w:r>
      <w:bookmarkEnd w:id="40"/>
      <w:r>
        <w:rPr>
          <w:rFonts w:hint="cs"/>
          <w:rtl/>
        </w:rPr>
        <w:t xml:space="preserve"> </w:t>
      </w:r>
    </w:p>
    <w:p w14:paraId="159C4AD4" w14:textId="728B6D44" w:rsidR="00B262A4" w:rsidRPr="00605724" w:rsidRDefault="00840F4C" w:rsidP="00604514">
      <w:pPr>
        <w:spacing w:after="160" w:line="259" w:lineRule="auto"/>
        <w:jc w:val="both"/>
      </w:pPr>
      <w:r w:rsidRPr="00605724">
        <w:rPr>
          <w:rtl/>
        </w:rPr>
        <w:t xml:space="preserve">مشهور معتقدند که اصل در باب مفاعله، </w:t>
      </w:r>
      <w:r>
        <w:rPr>
          <w:rFonts w:hint="cs"/>
          <w:rtl/>
        </w:rPr>
        <w:t>این است که</w:t>
      </w:r>
      <w:r w:rsidRPr="00605724">
        <w:rPr>
          <w:rtl/>
        </w:rPr>
        <w:t xml:space="preserve"> «فعل بین الاثنین» </w:t>
      </w:r>
      <w:r>
        <w:rPr>
          <w:rFonts w:hint="cs"/>
          <w:rtl/>
        </w:rPr>
        <w:t>باشد.</w:t>
      </w:r>
      <w:r w:rsidRPr="00605724">
        <w:rPr>
          <w:rtl/>
        </w:rPr>
        <w:t xml:space="preserve"> </w:t>
      </w:r>
      <w:r w:rsidR="00B262A4" w:rsidRPr="00605724">
        <w:rPr>
          <w:rtl/>
        </w:rPr>
        <w:t xml:space="preserve">ابن حاجب در کتاب </w:t>
      </w:r>
      <w:r w:rsidR="00B262A4" w:rsidRPr="001C29D6">
        <w:rPr>
          <w:rtl/>
        </w:rPr>
        <w:t>شافیة</w:t>
      </w:r>
      <w:r w:rsidR="00B262A4" w:rsidRPr="00605724">
        <w:rPr>
          <w:rtl/>
        </w:rPr>
        <w:t xml:space="preserve"> می‌گوید: «</w:t>
      </w:r>
      <w:r w:rsidR="00BD4015" w:rsidRPr="001C29D6">
        <w:rPr>
          <w:rtl/>
          <w:lang w:bidi="ar"/>
        </w:rPr>
        <w:t>و فاعل لنسبة أصله إلى أحد الأمرين متعلّقا بالآخر للمشاركة صريحا فيجىء العكس ضمنا، نحو ضاربته و شاركته</w:t>
      </w:r>
      <w:r w:rsidR="00BD4015">
        <w:rPr>
          <w:rFonts w:hint="cs"/>
          <w:rtl/>
          <w:lang w:bidi="ar"/>
        </w:rPr>
        <w:t>»</w:t>
      </w:r>
      <w:r w:rsidR="00BD4015" w:rsidRPr="00BD4015">
        <w:rPr>
          <w:vertAlign w:val="superscript"/>
          <w:rtl/>
          <w:lang w:bidi="ar"/>
        </w:rPr>
        <w:footnoteReference w:id="4"/>
      </w:r>
      <w:r w:rsidR="00B262A4">
        <w:rPr>
          <w:rFonts w:hint="cs"/>
          <w:rtl/>
        </w:rPr>
        <w:t xml:space="preserve"> </w:t>
      </w:r>
      <w:r>
        <w:rPr>
          <w:rFonts w:hint="cs"/>
          <w:rtl/>
        </w:rPr>
        <w:t>او</w:t>
      </w:r>
      <w:r w:rsidR="00B262A4" w:rsidRPr="00605724">
        <w:rPr>
          <w:rtl/>
        </w:rPr>
        <w:t xml:space="preserve"> با این تعبیر می‌خواهد میان باب «فاعَلَ» و «تفاعَلَ» فرق بگذارد. در باب «تفاعَلَ»، دلالت بر مشارکت دو شخص در یک ماده به صورت صریح </w:t>
      </w:r>
      <w:r w:rsidR="001C29D6">
        <w:rPr>
          <w:rFonts w:hint="cs"/>
          <w:rtl/>
        </w:rPr>
        <w:t>می‌کند</w:t>
      </w:r>
      <w:r w:rsidR="00B262A4" w:rsidRPr="00605724">
        <w:rPr>
          <w:rtl/>
        </w:rPr>
        <w:t xml:space="preserve"> و لذا دو فاعلی است، مانند «تشارکا» و «تضاربا». ولی در «ضاربتُه» و «شارکتُه»، یک معنای حدثی دیده می‌شود که </w:t>
      </w:r>
      <w:r w:rsidR="001C29D6">
        <w:rPr>
          <w:rFonts w:hint="cs"/>
          <w:rtl/>
        </w:rPr>
        <w:t>گویا</w:t>
      </w:r>
      <w:r w:rsidR="00B262A4" w:rsidRPr="00605724">
        <w:rPr>
          <w:rtl/>
        </w:rPr>
        <w:t xml:space="preserve"> از زید صادر شده و بر عمرو واقع </w:t>
      </w:r>
      <w:r w:rsidR="00B262A4">
        <w:rPr>
          <w:rFonts w:hint="cs"/>
          <w:rtl/>
        </w:rPr>
        <w:t>شده است،</w:t>
      </w:r>
      <w:r w:rsidR="00B262A4" w:rsidRPr="00605724">
        <w:rPr>
          <w:rtl/>
        </w:rPr>
        <w:t xml:space="preserve"> نه اینکه لزوماً زید </w:t>
      </w:r>
      <w:r w:rsidR="00B262A4">
        <w:rPr>
          <w:rFonts w:hint="cs"/>
          <w:rtl/>
        </w:rPr>
        <w:t>شروع‌کننده</w:t>
      </w:r>
      <w:r w:rsidR="00B262A4" w:rsidRPr="00605724">
        <w:rPr>
          <w:rtl/>
        </w:rPr>
        <w:t xml:space="preserve"> فعل بوده باشد</w:t>
      </w:r>
      <w:r w:rsidR="00B262A4">
        <w:rPr>
          <w:rFonts w:hint="cs"/>
          <w:rtl/>
        </w:rPr>
        <w:t xml:space="preserve"> بلکه </w:t>
      </w:r>
      <w:r w:rsidR="00B262A4" w:rsidRPr="00605724">
        <w:rPr>
          <w:rtl/>
        </w:rPr>
        <w:t xml:space="preserve">ممکن است اتفاقاً عمرو شروع کرده باشد، ولی پس از آنکه زید مقابله به مثل می‌کند، </w:t>
      </w:r>
      <w:r w:rsidR="00B262A4">
        <w:rPr>
          <w:rFonts w:hint="cs"/>
          <w:rtl/>
        </w:rPr>
        <w:t xml:space="preserve">می‌تواند </w:t>
      </w:r>
      <w:r w:rsidR="00B262A4" w:rsidRPr="00605724">
        <w:rPr>
          <w:rtl/>
        </w:rPr>
        <w:t xml:space="preserve">بگوید: «ضاربتُ عمراً». مرحوم شیخ رضی تصریح کرده است که این‌گونه نیست که تصور شود در </w:t>
      </w:r>
      <w:r w:rsidR="00B262A4">
        <w:rPr>
          <w:rFonts w:hint="cs"/>
          <w:rtl/>
        </w:rPr>
        <w:t xml:space="preserve">باب مفاعله در </w:t>
      </w:r>
      <w:r w:rsidR="00B262A4" w:rsidRPr="00605724">
        <w:rPr>
          <w:rtl/>
        </w:rPr>
        <w:t xml:space="preserve">عالم خارج هم فعل ابتدا از فاعل صادر شده و مفعول صرفاً جواب داده </w:t>
      </w:r>
      <w:r w:rsidR="006468CE">
        <w:rPr>
          <w:rFonts w:hint="cs"/>
          <w:rtl/>
        </w:rPr>
        <w:t>باشد</w:t>
      </w:r>
      <w:r w:rsidR="00B262A4">
        <w:rPr>
          <w:rFonts w:hint="cs"/>
          <w:rtl/>
        </w:rPr>
        <w:t xml:space="preserve"> بلکه </w:t>
      </w:r>
      <w:r w:rsidR="00B262A4" w:rsidRPr="00605724">
        <w:rPr>
          <w:rtl/>
        </w:rPr>
        <w:t xml:space="preserve">ممکن است فاعل، پاسخ‌دهنده باشد. در برخی تعابیر نیز همین معنا آمده است مثلاً </w:t>
      </w:r>
      <w:r w:rsidR="006468CE">
        <w:rPr>
          <w:rFonts w:hint="cs"/>
          <w:rtl/>
        </w:rPr>
        <w:t xml:space="preserve">شخصی که پاسخ کسی که او را شتم کرده داده </w:t>
      </w:r>
      <w:r w:rsidR="00B262A4" w:rsidRPr="00605724">
        <w:rPr>
          <w:rtl/>
        </w:rPr>
        <w:t>می‌گوید: «شاتَمتُه» یا «لم أُشاتِمهُ</w:t>
      </w:r>
      <w:r w:rsidR="00B262A4">
        <w:rPr>
          <w:rFonts w:hint="cs"/>
          <w:rtl/>
        </w:rPr>
        <w:t>»</w:t>
      </w:r>
      <w:r w:rsidR="00EE5F9D">
        <w:rPr>
          <w:rFonts w:hint="cs"/>
          <w:rtl/>
        </w:rPr>
        <w:t xml:space="preserve">. </w:t>
      </w:r>
      <w:r w:rsidR="00B262A4" w:rsidRPr="00605724">
        <w:rPr>
          <w:rtl/>
        </w:rPr>
        <w:t>در روایتی نقل شده است که شخصی به امام</w:t>
      </w:r>
      <w:r w:rsidR="00B262A4">
        <w:rPr>
          <w:rFonts w:hint="cs"/>
          <w:rtl/>
        </w:rPr>
        <w:t xml:space="preserve"> علیه السلام</w:t>
      </w:r>
      <w:r w:rsidR="00B262A4" w:rsidRPr="00605724">
        <w:rPr>
          <w:rtl/>
        </w:rPr>
        <w:t xml:space="preserve"> ناسزا گفت و </w:t>
      </w:r>
      <w:r w:rsidR="00B262A4">
        <w:rPr>
          <w:rFonts w:hint="cs"/>
          <w:rtl/>
        </w:rPr>
        <w:t xml:space="preserve">امام علیه </w:t>
      </w:r>
      <w:r w:rsidR="00B262A4">
        <w:rPr>
          <w:rFonts w:hint="cs"/>
          <w:rtl/>
        </w:rPr>
        <w:lastRenderedPageBreak/>
        <w:t xml:space="preserve">السلام </w:t>
      </w:r>
      <w:r w:rsidR="00B262A4" w:rsidRPr="00605724">
        <w:rPr>
          <w:rtl/>
        </w:rPr>
        <w:t>سکوت کردند و فرمودند: «</w:t>
      </w:r>
      <w:r w:rsidR="00B262A4" w:rsidRPr="00605724">
        <w:rPr>
          <w:color w:val="008000"/>
          <w:rtl/>
        </w:rPr>
        <w:t>سَفِیهٌ لَمْ یَجِدْ مُسَافِهًا</w:t>
      </w:r>
      <w:r w:rsidR="00B262A4" w:rsidRPr="00605724">
        <w:rPr>
          <w:rtl/>
        </w:rPr>
        <w:t xml:space="preserve">». با اینکه اگر امام </w:t>
      </w:r>
      <w:r w:rsidR="00B262A4">
        <w:rPr>
          <w:rFonts w:hint="cs"/>
          <w:rtl/>
        </w:rPr>
        <w:t xml:space="preserve">علیه السلام </w:t>
      </w:r>
      <w:r w:rsidR="00B262A4" w:rsidRPr="00605724">
        <w:rPr>
          <w:rtl/>
        </w:rPr>
        <w:t>پاسخ می‌دادند، این جواب بود</w:t>
      </w:r>
      <w:r w:rsidR="00B262A4">
        <w:rPr>
          <w:rFonts w:hint="cs"/>
          <w:rtl/>
        </w:rPr>
        <w:t xml:space="preserve"> </w:t>
      </w:r>
      <w:r w:rsidR="00B262A4" w:rsidRPr="00605724">
        <w:rPr>
          <w:rtl/>
        </w:rPr>
        <w:t>نه ابتدا</w:t>
      </w:r>
      <w:r w:rsidR="00B262A4" w:rsidRPr="00605724">
        <w:t>.</w:t>
      </w:r>
    </w:p>
    <w:p w14:paraId="27EF59F8" w14:textId="50CCE2F0" w:rsidR="00B262A4" w:rsidRPr="00605724" w:rsidRDefault="00B262A4" w:rsidP="00604514">
      <w:pPr>
        <w:spacing w:after="160" w:line="259" w:lineRule="auto"/>
        <w:jc w:val="both"/>
        <w:rPr>
          <w:rtl/>
        </w:rPr>
      </w:pPr>
      <w:r w:rsidRPr="00605724">
        <w:rPr>
          <w:rtl/>
        </w:rPr>
        <w:t xml:space="preserve">مرحوم شیخ رضی نیز در </w:t>
      </w:r>
      <w:r w:rsidRPr="00EE5F9D">
        <w:rPr>
          <w:rtl/>
        </w:rPr>
        <w:t>شرح</w:t>
      </w:r>
      <w:r w:rsidR="00EE5F9D">
        <w:rPr>
          <w:rtl/>
        </w:rPr>
        <w:t xml:space="preserve"> </w:t>
      </w:r>
      <w:r w:rsidRPr="00EE5F9D">
        <w:rPr>
          <w:rtl/>
        </w:rPr>
        <w:t>شافیة</w:t>
      </w:r>
      <w:r w:rsidRPr="00605724">
        <w:rPr>
          <w:rtl/>
        </w:rPr>
        <w:t xml:space="preserve"> </w:t>
      </w:r>
      <w:r>
        <w:rPr>
          <w:rFonts w:hint="cs"/>
          <w:rtl/>
        </w:rPr>
        <w:t>فرموده‌اند: «</w:t>
      </w:r>
      <w:r w:rsidRPr="00605724">
        <w:rPr>
          <w:rtl/>
        </w:rPr>
        <w:t>اصل در باب مفاعله همین است</w:t>
      </w:r>
      <w:r>
        <w:rPr>
          <w:rFonts w:hint="cs"/>
          <w:rtl/>
        </w:rPr>
        <w:t>،</w:t>
      </w:r>
      <w:r w:rsidRPr="00605724">
        <w:rPr>
          <w:rtl/>
        </w:rPr>
        <w:t xml:space="preserve"> یعنی فعلی که از دو نفر صادر می‌شود، منتها در مقام لحاظ، ابتدائاً آن را به فاعل نسبت م</w:t>
      </w:r>
      <w:r>
        <w:rPr>
          <w:rFonts w:hint="cs"/>
          <w:rtl/>
        </w:rPr>
        <w:t>ی‌دهیم</w:t>
      </w:r>
      <w:r w:rsidRPr="00605724">
        <w:rPr>
          <w:rtl/>
        </w:rPr>
        <w:t xml:space="preserve"> که فعل از او صادر و بر مفعول واقع شده است لذا می‌گوییم: «ضاربتُ» و «شارکتُ</w:t>
      </w:r>
      <w:r>
        <w:rPr>
          <w:rFonts w:hint="cs"/>
          <w:rtl/>
        </w:rPr>
        <w:t>.»»</w:t>
      </w:r>
      <w:r w:rsidR="00EE5F9D">
        <w:t xml:space="preserve"> </w:t>
      </w:r>
      <w:r w:rsidRPr="00605724">
        <w:rPr>
          <w:rtl/>
        </w:rPr>
        <w:t>البته</w:t>
      </w:r>
      <w:r>
        <w:rPr>
          <w:rFonts w:hint="cs"/>
          <w:rtl/>
        </w:rPr>
        <w:t xml:space="preserve"> </w:t>
      </w:r>
      <w:r w:rsidRPr="00605724">
        <w:rPr>
          <w:rtl/>
        </w:rPr>
        <w:t>این باب</w:t>
      </w:r>
      <w:r w:rsidR="00EE5F9D">
        <w:rPr>
          <w:rFonts w:hint="cs"/>
          <w:rtl/>
        </w:rPr>
        <w:t>،</w:t>
      </w:r>
      <w:r w:rsidRPr="00605724">
        <w:rPr>
          <w:rtl/>
        </w:rPr>
        <w:t xml:space="preserve"> معانی دیگری </w:t>
      </w:r>
      <w:r>
        <w:rPr>
          <w:rFonts w:hint="cs"/>
          <w:rtl/>
        </w:rPr>
        <w:t xml:space="preserve">نیز </w:t>
      </w:r>
      <w:r w:rsidRPr="00605724">
        <w:rPr>
          <w:rtl/>
        </w:rPr>
        <w:t xml:space="preserve">دارد و این معنای مشارکتی، معنای غالبی است، خود ابن حاجب در </w:t>
      </w:r>
      <w:r w:rsidRPr="00EE5F9D">
        <w:rPr>
          <w:rtl/>
        </w:rPr>
        <w:t>الشافیة</w:t>
      </w:r>
      <w:r w:rsidRPr="00605724">
        <w:rPr>
          <w:rtl/>
        </w:rPr>
        <w:t xml:space="preserve"> می‌گوید: </w:t>
      </w:r>
      <w:r>
        <w:rPr>
          <w:rFonts w:hint="cs"/>
          <w:rtl/>
        </w:rPr>
        <w:t>«</w:t>
      </w:r>
      <w:r w:rsidRPr="00605724">
        <w:rPr>
          <w:rtl/>
        </w:rPr>
        <w:t>«ضاعفتُه» به معنای «کثّرتُ أضعافه» و «سافرتُ» به معنای «خرجتُ إلی السفر» است</w:t>
      </w:r>
      <w:r>
        <w:rPr>
          <w:rFonts w:hint="cs"/>
          <w:rtl/>
        </w:rPr>
        <w:t>»</w:t>
      </w:r>
      <w:r w:rsidR="00EE5F9D">
        <w:rPr>
          <w:rFonts w:hint="cs"/>
          <w:rtl/>
        </w:rPr>
        <w:t>.</w:t>
      </w:r>
    </w:p>
    <w:p w14:paraId="245B465A" w14:textId="3C212FE0" w:rsidR="00B262A4" w:rsidRPr="00605724" w:rsidRDefault="00B262A4" w:rsidP="00604514">
      <w:pPr>
        <w:pStyle w:val="Heading2"/>
        <w:jc w:val="both"/>
      </w:pPr>
      <w:bookmarkStart w:id="41" w:name="_Toc217382139"/>
      <w:r w:rsidRPr="00605724">
        <w:rPr>
          <w:rtl/>
        </w:rPr>
        <w:t>نقد محق</w:t>
      </w:r>
      <w:r w:rsidR="001B2E86">
        <w:rPr>
          <w:rtl/>
        </w:rPr>
        <w:t xml:space="preserve">ق اصفهانی بر معنای </w:t>
      </w:r>
      <w:r w:rsidR="00840F4C">
        <w:rPr>
          <w:rFonts w:hint="cs"/>
          <w:rtl/>
        </w:rPr>
        <w:t>اول</w:t>
      </w:r>
      <w:bookmarkEnd w:id="41"/>
    </w:p>
    <w:p w14:paraId="1DBF16EA" w14:textId="75663860" w:rsidR="00780748" w:rsidRDefault="00B262A4" w:rsidP="00604514">
      <w:pPr>
        <w:spacing w:after="160" w:line="259" w:lineRule="auto"/>
        <w:jc w:val="both"/>
        <w:rPr>
          <w:rtl/>
        </w:rPr>
      </w:pPr>
      <w:r w:rsidRPr="00605724">
        <w:rPr>
          <w:rtl/>
        </w:rPr>
        <w:t xml:space="preserve">محقق اصفهانی مطلبی فرموده که مرحوم آقای خوئی نیز به نحوی آن را پذیرفته است. خود </w:t>
      </w:r>
      <w:r>
        <w:rPr>
          <w:rFonts w:hint="cs"/>
          <w:rtl/>
        </w:rPr>
        <w:t xml:space="preserve">مرحوم </w:t>
      </w:r>
      <w:r w:rsidRPr="00605724">
        <w:rPr>
          <w:rtl/>
        </w:rPr>
        <w:t xml:space="preserve">آقای خوئی شاید تصور می‌کند که </w:t>
      </w:r>
      <w:r>
        <w:rPr>
          <w:rFonts w:hint="cs"/>
          <w:rtl/>
        </w:rPr>
        <w:t>کلام</w:t>
      </w:r>
      <w:r w:rsidRPr="00605724">
        <w:rPr>
          <w:rtl/>
        </w:rPr>
        <w:t xml:space="preserve"> </w:t>
      </w:r>
      <w:r>
        <w:rPr>
          <w:rFonts w:hint="cs"/>
          <w:rtl/>
        </w:rPr>
        <w:t xml:space="preserve">ایشان با کلام </w:t>
      </w:r>
      <w:r w:rsidRPr="00605724">
        <w:rPr>
          <w:rtl/>
        </w:rPr>
        <w:t>محقق اصفهانی یکی است، ولی به نظر ما یک مقدار با هم تفاوت دارند.</w:t>
      </w:r>
      <w:r w:rsidRPr="00605724">
        <w:br/>
      </w:r>
      <w:r>
        <w:rPr>
          <w:rFonts w:hint="cs"/>
          <w:rtl/>
        </w:rPr>
        <w:t>محقق اصفهانی</w:t>
      </w:r>
      <w:r w:rsidRPr="00605724">
        <w:rPr>
          <w:rtl/>
        </w:rPr>
        <w:t xml:space="preserve"> فرموده</w:t>
      </w:r>
      <w:r>
        <w:rPr>
          <w:rFonts w:hint="cs"/>
          <w:rtl/>
        </w:rPr>
        <w:t>‌اند: «</w:t>
      </w:r>
      <w:r w:rsidR="00CA63F0" w:rsidRPr="00CA63F0">
        <w:rPr>
          <w:rFonts w:hint="cs"/>
          <w:color w:val="000080"/>
          <w:rtl/>
        </w:rPr>
        <w:t>الأصل فيه أن ي</w:t>
      </w:r>
      <w:r w:rsidR="00CA63F0">
        <w:rPr>
          <w:rFonts w:hint="cs"/>
          <w:color w:val="000080"/>
          <w:rtl/>
        </w:rPr>
        <w:t xml:space="preserve">كون فعل الاثنين، كما هو المشهور </w:t>
      </w:r>
      <w:r w:rsidR="00CA63F0" w:rsidRPr="00CA63F0">
        <w:rPr>
          <w:rFonts w:hint="cs"/>
          <w:color w:val="000080"/>
          <w:rtl/>
        </w:rPr>
        <w:t>إلا أنه لا أصل له‏</w:t>
      </w:r>
      <w:r w:rsidRPr="00605724">
        <w:rPr>
          <w:color w:val="000080"/>
          <w:rtl/>
        </w:rPr>
        <w:t xml:space="preserve">؛ </w:t>
      </w:r>
      <w:r w:rsidR="00EE5F9D" w:rsidRPr="00EE5F9D">
        <w:rPr>
          <w:rFonts w:hint="cs"/>
          <w:rtl/>
        </w:rPr>
        <w:t xml:space="preserve">از باب </w:t>
      </w:r>
      <w:r w:rsidRPr="00EE5F9D">
        <w:rPr>
          <w:rtl/>
        </w:rPr>
        <w:t>ربّ مشهورٍ لا أصل له</w:t>
      </w:r>
      <w:r w:rsidRPr="00EE5F9D">
        <w:rPr>
          <w:rFonts w:hint="cs"/>
          <w:rtl/>
        </w:rPr>
        <w:t xml:space="preserve">، </w:t>
      </w:r>
      <w:r w:rsidRPr="00311D8D">
        <w:rPr>
          <w:rtl/>
        </w:rPr>
        <w:t xml:space="preserve">شاهد بر </w:t>
      </w:r>
      <w:r>
        <w:rPr>
          <w:rFonts w:hint="cs"/>
          <w:rtl/>
        </w:rPr>
        <w:t>این مطلب</w:t>
      </w:r>
      <w:r w:rsidRPr="00311D8D">
        <w:rPr>
          <w:rtl/>
        </w:rPr>
        <w:t xml:space="preserve"> آیات قر</w:t>
      </w:r>
      <w:r w:rsidR="000845DB">
        <w:rPr>
          <w:rtl/>
        </w:rPr>
        <w:t xml:space="preserve">آن و استعمالات دیگر در لغت عرب </w:t>
      </w:r>
      <w:r w:rsidR="000845DB">
        <w:rPr>
          <w:rFonts w:hint="cs"/>
          <w:rtl/>
        </w:rPr>
        <w:t>ا</w:t>
      </w:r>
      <w:r w:rsidRPr="00311D8D">
        <w:rPr>
          <w:rtl/>
        </w:rPr>
        <w:t>ست. برخی از این موارد اصلاً در</w:t>
      </w:r>
      <w:r>
        <w:rPr>
          <w:rFonts w:hint="cs"/>
          <w:rtl/>
        </w:rPr>
        <w:t xml:space="preserve"> آن‌ها</w:t>
      </w:r>
      <w:r w:rsidRPr="00311D8D">
        <w:rPr>
          <w:rtl/>
        </w:rPr>
        <w:t xml:space="preserve"> فِعلُ الاِثنِین</w:t>
      </w:r>
      <w:r>
        <w:rPr>
          <w:rFonts w:hint="cs"/>
          <w:rtl/>
        </w:rPr>
        <w:t xml:space="preserve"> </w:t>
      </w:r>
      <w:r w:rsidRPr="00311D8D">
        <w:rPr>
          <w:rtl/>
        </w:rPr>
        <w:t>صحیح نیست</w:t>
      </w:r>
      <w:r>
        <w:rPr>
          <w:rFonts w:hint="cs"/>
          <w:rtl/>
        </w:rPr>
        <w:t xml:space="preserve"> </w:t>
      </w:r>
      <w:r w:rsidR="000845DB">
        <w:rPr>
          <w:rFonts w:hint="cs"/>
          <w:rtl/>
        </w:rPr>
        <w:t xml:space="preserve">و </w:t>
      </w:r>
      <w:r>
        <w:rPr>
          <w:rFonts w:hint="cs"/>
          <w:rtl/>
        </w:rPr>
        <w:t>در</w:t>
      </w:r>
      <w:r w:rsidRPr="00311D8D">
        <w:rPr>
          <w:rtl/>
        </w:rPr>
        <w:t xml:space="preserve"> برخی از </w:t>
      </w:r>
      <w:r w:rsidR="000845DB">
        <w:rPr>
          <w:rFonts w:hint="cs"/>
          <w:rtl/>
        </w:rPr>
        <w:t>آنها</w:t>
      </w:r>
      <w:r w:rsidR="000845DB">
        <w:rPr>
          <w:rtl/>
        </w:rPr>
        <w:t xml:space="preserve"> صحیح است ولی مراد نیست</w:t>
      </w:r>
      <w:r w:rsidR="000845DB">
        <w:rPr>
          <w:rFonts w:hint="cs"/>
          <w:rtl/>
        </w:rPr>
        <w:t xml:space="preserve"> مثلا در آیه شریفه </w:t>
      </w:r>
      <w:r w:rsidRPr="000845DB">
        <w:rPr>
          <w:rFonts w:ascii="Arial" w:hAnsi="Arial" w:cs="Arial" w:hint="cs"/>
          <w:rtl/>
        </w:rPr>
        <w:t>﴿</w:t>
      </w:r>
      <w:r w:rsidRPr="00501B02">
        <w:rPr>
          <w:color w:val="008000"/>
          <w:rtl/>
        </w:rPr>
        <w:t>یُخَادِعُونَ اللَّهَ وَالَّذِينَ آمَنُ</w:t>
      </w:r>
      <w:r>
        <w:rPr>
          <w:rFonts w:hint="cs"/>
          <w:color w:val="008000"/>
          <w:rtl/>
        </w:rPr>
        <w:t>وا</w:t>
      </w:r>
      <w:r w:rsidRPr="000845DB">
        <w:rPr>
          <w:rFonts w:ascii="Arial" w:hAnsi="Arial" w:cs="Arial" w:hint="cs"/>
          <w:rtl/>
        </w:rPr>
        <w:t>﴾</w:t>
      </w:r>
      <w:r>
        <w:rPr>
          <w:rStyle w:val="FootnoteReference"/>
          <w:rtl/>
        </w:rPr>
        <w:footnoteReference w:id="5"/>
      </w:r>
      <w:r w:rsidRPr="00501B02">
        <w:rPr>
          <w:rtl/>
        </w:rPr>
        <w:t xml:space="preserve"> غرض آن نیست که منافقان، خدا و مؤمنان را </w:t>
      </w:r>
      <w:r w:rsidR="00EA3F5E">
        <w:rPr>
          <w:rFonts w:hint="cs"/>
          <w:rtl/>
        </w:rPr>
        <w:t>خدیعه و فریب</w:t>
      </w:r>
      <w:r w:rsidRPr="00501B02">
        <w:rPr>
          <w:rtl/>
        </w:rPr>
        <w:t xml:space="preserve"> می‌دهند و خدا و مؤمنان نیز آنان را فریب می‌دهند. </w:t>
      </w:r>
      <w:r w:rsidR="000845DB">
        <w:rPr>
          <w:rFonts w:hint="cs"/>
          <w:rtl/>
        </w:rPr>
        <w:t xml:space="preserve">همینطور در آیات </w:t>
      </w:r>
      <w:r w:rsidRPr="000845DB">
        <w:rPr>
          <w:rFonts w:ascii="Arial" w:hAnsi="Arial" w:cs="Arial" w:hint="cs"/>
          <w:rtl/>
        </w:rPr>
        <w:t>﴿</w:t>
      </w:r>
      <w:r w:rsidRPr="00501B02">
        <w:rPr>
          <w:color w:val="008000"/>
          <w:rtl/>
        </w:rPr>
        <w:t>وَمَنْ يُهَاجِرْ فِي سَبِيلِ اللَّه</w:t>
      </w:r>
      <w:r w:rsidRPr="000845DB">
        <w:rPr>
          <w:rFonts w:ascii="Arial" w:hAnsi="Arial" w:cs="Arial" w:hint="cs"/>
          <w:rtl/>
        </w:rPr>
        <w:t>﴾</w:t>
      </w:r>
      <w:r>
        <w:rPr>
          <w:rStyle w:val="FootnoteReference"/>
          <w:rtl/>
        </w:rPr>
        <w:footnoteReference w:id="6"/>
      </w:r>
      <w:r>
        <w:rPr>
          <w:rFonts w:ascii="Arial" w:hAnsi="Arial" w:cs="Arial" w:hint="cs"/>
          <w:rtl/>
        </w:rPr>
        <w:t>﴿</w:t>
      </w:r>
      <w:r w:rsidRPr="00501B02">
        <w:rPr>
          <w:color w:val="008000"/>
          <w:rtl/>
        </w:rPr>
        <w:t>يُرَاءُونَ النَّاسَ</w:t>
      </w:r>
      <w:r w:rsidRPr="000845DB">
        <w:rPr>
          <w:rFonts w:ascii="Arial" w:hAnsi="Arial" w:cs="Arial" w:hint="cs"/>
          <w:rtl/>
        </w:rPr>
        <w:t>﴾</w:t>
      </w:r>
      <w:r w:rsidRPr="000845DB">
        <w:rPr>
          <w:rStyle w:val="FootnoteReference"/>
          <w:rtl/>
        </w:rPr>
        <w:footnoteReference w:id="7"/>
      </w:r>
      <w:r w:rsidRPr="00501B02">
        <w:rPr>
          <w:rtl/>
        </w:rPr>
        <w:t xml:space="preserve"> </w:t>
      </w:r>
      <w:r w:rsidRPr="000845DB">
        <w:rPr>
          <w:rFonts w:ascii="Arial" w:hAnsi="Arial" w:cs="Arial" w:hint="cs"/>
          <w:rtl/>
        </w:rPr>
        <w:t>﴿</w:t>
      </w:r>
      <w:r w:rsidRPr="00501B02">
        <w:rPr>
          <w:color w:val="008000"/>
          <w:rtl/>
        </w:rPr>
        <w:t>نَادَيْنَاهُ مِنْ جَانِبِ الطُّورِ الْأَيْمَن</w:t>
      </w:r>
      <w:r w:rsidRPr="00E71C1D">
        <w:rPr>
          <w:rFonts w:ascii="Arial" w:hAnsi="Arial" w:cs="Arial" w:hint="cs"/>
          <w:color w:val="008000"/>
          <w:rtl/>
        </w:rPr>
        <w:t>﴾</w:t>
      </w:r>
      <w:r w:rsidRPr="000845DB">
        <w:rPr>
          <w:rFonts w:cs="Arial"/>
          <w:rtl/>
        </w:rPr>
        <w:t>ِ</w:t>
      </w:r>
      <w:r w:rsidRPr="000845DB">
        <w:rPr>
          <w:rStyle w:val="FootnoteReference"/>
          <w:rtl/>
        </w:rPr>
        <w:footnoteReference w:id="8"/>
      </w:r>
      <w:r w:rsidRPr="000845DB">
        <w:rPr>
          <w:rtl/>
        </w:rPr>
        <w:t>،</w:t>
      </w:r>
      <w:r w:rsidRPr="000845DB">
        <w:rPr>
          <w:rFonts w:ascii="Arial" w:hAnsi="Arial" w:cs="Arial" w:hint="cs"/>
          <w:rtl/>
        </w:rPr>
        <w:t>﴿</w:t>
      </w:r>
      <w:r w:rsidRPr="00501B02">
        <w:rPr>
          <w:color w:val="008000"/>
          <w:rtl/>
        </w:rPr>
        <w:t>نَافَقُوا</w:t>
      </w:r>
      <w:r w:rsidRPr="000845DB">
        <w:rPr>
          <w:rFonts w:ascii="Arial" w:hAnsi="Arial" w:cs="Arial" w:hint="cs"/>
          <w:rtl/>
        </w:rPr>
        <w:t>﴾</w:t>
      </w:r>
      <w:r w:rsidRPr="000845DB">
        <w:rPr>
          <w:rStyle w:val="FootnoteReference"/>
          <w:rtl/>
        </w:rPr>
        <w:footnoteReference w:id="9"/>
      </w:r>
      <w:r w:rsidRPr="000845DB">
        <w:rPr>
          <w:rtl/>
        </w:rPr>
        <w:t xml:space="preserve">، </w:t>
      </w:r>
      <w:r w:rsidRPr="000845DB">
        <w:rPr>
          <w:rFonts w:ascii="Arial" w:hAnsi="Arial" w:cs="Arial" w:hint="cs"/>
          <w:rtl/>
        </w:rPr>
        <w:t>﴿</w:t>
      </w:r>
      <w:r w:rsidRPr="00501B02">
        <w:rPr>
          <w:color w:val="008000"/>
          <w:rtl/>
        </w:rPr>
        <w:t>شَاقُّوا</w:t>
      </w:r>
      <w:r w:rsidRPr="00E71C1D">
        <w:rPr>
          <w:rFonts w:ascii="Arial" w:hAnsi="Arial" w:cs="Arial" w:hint="cs"/>
          <w:color w:val="008000"/>
          <w:rtl/>
        </w:rPr>
        <w:t>﴾</w:t>
      </w:r>
      <w:r>
        <w:rPr>
          <w:rStyle w:val="FootnoteReference"/>
          <w:color w:val="008000"/>
          <w:rtl/>
        </w:rPr>
        <w:footnoteReference w:id="10"/>
      </w:r>
      <w:r w:rsidR="00780748">
        <w:rPr>
          <w:rFonts w:hint="cs"/>
          <w:color w:val="008000"/>
          <w:rtl/>
        </w:rPr>
        <w:t xml:space="preserve">. </w:t>
      </w:r>
      <w:r w:rsidR="00780748" w:rsidRPr="00780748">
        <w:rPr>
          <w:rFonts w:hint="cs"/>
          <w:rtl/>
        </w:rPr>
        <w:t>مثلا در آیه</w:t>
      </w:r>
      <w:r w:rsidRPr="00780748">
        <w:rPr>
          <w:rFonts w:ascii="Arial" w:hAnsi="Arial" w:cs="Arial" w:hint="cs"/>
          <w:rtl/>
        </w:rPr>
        <w:t xml:space="preserve"> </w:t>
      </w:r>
      <w:r>
        <w:rPr>
          <w:rFonts w:ascii="Arial" w:hAnsi="Arial" w:cs="Arial" w:hint="cs"/>
          <w:rtl/>
        </w:rPr>
        <w:t>﴿</w:t>
      </w:r>
      <w:r w:rsidRPr="00501B02">
        <w:rPr>
          <w:color w:val="008000"/>
          <w:rtl/>
        </w:rPr>
        <w:t>مَسْجِدًا ضِرَارًا</w:t>
      </w:r>
      <w:r w:rsidRPr="000845DB">
        <w:rPr>
          <w:rFonts w:ascii="Arial" w:hAnsi="Arial" w:cs="Arial" w:hint="cs"/>
          <w:rtl/>
        </w:rPr>
        <w:t>﴾</w:t>
      </w:r>
      <w:r w:rsidRPr="000845DB">
        <w:rPr>
          <w:rStyle w:val="FootnoteReference"/>
          <w:rtl/>
        </w:rPr>
        <w:footnoteReference w:id="11"/>
      </w:r>
      <w:r w:rsidR="000845DB">
        <w:rPr>
          <w:rFonts w:hint="cs"/>
          <w:rtl/>
        </w:rPr>
        <w:t xml:space="preserve"> </w:t>
      </w:r>
      <w:r w:rsidRPr="00501B02">
        <w:rPr>
          <w:rtl/>
        </w:rPr>
        <w:t xml:space="preserve">«مسجداً ضراراً» به معنای زیان دو طرفه </w:t>
      </w:r>
      <w:r w:rsidR="0007744B">
        <w:rPr>
          <w:rFonts w:hint="cs"/>
          <w:rtl/>
        </w:rPr>
        <w:t>نیست،</w:t>
      </w:r>
      <w:r w:rsidRPr="00501B02">
        <w:rPr>
          <w:rtl/>
        </w:rPr>
        <w:t xml:space="preserve"> آن</w:t>
      </w:r>
      <w:r w:rsidR="0007744B">
        <w:rPr>
          <w:rFonts w:hint="cs"/>
          <w:rtl/>
        </w:rPr>
        <w:t>‌</w:t>
      </w:r>
      <w:r w:rsidRPr="00501B02">
        <w:rPr>
          <w:rtl/>
        </w:rPr>
        <w:t>ها به مؤمنان زیان می‌رساندند، اما مؤمنان چه زیانی به آنان وارد می‌کردند؟ در آیه</w:t>
      </w:r>
      <w:r>
        <w:rPr>
          <w:rFonts w:ascii="Arial" w:hAnsi="Arial" w:cs="Arial" w:hint="cs"/>
          <w:rtl/>
        </w:rPr>
        <w:t xml:space="preserve"> ﴿</w:t>
      </w:r>
      <w:r w:rsidRPr="00501B02">
        <w:rPr>
          <w:color w:val="008000"/>
          <w:rtl/>
        </w:rPr>
        <w:t>وَلَا تُمْسِكُوهُنَّ ضِرَارًا</w:t>
      </w:r>
      <w:r w:rsidRPr="00780748">
        <w:rPr>
          <w:rFonts w:ascii="Arial" w:hAnsi="Arial" w:cs="Arial" w:hint="cs"/>
          <w:rtl/>
        </w:rPr>
        <w:t>﴾</w:t>
      </w:r>
      <w:r w:rsidRPr="00780748">
        <w:rPr>
          <w:rStyle w:val="FootnoteReference"/>
          <w:rtl/>
        </w:rPr>
        <w:footnoteReference w:id="12"/>
      </w:r>
      <w:r w:rsidRPr="00501B02">
        <w:rPr>
          <w:rtl/>
        </w:rPr>
        <w:t xml:space="preserve"> معنا این </w:t>
      </w:r>
      <w:r w:rsidR="0007744B">
        <w:rPr>
          <w:rFonts w:hint="cs"/>
          <w:rtl/>
        </w:rPr>
        <w:t xml:space="preserve">نیست </w:t>
      </w:r>
      <w:r w:rsidRPr="00501B02">
        <w:rPr>
          <w:rtl/>
        </w:rPr>
        <w:t>چون همسرانتان به شما زیان می‌رسانند، شما نیز برای زیان رساندن به آنها، نگ</w:t>
      </w:r>
      <w:r w:rsidR="0007744B">
        <w:rPr>
          <w:rFonts w:hint="cs"/>
          <w:rtl/>
        </w:rPr>
        <w:t>ه</w:t>
      </w:r>
      <w:r w:rsidRPr="00501B02">
        <w:rPr>
          <w:rtl/>
        </w:rPr>
        <w:t>شان ندارید</w:t>
      </w:r>
      <w:r w:rsidR="0007744B">
        <w:rPr>
          <w:rFonts w:hint="cs"/>
          <w:rtl/>
        </w:rPr>
        <w:t>.</w:t>
      </w:r>
      <w:r w:rsidRPr="00501B02">
        <w:rPr>
          <w:rtl/>
        </w:rPr>
        <w:t xml:space="preserve"> </w:t>
      </w:r>
      <w:r w:rsidRPr="00780748">
        <w:rPr>
          <w:rFonts w:ascii="Arial" w:hAnsi="Arial" w:cs="Arial" w:hint="cs"/>
          <w:rtl/>
        </w:rPr>
        <w:t>﴿</w:t>
      </w:r>
      <w:r w:rsidRPr="00501B02">
        <w:rPr>
          <w:color w:val="008000"/>
          <w:rtl/>
        </w:rPr>
        <w:t>رَبَّنَا لَا تُؤَاخِذْنَا إِنْ نَسِينَا أَوْ أَخْطَأْن</w:t>
      </w:r>
      <w:r>
        <w:rPr>
          <w:rFonts w:hint="cs"/>
          <w:color w:val="008000"/>
          <w:rtl/>
        </w:rPr>
        <w:t>ا</w:t>
      </w:r>
      <w:r w:rsidRPr="00780748">
        <w:rPr>
          <w:rFonts w:ascii="Arial" w:hAnsi="Arial" w:cs="Arial" w:hint="cs"/>
          <w:rtl/>
        </w:rPr>
        <w:t>﴾</w:t>
      </w:r>
      <w:r w:rsidRPr="00780748">
        <w:rPr>
          <w:rStyle w:val="FootnoteReference"/>
          <w:rtl/>
        </w:rPr>
        <w:footnoteReference w:id="13"/>
      </w:r>
      <w:r w:rsidR="0007744B" w:rsidRPr="00780748">
        <w:rPr>
          <w:rFonts w:hint="cs"/>
          <w:rtl/>
        </w:rPr>
        <w:t xml:space="preserve"> </w:t>
      </w:r>
      <w:r w:rsidR="0007744B">
        <w:rPr>
          <w:rFonts w:hint="cs"/>
          <w:rtl/>
        </w:rPr>
        <w:t>م</w:t>
      </w:r>
      <w:r w:rsidR="002C25FB" w:rsidRPr="00235013">
        <w:rPr>
          <w:rtl/>
        </w:rPr>
        <w:t xml:space="preserve">عنای آن این </w:t>
      </w:r>
      <w:r w:rsidR="0007744B">
        <w:rPr>
          <w:rFonts w:hint="cs"/>
          <w:rtl/>
        </w:rPr>
        <w:t>نی</w:t>
      </w:r>
      <w:r w:rsidR="002C25FB" w:rsidRPr="00235013">
        <w:rPr>
          <w:rtl/>
        </w:rPr>
        <w:t xml:space="preserve">ست که بنده به خداوند </w:t>
      </w:r>
      <w:r w:rsidR="0007744B">
        <w:rPr>
          <w:rFonts w:hint="cs"/>
          <w:rtl/>
        </w:rPr>
        <w:t xml:space="preserve">می‌گوید: </w:t>
      </w:r>
      <w:r w:rsidR="002C25FB" w:rsidRPr="00235013">
        <w:rPr>
          <w:rtl/>
        </w:rPr>
        <w:t xml:space="preserve"> </w:t>
      </w:r>
      <w:r w:rsidR="00780748">
        <w:rPr>
          <w:rFonts w:hint="cs"/>
          <w:rtl/>
        </w:rPr>
        <w:t>«</w:t>
      </w:r>
      <w:r w:rsidR="002C25FB" w:rsidRPr="00235013">
        <w:rPr>
          <w:rtl/>
        </w:rPr>
        <w:t>نه تو مرا مؤاخذه کن و نه من تو را</w:t>
      </w:r>
      <w:r w:rsidR="00780748">
        <w:rPr>
          <w:rFonts w:hint="cs"/>
          <w:rtl/>
        </w:rPr>
        <w:t>!</w:t>
      </w:r>
      <w:r w:rsidR="0007744B">
        <w:rPr>
          <w:rFonts w:hint="cs"/>
          <w:rtl/>
        </w:rPr>
        <w:t>»</w:t>
      </w:r>
      <w:r w:rsidR="002C25FB" w:rsidRPr="00235013">
        <w:rPr>
          <w:rtl/>
        </w:rPr>
        <w:t xml:space="preserve"> به همین ترتیب، در عباراتی مانند «عَاجَلَهُ بِالعُقُوبَة»، «بَارَزَهُ بِالحَرب»، «بَاشَرَ الحَرب»، «سَاعَدَهُ التَّوفِیق»، «خَالَعَ اِمرَاَتَه» و «وَارَی المَیِّتَ فِی الاَرض»، هیچ‌یک از این موارد، فعل اثنینی </w:t>
      </w:r>
      <w:r w:rsidR="0037442D">
        <w:rPr>
          <w:rFonts w:hint="cs"/>
          <w:rtl/>
        </w:rPr>
        <w:t xml:space="preserve">نیست. </w:t>
      </w:r>
    </w:p>
    <w:p w14:paraId="66798B64" w14:textId="455F09E3" w:rsidR="002C25FB" w:rsidRDefault="0037442D" w:rsidP="00604514">
      <w:pPr>
        <w:spacing w:after="160" w:line="259" w:lineRule="auto"/>
        <w:jc w:val="both"/>
        <w:rPr>
          <w:b/>
          <w:bCs/>
          <w:rtl/>
        </w:rPr>
      </w:pPr>
      <w:r>
        <w:rPr>
          <w:rFonts w:hint="cs"/>
          <w:rtl/>
        </w:rPr>
        <w:lastRenderedPageBreak/>
        <w:t xml:space="preserve">اصلا </w:t>
      </w:r>
      <w:r w:rsidR="002C25FB" w:rsidRPr="00235013">
        <w:rPr>
          <w:rtl/>
        </w:rPr>
        <w:t xml:space="preserve">از نظر عقلی محال است که باب مفاعله بر فعل اثنینی دلالت کند. </w:t>
      </w:r>
      <w:r w:rsidR="00780748">
        <w:rPr>
          <w:rFonts w:hint="cs"/>
          <w:rtl/>
        </w:rPr>
        <w:t xml:space="preserve">توضیح آنکه </w:t>
      </w:r>
      <w:r>
        <w:rPr>
          <w:rFonts w:hint="cs"/>
          <w:rtl/>
        </w:rPr>
        <w:t>د</w:t>
      </w:r>
      <w:r w:rsidR="002C25FB" w:rsidRPr="00235013">
        <w:rPr>
          <w:rtl/>
        </w:rPr>
        <w:t xml:space="preserve">ر باب تفاعل، مانند «تَضارَبَ زَیدٌ وَ عَمرٌو»، </w:t>
      </w:r>
      <w:r w:rsidR="000B5223">
        <w:rPr>
          <w:rFonts w:hint="cs"/>
          <w:rtl/>
        </w:rPr>
        <w:t xml:space="preserve">دو فاعل وجود دارد </w:t>
      </w:r>
      <w:r w:rsidR="00780748">
        <w:rPr>
          <w:rtl/>
        </w:rPr>
        <w:t>و اشکالی در آن نیست</w:t>
      </w:r>
      <w:r w:rsidR="002C25FB" w:rsidRPr="00235013">
        <w:rPr>
          <w:rtl/>
        </w:rPr>
        <w:t xml:space="preserve"> اما در باب مفاعله، ادعا</w:t>
      </w:r>
      <w:r w:rsidR="000B5223">
        <w:rPr>
          <w:rFonts w:hint="cs"/>
          <w:rtl/>
        </w:rPr>
        <w:t xml:space="preserve"> این</w:t>
      </w:r>
      <w:r w:rsidR="002C25FB" w:rsidRPr="00235013">
        <w:rPr>
          <w:rtl/>
        </w:rPr>
        <w:t xml:space="preserve"> است که فعل به فاعل بالاصالَة و بالصراحة و به مفعول بالتّبعیة انتساب دارد. این بدان معناست که هیئت مفاعله باید بر دو نسبت دلالت کند: یکی «نسبة</w:t>
      </w:r>
      <w:r w:rsidR="00B36771">
        <w:rPr>
          <w:rFonts w:hint="cs"/>
          <w:rtl/>
        </w:rPr>
        <w:t xml:space="preserve"> </w:t>
      </w:r>
      <w:r w:rsidR="002C25FB" w:rsidRPr="00235013">
        <w:rPr>
          <w:rtl/>
        </w:rPr>
        <w:t>الضرب الی زید» (م</w:t>
      </w:r>
      <w:r w:rsidR="00B36771">
        <w:rPr>
          <w:rFonts w:hint="cs"/>
          <w:rtl/>
        </w:rPr>
        <w:t>ثل</w:t>
      </w:r>
      <w:r w:rsidR="002C25FB" w:rsidRPr="00235013">
        <w:rPr>
          <w:rtl/>
        </w:rPr>
        <w:t xml:space="preserve"> ضرب زیدٌ عمراً) و دیگری «نسبة</w:t>
      </w:r>
      <w:r w:rsidR="00B36771">
        <w:rPr>
          <w:rFonts w:hint="cs"/>
          <w:rtl/>
        </w:rPr>
        <w:t xml:space="preserve"> ا</w:t>
      </w:r>
      <w:r w:rsidR="002C25FB" w:rsidRPr="00235013">
        <w:rPr>
          <w:rtl/>
        </w:rPr>
        <w:t>لضرب</w:t>
      </w:r>
      <w:r w:rsidR="00B36771">
        <w:rPr>
          <w:rFonts w:hint="cs"/>
          <w:rtl/>
        </w:rPr>
        <w:t xml:space="preserve"> </w:t>
      </w:r>
      <w:r w:rsidR="002C25FB" w:rsidRPr="00235013">
        <w:rPr>
          <w:rtl/>
        </w:rPr>
        <w:t>الی عمر» (</w:t>
      </w:r>
      <w:r w:rsidR="00B36771">
        <w:rPr>
          <w:rFonts w:hint="cs"/>
          <w:rtl/>
        </w:rPr>
        <w:t>مثل</w:t>
      </w:r>
      <w:r w:rsidR="002C25FB" w:rsidRPr="00235013">
        <w:rPr>
          <w:rtl/>
        </w:rPr>
        <w:t xml:space="preserve"> </w:t>
      </w:r>
      <w:r w:rsidR="00B36771">
        <w:rPr>
          <w:rFonts w:hint="cs"/>
          <w:rtl/>
        </w:rPr>
        <w:t>ضرب عمرو زیدا</w:t>
      </w:r>
      <w:r w:rsidR="002C25FB" w:rsidRPr="00235013">
        <w:rPr>
          <w:rtl/>
        </w:rPr>
        <w:t>) که مجموع آن دو «ضا</w:t>
      </w:r>
      <w:r w:rsidR="00B36771">
        <w:rPr>
          <w:rFonts w:hint="cs"/>
          <w:rtl/>
        </w:rPr>
        <w:t>رب زیدٌ عمرا</w:t>
      </w:r>
      <w:r w:rsidR="002C25FB" w:rsidRPr="00235013">
        <w:rPr>
          <w:rtl/>
        </w:rPr>
        <w:t xml:space="preserve">» را تشکیل دهد. </w:t>
      </w:r>
      <w:r w:rsidR="00B36771">
        <w:rPr>
          <w:rFonts w:hint="cs"/>
          <w:rtl/>
        </w:rPr>
        <w:t>و دلالت</w:t>
      </w:r>
      <w:r w:rsidR="002C25FB" w:rsidRPr="00235013">
        <w:rPr>
          <w:rtl/>
        </w:rPr>
        <w:t xml:space="preserve"> یک هیئت واحد بر دو نسبت </w:t>
      </w:r>
      <w:r w:rsidR="00B36771">
        <w:rPr>
          <w:rFonts w:hint="cs"/>
          <w:rtl/>
        </w:rPr>
        <w:t>ممکن نیست.</w:t>
      </w:r>
    </w:p>
    <w:p w14:paraId="7BB8D7D1" w14:textId="77777777" w:rsidR="00B36771" w:rsidRDefault="00B36771" w:rsidP="00604514">
      <w:pPr>
        <w:spacing w:after="160" w:line="259" w:lineRule="auto"/>
        <w:jc w:val="both"/>
        <w:rPr>
          <w:rtl/>
        </w:rPr>
      </w:pPr>
      <w:r>
        <w:rPr>
          <w:rFonts w:hint="cs"/>
          <w:b/>
          <w:bCs/>
          <w:rtl/>
        </w:rPr>
        <w:t xml:space="preserve">ان قلت: </w:t>
      </w:r>
      <w:r w:rsidR="002C25FB" w:rsidRPr="00235013">
        <w:rPr>
          <w:rtl/>
        </w:rPr>
        <w:t>یکی از این دو نسبت، مدلول مطابقی و دیگری مدلول التزامی است</w:t>
      </w:r>
      <w:r>
        <w:rPr>
          <w:rFonts w:hint="cs"/>
          <w:rtl/>
        </w:rPr>
        <w:t>.</w:t>
      </w:r>
    </w:p>
    <w:p w14:paraId="5FE57AB4" w14:textId="42CB696D" w:rsidR="002C25FB" w:rsidRPr="00235013" w:rsidRDefault="00B36771" w:rsidP="00604514">
      <w:pPr>
        <w:spacing w:after="160" w:line="259" w:lineRule="auto"/>
        <w:jc w:val="both"/>
      </w:pPr>
      <w:r>
        <w:rPr>
          <w:rFonts w:hint="cs"/>
          <w:rtl/>
        </w:rPr>
        <w:t>قلت:</w:t>
      </w:r>
      <w:r w:rsidR="002C25FB" w:rsidRPr="00235013">
        <w:rPr>
          <w:rtl/>
        </w:rPr>
        <w:t xml:space="preserve"> این راه حل نیز </w:t>
      </w:r>
      <w:r w:rsidR="00E47497">
        <w:rPr>
          <w:rFonts w:hint="cs"/>
          <w:rtl/>
        </w:rPr>
        <w:t>درست نیست؛</w:t>
      </w:r>
      <w:r w:rsidR="002C25FB" w:rsidRPr="00235013">
        <w:rPr>
          <w:rtl/>
        </w:rPr>
        <w:t xml:space="preserve"> زیرا دلالت التزامی در جایی متصور است که میان دو امر در مقام ثبوت، تلازم وجود داشته باشد. در حالی که میان «</w:t>
      </w:r>
      <w:r>
        <w:rPr>
          <w:rFonts w:hint="cs"/>
          <w:rtl/>
        </w:rPr>
        <w:t>ضرب زید عمرا</w:t>
      </w:r>
      <w:r w:rsidR="002C25FB" w:rsidRPr="00235013">
        <w:rPr>
          <w:rtl/>
        </w:rPr>
        <w:t>» و «ض</w:t>
      </w:r>
      <w:r>
        <w:rPr>
          <w:rFonts w:hint="cs"/>
          <w:rtl/>
        </w:rPr>
        <w:t>رب عمرو زیدا</w:t>
      </w:r>
      <w:r w:rsidR="002C25FB" w:rsidRPr="00235013">
        <w:rPr>
          <w:rtl/>
        </w:rPr>
        <w:t xml:space="preserve">» در مقام ثبوت هیچ‌گونه تلازمی </w:t>
      </w:r>
      <w:r>
        <w:rPr>
          <w:rFonts w:hint="cs"/>
          <w:rtl/>
        </w:rPr>
        <w:t>وجود ندارد</w:t>
      </w:r>
      <w:r w:rsidR="002C25FB" w:rsidRPr="00235013">
        <w:rPr>
          <w:rtl/>
        </w:rPr>
        <w:t xml:space="preserve"> تا بتوان گفت «ضار</w:t>
      </w:r>
      <w:r>
        <w:rPr>
          <w:rFonts w:hint="cs"/>
          <w:rtl/>
        </w:rPr>
        <w:t>ب زید عمروا</w:t>
      </w:r>
      <w:r w:rsidR="002C25FB" w:rsidRPr="00235013">
        <w:rPr>
          <w:rtl/>
        </w:rPr>
        <w:t>» بالمطابقه بر اولی و بالالتزام بر دومی دلالت می‌کند</w:t>
      </w:r>
      <w:r w:rsidR="002C25FB" w:rsidRPr="00235013">
        <w:t>.</w:t>
      </w:r>
    </w:p>
    <w:p w14:paraId="22A765DC" w14:textId="22619A83" w:rsidR="002C25FB" w:rsidRPr="00235013" w:rsidRDefault="009926AE" w:rsidP="00604514">
      <w:pPr>
        <w:jc w:val="both"/>
      </w:pPr>
      <w:r>
        <w:rPr>
          <w:rFonts w:hint="cs"/>
          <w:rtl/>
        </w:rPr>
        <w:t xml:space="preserve">البته در مورد </w:t>
      </w:r>
      <w:r w:rsidR="002C25FB" w:rsidRPr="00235013">
        <w:rPr>
          <w:rtl/>
        </w:rPr>
        <w:t xml:space="preserve">باب تفاعل اساساً ماده </w:t>
      </w:r>
      <w:r>
        <w:rPr>
          <w:rFonts w:hint="cs"/>
          <w:rtl/>
        </w:rPr>
        <w:t>آن</w:t>
      </w:r>
      <w:r w:rsidR="002C25FB" w:rsidRPr="00235013">
        <w:rPr>
          <w:rtl/>
        </w:rPr>
        <w:t xml:space="preserve"> </w:t>
      </w:r>
      <w:r w:rsidR="00840F4C">
        <w:rPr>
          <w:rFonts w:hint="cs"/>
          <w:rtl/>
        </w:rPr>
        <w:t xml:space="preserve">در «تضارب» </w:t>
      </w:r>
      <w:r w:rsidR="002C25FB" w:rsidRPr="00235013">
        <w:rPr>
          <w:rtl/>
        </w:rPr>
        <w:t>برای معنای «به هم</w:t>
      </w:r>
      <w:r w:rsidR="00E47497">
        <w:rPr>
          <w:rFonts w:hint="cs"/>
          <w:rtl/>
        </w:rPr>
        <w:t>دیگر</w:t>
      </w:r>
      <w:r w:rsidR="002C25FB" w:rsidRPr="00235013">
        <w:rPr>
          <w:rtl/>
        </w:rPr>
        <w:t xml:space="preserve"> زدن» </w:t>
      </w:r>
      <w:r>
        <w:rPr>
          <w:rFonts w:hint="cs"/>
          <w:rtl/>
        </w:rPr>
        <w:t xml:space="preserve">استعمال می‌شود. </w:t>
      </w:r>
      <w:r w:rsidR="002C25FB" w:rsidRPr="00235013">
        <w:rPr>
          <w:rtl/>
        </w:rPr>
        <w:t>در آنجا دو فاعل در عرض واحد وجود دارند</w:t>
      </w:r>
      <w:r w:rsidR="00E47497">
        <w:rPr>
          <w:rFonts w:hint="cs"/>
          <w:rtl/>
        </w:rPr>
        <w:t xml:space="preserve"> و </w:t>
      </w:r>
      <w:r>
        <w:rPr>
          <w:rFonts w:hint="cs"/>
          <w:rtl/>
        </w:rPr>
        <w:t>مشکلی ندارد.</w:t>
      </w:r>
      <w:r w:rsidR="001B2E86">
        <w:rPr>
          <w:rFonts w:hint="cs"/>
          <w:rtl/>
        </w:rPr>
        <w:t xml:space="preserve"> </w:t>
      </w:r>
      <w:r>
        <w:rPr>
          <w:rFonts w:hint="cs"/>
          <w:rtl/>
        </w:rPr>
        <w:t xml:space="preserve">بنابراین </w:t>
      </w:r>
      <w:r w:rsidR="002C25FB" w:rsidRPr="00235013">
        <w:rPr>
          <w:rtl/>
        </w:rPr>
        <w:t>هیئت مفاعله، برخلاف باب تفاعل، بر فعل بین الاثنین دلالت نمی‌کند</w:t>
      </w:r>
      <w:r w:rsidR="00B65DBA">
        <w:rPr>
          <w:rFonts w:hint="cs"/>
          <w:rtl/>
        </w:rPr>
        <w:t>.»</w:t>
      </w:r>
      <w:r w:rsidR="00A47D32" w:rsidRPr="00A47D32">
        <w:rPr>
          <w:vertAlign w:val="superscript"/>
          <w:rtl/>
          <w:lang w:bidi="ar"/>
        </w:rPr>
        <w:footnoteReference w:id="14"/>
      </w:r>
    </w:p>
    <w:p w14:paraId="0AFB7308" w14:textId="50613BA8" w:rsidR="002C25FB" w:rsidRPr="00235013" w:rsidRDefault="002C25FB" w:rsidP="00604514">
      <w:pPr>
        <w:jc w:val="both"/>
        <w:rPr>
          <w:rtl/>
        </w:rPr>
      </w:pPr>
      <w:r w:rsidRPr="00235013">
        <w:rPr>
          <w:rtl/>
        </w:rPr>
        <w:t xml:space="preserve">به نظر ما این </w:t>
      </w:r>
      <w:r w:rsidR="00B56EA9">
        <w:rPr>
          <w:rFonts w:hint="cs"/>
          <w:rtl/>
        </w:rPr>
        <w:t>مطلب که ا</w:t>
      </w:r>
      <w:r w:rsidRPr="00235013">
        <w:rPr>
          <w:rtl/>
        </w:rPr>
        <w:t>صل در باب مفاعله فعل بین‌الاثنینی نیست</w:t>
      </w:r>
      <w:r w:rsidR="001004F9">
        <w:rPr>
          <w:rFonts w:hint="cs"/>
          <w:rtl/>
        </w:rPr>
        <w:t>،</w:t>
      </w:r>
      <w:r w:rsidRPr="00235013">
        <w:rPr>
          <w:rtl/>
        </w:rPr>
        <w:t xml:space="preserve"> </w:t>
      </w:r>
      <w:r w:rsidR="001004F9">
        <w:rPr>
          <w:rFonts w:hint="cs"/>
          <w:rtl/>
        </w:rPr>
        <w:t>درست است.</w:t>
      </w:r>
      <w:r w:rsidRPr="00235013">
        <w:rPr>
          <w:rtl/>
        </w:rPr>
        <w:t xml:space="preserve"> اما اینکه ایشان دلالت این هیئت بر چنین معنایی را معقول نمی‌دانند و تمام مواردی را که ظاهراً بر فعل اثنینی دلالت دارند </w:t>
      </w:r>
      <w:r w:rsidR="006175C9">
        <w:rPr>
          <w:rFonts w:hint="cs"/>
          <w:rtl/>
        </w:rPr>
        <w:t>مثل</w:t>
      </w:r>
      <w:r w:rsidRPr="00235013">
        <w:rPr>
          <w:rtl/>
        </w:rPr>
        <w:t xml:space="preserve"> ضارَبَهُ، شارَکَهُ، خادَعَهُ توجیه می‌کنند، خلاف وجدان لغوی است</w:t>
      </w:r>
      <w:r w:rsidR="00F20B3B">
        <w:rPr>
          <w:rFonts w:hint="cs"/>
          <w:rtl/>
        </w:rPr>
        <w:t xml:space="preserve"> که در ضمن اشکال به قول دوم اشکال آن بیان خواهد شد.</w:t>
      </w:r>
    </w:p>
    <w:p w14:paraId="6B78AB2B" w14:textId="382B1F99" w:rsidR="002C25FB" w:rsidRPr="00235013" w:rsidRDefault="00840F4C" w:rsidP="00604514">
      <w:pPr>
        <w:pStyle w:val="Heading2"/>
        <w:jc w:val="both"/>
      </w:pPr>
      <w:bookmarkStart w:id="42" w:name="_Toc217382140"/>
      <w:r>
        <w:rPr>
          <w:rFonts w:hint="cs"/>
          <w:rtl/>
        </w:rPr>
        <w:t>قول دوم</w:t>
      </w:r>
      <w:r w:rsidR="002C25FB" w:rsidRPr="00235013">
        <w:rPr>
          <w:rtl/>
        </w:rPr>
        <w:t xml:space="preserve"> </w:t>
      </w:r>
      <w:r>
        <w:rPr>
          <w:rFonts w:hint="cs"/>
          <w:rtl/>
        </w:rPr>
        <w:t>(</w:t>
      </w:r>
      <w:r w:rsidR="002C25FB" w:rsidRPr="00235013">
        <w:rPr>
          <w:rtl/>
        </w:rPr>
        <w:t>محقق اصفهانی</w:t>
      </w:r>
      <w:r>
        <w:rPr>
          <w:rFonts w:hint="cs"/>
          <w:rtl/>
        </w:rPr>
        <w:t>)</w:t>
      </w:r>
      <w:r w:rsidR="002C25FB" w:rsidRPr="00235013">
        <w:rPr>
          <w:rtl/>
        </w:rPr>
        <w:t>: دلالت بر تعدیه یا تعمّد در فعل</w:t>
      </w:r>
      <w:bookmarkEnd w:id="42"/>
    </w:p>
    <w:p w14:paraId="0F4B8E18" w14:textId="374F0029" w:rsidR="002C25FB" w:rsidRPr="00235013" w:rsidRDefault="002C25FB" w:rsidP="00604514">
      <w:pPr>
        <w:jc w:val="both"/>
      </w:pPr>
      <w:r w:rsidRPr="00235013">
        <w:rPr>
          <w:rtl/>
        </w:rPr>
        <w:t xml:space="preserve">محقق اصفهانی پس از اشکال بر نظر مشهور، رأی دیگری را در باب مفاعله </w:t>
      </w:r>
      <w:r w:rsidR="00840F4C">
        <w:rPr>
          <w:rFonts w:hint="cs"/>
          <w:rtl/>
        </w:rPr>
        <w:t>انتخاب کرده</w:t>
      </w:r>
      <w:r w:rsidR="006175C9">
        <w:rPr>
          <w:rFonts w:hint="cs"/>
          <w:rtl/>
        </w:rPr>
        <w:t xml:space="preserve"> و فرموده‌اند: «</w:t>
      </w:r>
      <w:r w:rsidRPr="00235013">
        <w:rPr>
          <w:rtl/>
        </w:rPr>
        <w:t xml:space="preserve">اگر ثلاثی مجردِ یک فعل، لازم باشد و با حرف جر متعدی شود </w:t>
      </w:r>
      <w:r w:rsidR="00357DFB">
        <w:rPr>
          <w:rFonts w:hint="cs"/>
          <w:rtl/>
        </w:rPr>
        <w:t>مثل</w:t>
      </w:r>
      <w:r w:rsidRPr="00235013">
        <w:rPr>
          <w:rtl/>
        </w:rPr>
        <w:t xml:space="preserve"> «جلستُ الی زید»، با انتقال به باب مفاعله، برای تعدی دیگر نیازی به حرف جر</w:t>
      </w:r>
      <w:r w:rsidR="00F20B3B">
        <w:rPr>
          <w:rtl/>
        </w:rPr>
        <w:t xml:space="preserve"> نخواهد داشت و به صورت «جالستُ </w:t>
      </w:r>
      <w:r w:rsidR="00F20B3B">
        <w:rPr>
          <w:rFonts w:hint="cs"/>
          <w:rtl/>
        </w:rPr>
        <w:t>ز</w:t>
      </w:r>
      <w:r w:rsidRPr="00235013">
        <w:rPr>
          <w:rtl/>
        </w:rPr>
        <w:t>یداً» به کار می‌رود. هم</w:t>
      </w:r>
      <w:r w:rsidR="00A82674">
        <w:rPr>
          <w:rFonts w:hint="cs"/>
          <w:rtl/>
        </w:rPr>
        <w:t xml:space="preserve">چنین </w:t>
      </w:r>
      <w:r w:rsidRPr="00235013">
        <w:rPr>
          <w:rtl/>
        </w:rPr>
        <w:t>در جایی که ثلاثی مجرد، متعدی به یک مفعول است و برای تعدی به مفعول دوم به حرف جر نیاز دارد</w:t>
      </w:r>
      <w:r w:rsidR="00F20B3B">
        <w:rPr>
          <w:rFonts w:hint="cs"/>
          <w:rtl/>
        </w:rPr>
        <w:t xml:space="preserve"> مثل «کتبت الحدیث الی زید»</w:t>
      </w:r>
      <w:r w:rsidRPr="00235013">
        <w:rPr>
          <w:rtl/>
        </w:rPr>
        <w:t xml:space="preserve"> </w:t>
      </w:r>
      <w:r w:rsidR="00A82674">
        <w:rPr>
          <w:rFonts w:hint="cs"/>
          <w:rtl/>
        </w:rPr>
        <w:t xml:space="preserve">نیز </w:t>
      </w:r>
      <w:r w:rsidRPr="00235013">
        <w:rPr>
          <w:rtl/>
        </w:rPr>
        <w:t xml:space="preserve">با انتقال به باب مفاعله، نیاز به حرف جر برای مفعول دوم </w:t>
      </w:r>
      <w:r w:rsidR="00A82674">
        <w:rPr>
          <w:rFonts w:hint="cs"/>
          <w:rtl/>
        </w:rPr>
        <w:t>نیست</w:t>
      </w:r>
      <w:r w:rsidRPr="00235013">
        <w:rPr>
          <w:rtl/>
        </w:rPr>
        <w:t xml:space="preserve"> و به صورت «کاتبتُ الحدیث زیدا» استعمال می‌شود</w:t>
      </w:r>
      <w:r w:rsidRPr="00235013">
        <w:t>.</w:t>
      </w:r>
    </w:p>
    <w:p w14:paraId="157C4057" w14:textId="7A5B8CA0" w:rsidR="002C25FB" w:rsidRPr="00235013" w:rsidRDefault="002C25FB" w:rsidP="00604514">
      <w:pPr>
        <w:jc w:val="both"/>
      </w:pPr>
      <w:r w:rsidRPr="00235013">
        <w:rPr>
          <w:rtl/>
        </w:rPr>
        <w:t>اما اگر ثلاثی مجرد، بدون نیاز به حرف جر</w:t>
      </w:r>
      <w:r w:rsidR="00595900">
        <w:rPr>
          <w:rFonts w:hint="cs"/>
          <w:rtl/>
        </w:rPr>
        <w:t>،</w:t>
      </w:r>
      <w:r w:rsidRPr="00235013">
        <w:rPr>
          <w:rtl/>
        </w:rPr>
        <w:t xml:space="preserve"> متعدی باشد </w:t>
      </w:r>
      <w:r w:rsidR="000F6026">
        <w:rPr>
          <w:rFonts w:hint="cs"/>
          <w:rtl/>
        </w:rPr>
        <w:t>مثل «ضرب زید عمروا» و «خدع زید عمروا»،</w:t>
      </w:r>
      <w:r w:rsidRPr="00235013">
        <w:rPr>
          <w:rtl/>
        </w:rPr>
        <w:t xml:space="preserve"> در این صورت </w:t>
      </w:r>
      <w:r w:rsidR="000F6026">
        <w:rPr>
          <w:rFonts w:hint="cs"/>
          <w:rtl/>
        </w:rPr>
        <w:t xml:space="preserve">با </w:t>
      </w:r>
      <w:r w:rsidRPr="00235013">
        <w:rPr>
          <w:rtl/>
        </w:rPr>
        <w:t xml:space="preserve">انتقال آن به باب مفاعله، معنای تعمّد فاعل در ایجاد آن فعل را افاده </w:t>
      </w:r>
      <w:r w:rsidR="000F6026">
        <w:rPr>
          <w:rFonts w:hint="cs"/>
          <w:rtl/>
        </w:rPr>
        <w:t>خواهد کرد.</w:t>
      </w:r>
      <w:r w:rsidRPr="00235013">
        <w:t xml:space="preserve"> </w:t>
      </w:r>
      <w:r w:rsidRPr="00235013">
        <w:rPr>
          <w:rtl/>
        </w:rPr>
        <w:t>بنابراین «</w:t>
      </w:r>
      <w:r w:rsidR="000F6026">
        <w:rPr>
          <w:rFonts w:hint="cs"/>
          <w:rtl/>
        </w:rPr>
        <w:t xml:space="preserve">ضارب زید عمروا» </w:t>
      </w:r>
      <w:r w:rsidRPr="00235013">
        <w:rPr>
          <w:rtl/>
        </w:rPr>
        <w:t>یعنی زید تعمد داشت که عمرو را بزند</w:t>
      </w:r>
      <w:r w:rsidR="00ED0650">
        <w:rPr>
          <w:rFonts w:hint="cs"/>
          <w:rtl/>
        </w:rPr>
        <w:t>،</w:t>
      </w:r>
      <w:r w:rsidRPr="00235013">
        <w:rPr>
          <w:rtl/>
        </w:rPr>
        <w:t xml:space="preserve"> نه </w:t>
      </w:r>
      <w:r w:rsidR="00ED0650">
        <w:rPr>
          <w:rFonts w:hint="cs"/>
          <w:rtl/>
        </w:rPr>
        <w:t xml:space="preserve">این </w:t>
      </w:r>
      <w:r w:rsidRPr="00235013">
        <w:rPr>
          <w:rtl/>
        </w:rPr>
        <w:t>که دستش به صورت ات</w:t>
      </w:r>
      <w:r w:rsidR="004D66CC">
        <w:rPr>
          <w:rFonts w:hint="cs"/>
          <w:rtl/>
        </w:rPr>
        <w:t xml:space="preserve">فاقی به صورت </w:t>
      </w:r>
      <w:r w:rsidR="00595900">
        <w:rPr>
          <w:rFonts w:hint="cs"/>
          <w:rtl/>
        </w:rPr>
        <w:t>او</w:t>
      </w:r>
      <w:r w:rsidR="004D66CC">
        <w:rPr>
          <w:rFonts w:hint="cs"/>
          <w:rtl/>
        </w:rPr>
        <w:t xml:space="preserve"> برخورد کرده</w:t>
      </w:r>
      <w:r w:rsidRPr="00235013">
        <w:rPr>
          <w:rtl/>
        </w:rPr>
        <w:t xml:space="preserve"> باشد.</w:t>
      </w:r>
      <w:r w:rsidR="00595900">
        <w:rPr>
          <w:rFonts w:hint="cs"/>
          <w:rtl/>
        </w:rPr>
        <w:t xml:space="preserve"> </w:t>
      </w:r>
      <w:r w:rsidRPr="00235013">
        <w:rPr>
          <w:rtl/>
        </w:rPr>
        <w:t>«</w:t>
      </w:r>
      <w:r w:rsidR="004D66CC">
        <w:rPr>
          <w:rFonts w:hint="cs"/>
          <w:rtl/>
        </w:rPr>
        <w:t xml:space="preserve">خادع زید عمروا» </w:t>
      </w:r>
      <w:r w:rsidRPr="00235013">
        <w:rPr>
          <w:rtl/>
        </w:rPr>
        <w:t>به معنای آن است که زید در فریب دادن عمرو تعمّد داشته است</w:t>
      </w:r>
      <w:r w:rsidR="004D66CC">
        <w:rPr>
          <w:rFonts w:hint="cs"/>
          <w:rtl/>
        </w:rPr>
        <w:t>. در موردی که شما</w:t>
      </w:r>
      <w:r w:rsidRPr="00235013">
        <w:rPr>
          <w:rtl/>
        </w:rPr>
        <w:t xml:space="preserve"> کاری انجام دهید که دوستتان ناخود</w:t>
      </w:r>
      <w:r w:rsidR="004D66CC">
        <w:rPr>
          <w:rFonts w:hint="cs"/>
          <w:rtl/>
        </w:rPr>
        <w:t xml:space="preserve"> </w:t>
      </w:r>
      <w:r w:rsidRPr="00235013">
        <w:rPr>
          <w:rtl/>
        </w:rPr>
        <w:t xml:space="preserve">آگاه فریب بخورد؛ یا حتی اگر ملتفت باشید اما تعمدی در فریب او نداشته باشید و هدف دیگری </w:t>
      </w:r>
      <w:r w:rsidR="004D66CC">
        <w:rPr>
          <w:rFonts w:hint="cs"/>
          <w:rtl/>
        </w:rPr>
        <w:t xml:space="preserve">دارید </w:t>
      </w:r>
      <w:r w:rsidRPr="00235013">
        <w:rPr>
          <w:rtl/>
        </w:rPr>
        <w:t xml:space="preserve">اما بر فعل شما فریب خوردن او مترتب </w:t>
      </w:r>
      <w:r w:rsidRPr="00235013">
        <w:rPr>
          <w:rtl/>
        </w:rPr>
        <w:lastRenderedPageBreak/>
        <w:t>شود</w:t>
      </w:r>
      <w:r w:rsidR="004D66CC">
        <w:rPr>
          <w:rFonts w:hint="cs"/>
          <w:rtl/>
        </w:rPr>
        <w:t>،</w:t>
      </w:r>
      <w:r w:rsidRPr="00235013">
        <w:rPr>
          <w:rtl/>
        </w:rPr>
        <w:t xml:space="preserve"> در این </w:t>
      </w:r>
      <w:r w:rsidR="00595900">
        <w:rPr>
          <w:rtl/>
        </w:rPr>
        <w:t>موارد گفته نمی‌شود «خادع صدیقه»</w:t>
      </w:r>
      <w:r w:rsidRPr="00235013">
        <w:rPr>
          <w:rtl/>
        </w:rPr>
        <w:t xml:space="preserve"> بلکه گفته می‌شود «فعل فعلا انخدع صدیقه» یا «خدع صدیقه و لم یخادعه». به همین جهت است که پیامبر اکرم</w:t>
      </w:r>
      <w:r w:rsidR="004D66CC">
        <w:rPr>
          <w:rFonts w:hint="cs"/>
          <w:rtl/>
        </w:rPr>
        <w:t xml:space="preserve"> </w:t>
      </w:r>
      <w:r w:rsidRPr="00235013">
        <w:rPr>
          <w:rtl/>
        </w:rPr>
        <w:t>صلی الله علیه و آله</w:t>
      </w:r>
      <w:r w:rsidR="004D66CC">
        <w:rPr>
          <w:rFonts w:hint="cs"/>
          <w:rtl/>
        </w:rPr>
        <w:t xml:space="preserve"> و سلم</w:t>
      </w:r>
      <w:r w:rsidRPr="00235013">
        <w:rPr>
          <w:rtl/>
        </w:rPr>
        <w:t xml:space="preserve"> به سمرة فرمودند: «</w:t>
      </w:r>
      <w:r w:rsidRPr="004D66CC">
        <w:rPr>
          <w:color w:val="008000"/>
          <w:rtl/>
        </w:rPr>
        <w:t>اِنَّکَ رَجُلٌ مُضَارّ</w:t>
      </w:r>
      <w:r w:rsidRPr="00235013">
        <w:rPr>
          <w:rtl/>
        </w:rPr>
        <w:t xml:space="preserve">». </w:t>
      </w:r>
      <w:r w:rsidR="004D66CC">
        <w:rPr>
          <w:rFonts w:hint="cs"/>
          <w:rtl/>
        </w:rPr>
        <w:t>یعنی</w:t>
      </w:r>
      <w:r w:rsidRPr="00235013">
        <w:rPr>
          <w:rtl/>
        </w:rPr>
        <w:t xml:space="preserve"> تو در زیان زدن به این مرد انصاری تعمّد داری</w:t>
      </w:r>
      <w:r w:rsidR="004D66CC">
        <w:rPr>
          <w:rFonts w:hint="cs"/>
          <w:rtl/>
        </w:rPr>
        <w:t>.</w:t>
      </w:r>
    </w:p>
    <w:p w14:paraId="3E72B550" w14:textId="06312CB2" w:rsidR="002C25FB" w:rsidRPr="00235013" w:rsidRDefault="00C430C4" w:rsidP="00604514">
      <w:pPr>
        <w:pStyle w:val="Heading2"/>
        <w:jc w:val="both"/>
      </w:pPr>
      <w:bookmarkStart w:id="43" w:name="_Toc217382141"/>
      <w:r>
        <w:rPr>
          <w:rFonts w:hint="cs"/>
          <w:rtl/>
        </w:rPr>
        <w:t>مناقشه</w:t>
      </w:r>
      <w:r w:rsidR="002C25FB" w:rsidRPr="00235013">
        <w:rPr>
          <w:rtl/>
        </w:rPr>
        <w:t xml:space="preserve"> </w:t>
      </w:r>
      <w:r w:rsidR="00E769FA">
        <w:rPr>
          <w:rFonts w:hint="cs"/>
          <w:rtl/>
        </w:rPr>
        <w:t>در معنای دوم</w:t>
      </w:r>
      <w:bookmarkEnd w:id="43"/>
    </w:p>
    <w:p w14:paraId="51A29B92" w14:textId="75B88810" w:rsidR="002C25FB" w:rsidRPr="00235013" w:rsidRDefault="00C430C4" w:rsidP="00604514">
      <w:pPr>
        <w:pStyle w:val="Heading3"/>
      </w:pPr>
      <w:bookmarkStart w:id="44" w:name="_Toc217382142"/>
      <w:r>
        <w:rPr>
          <w:rFonts w:hint="cs"/>
          <w:rtl/>
        </w:rPr>
        <w:t xml:space="preserve">اشکال اول: </w:t>
      </w:r>
      <w:r w:rsidR="002C25FB" w:rsidRPr="00235013">
        <w:rPr>
          <w:rtl/>
        </w:rPr>
        <w:t>مخالفت با وجدان لغوی و نقض با مثال‌های عرفی</w:t>
      </w:r>
      <w:bookmarkEnd w:id="44"/>
    </w:p>
    <w:p w14:paraId="0E597C72" w14:textId="07DE477A" w:rsidR="002C25FB" w:rsidRDefault="002C25FB" w:rsidP="00604514">
      <w:pPr>
        <w:jc w:val="both"/>
        <w:rPr>
          <w:rtl/>
        </w:rPr>
      </w:pPr>
      <w:r w:rsidRPr="00235013">
        <w:rPr>
          <w:rtl/>
        </w:rPr>
        <w:t>انصافاً بالوجدان، هنگامی که گفته می‌شود «</w:t>
      </w:r>
      <w:r w:rsidR="00C430C4">
        <w:rPr>
          <w:rFonts w:hint="cs"/>
          <w:rtl/>
        </w:rPr>
        <w:t xml:space="preserve">ضارب زید عمروا» </w:t>
      </w:r>
      <w:r w:rsidRPr="00235013">
        <w:rPr>
          <w:rtl/>
        </w:rPr>
        <w:t>معنای آن «</w:t>
      </w:r>
      <w:r w:rsidR="00C430C4">
        <w:rPr>
          <w:rFonts w:hint="cs"/>
          <w:rtl/>
        </w:rPr>
        <w:t xml:space="preserve">تعمد زید ضرب عمرو» </w:t>
      </w:r>
      <w:r w:rsidRPr="00235013">
        <w:rPr>
          <w:rtl/>
        </w:rPr>
        <w:t>نیست</w:t>
      </w:r>
      <w:r w:rsidR="00E36E8C">
        <w:rPr>
          <w:rFonts w:hint="cs"/>
          <w:rtl/>
        </w:rPr>
        <w:t xml:space="preserve"> مثلا اگر </w:t>
      </w:r>
      <w:r w:rsidRPr="00235013">
        <w:rPr>
          <w:rtl/>
        </w:rPr>
        <w:t>زید خواب است و شما از روی عمد در خواب سیلی به او زده و فرار می‌کنید</w:t>
      </w:r>
      <w:r w:rsidR="00811C96">
        <w:rPr>
          <w:rFonts w:hint="cs"/>
          <w:rtl/>
        </w:rPr>
        <w:t>،</w:t>
      </w:r>
      <w:r w:rsidRPr="00235013">
        <w:rPr>
          <w:rtl/>
        </w:rPr>
        <w:t xml:space="preserve"> در این مورد گفته </w:t>
      </w:r>
      <w:r w:rsidR="00811C96">
        <w:rPr>
          <w:rFonts w:hint="cs"/>
          <w:rtl/>
        </w:rPr>
        <w:t>نم</w:t>
      </w:r>
      <w:r w:rsidRPr="00235013">
        <w:rPr>
          <w:rtl/>
        </w:rPr>
        <w:t>ی‌شود «</w:t>
      </w:r>
      <w:r w:rsidR="00811C96">
        <w:rPr>
          <w:rFonts w:hint="cs"/>
          <w:rtl/>
        </w:rPr>
        <w:t>ضا</w:t>
      </w:r>
      <w:r w:rsidR="00725BB7">
        <w:rPr>
          <w:rFonts w:hint="cs"/>
          <w:rtl/>
        </w:rPr>
        <w:t>ر</w:t>
      </w:r>
      <w:r w:rsidR="00811C96">
        <w:rPr>
          <w:rFonts w:hint="cs"/>
          <w:rtl/>
        </w:rPr>
        <w:t>ب زید عمروا»</w:t>
      </w:r>
      <w:r w:rsidR="00725BB7">
        <w:rPr>
          <w:rFonts w:hint="cs"/>
          <w:rtl/>
        </w:rPr>
        <w:t>.</w:t>
      </w:r>
      <w:r w:rsidR="00811C96">
        <w:rPr>
          <w:rFonts w:hint="cs"/>
          <w:rtl/>
        </w:rPr>
        <w:t xml:space="preserve"> </w:t>
      </w:r>
      <w:r w:rsidR="004611AD">
        <w:rPr>
          <w:rFonts w:hint="cs"/>
          <w:rtl/>
        </w:rPr>
        <w:t>(</w:t>
      </w:r>
      <w:r w:rsidR="00EC1771">
        <w:rPr>
          <w:rFonts w:hint="cs"/>
          <w:rtl/>
        </w:rPr>
        <w:t xml:space="preserve">قسم اول که از نظر ایشان </w:t>
      </w:r>
      <w:r w:rsidR="004611AD">
        <w:rPr>
          <w:rFonts w:hint="cs"/>
          <w:rtl/>
        </w:rPr>
        <w:t xml:space="preserve">باب مفاعله </w:t>
      </w:r>
      <w:r w:rsidR="00EC1771">
        <w:rPr>
          <w:rFonts w:hint="cs"/>
          <w:rtl/>
        </w:rPr>
        <w:t>هم</w:t>
      </w:r>
      <w:r w:rsidR="004611AD">
        <w:rPr>
          <w:rFonts w:hint="cs"/>
          <w:rtl/>
        </w:rPr>
        <w:t>‌</w:t>
      </w:r>
      <w:r w:rsidR="00EC1771">
        <w:rPr>
          <w:rFonts w:hint="cs"/>
          <w:rtl/>
        </w:rPr>
        <w:t xml:space="preserve">معنی </w:t>
      </w:r>
      <w:r w:rsidR="004611AD">
        <w:rPr>
          <w:rFonts w:hint="cs"/>
          <w:rtl/>
        </w:rPr>
        <w:t xml:space="preserve">با </w:t>
      </w:r>
      <w:r w:rsidR="00EC1771">
        <w:rPr>
          <w:rFonts w:hint="cs"/>
          <w:rtl/>
        </w:rPr>
        <w:t xml:space="preserve">متعدی به حرف جر بود </w:t>
      </w:r>
      <w:r w:rsidR="004611AD">
        <w:rPr>
          <w:rFonts w:hint="cs"/>
          <w:rtl/>
        </w:rPr>
        <w:t>و تنها در باب مفاعله مجرور به حرف جر به صورت مفعول ذکر می‌شود نیز صحیح نیست) مثلا</w:t>
      </w:r>
      <w:r w:rsidR="00EC1771">
        <w:rPr>
          <w:rFonts w:hint="cs"/>
          <w:rtl/>
        </w:rPr>
        <w:t xml:space="preserve"> </w:t>
      </w:r>
      <w:r w:rsidRPr="00235013">
        <w:rPr>
          <w:rtl/>
        </w:rPr>
        <w:t>«</w:t>
      </w:r>
      <w:r w:rsidR="00C05DE2">
        <w:rPr>
          <w:rFonts w:hint="cs"/>
          <w:rtl/>
        </w:rPr>
        <w:t>کاتبت زیدا ف</w:t>
      </w:r>
      <w:r w:rsidR="00725BB7">
        <w:rPr>
          <w:rFonts w:hint="cs"/>
          <w:rtl/>
        </w:rPr>
        <w:t>ل</w:t>
      </w:r>
      <w:r w:rsidR="00C05DE2">
        <w:rPr>
          <w:rFonts w:hint="cs"/>
          <w:rtl/>
        </w:rPr>
        <w:t>م یرد علی</w:t>
      </w:r>
      <w:r w:rsidR="00725BB7">
        <w:rPr>
          <w:rFonts w:hint="cs"/>
          <w:rtl/>
        </w:rPr>
        <w:t>ّ</w:t>
      </w:r>
      <w:r w:rsidR="00C05DE2">
        <w:rPr>
          <w:rFonts w:hint="cs"/>
          <w:rtl/>
        </w:rPr>
        <w:t xml:space="preserve"> جوابا» عرفا </w:t>
      </w:r>
      <w:r w:rsidR="00EC1771">
        <w:rPr>
          <w:rFonts w:hint="cs"/>
          <w:rtl/>
        </w:rPr>
        <w:t>در زبان عربی صحیح نیست بلکه گفته می‌شود</w:t>
      </w:r>
      <w:r w:rsidRPr="00235013">
        <w:rPr>
          <w:rtl/>
        </w:rPr>
        <w:t xml:space="preserve"> «</w:t>
      </w:r>
      <w:r w:rsidR="00C05DE2">
        <w:rPr>
          <w:rFonts w:hint="cs"/>
          <w:rtl/>
        </w:rPr>
        <w:t xml:space="preserve">کتبت الی زید فلم یجب» </w:t>
      </w:r>
      <w:r w:rsidRPr="00235013">
        <w:rPr>
          <w:rtl/>
        </w:rPr>
        <w:t>اما گفته نمی‌شود «</w:t>
      </w:r>
      <w:r w:rsidR="00C05DE2">
        <w:rPr>
          <w:rFonts w:hint="cs"/>
          <w:rtl/>
        </w:rPr>
        <w:t xml:space="preserve">کاتبت زیدا فلم یجب» </w:t>
      </w:r>
      <w:r w:rsidRPr="00235013">
        <w:rPr>
          <w:rtl/>
        </w:rPr>
        <w:t>میان این دو عبارت تفاوت وجود دارد. همچنین میان «</w:t>
      </w:r>
      <w:r w:rsidR="00C05DE2">
        <w:rPr>
          <w:rFonts w:hint="cs"/>
          <w:rtl/>
        </w:rPr>
        <w:t xml:space="preserve">جلست الی زید» </w:t>
      </w:r>
      <w:r w:rsidRPr="00235013">
        <w:rPr>
          <w:rtl/>
        </w:rPr>
        <w:t>و «جالست</w:t>
      </w:r>
      <w:r w:rsidR="00C05DE2">
        <w:rPr>
          <w:rFonts w:hint="cs"/>
          <w:rtl/>
        </w:rPr>
        <w:t xml:space="preserve"> </w:t>
      </w:r>
      <w:r w:rsidRPr="00235013">
        <w:rPr>
          <w:rtl/>
        </w:rPr>
        <w:t xml:space="preserve">زیدا» تفاوت است در حالی که محقق اصفهانی این دو را یکسان </w:t>
      </w:r>
      <w:r w:rsidR="00C05DE2">
        <w:rPr>
          <w:rFonts w:hint="cs"/>
          <w:rtl/>
        </w:rPr>
        <w:t>می‌داند</w:t>
      </w:r>
      <w:r w:rsidRPr="00235013">
        <w:rPr>
          <w:rtl/>
        </w:rPr>
        <w:t>.</w:t>
      </w:r>
      <w:r w:rsidR="00C05DE2">
        <w:rPr>
          <w:rFonts w:hint="cs"/>
          <w:rtl/>
        </w:rPr>
        <w:t xml:space="preserve"> کسی که در کنار </w:t>
      </w:r>
      <w:r w:rsidRPr="00235013">
        <w:rPr>
          <w:rtl/>
        </w:rPr>
        <w:t xml:space="preserve">میتی نشسته و گریه می‌کند </w:t>
      </w:r>
      <w:r w:rsidR="004611AD">
        <w:rPr>
          <w:rFonts w:hint="cs"/>
          <w:rtl/>
        </w:rPr>
        <w:t xml:space="preserve">می‌گوید: </w:t>
      </w:r>
      <w:r w:rsidR="00391221">
        <w:rPr>
          <w:rFonts w:hint="cs"/>
          <w:rtl/>
        </w:rPr>
        <w:t>«</w:t>
      </w:r>
      <w:r w:rsidRPr="00235013">
        <w:rPr>
          <w:rtl/>
        </w:rPr>
        <w:t xml:space="preserve">جلستُ </w:t>
      </w:r>
      <w:r w:rsidR="00053667">
        <w:rPr>
          <w:rFonts w:hint="cs"/>
          <w:rtl/>
        </w:rPr>
        <w:t>الی جنب المیت فبکیت»</w:t>
      </w:r>
      <w:r w:rsidRPr="00235013">
        <w:rPr>
          <w:rtl/>
        </w:rPr>
        <w:t xml:space="preserve"> </w:t>
      </w:r>
      <w:r w:rsidR="00C05DE2">
        <w:rPr>
          <w:rFonts w:hint="cs"/>
          <w:rtl/>
        </w:rPr>
        <w:t xml:space="preserve">ولی نمی‌توان </w:t>
      </w:r>
      <w:r w:rsidRPr="00235013">
        <w:rPr>
          <w:rtl/>
        </w:rPr>
        <w:t>گفت «جالستُ المیت»</w:t>
      </w:r>
      <w:r w:rsidR="00C05DE2">
        <w:rPr>
          <w:rFonts w:hint="cs"/>
          <w:rtl/>
        </w:rPr>
        <w:t>.</w:t>
      </w:r>
      <w:r w:rsidRPr="00235013">
        <w:rPr>
          <w:rtl/>
        </w:rPr>
        <w:t xml:space="preserve"> یا اگر نزد شخصی بنشینید </w:t>
      </w:r>
      <w:r w:rsidR="00C05DE2">
        <w:rPr>
          <w:rFonts w:hint="cs"/>
          <w:rtl/>
        </w:rPr>
        <w:t xml:space="preserve">و او </w:t>
      </w:r>
      <w:r w:rsidRPr="00235013">
        <w:rPr>
          <w:rtl/>
        </w:rPr>
        <w:t xml:space="preserve">به محض نشستن شما، </w:t>
      </w:r>
      <w:r w:rsidR="00E0392D">
        <w:rPr>
          <w:rFonts w:hint="cs"/>
          <w:rtl/>
        </w:rPr>
        <w:t xml:space="preserve">بلند شده </w:t>
      </w:r>
      <w:r w:rsidRPr="00235013">
        <w:rPr>
          <w:rtl/>
        </w:rPr>
        <w:t>و برود، در این حالت گفته می‌شود «</w:t>
      </w:r>
      <w:r w:rsidR="00E0392D">
        <w:rPr>
          <w:rFonts w:hint="cs"/>
          <w:rtl/>
        </w:rPr>
        <w:t xml:space="preserve">جلست الی زید فقام و ذهب» </w:t>
      </w:r>
      <w:r w:rsidRPr="00235013">
        <w:rPr>
          <w:rtl/>
        </w:rPr>
        <w:t xml:space="preserve">اما گفته نمی‌شود «جالستُ زیدا»، حتی اگر با تعمد و برای هم‌صحبتی با او نشسته باشید. در این حالت صحیح آن است که گفته شود: «جلستُ الیه فقام» یا «حاولتُ ان </w:t>
      </w:r>
      <w:r w:rsidR="00A91EAA">
        <w:rPr>
          <w:rFonts w:hint="cs"/>
          <w:rtl/>
        </w:rPr>
        <w:t xml:space="preserve">اجالسه فلم اتمکن من ذلک». همچنین </w:t>
      </w:r>
      <w:r w:rsidRPr="00235013">
        <w:rPr>
          <w:rtl/>
        </w:rPr>
        <w:t>اگر کسی از روی عمد یک ناصبی را در خواب به قتل برساند و موفق هم بشود</w:t>
      </w:r>
      <w:r w:rsidR="00090920">
        <w:rPr>
          <w:rFonts w:hint="cs"/>
          <w:rtl/>
        </w:rPr>
        <w:t xml:space="preserve"> «قاتله» صدق نمی‌کند. </w:t>
      </w:r>
      <w:r w:rsidRPr="00235013">
        <w:rPr>
          <w:rtl/>
        </w:rPr>
        <w:t>بلکه گفته می‌شود «ق</w:t>
      </w:r>
      <w:r w:rsidR="00D316CC">
        <w:rPr>
          <w:rFonts w:hint="cs"/>
          <w:rtl/>
        </w:rPr>
        <w:t>تله متعمدا».</w:t>
      </w:r>
    </w:p>
    <w:p w14:paraId="5C05952E" w14:textId="4FF2AE08" w:rsidR="002E1D94" w:rsidRPr="00235013" w:rsidRDefault="002E1D94" w:rsidP="00604514">
      <w:pPr>
        <w:pStyle w:val="Heading3"/>
      </w:pPr>
      <w:bookmarkStart w:id="45" w:name="_Toc217382143"/>
      <w:r>
        <w:rPr>
          <w:rFonts w:hint="cs"/>
          <w:rtl/>
        </w:rPr>
        <w:t>اشکال دوم</w:t>
      </w:r>
      <w:r w:rsidR="00312F80">
        <w:rPr>
          <w:rFonts w:hint="cs"/>
          <w:rtl/>
        </w:rPr>
        <w:t>: جواب از امتناع دلالت</w:t>
      </w:r>
      <w:r w:rsidR="00A91EAA">
        <w:rPr>
          <w:rFonts w:hint="cs"/>
          <w:rtl/>
        </w:rPr>
        <w:t xml:space="preserve"> هیئت باب مفاعله</w:t>
      </w:r>
      <w:r w:rsidR="00312F80">
        <w:rPr>
          <w:rFonts w:hint="cs"/>
          <w:rtl/>
        </w:rPr>
        <w:t xml:space="preserve"> بر دو نسبت با تحلیل شیخ رضی رحمه الله</w:t>
      </w:r>
      <w:bookmarkEnd w:id="45"/>
    </w:p>
    <w:p w14:paraId="4595EA92" w14:textId="35D776B0" w:rsidR="00B24C72" w:rsidRDefault="00B24C72" w:rsidP="00604514">
      <w:pPr>
        <w:jc w:val="both"/>
        <w:rPr>
          <w:rtl/>
        </w:rPr>
      </w:pPr>
      <w:r>
        <w:rPr>
          <w:rFonts w:hint="cs"/>
          <w:rtl/>
        </w:rPr>
        <w:t>این که ایشان فرموده‌اند: «</w:t>
      </w:r>
      <w:r w:rsidR="002C25FB" w:rsidRPr="00235013">
        <w:rPr>
          <w:rtl/>
        </w:rPr>
        <w:t>باب مفاعله محال است بر دو نسبت دلالت کند</w:t>
      </w:r>
      <w:r>
        <w:rPr>
          <w:rFonts w:hint="cs"/>
          <w:rtl/>
        </w:rPr>
        <w:t>» صحیح نیست.</w:t>
      </w:r>
      <w:r w:rsidR="002C25FB" w:rsidRPr="00235013">
        <w:rPr>
          <w:rtl/>
        </w:rPr>
        <w:t xml:space="preserve"> شیخ رضی (نجم‌الائمه)</w:t>
      </w:r>
      <w:r w:rsidR="00A91EAA">
        <w:rPr>
          <w:rStyle w:val="FootnoteReference"/>
          <w:rtl/>
        </w:rPr>
        <w:footnoteReference w:id="15"/>
      </w:r>
      <w:r w:rsidR="002C25FB" w:rsidRPr="00235013">
        <w:rPr>
          <w:rtl/>
        </w:rPr>
        <w:t xml:space="preserve"> </w:t>
      </w:r>
      <w:r>
        <w:rPr>
          <w:rFonts w:hint="cs"/>
          <w:rtl/>
        </w:rPr>
        <w:t>ف</w:t>
      </w:r>
      <w:r w:rsidR="002C25FB" w:rsidRPr="00235013">
        <w:rPr>
          <w:rtl/>
        </w:rPr>
        <w:t>رموده‌اند</w:t>
      </w:r>
      <w:r>
        <w:rPr>
          <w:rFonts w:hint="cs"/>
          <w:rtl/>
        </w:rPr>
        <w:t>: «</w:t>
      </w:r>
      <w:r w:rsidR="002C25FB" w:rsidRPr="00235013">
        <w:rPr>
          <w:rtl/>
        </w:rPr>
        <w:t xml:space="preserve">یک واقعه </w:t>
      </w:r>
      <w:r w:rsidR="006B0967">
        <w:rPr>
          <w:rFonts w:hint="cs"/>
          <w:rtl/>
        </w:rPr>
        <w:t xml:space="preserve">(بین الاثنینی) </w:t>
      </w:r>
      <w:r w:rsidR="00853DF9">
        <w:rPr>
          <w:rFonts w:ascii="Sakkal Majalla" w:hAnsi="Sakkal Majalla" w:cs="Sakkal Majalla" w:hint="cs"/>
          <w:rtl/>
        </w:rPr>
        <w:t>–</w:t>
      </w:r>
      <w:r w:rsidR="00853DF9">
        <w:rPr>
          <w:rFonts w:hint="cs"/>
          <w:rtl/>
        </w:rPr>
        <w:t xml:space="preserve">مانند اینکه زید، عمرو را زده و عمرو نیز زید را زده است- </w:t>
      </w:r>
      <w:r w:rsidR="002C25FB" w:rsidRPr="00235013">
        <w:rPr>
          <w:rtl/>
        </w:rPr>
        <w:t>به انحا</w:t>
      </w:r>
      <w:r>
        <w:rPr>
          <w:rFonts w:hint="cs"/>
          <w:rtl/>
        </w:rPr>
        <w:t>ی</w:t>
      </w:r>
      <w:r w:rsidR="00A91EAA">
        <w:rPr>
          <w:rtl/>
        </w:rPr>
        <w:t xml:space="preserve"> مختلفی قابل تصور و لحاظ </w:t>
      </w:r>
      <w:r>
        <w:rPr>
          <w:rFonts w:hint="cs"/>
          <w:rtl/>
        </w:rPr>
        <w:t>است:</w:t>
      </w:r>
    </w:p>
    <w:p w14:paraId="42BADDE3" w14:textId="710291BF" w:rsidR="00B24C72" w:rsidRDefault="00B24C72" w:rsidP="00604514">
      <w:pPr>
        <w:jc w:val="both"/>
        <w:rPr>
          <w:rtl/>
        </w:rPr>
      </w:pPr>
      <w:r>
        <w:rPr>
          <w:rFonts w:hint="cs"/>
          <w:rtl/>
        </w:rPr>
        <w:t xml:space="preserve">صورت اول: </w:t>
      </w:r>
      <w:r w:rsidR="002C25FB" w:rsidRPr="00235013">
        <w:rPr>
          <w:rtl/>
        </w:rPr>
        <w:t>«ضرب</w:t>
      </w:r>
      <w:r w:rsidR="006B0967">
        <w:rPr>
          <w:rFonts w:hint="cs"/>
          <w:rtl/>
        </w:rPr>
        <w:t>ُ</w:t>
      </w:r>
      <w:r>
        <w:rPr>
          <w:rFonts w:hint="cs"/>
          <w:rtl/>
        </w:rPr>
        <w:t xml:space="preserve"> </w:t>
      </w:r>
      <w:r w:rsidR="002C25FB" w:rsidRPr="00235013">
        <w:rPr>
          <w:rtl/>
        </w:rPr>
        <w:t>زید</w:t>
      </w:r>
      <w:r>
        <w:rPr>
          <w:rFonts w:hint="cs"/>
          <w:rtl/>
        </w:rPr>
        <w:t xml:space="preserve">ٍ </w:t>
      </w:r>
      <w:r w:rsidR="002C25FB" w:rsidRPr="00235013">
        <w:rPr>
          <w:rtl/>
        </w:rPr>
        <w:t xml:space="preserve">عمراً» </w:t>
      </w:r>
      <w:r w:rsidR="006B0967">
        <w:rPr>
          <w:rFonts w:hint="cs"/>
          <w:rtl/>
        </w:rPr>
        <w:t xml:space="preserve">و «ضربُ عمرو زیدا» جداگانه </w:t>
      </w:r>
      <w:r w:rsidR="002C25FB" w:rsidRPr="00235013">
        <w:rPr>
          <w:rtl/>
        </w:rPr>
        <w:t xml:space="preserve">لحاظ </w:t>
      </w:r>
      <w:r>
        <w:rPr>
          <w:rFonts w:hint="cs"/>
          <w:rtl/>
        </w:rPr>
        <w:t xml:space="preserve">می‌شود. </w:t>
      </w:r>
      <w:r w:rsidR="002C25FB" w:rsidRPr="00235013">
        <w:rPr>
          <w:rtl/>
        </w:rPr>
        <w:t>در این صورت گفته می‌شود «</w:t>
      </w:r>
      <w:r>
        <w:rPr>
          <w:rFonts w:hint="cs"/>
          <w:rtl/>
        </w:rPr>
        <w:t>ضربَ زیدٌ عمرا» و «ضرب عمروٌ زیدا».</w:t>
      </w:r>
    </w:p>
    <w:p w14:paraId="3D9474DB" w14:textId="43FF43BE" w:rsidR="00180345" w:rsidRDefault="00B24C72" w:rsidP="00604514">
      <w:pPr>
        <w:jc w:val="both"/>
        <w:rPr>
          <w:rtl/>
        </w:rPr>
      </w:pPr>
      <w:r>
        <w:rPr>
          <w:rFonts w:hint="cs"/>
          <w:rtl/>
        </w:rPr>
        <w:t xml:space="preserve">صورت دوم: </w:t>
      </w:r>
      <w:r w:rsidR="002C25FB" w:rsidRPr="00235013">
        <w:rPr>
          <w:rtl/>
        </w:rPr>
        <w:t xml:space="preserve">این واقعه به صورت یک </w:t>
      </w:r>
      <w:r>
        <w:rPr>
          <w:rFonts w:hint="cs"/>
          <w:rtl/>
        </w:rPr>
        <w:t>واق</w:t>
      </w:r>
      <w:r w:rsidR="00853DF9">
        <w:rPr>
          <w:rFonts w:hint="cs"/>
          <w:rtl/>
        </w:rPr>
        <w:t>ع</w:t>
      </w:r>
      <w:r>
        <w:rPr>
          <w:rFonts w:hint="cs"/>
          <w:rtl/>
        </w:rPr>
        <w:t>ه‌ی و</w:t>
      </w:r>
      <w:r w:rsidR="002C25FB" w:rsidRPr="00235013">
        <w:rPr>
          <w:rtl/>
        </w:rPr>
        <w:t>احد یعنی «زد و خورد»</w:t>
      </w:r>
      <w:r>
        <w:rPr>
          <w:rFonts w:hint="cs"/>
          <w:rtl/>
        </w:rPr>
        <w:t xml:space="preserve"> لحاظ می‌شود. </w:t>
      </w:r>
      <w:r w:rsidR="002C25FB" w:rsidRPr="00235013">
        <w:rPr>
          <w:rtl/>
        </w:rPr>
        <w:t xml:space="preserve">اما این </w:t>
      </w:r>
      <w:r>
        <w:rPr>
          <w:rFonts w:hint="cs"/>
          <w:rtl/>
        </w:rPr>
        <w:t>واقعه</w:t>
      </w:r>
      <w:r w:rsidR="002C25FB" w:rsidRPr="00235013">
        <w:rPr>
          <w:rtl/>
        </w:rPr>
        <w:t xml:space="preserve"> را به گونه‌ای تصور کنید که از زید صادر شده و بر عمرو واقع گردیده است در این حالت گفته می‌شود «زید با عمرو زد و خورد کرد</w:t>
      </w:r>
      <w:r w:rsidR="00180345">
        <w:rPr>
          <w:rFonts w:hint="cs"/>
          <w:rtl/>
        </w:rPr>
        <w:t>.»</w:t>
      </w:r>
    </w:p>
    <w:p w14:paraId="3C61BF44" w14:textId="108742D2" w:rsidR="002C25FB" w:rsidRPr="00235013" w:rsidRDefault="00180345" w:rsidP="00604514">
      <w:pPr>
        <w:jc w:val="both"/>
      </w:pPr>
      <w:r>
        <w:rPr>
          <w:rFonts w:hint="cs"/>
          <w:rtl/>
        </w:rPr>
        <w:lastRenderedPageBreak/>
        <w:t xml:space="preserve">صورت سوم: </w:t>
      </w:r>
      <w:r w:rsidR="002C25FB" w:rsidRPr="00235013">
        <w:rPr>
          <w:rtl/>
        </w:rPr>
        <w:t>واقعه</w:t>
      </w:r>
      <w:r>
        <w:rPr>
          <w:rFonts w:hint="cs"/>
          <w:rtl/>
        </w:rPr>
        <w:t>‌ی مذکور</w:t>
      </w:r>
      <w:r w:rsidR="002C25FB" w:rsidRPr="00235013">
        <w:rPr>
          <w:rtl/>
        </w:rPr>
        <w:t xml:space="preserve"> به گونه‌ای </w:t>
      </w:r>
      <w:r>
        <w:rPr>
          <w:rFonts w:hint="cs"/>
          <w:rtl/>
        </w:rPr>
        <w:t xml:space="preserve">لحاظ می‌شود </w:t>
      </w:r>
      <w:r w:rsidR="002C25FB" w:rsidRPr="00235013">
        <w:rPr>
          <w:rtl/>
        </w:rPr>
        <w:t>که فعلی است که از دو فاعل صادر شده است: «</w:t>
      </w:r>
      <w:r>
        <w:rPr>
          <w:rFonts w:hint="cs"/>
          <w:rtl/>
        </w:rPr>
        <w:t xml:space="preserve">زید و عمرو </w:t>
      </w:r>
      <w:r w:rsidR="002C25FB" w:rsidRPr="00235013">
        <w:rPr>
          <w:rtl/>
        </w:rPr>
        <w:t>هم‌زنی کردند</w:t>
      </w:r>
      <w:r w:rsidR="001457D5">
        <w:rPr>
          <w:rStyle w:val="FootnoteReference"/>
          <w:rtl/>
        </w:rPr>
        <w:footnoteReference w:id="16"/>
      </w:r>
      <w:r>
        <w:rPr>
          <w:rFonts w:hint="cs"/>
          <w:rtl/>
        </w:rPr>
        <w:t>»</w:t>
      </w:r>
      <w:r w:rsidR="00E57642">
        <w:rPr>
          <w:rStyle w:val="FootnoteReference"/>
        </w:rPr>
        <w:footnoteReference w:id="17"/>
      </w:r>
    </w:p>
    <w:p w14:paraId="0CF355CB" w14:textId="7BDB95C6" w:rsidR="002C25FB" w:rsidRPr="00235013" w:rsidRDefault="002C25FB" w:rsidP="00604514">
      <w:pPr>
        <w:jc w:val="both"/>
      </w:pPr>
      <w:r w:rsidRPr="00235013">
        <w:rPr>
          <w:rtl/>
        </w:rPr>
        <w:t xml:space="preserve">در باب مفاعله، </w:t>
      </w:r>
      <w:r w:rsidR="001457D5">
        <w:rPr>
          <w:rFonts w:hint="cs"/>
          <w:rtl/>
        </w:rPr>
        <w:t xml:space="preserve">صورت دوم لحاظ می‌شود یعنی </w:t>
      </w:r>
      <w:r w:rsidRPr="00235013">
        <w:rPr>
          <w:rtl/>
        </w:rPr>
        <w:t>حدث به گونه‌ای تصور می‌ش</w:t>
      </w:r>
      <w:r w:rsidR="001457D5">
        <w:rPr>
          <w:rtl/>
        </w:rPr>
        <w:t xml:space="preserve">ود که فعل </w:t>
      </w:r>
      <w:r w:rsidR="001457D5">
        <w:rPr>
          <w:rFonts w:hint="cs"/>
          <w:rtl/>
        </w:rPr>
        <w:t>الا</w:t>
      </w:r>
      <w:r w:rsidR="001457D5">
        <w:rPr>
          <w:rtl/>
        </w:rPr>
        <w:t>ثنین</w:t>
      </w:r>
      <w:r w:rsidR="001457D5">
        <w:rPr>
          <w:rFonts w:hint="cs"/>
          <w:rtl/>
        </w:rPr>
        <w:t>ی</w:t>
      </w:r>
      <w:r w:rsidR="001457D5">
        <w:rPr>
          <w:rtl/>
        </w:rPr>
        <w:t xml:space="preserve"> </w:t>
      </w:r>
      <w:r w:rsidR="001457D5">
        <w:rPr>
          <w:rFonts w:hint="cs"/>
          <w:rtl/>
        </w:rPr>
        <w:t>ا</w:t>
      </w:r>
      <w:r w:rsidRPr="00235013">
        <w:rPr>
          <w:rtl/>
        </w:rPr>
        <w:t xml:space="preserve">ست، </w:t>
      </w:r>
      <w:r w:rsidR="001457D5">
        <w:rPr>
          <w:rFonts w:hint="cs"/>
          <w:rtl/>
        </w:rPr>
        <w:t>اما</w:t>
      </w:r>
      <w:r w:rsidRPr="00235013">
        <w:rPr>
          <w:rtl/>
        </w:rPr>
        <w:t xml:space="preserve"> گویی از زید صادر شده و بر عمرو واقع شده است. لذا این </w:t>
      </w:r>
      <w:r w:rsidR="00180345">
        <w:rPr>
          <w:rFonts w:hint="cs"/>
          <w:rtl/>
        </w:rPr>
        <w:t xml:space="preserve">کلام </w:t>
      </w:r>
      <w:r w:rsidRPr="00235013">
        <w:rPr>
          <w:rtl/>
        </w:rPr>
        <w:t>که هیئت مفاعله باید بر دو نسبت دلالت کند</w:t>
      </w:r>
      <w:r w:rsidR="00524F58">
        <w:rPr>
          <w:rFonts w:hint="cs"/>
          <w:rtl/>
        </w:rPr>
        <w:t xml:space="preserve">» صحیح نیست تا بعد گفته شود این محال است. </w:t>
      </w:r>
      <w:r w:rsidRPr="00235013">
        <w:rPr>
          <w:rtl/>
        </w:rPr>
        <w:t>«مضاربه» به معنای زد و خورد است</w:t>
      </w:r>
      <w:r w:rsidRPr="00235013">
        <w:t>.</w:t>
      </w:r>
    </w:p>
    <w:p w14:paraId="6E2F0829" w14:textId="1A5485AC" w:rsidR="002C25FB" w:rsidRDefault="00E57642" w:rsidP="00604514">
      <w:pPr>
        <w:pStyle w:val="Heading3"/>
        <w:rPr>
          <w:rtl/>
        </w:rPr>
      </w:pPr>
      <w:bookmarkStart w:id="46" w:name="_Toc217382144"/>
      <w:r>
        <w:rPr>
          <w:rFonts w:hint="cs"/>
          <w:rtl/>
        </w:rPr>
        <w:t xml:space="preserve">اشکال سوم: </w:t>
      </w:r>
      <w:r w:rsidR="002C25FB" w:rsidRPr="00235013">
        <w:rPr>
          <w:rtl/>
        </w:rPr>
        <w:t>فقدان شواهد برای معنای تعمد در ایجاد فعل</w:t>
      </w:r>
      <w:bookmarkEnd w:id="46"/>
    </w:p>
    <w:p w14:paraId="1D590EAC" w14:textId="78573E98" w:rsidR="002C25FB" w:rsidRPr="00235013" w:rsidRDefault="00524F58" w:rsidP="00604514">
      <w:pPr>
        <w:jc w:val="both"/>
      </w:pPr>
      <w:r>
        <w:rPr>
          <w:rFonts w:hint="cs"/>
          <w:rtl/>
          <w:lang w:bidi="ar-SA"/>
        </w:rPr>
        <w:t xml:space="preserve">علاوه بر این که </w:t>
      </w:r>
      <w:r w:rsidR="002C25FB" w:rsidRPr="00235013">
        <w:rPr>
          <w:rtl/>
        </w:rPr>
        <w:t xml:space="preserve">یک مورد هم یافت نمی‌شود که ظهور مفاعله در «تعمد در ایجاد فعل» باشد. به آیه «یُخَادِعُونَ اللهَ» استناد شده </w:t>
      </w:r>
      <w:r>
        <w:rPr>
          <w:rFonts w:hint="cs"/>
          <w:rtl/>
        </w:rPr>
        <w:t xml:space="preserve">در حالی </w:t>
      </w:r>
      <w:r w:rsidR="002C25FB" w:rsidRPr="00235013">
        <w:rPr>
          <w:rtl/>
        </w:rPr>
        <w:t xml:space="preserve">که در ادامه آن آمده است: «وَ مَا یَخدَعُونَ اِلَّا اَنفُسَهُم». این ذیل، مؤید </w:t>
      </w:r>
      <w:r>
        <w:rPr>
          <w:rFonts w:hint="cs"/>
          <w:rtl/>
        </w:rPr>
        <w:t>قول</w:t>
      </w:r>
      <w:r w:rsidR="007374BB">
        <w:rPr>
          <w:rFonts w:hint="cs"/>
          <w:rtl/>
        </w:rPr>
        <w:t xml:space="preserve"> سوم که قول</w:t>
      </w:r>
      <w:r>
        <w:rPr>
          <w:rFonts w:hint="cs"/>
          <w:rtl/>
        </w:rPr>
        <w:t xml:space="preserve"> مرحوم آقای </w:t>
      </w:r>
      <w:r w:rsidR="002C25FB" w:rsidRPr="00235013">
        <w:rPr>
          <w:rtl/>
        </w:rPr>
        <w:t>خویی است</w:t>
      </w:r>
      <w:r w:rsidR="007374BB">
        <w:rPr>
          <w:rFonts w:hint="cs"/>
          <w:rtl/>
        </w:rPr>
        <w:t xml:space="preserve"> می‌باشد</w:t>
      </w:r>
      <w:r>
        <w:rPr>
          <w:rFonts w:hint="cs"/>
          <w:rtl/>
        </w:rPr>
        <w:t xml:space="preserve">. زیرا محقق اصفهانی رحمه الله </w:t>
      </w:r>
      <w:r w:rsidR="002C25FB" w:rsidRPr="00235013">
        <w:rPr>
          <w:rtl/>
        </w:rPr>
        <w:t xml:space="preserve">می‌گوید مفاعله دال بر «صدورِ فعل عن تعمّد» است، در حالی که آیه </w:t>
      </w:r>
      <w:r w:rsidR="00B8520A">
        <w:rPr>
          <w:rFonts w:hint="cs"/>
          <w:rtl/>
        </w:rPr>
        <w:t xml:space="preserve">دلالت دارد بر این که </w:t>
      </w:r>
      <w:r w:rsidR="002C25FB" w:rsidRPr="00235013">
        <w:rPr>
          <w:rtl/>
        </w:rPr>
        <w:t xml:space="preserve">اساسا فعلی صادر نشده است. این با </w:t>
      </w:r>
      <w:r w:rsidR="00B8520A">
        <w:rPr>
          <w:rFonts w:hint="cs"/>
          <w:rtl/>
        </w:rPr>
        <w:t>قول</w:t>
      </w:r>
      <w:r w:rsidR="002C25FB" w:rsidRPr="00235013">
        <w:rPr>
          <w:rtl/>
        </w:rPr>
        <w:t xml:space="preserve"> محقق خویی که مفاعله را به معنای «محاولة الخدیعة و</w:t>
      </w:r>
      <w:r w:rsidR="00B8520A">
        <w:rPr>
          <w:rFonts w:hint="cs"/>
          <w:rtl/>
        </w:rPr>
        <w:t xml:space="preserve"> </w:t>
      </w:r>
      <w:r w:rsidR="002C25FB" w:rsidRPr="00235013">
        <w:rPr>
          <w:rtl/>
        </w:rPr>
        <w:t>ان لم یتحقّق الخدیعة» می‌داند، سازگارتر است</w:t>
      </w:r>
      <w:r w:rsidR="002C25FB" w:rsidRPr="00235013">
        <w:t>.</w:t>
      </w:r>
    </w:p>
    <w:p w14:paraId="7C94A709" w14:textId="7412E67E" w:rsidR="002C25FB" w:rsidRPr="00235013" w:rsidRDefault="002C25FB" w:rsidP="00604514">
      <w:pPr>
        <w:jc w:val="both"/>
      </w:pPr>
      <w:r w:rsidRPr="00235013">
        <w:rPr>
          <w:rtl/>
        </w:rPr>
        <w:t xml:space="preserve">البته طبق قرائت حفص، آیه به صورت «وَ مَا یَخدَعُونَ اِلَّا اَنفُسَهُم» آمده است، در حالی که قرائت ورش به صورت «وَ مَا یُخَادِعُونَ اِلَّا اَنفُسَهُم» </w:t>
      </w:r>
      <w:r w:rsidR="00300B62">
        <w:rPr>
          <w:rFonts w:hint="cs"/>
          <w:rtl/>
        </w:rPr>
        <w:t>است</w:t>
      </w:r>
      <w:r w:rsidRPr="00235013">
        <w:rPr>
          <w:rtl/>
        </w:rPr>
        <w:t xml:space="preserve"> و </w:t>
      </w:r>
      <w:r w:rsidR="007374BB">
        <w:rPr>
          <w:rFonts w:hint="cs"/>
          <w:rtl/>
        </w:rPr>
        <w:t>نمی‌تو</w:t>
      </w:r>
      <w:r w:rsidR="00300B62">
        <w:rPr>
          <w:rFonts w:hint="cs"/>
          <w:rtl/>
        </w:rPr>
        <w:t xml:space="preserve">ان به اختلاف قرائات </w:t>
      </w:r>
      <w:r w:rsidRPr="00235013">
        <w:rPr>
          <w:rtl/>
        </w:rPr>
        <w:t>استدلال</w:t>
      </w:r>
      <w:r w:rsidR="00300B62">
        <w:rPr>
          <w:rFonts w:hint="cs"/>
          <w:rtl/>
        </w:rPr>
        <w:t xml:space="preserve"> کرد. ولی معنای </w:t>
      </w:r>
      <w:r w:rsidRPr="00235013">
        <w:rPr>
          <w:rtl/>
        </w:rPr>
        <w:t xml:space="preserve">آیه «یُخَادِعُونَ اللهَ وَ الَّذِینَ آمَنُوا» </w:t>
      </w:r>
      <w:r w:rsidR="00300B62">
        <w:rPr>
          <w:rFonts w:hint="cs"/>
          <w:rtl/>
        </w:rPr>
        <w:t>این نیست که «</w:t>
      </w:r>
      <w:r w:rsidRPr="00235013">
        <w:rPr>
          <w:rtl/>
        </w:rPr>
        <w:t>آنان از روی تعمد خدا را فریب دادند</w:t>
      </w:r>
      <w:r w:rsidR="00300B62">
        <w:rPr>
          <w:rFonts w:hint="cs"/>
          <w:rtl/>
        </w:rPr>
        <w:t>»</w:t>
      </w:r>
      <w:r w:rsidRPr="00235013">
        <w:rPr>
          <w:rtl/>
        </w:rPr>
        <w:t xml:space="preserve"> </w:t>
      </w:r>
      <w:r w:rsidR="00300B62">
        <w:rPr>
          <w:rFonts w:hint="cs"/>
          <w:rtl/>
        </w:rPr>
        <w:t>و همچنین معنای آن «</w:t>
      </w:r>
      <w:r w:rsidRPr="00235013">
        <w:rPr>
          <w:rtl/>
        </w:rPr>
        <w:t>تلاش کردند خدا</w:t>
      </w:r>
      <w:r w:rsidR="00300B62">
        <w:rPr>
          <w:rFonts w:hint="cs"/>
          <w:rtl/>
        </w:rPr>
        <w:t>وند متعال</w:t>
      </w:r>
      <w:r w:rsidRPr="00235013">
        <w:rPr>
          <w:rtl/>
        </w:rPr>
        <w:t xml:space="preserve"> را فریب دهند</w:t>
      </w:r>
      <w:r w:rsidR="00300B62">
        <w:rPr>
          <w:rFonts w:hint="cs"/>
          <w:rtl/>
        </w:rPr>
        <w:t xml:space="preserve">» نیست. </w:t>
      </w:r>
      <w:r w:rsidRPr="00235013">
        <w:rPr>
          <w:rtl/>
        </w:rPr>
        <w:t xml:space="preserve">البته </w:t>
      </w:r>
      <w:r w:rsidR="00300B62">
        <w:rPr>
          <w:rFonts w:hint="cs"/>
          <w:rtl/>
        </w:rPr>
        <w:t>ممکن است</w:t>
      </w:r>
      <w:r w:rsidRPr="00235013">
        <w:rPr>
          <w:rtl/>
        </w:rPr>
        <w:t xml:space="preserve"> به قرینه ذیل آیه </w:t>
      </w:r>
      <w:r w:rsidR="00300B62">
        <w:rPr>
          <w:rFonts w:hint="cs"/>
          <w:rtl/>
        </w:rPr>
        <w:t xml:space="preserve">یعنی </w:t>
      </w:r>
      <w:r w:rsidRPr="00235013">
        <w:rPr>
          <w:rtl/>
        </w:rPr>
        <w:t xml:space="preserve">«وَ مَا یَخدَعُونَ اِلَّا اَنفُسَهُم» طبق قرائت حفص، «یُخَادِعُونَ» ظهور در «یحاولون خدیعة الله» پیدا کند. </w:t>
      </w:r>
      <w:r w:rsidR="00F30F46">
        <w:rPr>
          <w:rFonts w:hint="cs"/>
          <w:rtl/>
        </w:rPr>
        <w:t xml:space="preserve">و معنای «ما یخادعون الا انفسهم» این است که «ولو تلاش می‌کنند که خداوند متعال را فریب دهند ولی عملا در حال تلاش برای فریب دادن خود هستند ولو خودشان متوجه نیستند.» پس نمی‌توان </w:t>
      </w:r>
      <w:r w:rsidRPr="00235013">
        <w:rPr>
          <w:rtl/>
        </w:rPr>
        <w:t>با یک استعمال که آن هم ممکن است مجازی باشد، معنایی جدید را به عنوان اصل در باب مفاعله تأسیس کرد</w:t>
      </w:r>
      <w:r w:rsidR="009E1659">
        <w:rPr>
          <w:rFonts w:hint="cs"/>
          <w:rtl/>
        </w:rPr>
        <w:t>.</w:t>
      </w:r>
      <w:r w:rsidRPr="00235013">
        <w:rPr>
          <w:rtl/>
        </w:rPr>
        <w:t xml:space="preserve"> </w:t>
      </w:r>
      <w:r w:rsidR="009E1659">
        <w:rPr>
          <w:rFonts w:hint="cs"/>
          <w:rtl/>
        </w:rPr>
        <w:t>م</w:t>
      </w:r>
      <w:r w:rsidRPr="00235013">
        <w:rPr>
          <w:rtl/>
        </w:rPr>
        <w:t>ورد دیگری که این معنا را تأیید کند،</w:t>
      </w:r>
      <w:r w:rsidR="009E1659">
        <w:rPr>
          <w:rFonts w:hint="cs"/>
          <w:rtl/>
        </w:rPr>
        <w:t xml:space="preserve"> پیدا نشد.</w:t>
      </w:r>
    </w:p>
    <w:p w14:paraId="2C1FF4BE" w14:textId="77777777" w:rsidR="00E769FA" w:rsidRPr="00235013" w:rsidRDefault="00E769FA" w:rsidP="00604514">
      <w:pPr>
        <w:pStyle w:val="Heading2"/>
        <w:jc w:val="both"/>
      </w:pPr>
      <w:bookmarkStart w:id="47" w:name="_Toc217382145"/>
      <w:r>
        <w:rPr>
          <w:rFonts w:hint="cs"/>
          <w:rtl/>
        </w:rPr>
        <w:t>قول سوم</w:t>
      </w:r>
      <w:r w:rsidRPr="00235013">
        <w:rPr>
          <w:rtl/>
        </w:rPr>
        <w:t xml:space="preserve"> </w:t>
      </w:r>
      <w:r>
        <w:rPr>
          <w:rFonts w:hint="cs"/>
          <w:rtl/>
        </w:rPr>
        <w:t>(آقای</w:t>
      </w:r>
      <w:r w:rsidRPr="00235013">
        <w:rPr>
          <w:rtl/>
        </w:rPr>
        <w:t xml:space="preserve"> خویی</w:t>
      </w:r>
      <w:r>
        <w:rPr>
          <w:rFonts w:hint="cs"/>
          <w:rtl/>
        </w:rPr>
        <w:t>): تلاش برای انجام کار</w:t>
      </w:r>
      <w:bookmarkEnd w:id="47"/>
    </w:p>
    <w:p w14:paraId="0300694E" w14:textId="3CAFA554" w:rsidR="002C25FB" w:rsidRPr="00E769FA" w:rsidRDefault="00E769FA" w:rsidP="00604514">
      <w:pPr>
        <w:jc w:val="both"/>
        <w:rPr>
          <w:rtl/>
        </w:rPr>
      </w:pPr>
      <w:r w:rsidRPr="00235013">
        <w:rPr>
          <w:rtl/>
        </w:rPr>
        <w:t xml:space="preserve">بیان محقق اصفهانی با قول سوم که </w:t>
      </w:r>
      <w:r>
        <w:rPr>
          <w:rFonts w:hint="cs"/>
          <w:rtl/>
        </w:rPr>
        <w:t>بیان</w:t>
      </w:r>
      <w:r w:rsidRPr="00235013">
        <w:rPr>
          <w:rtl/>
        </w:rPr>
        <w:t xml:space="preserve"> </w:t>
      </w:r>
      <w:r>
        <w:rPr>
          <w:rFonts w:hint="cs"/>
          <w:rtl/>
        </w:rPr>
        <w:t>آقای</w:t>
      </w:r>
      <w:r w:rsidRPr="00235013">
        <w:rPr>
          <w:rtl/>
        </w:rPr>
        <w:t xml:space="preserve"> خویی است، تفاوت دارد</w:t>
      </w:r>
      <w:r>
        <w:rPr>
          <w:rFonts w:hint="cs"/>
          <w:rtl/>
        </w:rPr>
        <w:t>.</w:t>
      </w:r>
      <w:r>
        <w:t xml:space="preserve"> </w:t>
      </w:r>
      <w:r w:rsidRPr="00235013">
        <w:rPr>
          <w:rtl/>
        </w:rPr>
        <w:t xml:space="preserve">طبق نظر </w:t>
      </w:r>
      <w:r>
        <w:rPr>
          <w:rFonts w:hint="cs"/>
          <w:rtl/>
        </w:rPr>
        <w:t>آقای</w:t>
      </w:r>
      <w:r w:rsidRPr="00235013">
        <w:rPr>
          <w:rtl/>
        </w:rPr>
        <w:t xml:space="preserve"> خویی، «خادع» به معنای «حاول ان یخدعه و لم یوفَّق لذلک» است؛ یعنی صرفاً تلاشی برای فریب دادن صورت گرفته که ممکن است موفقیت‌آمیز </w:t>
      </w:r>
      <w:r>
        <w:rPr>
          <w:rFonts w:hint="cs"/>
          <w:rtl/>
        </w:rPr>
        <w:t>باشد و ممکن نیز هست که موفقیت‌آمیز نباشد.</w:t>
      </w:r>
      <w:r w:rsidRPr="00235013">
        <w:rPr>
          <w:rtl/>
        </w:rPr>
        <w:t xml:space="preserve"> بنابراین، عبارت «اِنَّکَ رَجُلٌ مُضَارّ» طبق نظر </w:t>
      </w:r>
      <w:r>
        <w:rPr>
          <w:rFonts w:hint="cs"/>
          <w:rtl/>
        </w:rPr>
        <w:t>آقای</w:t>
      </w:r>
      <w:r w:rsidRPr="00235013">
        <w:rPr>
          <w:rtl/>
        </w:rPr>
        <w:t xml:space="preserve"> خویی، یعنی تو تلاش می‌کنی به این مرد انصاری زیان برسانی، حال موفق بشوی یا نشوی، بحث دیگری است.</w:t>
      </w:r>
      <w:r w:rsidRPr="0068372A">
        <w:rPr>
          <w:vertAlign w:val="superscript"/>
          <w:rtl/>
          <w:lang w:bidi="ar"/>
        </w:rPr>
        <w:footnoteReference w:id="18"/>
      </w:r>
      <w:r w:rsidRPr="00235013">
        <w:rPr>
          <w:rtl/>
        </w:rPr>
        <w:t xml:space="preserve"> اما طبق نظر محقق اصفهانی، معنای آن این است که تو از روی تعمّد و قصد به این مرد انصاری زیان وارد می‌کنی</w:t>
      </w:r>
      <w:r w:rsidRPr="00235013">
        <w:t>.</w:t>
      </w:r>
    </w:p>
    <w:sectPr w:rsidR="002C25FB" w:rsidRPr="00E769FA" w:rsidSect="00077EF4">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1A23" w14:textId="77777777" w:rsidR="00914770" w:rsidRDefault="00914770" w:rsidP="00077EF4">
      <w:pPr>
        <w:spacing w:after="0" w:line="240" w:lineRule="auto"/>
      </w:pPr>
      <w:r>
        <w:separator/>
      </w:r>
    </w:p>
  </w:endnote>
  <w:endnote w:type="continuationSeparator" w:id="0">
    <w:p w14:paraId="296BAD7B" w14:textId="77777777" w:rsidR="00914770" w:rsidRDefault="00914770" w:rsidP="0007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207F" w14:textId="77777777" w:rsidR="00077EF4" w:rsidRDefault="00077EF4" w:rsidP="007F1053">
    <w:pPr>
      <w:pStyle w:val="Footer"/>
    </w:pPr>
  </w:p>
  <w:p w14:paraId="3A3E82E0" w14:textId="77777777" w:rsidR="00077EF4" w:rsidRDefault="00077EF4" w:rsidP="007F1053"/>
  <w:p w14:paraId="0B2FA3F2" w14:textId="77777777" w:rsidR="00077EF4" w:rsidRDefault="00077EF4"/>
  <w:p w14:paraId="3DB122DA" w14:textId="77777777" w:rsidR="00077EF4" w:rsidRDefault="00077EF4"/>
  <w:p w14:paraId="4F92D7EA" w14:textId="77777777" w:rsidR="00077EF4" w:rsidRDefault="00077EF4"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7650453" w14:textId="77777777" w:rsidR="00077EF4" w:rsidRDefault="00077EF4" w:rsidP="00822C53">
        <w:pPr>
          <w:pStyle w:val="Footer"/>
          <w:jc w:val="center"/>
        </w:pPr>
        <w:r>
          <w:fldChar w:fldCharType="begin"/>
        </w:r>
        <w:r>
          <w:instrText xml:space="preserve"> PAGE   \* MERGEFORMAT </w:instrText>
        </w:r>
        <w:r>
          <w:fldChar w:fldCharType="separate"/>
        </w:r>
        <w:r w:rsidR="003D6E24">
          <w:rPr>
            <w:noProof/>
            <w:rtl/>
          </w:rPr>
          <w:t>7</w:t>
        </w:r>
        <w:r>
          <w:rPr>
            <w:noProof/>
          </w:rPr>
          <w:fldChar w:fldCharType="end"/>
        </w:r>
      </w:p>
    </w:sdtContent>
  </w:sdt>
  <w:p w14:paraId="2963DB84" w14:textId="77777777" w:rsidR="00077EF4" w:rsidRDefault="00077EF4"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F9BC" w14:textId="77777777" w:rsidR="00914770" w:rsidRDefault="00914770" w:rsidP="00077EF4">
      <w:pPr>
        <w:spacing w:after="0" w:line="240" w:lineRule="auto"/>
      </w:pPr>
      <w:r>
        <w:separator/>
      </w:r>
    </w:p>
  </w:footnote>
  <w:footnote w:type="continuationSeparator" w:id="0">
    <w:p w14:paraId="5DBCD74B" w14:textId="77777777" w:rsidR="00914770" w:rsidRDefault="00914770" w:rsidP="00077EF4">
      <w:pPr>
        <w:spacing w:after="0" w:line="240" w:lineRule="auto"/>
      </w:pPr>
      <w:r>
        <w:continuationSeparator/>
      </w:r>
    </w:p>
  </w:footnote>
  <w:footnote w:id="1">
    <w:p w14:paraId="6F9F393D" w14:textId="77777777" w:rsidR="00B262A4" w:rsidRPr="001C29D6" w:rsidRDefault="00B262A4" w:rsidP="001C29D6">
      <w:pPr>
        <w:pStyle w:val="FootnoteText"/>
        <w:jc w:val="both"/>
        <w:rPr>
          <w:rFonts w:ascii="NoorLotus" w:hAnsi="NoorLotus"/>
        </w:rPr>
      </w:pPr>
      <w:r w:rsidRPr="001C29D6">
        <w:rPr>
          <w:rStyle w:val="FootnoteReference"/>
          <w:rFonts w:cs="NoorLotus"/>
        </w:rPr>
        <w:footnoteRef/>
      </w:r>
      <w:r w:rsidRPr="001C29D6">
        <w:rPr>
          <w:rFonts w:ascii="NoorLotus" w:hAnsi="NoorLotus"/>
          <w:rtl/>
        </w:rPr>
        <w:t xml:space="preserve"> مصباح الفقاهة من المعاملات، ج‏6، ص: 328.</w:t>
      </w:r>
    </w:p>
  </w:footnote>
  <w:footnote w:id="2">
    <w:p w14:paraId="4A63D17F" w14:textId="77777777" w:rsidR="00B262A4" w:rsidRPr="001C29D6" w:rsidRDefault="00B262A4" w:rsidP="001C29D6">
      <w:pPr>
        <w:pStyle w:val="FootnoteText"/>
        <w:jc w:val="both"/>
        <w:rPr>
          <w:rFonts w:ascii="NoorLotus" w:hAnsi="NoorLotus"/>
          <w:color w:val="3C3C3C"/>
          <w:rtl/>
          <w:lang w:bidi="ar-SA"/>
        </w:rPr>
      </w:pPr>
      <w:r w:rsidRPr="001C29D6">
        <w:rPr>
          <w:rStyle w:val="FootnoteReference"/>
          <w:rFonts w:cs="NoorLotus"/>
          <w:color w:val="3C3C3C"/>
        </w:rPr>
        <w:footnoteRef/>
      </w:r>
      <w:r w:rsidRPr="001C29D6">
        <w:rPr>
          <w:rFonts w:ascii="Cambria" w:hAnsi="Cambria" w:cs="Cambria" w:hint="cs"/>
          <w:color w:val="3C3C3C"/>
          <w:rtl/>
        </w:rPr>
        <w:t> </w:t>
      </w:r>
      <w:r w:rsidRPr="001C29D6">
        <w:rPr>
          <w:rFonts w:ascii="NoorLotus" w:hAnsi="NoorLotus" w:hint="cs"/>
          <w:color w:val="3C3C3C"/>
          <w:rtl/>
        </w:rPr>
        <w:t>خوئی</w:t>
      </w:r>
      <w:r w:rsidRPr="001C29D6">
        <w:rPr>
          <w:rFonts w:ascii="NoorLotus" w:hAnsi="NoorLotus"/>
          <w:color w:val="3C3C3C"/>
          <w:rtl/>
        </w:rPr>
        <w:t xml:space="preserve"> </w:t>
      </w:r>
      <w:r w:rsidRPr="001C29D6">
        <w:rPr>
          <w:rFonts w:ascii="NoorLotus" w:hAnsi="NoorLotus" w:hint="cs"/>
          <w:color w:val="3C3C3C"/>
          <w:rtl/>
        </w:rPr>
        <w:t>سید</w:t>
      </w:r>
      <w:r w:rsidRPr="001C29D6">
        <w:rPr>
          <w:rFonts w:ascii="NoorLotus" w:hAnsi="NoorLotus"/>
          <w:color w:val="3C3C3C"/>
          <w:rtl/>
        </w:rPr>
        <w:t xml:space="preserve"> </w:t>
      </w:r>
      <w:r w:rsidRPr="001C29D6">
        <w:rPr>
          <w:rFonts w:ascii="NoorLotus" w:hAnsi="NoorLotus" w:hint="cs"/>
          <w:color w:val="3C3C3C"/>
          <w:rtl/>
        </w:rPr>
        <w:t>ابوالقاسم</w:t>
      </w:r>
      <w:r w:rsidRPr="001C29D6">
        <w:rPr>
          <w:rFonts w:ascii="NoorLotus" w:hAnsi="NoorLotus"/>
          <w:color w:val="3C3C3C"/>
          <w:rtl/>
        </w:rPr>
        <w:t>. موسوعة الإمام الخوئي. ج 38، مؤسسة إحياء آثار الامام الخوئي، 1418، ص 322-323.</w:t>
      </w:r>
    </w:p>
  </w:footnote>
  <w:footnote w:id="3">
    <w:p w14:paraId="055C5BA6" w14:textId="77777777" w:rsidR="00B10165" w:rsidRPr="001C29D6" w:rsidRDefault="00B10165" w:rsidP="001C29D6">
      <w:pPr>
        <w:pStyle w:val="FootnoteText"/>
        <w:jc w:val="both"/>
        <w:rPr>
          <w:rFonts w:ascii="NoorLotus" w:hAnsi="NoorLotus"/>
          <w:color w:val="3C3C3C"/>
          <w:rtl/>
          <w:lang w:bidi="ar-SA"/>
        </w:rPr>
      </w:pPr>
      <w:r w:rsidRPr="001C29D6">
        <w:rPr>
          <w:rStyle w:val="FootnoteReference"/>
          <w:rFonts w:cs="NoorLotus"/>
          <w:color w:val="3C3C3C"/>
        </w:rPr>
        <w:footnoteRef/>
      </w:r>
      <w:r w:rsidRPr="001C29D6">
        <w:rPr>
          <w:rFonts w:ascii="Cambria" w:hAnsi="Cambria" w:cs="Cambria" w:hint="cs"/>
          <w:color w:val="3C3C3C"/>
          <w:rtl/>
        </w:rPr>
        <w:t> </w:t>
      </w:r>
      <w:r w:rsidRPr="001C29D6">
        <w:rPr>
          <w:rFonts w:ascii="NoorLotus" w:hAnsi="NoorLotus" w:hint="cs"/>
          <w:color w:val="3C3C3C"/>
          <w:rtl/>
        </w:rPr>
        <w:t>خوئی</w:t>
      </w:r>
      <w:r w:rsidRPr="001C29D6">
        <w:rPr>
          <w:rFonts w:ascii="NoorLotus" w:hAnsi="NoorLotus"/>
          <w:color w:val="3C3C3C"/>
          <w:rtl/>
        </w:rPr>
        <w:t xml:space="preserve"> </w:t>
      </w:r>
      <w:r w:rsidRPr="001C29D6">
        <w:rPr>
          <w:rFonts w:ascii="NoorLotus" w:hAnsi="NoorLotus" w:hint="cs"/>
          <w:color w:val="3C3C3C"/>
          <w:rtl/>
        </w:rPr>
        <w:t>سید</w:t>
      </w:r>
      <w:r w:rsidRPr="001C29D6">
        <w:rPr>
          <w:rFonts w:ascii="NoorLotus" w:hAnsi="NoorLotus"/>
          <w:color w:val="3C3C3C"/>
          <w:rtl/>
        </w:rPr>
        <w:t xml:space="preserve"> </w:t>
      </w:r>
      <w:r w:rsidRPr="001C29D6">
        <w:rPr>
          <w:rFonts w:ascii="NoorLotus" w:hAnsi="NoorLotus" w:hint="cs"/>
          <w:color w:val="3C3C3C"/>
          <w:rtl/>
        </w:rPr>
        <w:t>ابوالقاسم</w:t>
      </w:r>
      <w:r w:rsidRPr="001C29D6">
        <w:rPr>
          <w:rFonts w:ascii="NoorLotus" w:hAnsi="NoorLotus"/>
          <w:color w:val="3C3C3C"/>
          <w:rtl/>
        </w:rPr>
        <w:t>. موسوعة الإمام الخوئي. ج 10، مؤسسة إحياء آثار الامام الخوئي، 1418، ص 146.</w:t>
      </w:r>
    </w:p>
  </w:footnote>
  <w:footnote w:id="4">
    <w:p w14:paraId="012F32C2" w14:textId="448EC079" w:rsidR="00BD4015" w:rsidRPr="001C29D6" w:rsidRDefault="00BD4015" w:rsidP="00CA63F0">
      <w:pPr>
        <w:pStyle w:val="FootnoteText"/>
        <w:jc w:val="both"/>
        <w:rPr>
          <w:rFonts w:ascii="NoorLotus" w:hAnsi="NoorLotus"/>
          <w:color w:val="3C3C3C"/>
          <w:rtl/>
          <w:lang w:bidi="ar-SA"/>
        </w:rPr>
      </w:pPr>
      <w:r w:rsidRPr="001C29D6">
        <w:rPr>
          <w:rStyle w:val="FootnoteReference"/>
          <w:rFonts w:cs="NoorLotus"/>
          <w:color w:val="3C3C3C"/>
        </w:rPr>
        <w:footnoteRef/>
      </w:r>
      <w:r w:rsidRPr="001C29D6">
        <w:rPr>
          <w:rFonts w:ascii="Cambria" w:hAnsi="Cambria" w:cs="Cambria" w:hint="cs"/>
          <w:color w:val="3C3C3C"/>
          <w:rtl/>
        </w:rPr>
        <w:t> </w:t>
      </w:r>
      <w:r w:rsidRPr="001C29D6">
        <w:rPr>
          <w:rFonts w:ascii="NoorLotus" w:hAnsi="NoorLotus"/>
          <w:color w:val="3C3C3C"/>
          <w:rtl/>
        </w:rPr>
        <w:t xml:space="preserve"> </w:t>
      </w:r>
      <w:r w:rsidRPr="001C29D6">
        <w:rPr>
          <w:rFonts w:ascii="NoorLotus" w:hAnsi="NoorLotus"/>
          <w:color w:val="3C3C3C"/>
          <w:rtl/>
        </w:rPr>
        <w:t>شرح شافیة إبن الحاجب. ج 1، ص 96.</w:t>
      </w:r>
    </w:p>
  </w:footnote>
  <w:footnote w:id="5">
    <w:p w14:paraId="73638ECC" w14:textId="77777777" w:rsidR="00B262A4" w:rsidRPr="001C29D6" w:rsidRDefault="00B262A4" w:rsidP="001C29D6">
      <w:pPr>
        <w:pStyle w:val="FootnoteText"/>
        <w:jc w:val="both"/>
        <w:rPr>
          <w:rFonts w:ascii="NoorLotus" w:hAnsi="NoorLotus"/>
          <w:rtl/>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البقرة:9.</w:t>
      </w:r>
    </w:p>
  </w:footnote>
  <w:footnote w:id="6">
    <w:p w14:paraId="4D6A1D12" w14:textId="77777777" w:rsidR="00B262A4" w:rsidRPr="001C29D6" w:rsidRDefault="00B262A4" w:rsidP="001C29D6">
      <w:pPr>
        <w:pStyle w:val="FootnoteText"/>
        <w:jc w:val="both"/>
        <w:rPr>
          <w:rFonts w:ascii="NoorLotus" w:hAnsi="NoorLotus"/>
          <w:rtl/>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النساء:100.</w:t>
      </w:r>
    </w:p>
  </w:footnote>
  <w:footnote w:id="7">
    <w:p w14:paraId="7AEA2A34" w14:textId="77777777" w:rsidR="00B262A4" w:rsidRPr="001C29D6" w:rsidRDefault="00B262A4" w:rsidP="001C29D6">
      <w:pPr>
        <w:pStyle w:val="FootnoteText"/>
        <w:jc w:val="both"/>
        <w:rPr>
          <w:rFonts w:ascii="NoorLotus" w:hAnsi="NoorLotus"/>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النساء:142.</w:t>
      </w:r>
    </w:p>
  </w:footnote>
  <w:footnote w:id="8">
    <w:p w14:paraId="046217F6" w14:textId="77777777" w:rsidR="00B262A4" w:rsidRPr="001C29D6" w:rsidRDefault="00B262A4" w:rsidP="001C29D6">
      <w:pPr>
        <w:pStyle w:val="FootnoteText"/>
        <w:jc w:val="both"/>
        <w:rPr>
          <w:rFonts w:ascii="NoorLotus" w:hAnsi="NoorLotus"/>
          <w:rtl/>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مریم:52.</w:t>
      </w:r>
    </w:p>
  </w:footnote>
  <w:footnote w:id="9">
    <w:p w14:paraId="423DF0A3" w14:textId="77777777" w:rsidR="00B262A4" w:rsidRPr="001C29D6" w:rsidRDefault="00B262A4" w:rsidP="001C29D6">
      <w:pPr>
        <w:pStyle w:val="FootnoteText"/>
        <w:jc w:val="both"/>
        <w:rPr>
          <w:rFonts w:ascii="NoorLotus" w:hAnsi="NoorLotus"/>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آل عمران:167.</w:t>
      </w:r>
    </w:p>
  </w:footnote>
  <w:footnote w:id="10">
    <w:p w14:paraId="5D4586DD" w14:textId="77777777" w:rsidR="00B262A4" w:rsidRPr="001C29D6" w:rsidRDefault="00B262A4" w:rsidP="001C29D6">
      <w:pPr>
        <w:pStyle w:val="FootnoteText"/>
        <w:jc w:val="both"/>
        <w:rPr>
          <w:rFonts w:ascii="NoorLotus" w:hAnsi="NoorLotus"/>
          <w:rtl/>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الانفال:13.</w:t>
      </w:r>
    </w:p>
  </w:footnote>
  <w:footnote w:id="11">
    <w:p w14:paraId="4F53AA78" w14:textId="77777777" w:rsidR="00B262A4" w:rsidRPr="001C29D6" w:rsidRDefault="00B262A4" w:rsidP="001C29D6">
      <w:pPr>
        <w:pStyle w:val="FootnoteText"/>
        <w:jc w:val="both"/>
        <w:rPr>
          <w:rFonts w:ascii="NoorLotus" w:hAnsi="NoorLotus"/>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التوبة:107.</w:t>
      </w:r>
    </w:p>
  </w:footnote>
  <w:footnote w:id="12">
    <w:p w14:paraId="57BFA3CB" w14:textId="77777777" w:rsidR="00B262A4" w:rsidRPr="001C29D6" w:rsidRDefault="00B262A4" w:rsidP="001C29D6">
      <w:pPr>
        <w:pStyle w:val="FootnoteText"/>
        <w:jc w:val="both"/>
        <w:rPr>
          <w:rFonts w:ascii="NoorLotus" w:hAnsi="NoorLotus"/>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البقرة:231.</w:t>
      </w:r>
    </w:p>
  </w:footnote>
  <w:footnote w:id="13">
    <w:p w14:paraId="6DFB99A8" w14:textId="77777777" w:rsidR="00B262A4" w:rsidRPr="001C29D6" w:rsidRDefault="00B262A4" w:rsidP="001C29D6">
      <w:pPr>
        <w:pStyle w:val="FootnoteText"/>
        <w:jc w:val="both"/>
        <w:rPr>
          <w:rFonts w:ascii="NoorLotus" w:hAnsi="NoorLotus"/>
        </w:rPr>
      </w:pPr>
      <w:r w:rsidRPr="001C29D6">
        <w:rPr>
          <w:rStyle w:val="FootnoteReference"/>
          <w:rFonts w:cs="NoorLotus"/>
        </w:rPr>
        <w:footnoteRef/>
      </w:r>
      <w:r w:rsidRPr="001C29D6">
        <w:rPr>
          <w:rFonts w:ascii="NoorLotus" w:hAnsi="NoorLotus"/>
          <w:rtl/>
        </w:rPr>
        <w:t xml:space="preserve"> </w:t>
      </w:r>
      <w:r w:rsidRPr="001C29D6">
        <w:rPr>
          <w:rFonts w:ascii="NoorLotus" w:hAnsi="NoorLotus"/>
          <w:rtl/>
        </w:rPr>
        <w:t>البقرة:286.</w:t>
      </w:r>
    </w:p>
  </w:footnote>
  <w:footnote w:id="14">
    <w:p w14:paraId="045CD099" w14:textId="77777777" w:rsidR="00A47D32" w:rsidRPr="001C29D6" w:rsidRDefault="00A47D32" w:rsidP="001C29D6">
      <w:pPr>
        <w:pStyle w:val="FootnoteText"/>
        <w:jc w:val="both"/>
        <w:rPr>
          <w:rFonts w:ascii="NoorLotus" w:hAnsi="NoorLotus"/>
          <w:color w:val="3C3C3C"/>
          <w:rtl/>
          <w:lang w:bidi="ar-SA"/>
        </w:rPr>
      </w:pPr>
      <w:r w:rsidRPr="001C29D6">
        <w:rPr>
          <w:rStyle w:val="FootnoteReference"/>
          <w:rFonts w:cs="NoorLotus"/>
          <w:color w:val="3C3C3C"/>
        </w:rPr>
        <w:footnoteRef/>
      </w:r>
      <w:r w:rsidRPr="001C29D6">
        <w:rPr>
          <w:rFonts w:ascii="Cambria" w:hAnsi="Cambria" w:cs="Cambria" w:hint="cs"/>
          <w:color w:val="3C3C3C"/>
          <w:rtl/>
        </w:rPr>
        <w:t> </w:t>
      </w:r>
      <w:r w:rsidRPr="001C29D6">
        <w:rPr>
          <w:rFonts w:ascii="NoorLotus" w:hAnsi="NoorLotus" w:hint="cs"/>
          <w:color w:val="3C3C3C"/>
          <w:rtl/>
        </w:rPr>
        <w:t>اصفهانی</w:t>
      </w:r>
      <w:r w:rsidRPr="001C29D6">
        <w:rPr>
          <w:rFonts w:ascii="NoorLotus" w:hAnsi="NoorLotus"/>
          <w:color w:val="3C3C3C"/>
          <w:rtl/>
        </w:rPr>
        <w:t xml:space="preserve"> </w:t>
      </w:r>
      <w:r w:rsidRPr="001C29D6">
        <w:rPr>
          <w:rFonts w:ascii="NoorLotus" w:hAnsi="NoorLotus" w:hint="cs"/>
          <w:color w:val="3C3C3C"/>
          <w:rtl/>
        </w:rPr>
        <w:t>محمد</w:t>
      </w:r>
      <w:r w:rsidRPr="001C29D6">
        <w:rPr>
          <w:rFonts w:ascii="NoorLotus" w:hAnsi="NoorLotus"/>
          <w:color w:val="3C3C3C"/>
          <w:rtl/>
        </w:rPr>
        <w:t xml:space="preserve"> </w:t>
      </w:r>
      <w:r w:rsidRPr="001C29D6">
        <w:rPr>
          <w:rFonts w:ascii="NoorLotus" w:hAnsi="NoorLotus" w:hint="cs"/>
          <w:color w:val="3C3C3C"/>
          <w:rtl/>
        </w:rPr>
        <w:t>حسین</w:t>
      </w:r>
      <w:r w:rsidRPr="001C29D6">
        <w:rPr>
          <w:rFonts w:ascii="NoorLotus" w:hAnsi="NoorLotus"/>
          <w:color w:val="3C3C3C"/>
          <w:rtl/>
        </w:rPr>
        <w:t>. نهایة الدرایة في شرح الکفایة. ج 4، مؤسسة آل البیت (علیهم السلام) لإحیاء التراث، 1429، ص 437.</w:t>
      </w:r>
    </w:p>
  </w:footnote>
  <w:footnote w:id="15">
    <w:p w14:paraId="3B32B303" w14:textId="34BD283C" w:rsidR="00A91EAA" w:rsidRDefault="00A91EAA" w:rsidP="00A91EAA">
      <w:pPr>
        <w:pStyle w:val="FootnoteText"/>
      </w:pPr>
      <w:r>
        <w:rPr>
          <w:rStyle w:val="FootnoteReference"/>
        </w:rPr>
        <w:footnoteRef/>
      </w:r>
      <w:r>
        <w:rPr>
          <w:rtl/>
        </w:rPr>
        <w:t xml:space="preserve"> </w:t>
      </w:r>
      <w:r>
        <w:rPr>
          <w:rFonts w:hint="cs"/>
          <w:rtl/>
        </w:rPr>
        <w:t>استاد حفظه الله فرمودند: ایشان</w:t>
      </w:r>
      <w:r w:rsidRPr="00A91EAA">
        <w:rPr>
          <w:rtl/>
        </w:rPr>
        <w:t xml:space="preserve"> از مجتهدین در ادبیات عرب و از موالیان اهل بیت بوده و قدر ایشان مجهول مانده است</w:t>
      </w:r>
      <w:r>
        <w:rPr>
          <w:rFonts w:hint="cs"/>
          <w:rtl/>
        </w:rPr>
        <w:t>.</w:t>
      </w:r>
    </w:p>
  </w:footnote>
  <w:footnote w:id="16">
    <w:p w14:paraId="6740A7EB" w14:textId="60BD29B0" w:rsidR="001457D5" w:rsidRDefault="001457D5">
      <w:pPr>
        <w:pStyle w:val="FootnoteText"/>
      </w:pPr>
      <w:r>
        <w:rPr>
          <w:rStyle w:val="FootnoteReference"/>
        </w:rPr>
        <w:footnoteRef/>
      </w:r>
      <w:r>
        <w:rPr>
          <w:rtl/>
        </w:rPr>
        <w:t xml:space="preserve"> </w:t>
      </w:r>
      <w:r>
        <w:rPr>
          <w:rFonts w:hint="cs"/>
          <w:rtl/>
        </w:rPr>
        <w:t>مقرر: یکدیگر را زدند.</w:t>
      </w:r>
    </w:p>
  </w:footnote>
  <w:footnote w:id="17">
    <w:p w14:paraId="301B23F8" w14:textId="2E1BCEDC" w:rsidR="00E57642" w:rsidRDefault="00E57642">
      <w:pPr>
        <w:pStyle w:val="FootnoteText"/>
        <w:rPr>
          <w:rtl/>
        </w:rPr>
      </w:pPr>
      <w:r>
        <w:rPr>
          <w:rStyle w:val="FootnoteReference"/>
        </w:rPr>
        <w:footnoteRef/>
      </w:r>
      <w:r>
        <w:rPr>
          <w:rtl/>
        </w:rPr>
        <w:t xml:space="preserve"> </w:t>
      </w:r>
      <w:r>
        <w:rPr>
          <w:rFonts w:hint="cs"/>
          <w:rtl/>
        </w:rPr>
        <w:t>مقرر: برای ادای این معنا از باب تفاعل استفاده می‌شود.</w:t>
      </w:r>
    </w:p>
  </w:footnote>
  <w:footnote w:id="18">
    <w:p w14:paraId="632FD29C" w14:textId="77777777" w:rsidR="00E769FA" w:rsidRPr="001C29D6" w:rsidRDefault="00E769FA" w:rsidP="00E769FA">
      <w:pPr>
        <w:pStyle w:val="FootnoteText"/>
        <w:jc w:val="both"/>
        <w:rPr>
          <w:rFonts w:ascii="NoorLotus" w:hAnsi="NoorLotus"/>
          <w:color w:val="3C3C3C"/>
          <w:rtl/>
          <w:lang w:bidi="ar-SA"/>
        </w:rPr>
      </w:pPr>
      <w:r w:rsidRPr="001C29D6">
        <w:rPr>
          <w:rStyle w:val="FootnoteReference"/>
          <w:rFonts w:cs="NoorLotus"/>
          <w:color w:val="3C3C3C"/>
        </w:rPr>
        <w:footnoteRef/>
      </w:r>
      <w:r w:rsidRPr="001C29D6">
        <w:rPr>
          <w:rFonts w:ascii="Cambria" w:hAnsi="Cambria" w:cs="Cambria" w:hint="cs"/>
          <w:color w:val="3C3C3C"/>
          <w:rtl/>
        </w:rPr>
        <w:t> </w:t>
      </w:r>
      <w:r w:rsidRPr="001C29D6">
        <w:rPr>
          <w:rFonts w:ascii="NoorLotus" w:hAnsi="NoorLotus" w:hint="cs"/>
          <w:color w:val="3C3C3C"/>
          <w:rtl/>
        </w:rPr>
        <w:t>خوئی</w:t>
      </w:r>
      <w:r w:rsidRPr="001C29D6">
        <w:rPr>
          <w:rFonts w:ascii="NoorLotus" w:hAnsi="NoorLotus"/>
          <w:color w:val="3C3C3C"/>
          <w:rtl/>
        </w:rPr>
        <w:t xml:space="preserve"> </w:t>
      </w:r>
      <w:r w:rsidRPr="001C29D6">
        <w:rPr>
          <w:rFonts w:ascii="NoorLotus" w:hAnsi="NoorLotus" w:hint="cs"/>
          <w:color w:val="3C3C3C"/>
          <w:rtl/>
        </w:rPr>
        <w:t>ابوالقاسم</w:t>
      </w:r>
      <w:r w:rsidRPr="001C29D6">
        <w:rPr>
          <w:rFonts w:ascii="NoorLotus" w:hAnsi="NoorLotus"/>
          <w:color w:val="3C3C3C"/>
          <w:rtl/>
        </w:rPr>
        <w:t>. مصباح الأصول. ج 2، مکتبة الداوري، 1422، ص 561.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BD4E" w14:textId="77777777" w:rsidR="00077EF4" w:rsidRDefault="00077EF4" w:rsidP="007F1053">
    <w:pPr>
      <w:pStyle w:val="Header"/>
    </w:pPr>
  </w:p>
  <w:p w14:paraId="51F3429C" w14:textId="77777777" w:rsidR="00077EF4" w:rsidRDefault="00077EF4" w:rsidP="007F1053"/>
  <w:p w14:paraId="7C4F3C60" w14:textId="77777777" w:rsidR="00077EF4" w:rsidRDefault="00077EF4"/>
  <w:p w14:paraId="06CC29B0" w14:textId="77777777" w:rsidR="00077EF4" w:rsidRDefault="00077EF4"/>
  <w:p w14:paraId="6167ED52" w14:textId="77777777" w:rsidR="00077EF4" w:rsidRDefault="00077EF4"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A248" w14:textId="21F6CCEF" w:rsidR="00077EF4" w:rsidRPr="009E10DD" w:rsidRDefault="00077EF4"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جلسه:70</w:t>
    </w:r>
    <w:r>
      <w:rPr>
        <w:sz w:val="18"/>
        <w:szCs w:val="18"/>
        <w:rtl/>
      </w:rPr>
      <w:t>(تاری</w:t>
    </w:r>
    <w:r>
      <w:rPr>
        <w:rFonts w:hint="cs"/>
        <w:sz w:val="18"/>
        <w:szCs w:val="18"/>
        <w:rtl/>
      </w:rPr>
      <w:t>خ:01/10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F4"/>
    <w:rsid w:val="00031EFC"/>
    <w:rsid w:val="000465C0"/>
    <w:rsid w:val="00053667"/>
    <w:rsid w:val="00060ACB"/>
    <w:rsid w:val="000659A3"/>
    <w:rsid w:val="0007744B"/>
    <w:rsid w:val="00077EF4"/>
    <w:rsid w:val="000845DB"/>
    <w:rsid w:val="00090920"/>
    <w:rsid w:val="000A1727"/>
    <w:rsid w:val="000A79C7"/>
    <w:rsid w:val="000B5223"/>
    <w:rsid w:val="000C6212"/>
    <w:rsid w:val="000E71DC"/>
    <w:rsid w:val="000F6026"/>
    <w:rsid w:val="001004F9"/>
    <w:rsid w:val="0011371C"/>
    <w:rsid w:val="001416F8"/>
    <w:rsid w:val="00143353"/>
    <w:rsid w:val="001457D5"/>
    <w:rsid w:val="00172E39"/>
    <w:rsid w:val="00180345"/>
    <w:rsid w:val="001874E1"/>
    <w:rsid w:val="00195548"/>
    <w:rsid w:val="001B2E86"/>
    <w:rsid w:val="001B6FD2"/>
    <w:rsid w:val="001C29D6"/>
    <w:rsid w:val="001C5B3A"/>
    <w:rsid w:val="001D6074"/>
    <w:rsid w:val="001D7F4D"/>
    <w:rsid w:val="001E5B3E"/>
    <w:rsid w:val="00214338"/>
    <w:rsid w:val="00215FAD"/>
    <w:rsid w:val="00230946"/>
    <w:rsid w:val="0023791A"/>
    <w:rsid w:val="00237F99"/>
    <w:rsid w:val="00255C00"/>
    <w:rsid w:val="00272EE2"/>
    <w:rsid w:val="002778C4"/>
    <w:rsid w:val="00280F3E"/>
    <w:rsid w:val="00286079"/>
    <w:rsid w:val="002870A0"/>
    <w:rsid w:val="002A012F"/>
    <w:rsid w:val="002A6577"/>
    <w:rsid w:val="002C25FB"/>
    <w:rsid w:val="002C6066"/>
    <w:rsid w:val="002E08B3"/>
    <w:rsid w:val="002E1D94"/>
    <w:rsid w:val="002E2A37"/>
    <w:rsid w:val="002E39AE"/>
    <w:rsid w:val="00300B62"/>
    <w:rsid w:val="00304ECE"/>
    <w:rsid w:val="00311D8D"/>
    <w:rsid w:val="00312F80"/>
    <w:rsid w:val="003220C2"/>
    <w:rsid w:val="00357DFB"/>
    <w:rsid w:val="00362275"/>
    <w:rsid w:val="0037030B"/>
    <w:rsid w:val="0037442D"/>
    <w:rsid w:val="00390EDC"/>
    <w:rsid w:val="00391221"/>
    <w:rsid w:val="003A10EF"/>
    <w:rsid w:val="003B4048"/>
    <w:rsid w:val="003C1299"/>
    <w:rsid w:val="003D6E24"/>
    <w:rsid w:val="003F1729"/>
    <w:rsid w:val="003F4E8C"/>
    <w:rsid w:val="003F6001"/>
    <w:rsid w:val="004611AD"/>
    <w:rsid w:val="00465304"/>
    <w:rsid w:val="00472CEE"/>
    <w:rsid w:val="004A13E0"/>
    <w:rsid w:val="004A4AF3"/>
    <w:rsid w:val="004B05DE"/>
    <w:rsid w:val="004B6496"/>
    <w:rsid w:val="004D1904"/>
    <w:rsid w:val="004D66CC"/>
    <w:rsid w:val="004E202E"/>
    <w:rsid w:val="00501B02"/>
    <w:rsid w:val="00524F58"/>
    <w:rsid w:val="0053070E"/>
    <w:rsid w:val="0053566D"/>
    <w:rsid w:val="00547B3A"/>
    <w:rsid w:val="00565DA0"/>
    <w:rsid w:val="00581D36"/>
    <w:rsid w:val="00592044"/>
    <w:rsid w:val="00595900"/>
    <w:rsid w:val="005B7FB3"/>
    <w:rsid w:val="005D2E0D"/>
    <w:rsid w:val="00600F84"/>
    <w:rsid w:val="00604514"/>
    <w:rsid w:val="006175C9"/>
    <w:rsid w:val="00626ED7"/>
    <w:rsid w:val="006468CE"/>
    <w:rsid w:val="00654BCF"/>
    <w:rsid w:val="00673BA8"/>
    <w:rsid w:val="0068372A"/>
    <w:rsid w:val="00685125"/>
    <w:rsid w:val="006A0B03"/>
    <w:rsid w:val="006B0967"/>
    <w:rsid w:val="006B2D19"/>
    <w:rsid w:val="006C0822"/>
    <w:rsid w:val="006D1538"/>
    <w:rsid w:val="006F5E73"/>
    <w:rsid w:val="007078F9"/>
    <w:rsid w:val="00725BB7"/>
    <w:rsid w:val="007374BB"/>
    <w:rsid w:val="00751604"/>
    <w:rsid w:val="00752E3B"/>
    <w:rsid w:val="00765E44"/>
    <w:rsid w:val="007727F7"/>
    <w:rsid w:val="00775642"/>
    <w:rsid w:val="00780748"/>
    <w:rsid w:val="00794878"/>
    <w:rsid w:val="007A08CE"/>
    <w:rsid w:val="007B3645"/>
    <w:rsid w:val="00801E21"/>
    <w:rsid w:val="00811C96"/>
    <w:rsid w:val="00833916"/>
    <w:rsid w:val="00840F4C"/>
    <w:rsid w:val="00841BE3"/>
    <w:rsid w:val="00853DF9"/>
    <w:rsid w:val="0086247A"/>
    <w:rsid w:val="00894249"/>
    <w:rsid w:val="008A269D"/>
    <w:rsid w:val="008A2B1E"/>
    <w:rsid w:val="008C300B"/>
    <w:rsid w:val="008E0BE1"/>
    <w:rsid w:val="008E16F7"/>
    <w:rsid w:val="008E44B2"/>
    <w:rsid w:val="008F323C"/>
    <w:rsid w:val="00914770"/>
    <w:rsid w:val="009221A2"/>
    <w:rsid w:val="0093444A"/>
    <w:rsid w:val="009548CC"/>
    <w:rsid w:val="00955D03"/>
    <w:rsid w:val="0096657D"/>
    <w:rsid w:val="009926AE"/>
    <w:rsid w:val="009A1257"/>
    <w:rsid w:val="009B1E90"/>
    <w:rsid w:val="009B3B0A"/>
    <w:rsid w:val="009D0E5F"/>
    <w:rsid w:val="009D2971"/>
    <w:rsid w:val="009E1659"/>
    <w:rsid w:val="009E49B1"/>
    <w:rsid w:val="009E5346"/>
    <w:rsid w:val="009F224D"/>
    <w:rsid w:val="00A40AB5"/>
    <w:rsid w:val="00A47D32"/>
    <w:rsid w:val="00A574F3"/>
    <w:rsid w:val="00A81437"/>
    <w:rsid w:val="00A82674"/>
    <w:rsid w:val="00A91EAA"/>
    <w:rsid w:val="00AC5DDF"/>
    <w:rsid w:val="00AD5269"/>
    <w:rsid w:val="00AD7E4D"/>
    <w:rsid w:val="00AE4917"/>
    <w:rsid w:val="00AF422D"/>
    <w:rsid w:val="00B10165"/>
    <w:rsid w:val="00B24C72"/>
    <w:rsid w:val="00B262A4"/>
    <w:rsid w:val="00B26AF8"/>
    <w:rsid w:val="00B36771"/>
    <w:rsid w:val="00B42637"/>
    <w:rsid w:val="00B560FC"/>
    <w:rsid w:val="00B56EA9"/>
    <w:rsid w:val="00B65DBA"/>
    <w:rsid w:val="00B67C45"/>
    <w:rsid w:val="00B75A6D"/>
    <w:rsid w:val="00B8520A"/>
    <w:rsid w:val="00BA0119"/>
    <w:rsid w:val="00BA27F7"/>
    <w:rsid w:val="00BB2C56"/>
    <w:rsid w:val="00BC1866"/>
    <w:rsid w:val="00BD4015"/>
    <w:rsid w:val="00BE7593"/>
    <w:rsid w:val="00C05DE2"/>
    <w:rsid w:val="00C137EB"/>
    <w:rsid w:val="00C14CD7"/>
    <w:rsid w:val="00C430C4"/>
    <w:rsid w:val="00C45B86"/>
    <w:rsid w:val="00C47795"/>
    <w:rsid w:val="00C674B1"/>
    <w:rsid w:val="00CA63F0"/>
    <w:rsid w:val="00CB4AEF"/>
    <w:rsid w:val="00CC6E2D"/>
    <w:rsid w:val="00CF2690"/>
    <w:rsid w:val="00D00A38"/>
    <w:rsid w:val="00D14ADB"/>
    <w:rsid w:val="00D316CC"/>
    <w:rsid w:val="00D47D7F"/>
    <w:rsid w:val="00D619F7"/>
    <w:rsid w:val="00D62284"/>
    <w:rsid w:val="00D868F8"/>
    <w:rsid w:val="00DA2F79"/>
    <w:rsid w:val="00DB4BBE"/>
    <w:rsid w:val="00DC5900"/>
    <w:rsid w:val="00DD312A"/>
    <w:rsid w:val="00E0392D"/>
    <w:rsid w:val="00E0762E"/>
    <w:rsid w:val="00E14E18"/>
    <w:rsid w:val="00E34B4A"/>
    <w:rsid w:val="00E36E8C"/>
    <w:rsid w:val="00E47497"/>
    <w:rsid w:val="00E550EA"/>
    <w:rsid w:val="00E57642"/>
    <w:rsid w:val="00E71C1D"/>
    <w:rsid w:val="00E769FA"/>
    <w:rsid w:val="00E81C71"/>
    <w:rsid w:val="00EA3F5E"/>
    <w:rsid w:val="00EA5483"/>
    <w:rsid w:val="00EB5E94"/>
    <w:rsid w:val="00EC1771"/>
    <w:rsid w:val="00EC3F34"/>
    <w:rsid w:val="00ED0650"/>
    <w:rsid w:val="00ED58F3"/>
    <w:rsid w:val="00EE2AC9"/>
    <w:rsid w:val="00EE5F9D"/>
    <w:rsid w:val="00EE68EA"/>
    <w:rsid w:val="00EF4602"/>
    <w:rsid w:val="00F20B3B"/>
    <w:rsid w:val="00F30F46"/>
    <w:rsid w:val="00F34384"/>
    <w:rsid w:val="00F43071"/>
    <w:rsid w:val="00F61FD1"/>
    <w:rsid w:val="00F658EF"/>
    <w:rsid w:val="00FB7FC2"/>
    <w:rsid w:val="00FC20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F283"/>
  <w15:chartTrackingRefBased/>
  <w15:docId w15:val="{EEC17E23-23F1-4072-913B-E461FB55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B3"/>
    <w:pPr>
      <w:bidi/>
    </w:pPr>
    <w:rPr>
      <w:rFonts w:cs="NoorLotus"/>
      <w:szCs w:val="28"/>
    </w:rPr>
  </w:style>
  <w:style w:type="paragraph" w:styleId="Heading1">
    <w:name w:val="heading 1"/>
    <w:basedOn w:val="Normal"/>
    <w:next w:val="Normal"/>
    <w:link w:val="Heading1Char"/>
    <w:qFormat/>
    <w:rsid w:val="005B7FB3"/>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5B7FB3"/>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5B7FB3"/>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7E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7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FB3"/>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5B7FB3"/>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5B7FB3"/>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077EF4"/>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077EF4"/>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077EF4"/>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077EF4"/>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077EF4"/>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07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EF4"/>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7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EF4"/>
    <w:pPr>
      <w:spacing w:before="160"/>
      <w:jc w:val="center"/>
    </w:pPr>
    <w:rPr>
      <w:i/>
      <w:iCs/>
      <w:color w:val="404040" w:themeColor="text1" w:themeTint="BF"/>
    </w:rPr>
  </w:style>
  <w:style w:type="character" w:customStyle="1" w:styleId="QuoteChar">
    <w:name w:val="Quote Char"/>
    <w:basedOn w:val="DefaultParagraphFont"/>
    <w:link w:val="Quote"/>
    <w:uiPriority w:val="29"/>
    <w:rsid w:val="00077EF4"/>
    <w:rPr>
      <w:rFonts w:cs="B Badr"/>
      <w:i/>
      <w:iCs/>
      <w:color w:val="404040" w:themeColor="text1" w:themeTint="BF"/>
      <w:szCs w:val="28"/>
    </w:rPr>
  </w:style>
  <w:style w:type="paragraph" w:styleId="ListParagraph">
    <w:name w:val="List Paragraph"/>
    <w:basedOn w:val="Normal"/>
    <w:uiPriority w:val="34"/>
    <w:qFormat/>
    <w:rsid w:val="00077EF4"/>
    <w:pPr>
      <w:ind w:left="720"/>
      <w:contextualSpacing/>
    </w:pPr>
  </w:style>
  <w:style w:type="character" w:styleId="IntenseEmphasis">
    <w:name w:val="Intense Emphasis"/>
    <w:basedOn w:val="DefaultParagraphFont"/>
    <w:uiPriority w:val="21"/>
    <w:qFormat/>
    <w:rsid w:val="00077EF4"/>
    <w:rPr>
      <w:i/>
      <w:iCs/>
      <w:color w:val="365F91" w:themeColor="accent1" w:themeShade="BF"/>
    </w:rPr>
  </w:style>
  <w:style w:type="paragraph" w:styleId="IntenseQuote">
    <w:name w:val="Intense Quote"/>
    <w:basedOn w:val="Normal"/>
    <w:next w:val="Normal"/>
    <w:link w:val="IntenseQuoteChar"/>
    <w:uiPriority w:val="30"/>
    <w:qFormat/>
    <w:rsid w:val="00077E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7EF4"/>
    <w:rPr>
      <w:rFonts w:cs="B Badr"/>
      <w:i/>
      <w:iCs/>
      <w:color w:val="365F91" w:themeColor="accent1" w:themeShade="BF"/>
      <w:szCs w:val="28"/>
    </w:rPr>
  </w:style>
  <w:style w:type="character" w:styleId="IntenseReference">
    <w:name w:val="Intense Reference"/>
    <w:basedOn w:val="DefaultParagraphFont"/>
    <w:uiPriority w:val="32"/>
    <w:qFormat/>
    <w:rsid w:val="00077EF4"/>
    <w:rPr>
      <w:b/>
      <w:bCs/>
      <w:smallCaps/>
      <w:color w:val="365F91" w:themeColor="accent1" w:themeShade="BF"/>
      <w:spacing w:val="5"/>
    </w:rPr>
  </w:style>
  <w:style w:type="paragraph" w:styleId="Header">
    <w:name w:val="header"/>
    <w:basedOn w:val="Normal"/>
    <w:link w:val="HeaderChar"/>
    <w:uiPriority w:val="99"/>
    <w:unhideWhenUsed/>
    <w:rsid w:val="00077EF4"/>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077EF4"/>
    <w:rPr>
      <w:rFonts w:ascii="NoorLotus" w:eastAsia="Calibri" w:hAnsi="NoorLotus" w:cs="NoorLotus"/>
      <w:b/>
      <w:bCs/>
      <w:sz w:val="28"/>
      <w:szCs w:val="28"/>
    </w:rPr>
  </w:style>
  <w:style w:type="paragraph" w:styleId="Footer">
    <w:name w:val="footer"/>
    <w:basedOn w:val="Normal"/>
    <w:link w:val="FooterChar"/>
    <w:uiPriority w:val="99"/>
    <w:unhideWhenUsed/>
    <w:rsid w:val="00077EF4"/>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077EF4"/>
    <w:rPr>
      <w:rFonts w:ascii="NoorLotus" w:eastAsia="Calibri" w:hAnsi="NoorLotus" w:cs="NoorLotus"/>
      <w:b/>
      <w:bCs/>
      <w:sz w:val="28"/>
      <w:szCs w:val="28"/>
    </w:rPr>
  </w:style>
  <w:style w:type="paragraph" w:styleId="FootnoteText">
    <w:name w:val="footnote text"/>
    <w:basedOn w:val="Normal"/>
    <w:link w:val="FootnoteTextChar"/>
    <w:unhideWhenUsed/>
    <w:qFormat/>
    <w:rsid w:val="00077EF4"/>
    <w:pPr>
      <w:spacing w:after="0" w:line="240" w:lineRule="auto"/>
    </w:pPr>
    <w:rPr>
      <w:sz w:val="20"/>
      <w:szCs w:val="20"/>
    </w:rPr>
  </w:style>
  <w:style w:type="character" w:customStyle="1" w:styleId="FootnoteTextChar">
    <w:name w:val="Footnote Text Char"/>
    <w:basedOn w:val="DefaultParagraphFont"/>
    <w:link w:val="FootnoteText"/>
    <w:rsid w:val="00077EF4"/>
    <w:rPr>
      <w:rFonts w:cs="B Badr"/>
      <w:sz w:val="20"/>
      <w:szCs w:val="20"/>
    </w:rPr>
  </w:style>
  <w:style w:type="paragraph" w:styleId="TOCHeading">
    <w:name w:val="TOC Heading"/>
    <w:basedOn w:val="Heading1"/>
    <w:next w:val="Normal"/>
    <w:uiPriority w:val="39"/>
    <w:unhideWhenUsed/>
    <w:qFormat/>
    <w:rsid w:val="00077EF4"/>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077EF4"/>
    <w:pPr>
      <w:spacing w:after="100"/>
      <w:ind w:left="220"/>
    </w:pPr>
  </w:style>
  <w:style w:type="character" w:styleId="Hyperlink">
    <w:name w:val="Hyperlink"/>
    <w:basedOn w:val="DefaultParagraphFont"/>
    <w:uiPriority w:val="99"/>
    <w:unhideWhenUsed/>
    <w:rsid w:val="00077EF4"/>
    <w:rPr>
      <w:color w:val="0000FF" w:themeColor="hyperlink"/>
      <w:u w:val="single"/>
    </w:rPr>
  </w:style>
  <w:style w:type="character" w:styleId="CommentReference">
    <w:name w:val="annotation reference"/>
    <w:basedOn w:val="DefaultParagraphFont"/>
    <w:uiPriority w:val="99"/>
    <w:semiHidden/>
    <w:unhideWhenUsed/>
    <w:rsid w:val="00077EF4"/>
    <w:rPr>
      <w:sz w:val="16"/>
      <w:szCs w:val="16"/>
    </w:rPr>
  </w:style>
  <w:style w:type="paragraph" w:styleId="CommentText">
    <w:name w:val="annotation text"/>
    <w:basedOn w:val="Normal"/>
    <w:link w:val="CommentTextChar"/>
    <w:uiPriority w:val="99"/>
    <w:semiHidden/>
    <w:unhideWhenUsed/>
    <w:rsid w:val="00077EF4"/>
    <w:pPr>
      <w:spacing w:line="240" w:lineRule="auto"/>
    </w:pPr>
    <w:rPr>
      <w:sz w:val="20"/>
      <w:szCs w:val="20"/>
    </w:rPr>
  </w:style>
  <w:style w:type="character" w:customStyle="1" w:styleId="CommentTextChar">
    <w:name w:val="Comment Text Char"/>
    <w:basedOn w:val="DefaultParagraphFont"/>
    <w:link w:val="CommentText"/>
    <w:uiPriority w:val="99"/>
    <w:semiHidden/>
    <w:rsid w:val="00077EF4"/>
    <w:rPr>
      <w:rFonts w:cs="B Badr"/>
      <w:sz w:val="20"/>
      <w:szCs w:val="20"/>
    </w:rPr>
  </w:style>
  <w:style w:type="paragraph" w:styleId="NormalWeb">
    <w:name w:val="Normal (Web)"/>
    <w:basedOn w:val="Normal"/>
    <w:uiPriority w:val="99"/>
    <w:semiHidden/>
    <w:unhideWhenUsed/>
    <w:rsid w:val="00F43071"/>
    <w:rPr>
      <w:rFonts w:ascii="Times New Roman" w:hAnsi="Times New Roman" w:cs="Times New Roman"/>
      <w:sz w:val="24"/>
      <w:szCs w:val="24"/>
    </w:rPr>
  </w:style>
  <w:style w:type="paragraph" w:styleId="TOC1">
    <w:name w:val="toc 1"/>
    <w:basedOn w:val="Normal"/>
    <w:next w:val="Normal"/>
    <w:autoRedefine/>
    <w:uiPriority w:val="39"/>
    <w:unhideWhenUsed/>
    <w:rsid w:val="00604514"/>
    <w:pPr>
      <w:spacing w:after="100"/>
    </w:pPr>
  </w:style>
  <w:style w:type="paragraph" w:styleId="TOC3">
    <w:name w:val="toc 3"/>
    <w:basedOn w:val="Normal"/>
    <w:next w:val="Normal"/>
    <w:autoRedefine/>
    <w:uiPriority w:val="39"/>
    <w:unhideWhenUsed/>
    <w:rsid w:val="0060451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577276">
      <w:bodyDiv w:val="1"/>
      <w:marLeft w:val="0"/>
      <w:marRight w:val="0"/>
      <w:marTop w:val="0"/>
      <w:marBottom w:val="0"/>
      <w:divBdr>
        <w:top w:val="none" w:sz="0" w:space="0" w:color="auto"/>
        <w:left w:val="none" w:sz="0" w:space="0" w:color="auto"/>
        <w:bottom w:val="none" w:sz="0" w:space="0" w:color="auto"/>
        <w:right w:val="none" w:sz="0" w:space="0" w:color="auto"/>
      </w:divBdr>
    </w:div>
    <w:div w:id="17617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A5F6-DEE1-4BAA-ADEE-03417818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145</cp:revision>
  <cp:lastPrinted>2025-12-23T08:05:00Z</cp:lastPrinted>
  <dcterms:created xsi:type="dcterms:W3CDTF">2025-12-22T07:15:00Z</dcterms:created>
  <dcterms:modified xsi:type="dcterms:W3CDTF">2025-12-30T03:42:00Z</dcterms:modified>
</cp:coreProperties>
</file>