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65E7E" w14:textId="77777777" w:rsidR="007B25E8" w:rsidRPr="008806A7" w:rsidRDefault="007B25E8" w:rsidP="007B25E8">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6431034"/>
      <w:bookmarkStart w:id="1" w:name="_GoBack"/>
      <w:r w:rsidRPr="008806A7">
        <w:rPr>
          <w:rFonts w:ascii="IRANSans" w:hAnsi="IRANSans" w:cs="IRANSans"/>
          <w:color w:val="00B050"/>
          <w:sz w:val="28"/>
          <w:shd w:val="clear" w:color="auto" w:fill="FFFFFF"/>
          <w:rtl/>
          <w:lang w:val="x-none"/>
        </w:rPr>
        <w:t>بسم الله الرحمن الرحیم</w:t>
      </w:r>
    </w:p>
    <w:p w14:paraId="4793DE3E" w14:textId="77777777" w:rsidR="007B25E8" w:rsidRPr="008806A7" w:rsidRDefault="007B25E8" w:rsidP="007B25E8">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0EC1BB88" w14:textId="77777777" w:rsidR="007B25E8" w:rsidRPr="008806A7" w:rsidRDefault="007B25E8" w:rsidP="007B25E8">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3943FD10" w14:textId="77777777" w:rsidR="007B25E8" w:rsidRPr="008806A7" w:rsidRDefault="007B25E8" w:rsidP="007B25E8">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0050328C" w14:textId="5FFB69B0" w:rsidR="007B25E8" w:rsidRPr="008806A7" w:rsidRDefault="007B25E8" w:rsidP="007B25E8">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62</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89</w:t>
      </w:r>
      <w:r>
        <w:rPr>
          <w:rFonts w:ascii="IRANSans" w:hAnsi="IRANSans" w:cs="IRANSans"/>
          <w:color w:val="C00000"/>
          <w:sz w:val="28"/>
          <w:shd w:val="clear" w:color="auto" w:fill="FFFFFF"/>
        </w:rPr>
        <w:t>5</w:t>
      </w:r>
      <w:r w:rsidRPr="008806A7">
        <w:rPr>
          <w:rFonts w:ascii="IRANSans" w:hAnsi="IRANSans" w:cs="IRANSans"/>
          <w:color w:val="C00000"/>
          <w:sz w:val="28"/>
          <w:shd w:val="clear" w:color="auto" w:fill="FFFFFF"/>
          <w:rtl/>
          <w:lang w:val="x-none"/>
        </w:rPr>
        <w:tab/>
      </w:r>
    </w:p>
    <w:p w14:paraId="1FAFCF45" w14:textId="1C1A6D1F" w:rsidR="007B25E8" w:rsidRPr="004058F9" w:rsidRDefault="007B25E8" w:rsidP="007B25E8">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62</w:t>
      </w:r>
      <w:r w:rsidRPr="008806A7">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91</w:t>
      </w:r>
      <w:r>
        <w:rPr>
          <w:rFonts w:ascii="IRANSans" w:hAnsi="IRANSans" w:cs="IRANSans"/>
          <w:color w:val="C00000"/>
          <w:sz w:val="28"/>
          <w:shd w:val="clear" w:color="auto" w:fill="FFFFFF"/>
        </w:rPr>
        <w:t>9</w:t>
      </w:r>
    </w:p>
    <w:p w14:paraId="36AF5C91" w14:textId="77777777" w:rsidR="007B25E8" w:rsidRDefault="007B25E8" w:rsidP="007B25E8">
      <w:pPr>
        <w:rPr>
          <w:color w:val="EE0000"/>
          <w:rtl/>
        </w:rPr>
      </w:pPr>
      <w:r w:rsidRPr="00CC362D">
        <w:rPr>
          <w:rFonts w:hint="cs"/>
          <w:color w:val="EE0000"/>
          <w:rtl/>
        </w:rPr>
        <w:t>----------------------------</w:t>
      </w:r>
      <w:r>
        <w:rPr>
          <w:rFonts w:hint="cs"/>
          <w:color w:val="EE0000"/>
          <w:rtl/>
        </w:rPr>
        <w:t>-------------</w:t>
      </w:r>
    </w:p>
    <w:bookmarkEnd w:id="1"/>
    <w:p w14:paraId="51A091AE" w14:textId="105E8C6C" w:rsidR="00A33F00" w:rsidRDefault="0096483E" w:rsidP="003A3ADA">
      <w:pPr>
        <w:pStyle w:val="Heading1"/>
        <w:jc w:val="both"/>
        <w:rPr>
          <w:rtl/>
        </w:rPr>
      </w:pPr>
      <w:r>
        <w:rPr>
          <w:rFonts w:hint="cs"/>
          <w:rtl/>
        </w:rPr>
        <w:t xml:space="preserve">ادامه </w:t>
      </w:r>
      <w:r w:rsidR="00A33F00" w:rsidRPr="00CE3559">
        <w:rPr>
          <w:rtl/>
        </w:rPr>
        <w:t>بررسی حکم عمل عامی بدون تقلید</w:t>
      </w:r>
      <w:bookmarkEnd w:id="0"/>
    </w:p>
    <w:p w14:paraId="7AF5E3E3" w14:textId="77777777" w:rsidR="003156B6" w:rsidRDefault="00043D61" w:rsidP="003A3ADA">
      <w:pPr>
        <w:jc w:val="both"/>
        <w:rPr>
          <w:rtl/>
        </w:rPr>
      </w:pPr>
      <w:r>
        <w:rPr>
          <w:rFonts w:hint="cs"/>
          <w:rtl/>
        </w:rPr>
        <w:t xml:space="preserve">اگر کسی </w:t>
      </w:r>
      <w:r w:rsidR="0096483E">
        <w:rPr>
          <w:rFonts w:hint="cs"/>
          <w:rtl/>
        </w:rPr>
        <w:t xml:space="preserve">مثلا </w:t>
      </w:r>
      <w:r w:rsidR="003C55F4">
        <w:rPr>
          <w:rFonts w:hint="cs"/>
          <w:rtl/>
        </w:rPr>
        <w:t xml:space="preserve">با </w:t>
      </w:r>
      <w:r w:rsidR="0096483E">
        <w:rPr>
          <w:rFonts w:hint="cs"/>
          <w:rtl/>
        </w:rPr>
        <w:t>ترک تعلم احکام نماز،</w:t>
      </w:r>
      <w:r>
        <w:rPr>
          <w:rFonts w:hint="cs"/>
          <w:rtl/>
        </w:rPr>
        <w:t xml:space="preserve"> </w:t>
      </w:r>
      <w:r w:rsidR="003C55F4">
        <w:rPr>
          <w:rFonts w:hint="cs"/>
          <w:rtl/>
        </w:rPr>
        <w:t>بدون احراز صحت آن</w:t>
      </w:r>
      <w:r w:rsidR="0096483E">
        <w:rPr>
          <w:rFonts w:hint="cs"/>
          <w:rtl/>
        </w:rPr>
        <w:t>،</w:t>
      </w:r>
      <w:r w:rsidR="003C55F4">
        <w:rPr>
          <w:rFonts w:hint="cs"/>
          <w:rtl/>
        </w:rPr>
        <w:t xml:space="preserve"> </w:t>
      </w:r>
      <w:r w:rsidR="0096483E">
        <w:rPr>
          <w:rFonts w:hint="cs"/>
          <w:rtl/>
        </w:rPr>
        <w:t>نماز بخواند</w:t>
      </w:r>
      <w:r w:rsidR="003C55F4">
        <w:rPr>
          <w:rFonts w:hint="cs"/>
          <w:rtl/>
        </w:rPr>
        <w:t xml:space="preserve"> </w:t>
      </w:r>
      <w:r>
        <w:rPr>
          <w:rFonts w:hint="cs"/>
          <w:rtl/>
        </w:rPr>
        <w:t xml:space="preserve">عمل </w:t>
      </w:r>
      <w:r w:rsidR="00A16212">
        <w:rPr>
          <w:rFonts w:hint="cs"/>
          <w:rtl/>
        </w:rPr>
        <w:t xml:space="preserve">او </w:t>
      </w:r>
      <w:r>
        <w:rPr>
          <w:rFonts w:hint="cs"/>
          <w:rtl/>
        </w:rPr>
        <w:t>عقلا مجزی نیست. این تعبیر صاحب عروه «</w:t>
      </w:r>
      <w:r w:rsidR="00032C2E" w:rsidRPr="003156B6">
        <w:rPr>
          <w:color w:val="000080"/>
          <w:rtl/>
          <w:lang w:bidi="ar"/>
        </w:rPr>
        <w:t>عمل العامي بلا تقليد و لا احتياط باط</w:t>
      </w:r>
      <w:r w:rsidR="00032C2E" w:rsidRPr="003156B6">
        <w:rPr>
          <w:rFonts w:hint="cs"/>
          <w:color w:val="000080"/>
          <w:rtl/>
          <w:lang w:bidi="ar"/>
        </w:rPr>
        <w:t>ل</w:t>
      </w:r>
      <w:r w:rsidR="00032C2E">
        <w:rPr>
          <w:rFonts w:hint="cs"/>
          <w:b/>
          <w:bCs/>
          <w:color w:val="000080"/>
          <w:rtl/>
          <w:lang w:bidi="ar"/>
        </w:rPr>
        <w:t>»</w:t>
      </w:r>
      <w:r w:rsidR="00032C2E" w:rsidRPr="00032C2E">
        <w:rPr>
          <w:b/>
          <w:bCs/>
          <w:color w:val="000080"/>
          <w:vertAlign w:val="superscript"/>
          <w:rtl/>
          <w:lang w:bidi="ar"/>
        </w:rPr>
        <w:footnoteReference w:id="1"/>
      </w:r>
      <w:r>
        <w:rPr>
          <w:rFonts w:hint="cs"/>
          <w:rtl/>
        </w:rPr>
        <w:t xml:space="preserve"> به همین معنا</w:t>
      </w:r>
      <w:r w:rsidR="00EB7839">
        <w:rPr>
          <w:rFonts w:hint="cs"/>
          <w:rtl/>
        </w:rPr>
        <w:t xml:space="preserve">ی </w:t>
      </w:r>
      <w:r w:rsidR="005C4791">
        <w:rPr>
          <w:rFonts w:hint="cs"/>
          <w:rtl/>
        </w:rPr>
        <w:t xml:space="preserve">«لیس بمجزئ عقلا» </w:t>
      </w:r>
      <w:r w:rsidR="00EB7839">
        <w:rPr>
          <w:rFonts w:hint="cs"/>
          <w:rtl/>
        </w:rPr>
        <w:t xml:space="preserve">است </w:t>
      </w:r>
      <w:r w:rsidR="005C4791">
        <w:rPr>
          <w:rFonts w:hint="cs"/>
          <w:rtl/>
        </w:rPr>
        <w:t>زیرا مطابقت آن با واقع را احراز نکرده است</w:t>
      </w:r>
      <w:r w:rsidR="000703EF">
        <w:rPr>
          <w:rFonts w:hint="cs"/>
          <w:rtl/>
        </w:rPr>
        <w:t>.</w:t>
      </w:r>
      <w:r w:rsidR="005C4791">
        <w:rPr>
          <w:rFonts w:hint="cs"/>
          <w:rtl/>
        </w:rPr>
        <w:t xml:space="preserve"> </w:t>
      </w:r>
    </w:p>
    <w:p w14:paraId="5A6ACB48" w14:textId="77777777" w:rsidR="008E6938" w:rsidRDefault="00C47C73" w:rsidP="003A3ADA">
      <w:pPr>
        <w:jc w:val="both"/>
        <w:rPr>
          <w:rtl/>
        </w:rPr>
      </w:pPr>
      <w:r>
        <w:rPr>
          <w:rFonts w:hint="cs"/>
          <w:rtl/>
        </w:rPr>
        <w:t xml:space="preserve">بعد از عمل و مراجعه و فحص چند صورت متصور است: </w:t>
      </w:r>
    </w:p>
    <w:p w14:paraId="40155DE9" w14:textId="77777777" w:rsidR="008E6938" w:rsidRDefault="00C47C73" w:rsidP="003A3ADA">
      <w:pPr>
        <w:jc w:val="both"/>
        <w:rPr>
          <w:rtl/>
        </w:rPr>
      </w:pPr>
      <w:r>
        <w:rPr>
          <w:rFonts w:hint="cs"/>
          <w:rtl/>
        </w:rPr>
        <w:t xml:space="preserve">صورت اول: عمل او </w:t>
      </w:r>
      <w:r w:rsidR="00ED74EB">
        <w:rPr>
          <w:rFonts w:hint="cs"/>
          <w:rtl/>
        </w:rPr>
        <w:t>مطابق با فتوای معتبر است</w:t>
      </w:r>
      <w:r w:rsidR="00A35352">
        <w:rPr>
          <w:rFonts w:hint="cs"/>
          <w:rtl/>
        </w:rPr>
        <w:t>. در این صورت</w:t>
      </w:r>
      <w:r w:rsidR="00ED74EB">
        <w:rPr>
          <w:rFonts w:hint="cs"/>
          <w:rtl/>
        </w:rPr>
        <w:t xml:space="preserve"> می‌تواند به آن اکتفاء کند</w:t>
      </w:r>
      <w:r w:rsidR="00A35352">
        <w:rPr>
          <w:rFonts w:hint="cs"/>
          <w:rtl/>
        </w:rPr>
        <w:t xml:space="preserve">. </w:t>
      </w:r>
    </w:p>
    <w:p w14:paraId="3284DAEE" w14:textId="6BAF9A1D" w:rsidR="00306C3C" w:rsidRPr="00032C2E" w:rsidRDefault="00A35352" w:rsidP="003A3ADA">
      <w:pPr>
        <w:jc w:val="both"/>
        <w:rPr>
          <w:b/>
          <w:bCs/>
          <w:color w:val="000080"/>
          <w:rtl/>
          <w:lang w:bidi="ar"/>
        </w:rPr>
      </w:pPr>
      <w:r>
        <w:rPr>
          <w:rFonts w:hint="cs"/>
          <w:rtl/>
        </w:rPr>
        <w:t>صورت دوم:</w:t>
      </w:r>
      <w:r w:rsidR="00C91745">
        <w:rPr>
          <w:rFonts w:hint="cs"/>
          <w:rtl/>
        </w:rPr>
        <w:t xml:space="preserve"> </w:t>
      </w:r>
      <w:r w:rsidR="008E6938">
        <w:rPr>
          <w:rFonts w:hint="cs"/>
          <w:rtl/>
        </w:rPr>
        <w:t xml:space="preserve">عمل او مطابق </w:t>
      </w:r>
      <w:r w:rsidR="00ED74EB">
        <w:rPr>
          <w:rFonts w:hint="cs"/>
          <w:rtl/>
        </w:rPr>
        <w:t xml:space="preserve">با فتوای معتبر زمان عمل </w:t>
      </w:r>
      <w:r w:rsidR="000036B1">
        <w:rPr>
          <w:rFonts w:hint="cs"/>
          <w:rtl/>
        </w:rPr>
        <w:t xml:space="preserve">مثل فتوای مرجع تقلید آن زمان </w:t>
      </w:r>
      <w:r w:rsidR="00ED74EB">
        <w:rPr>
          <w:rFonts w:hint="cs"/>
          <w:rtl/>
        </w:rPr>
        <w:t>است ولی با فتوای معتبر زمان حال -یا فتوای خودش بنا بر این که مجتهد شده باشد- مطابق</w:t>
      </w:r>
      <w:r w:rsidR="00C91745">
        <w:rPr>
          <w:rFonts w:hint="cs"/>
          <w:rtl/>
        </w:rPr>
        <w:t xml:space="preserve"> نیست، این ع</w:t>
      </w:r>
      <w:r w:rsidR="008E6938">
        <w:rPr>
          <w:rFonts w:hint="cs"/>
          <w:rtl/>
        </w:rPr>
        <w:t>مل او باطل است</w:t>
      </w:r>
      <w:r w:rsidR="00C91745">
        <w:rPr>
          <w:rFonts w:hint="cs"/>
          <w:rtl/>
        </w:rPr>
        <w:t xml:space="preserve"> </w:t>
      </w:r>
      <w:r w:rsidR="008E6938">
        <w:rPr>
          <w:rFonts w:hint="cs"/>
          <w:rtl/>
        </w:rPr>
        <w:t>هرچند</w:t>
      </w:r>
      <w:r w:rsidR="00C91745">
        <w:rPr>
          <w:rFonts w:hint="cs"/>
          <w:rtl/>
        </w:rPr>
        <w:t xml:space="preserve"> مطابق با فتوای معتبر زمان عمل است</w:t>
      </w:r>
      <w:r w:rsidR="00ED74EB">
        <w:rPr>
          <w:rFonts w:hint="cs"/>
          <w:rtl/>
        </w:rPr>
        <w:t xml:space="preserve"> زیرا آن فتوا حکم ظاهری است و الان حجیت ندارد، اگر از او تقلید می‌کرد </w:t>
      </w:r>
      <w:r w:rsidR="005340A7">
        <w:rPr>
          <w:rFonts w:hint="cs"/>
          <w:rtl/>
        </w:rPr>
        <w:t xml:space="preserve">و به سبب تقلید از او عمل را به این نحو اتیان می‌کرد </w:t>
      </w:r>
      <w:r w:rsidR="00ED74EB">
        <w:rPr>
          <w:rFonts w:hint="cs"/>
          <w:rtl/>
        </w:rPr>
        <w:t xml:space="preserve">جاهل قاصر بود و می‌توانست مشمول حدیث لاتعاد یا اجماع بر اجزای فتوای مرجع تقلید باشد ولی فرض این است که او هنگام عمل تقلید نکرد </w:t>
      </w:r>
      <w:r w:rsidR="00A136F1">
        <w:rPr>
          <w:rFonts w:hint="cs"/>
          <w:rtl/>
        </w:rPr>
        <w:t xml:space="preserve">لذا جاهل مقصر است و چون بنا بر فتوای معتبر </w:t>
      </w:r>
      <w:r w:rsidR="009A51D8">
        <w:rPr>
          <w:rFonts w:hint="cs"/>
          <w:rtl/>
        </w:rPr>
        <w:t xml:space="preserve">زمان حال </w:t>
      </w:r>
      <w:r w:rsidR="00A136F1">
        <w:rPr>
          <w:rFonts w:hint="cs"/>
          <w:rtl/>
        </w:rPr>
        <w:t xml:space="preserve">نماز او اشکال دارد، باید آن را قضا کند. </w:t>
      </w:r>
    </w:p>
    <w:p w14:paraId="120804E6" w14:textId="4AB84DF6" w:rsidR="00A136F1" w:rsidRDefault="00A136F1" w:rsidP="003A3ADA">
      <w:pPr>
        <w:jc w:val="both"/>
        <w:rPr>
          <w:rtl/>
        </w:rPr>
      </w:pPr>
      <w:r>
        <w:rPr>
          <w:rFonts w:hint="cs"/>
          <w:rtl/>
        </w:rPr>
        <w:t>و این که</w:t>
      </w:r>
      <w:r w:rsidR="008B61E3">
        <w:rPr>
          <w:rFonts w:hint="cs"/>
          <w:rtl/>
        </w:rPr>
        <w:t xml:space="preserve"> بعضی مثل</w:t>
      </w:r>
      <w:r>
        <w:rPr>
          <w:rFonts w:hint="cs"/>
          <w:rtl/>
        </w:rPr>
        <w:t xml:space="preserve"> آقای برجرودی</w:t>
      </w:r>
      <w:r w:rsidR="00032C2E" w:rsidRPr="004F5160">
        <w:rPr>
          <w:vertAlign w:val="superscript"/>
          <w:rtl/>
          <w:lang w:bidi="ar"/>
        </w:rPr>
        <w:footnoteReference w:id="2"/>
      </w:r>
      <w:r w:rsidR="00032C2E">
        <w:rPr>
          <w:rFonts w:hint="cs"/>
          <w:rtl/>
        </w:rPr>
        <w:t xml:space="preserve"> و امام</w:t>
      </w:r>
      <w:r w:rsidR="00032C2E" w:rsidRPr="00032C2E">
        <w:rPr>
          <w:vertAlign w:val="superscript"/>
          <w:rtl/>
          <w:lang w:bidi="ar"/>
        </w:rPr>
        <w:footnoteReference w:id="3"/>
      </w:r>
      <w:r w:rsidR="00032C2E">
        <w:rPr>
          <w:rFonts w:hint="cs"/>
          <w:rtl/>
        </w:rPr>
        <w:t xml:space="preserve"> رحمهما الله</w:t>
      </w:r>
      <w:r w:rsidR="008B61E3">
        <w:rPr>
          <w:rFonts w:hint="cs"/>
          <w:rtl/>
        </w:rPr>
        <w:t xml:space="preserve"> </w:t>
      </w:r>
      <w:r>
        <w:rPr>
          <w:rFonts w:hint="cs"/>
          <w:rtl/>
        </w:rPr>
        <w:t xml:space="preserve">فرموده‌اند: «مطابقت عمل با فتوای معتبر در </w:t>
      </w:r>
      <w:r w:rsidR="00662A58">
        <w:rPr>
          <w:rFonts w:hint="cs"/>
          <w:rtl/>
        </w:rPr>
        <w:t xml:space="preserve">زمان عمل کافی است» صحیح نیست. </w:t>
      </w:r>
    </w:p>
    <w:p w14:paraId="0EFB12C1" w14:textId="181D9CF1" w:rsidR="00337249" w:rsidRPr="00337249" w:rsidRDefault="00337249" w:rsidP="003A3ADA">
      <w:pPr>
        <w:pStyle w:val="Heading2"/>
        <w:jc w:val="both"/>
        <w:rPr>
          <w:rtl/>
        </w:rPr>
      </w:pPr>
      <w:bookmarkStart w:id="35" w:name="_Toc216431035"/>
      <w:r w:rsidRPr="00CE3559">
        <w:rPr>
          <w:rtl/>
        </w:rPr>
        <w:t>شبهۀ تجری در شروع نماز با جهل به احکام</w:t>
      </w:r>
      <w:bookmarkEnd w:id="35"/>
    </w:p>
    <w:p w14:paraId="3357B488" w14:textId="6B0AD9E6" w:rsidR="00B67755" w:rsidRDefault="009B586B" w:rsidP="003A3ADA">
      <w:pPr>
        <w:jc w:val="both"/>
        <w:rPr>
          <w:rtl/>
        </w:rPr>
      </w:pPr>
      <w:r>
        <w:rPr>
          <w:rFonts w:hint="cs"/>
          <w:rtl/>
        </w:rPr>
        <w:t xml:space="preserve">البته در مورد نماز </w:t>
      </w:r>
      <w:r w:rsidR="001F776C">
        <w:rPr>
          <w:rFonts w:hint="cs"/>
          <w:rtl/>
        </w:rPr>
        <w:t>این</w:t>
      </w:r>
      <w:r>
        <w:rPr>
          <w:rFonts w:hint="cs"/>
          <w:rtl/>
        </w:rPr>
        <w:t xml:space="preserve"> شبهه وجود دارد که</w:t>
      </w:r>
      <w:r w:rsidR="00012D20">
        <w:rPr>
          <w:rFonts w:hint="cs"/>
          <w:rtl/>
        </w:rPr>
        <w:t xml:space="preserve"> </w:t>
      </w:r>
      <w:r>
        <w:rPr>
          <w:rFonts w:hint="cs"/>
          <w:rtl/>
        </w:rPr>
        <w:t xml:space="preserve">شروع به نماز </w:t>
      </w:r>
      <w:r w:rsidR="00012D20">
        <w:rPr>
          <w:rFonts w:hint="cs"/>
          <w:rtl/>
        </w:rPr>
        <w:t>با</w:t>
      </w:r>
      <w:r>
        <w:rPr>
          <w:rFonts w:hint="cs"/>
          <w:rtl/>
        </w:rPr>
        <w:t xml:space="preserve"> </w:t>
      </w:r>
      <w:r w:rsidR="004762FA">
        <w:rPr>
          <w:rFonts w:hint="cs"/>
          <w:rtl/>
        </w:rPr>
        <w:t xml:space="preserve">وجود </w:t>
      </w:r>
      <w:r>
        <w:rPr>
          <w:rFonts w:hint="cs"/>
          <w:rtl/>
        </w:rPr>
        <w:t>احتمال ابتلای به مسأله‌ای که حکم آن را نمی‌داند</w:t>
      </w:r>
      <w:r w:rsidR="004762FA">
        <w:rPr>
          <w:rFonts w:hint="cs"/>
          <w:rtl/>
        </w:rPr>
        <w:t xml:space="preserve"> </w:t>
      </w:r>
      <w:r w:rsidR="00256622">
        <w:rPr>
          <w:rFonts w:ascii="Sakkal Majalla" w:hAnsi="Sakkal Majalla" w:cs="Sakkal Majalla" w:hint="cs"/>
          <w:rtl/>
        </w:rPr>
        <w:t>–</w:t>
      </w:r>
      <w:r w:rsidR="00186AFD">
        <w:rPr>
          <w:rFonts w:hint="cs"/>
          <w:rtl/>
        </w:rPr>
        <w:t>مثل</w:t>
      </w:r>
      <w:r w:rsidR="00256622">
        <w:rPr>
          <w:rFonts w:hint="cs"/>
          <w:rtl/>
        </w:rPr>
        <w:t xml:space="preserve"> اینکه</w:t>
      </w:r>
      <w:r w:rsidR="00186AFD">
        <w:rPr>
          <w:rFonts w:hint="cs"/>
          <w:rtl/>
        </w:rPr>
        <w:t xml:space="preserve"> </w:t>
      </w:r>
      <w:r w:rsidR="00256622">
        <w:rPr>
          <w:rFonts w:hint="cs"/>
          <w:rtl/>
        </w:rPr>
        <w:t>ظن به</w:t>
      </w:r>
      <w:r w:rsidR="00186AFD">
        <w:rPr>
          <w:rFonts w:hint="cs"/>
          <w:rtl/>
        </w:rPr>
        <w:t xml:space="preserve"> اتیان سجده دوم </w:t>
      </w:r>
      <w:r w:rsidR="00256622">
        <w:rPr>
          <w:rFonts w:hint="cs"/>
          <w:rtl/>
        </w:rPr>
        <w:t xml:space="preserve">پیدا کند اما نمی‌داند که آیا </w:t>
      </w:r>
      <w:r w:rsidR="00DF3321">
        <w:rPr>
          <w:rFonts w:hint="cs"/>
          <w:rtl/>
        </w:rPr>
        <w:t xml:space="preserve">همان گونه که برخی از فقها فرمودند </w:t>
      </w:r>
      <w:r w:rsidR="00256622">
        <w:rPr>
          <w:rFonts w:hint="cs"/>
          <w:rtl/>
        </w:rPr>
        <w:t xml:space="preserve">این ظن معتبر است و باید بنا بگذارد که سجده کرده است یا </w:t>
      </w:r>
      <w:r w:rsidR="00DF3321">
        <w:rPr>
          <w:rFonts w:hint="cs"/>
          <w:rtl/>
        </w:rPr>
        <w:t xml:space="preserve">ظن به افعال معتبر نیست و حکم شک </w:t>
      </w:r>
      <w:r w:rsidR="00DF3321">
        <w:rPr>
          <w:rFonts w:hint="cs"/>
          <w:rtl/>
        </w:rPr>
        <w:lastRenderedPageBreak/>
        <w:t>را دارد در نتیجه باید سجده کند</w:t>
      </w:r>
      <w:r w:rsidR="00D15DBB">
        <w:rPr>
          <w:rFonts w:hint="cs"/>
          <w:rtl/>
        </w:rPr>
        <w:t>- به این امید که مبتلای به چنین مسأله‌ای در اثنای نماز نشود</w:t>
      </w:r>
      <w:r w:rsidR="005E6631">
        <w:rPr>
          <w:rFonts w:hint="cs"/>
          <w:rtl/>
        </w:rPr>
        <w:t>،</w:t>
      </w:r>
      <w:r w:rsidR="008C3ED1">
        <w:rPr>
          <w:rFonts w:hint="cs"/>
          <w:rtl/>
        </w:rPr>
        <w:t xml:space="preserve"> ولو در اثنای نماز نیز مبتلی به این مسأله نشود نیز تجری است. زیرا </w:t>
      </w:r>
      <w:r w:rsidR="000D5311">
        <w:rPr>
          <w:rFonts w:hint="cs"/>
          <w:rtl/>
        </w:rPr>
        <w:t xml:space="preserve">با شروع نماز </w:t>
      </w:r>
      <w:r w:rsidR="00770CA9">
        <w:rPr>
          <w:rFonts w:hint="cs"/>
          <w:rtl/>
        </w:rPr>
        <w:t xml:space="preserve">قطع این نماز حرام است و ممکن است </w:t>
      </w:r>
      <w:r w:rsidR="000D5311">
        <w:rPr>
          <w:rFonts w:hint="cs"/>
          <w:rtl/>
        </w:rPr>
        <w:t xml:space="preserve">او </w:t>
      </w:r>
      <w:r w:rsidR="00770CA9">
        <w:rPr>
          <w:rFonts w:hint="cs"/>
          <w:rtl/>
        </w:rPr>
        <w:t xml:space="preserve">مبتلی به قطع نماز شود زیرا در صورت ظن به </w:t>
      </w:r>
      <w:r w:rsidR="000D5311">
        <w:rPr>
          <w:rFonts w:hint="cs"/>
          <w:rtl/>
        </w:rPr>
        <w:t xml:space="preserve">اتیان سجده‌ی </w:t>
      </w:r>
      <w:r w:rsidR="00A064DE">
        <w:rPr>
          <w:rFonts w:hint="cs"/>
          <w:rtl/>
        </w:rPr>
        <w:t>دوم</w:t>
      </w:r>
      <w:r w:rsidR="000D5311">
        <w:rPr>
          <w:rFonts w:hint="cs"/>
          <w:rtl/>
        </w:rPr>
        <w:t xml:space="preserve"> </w:t>
      </w:r>
      <w:r w:rsidR="00770CA9">
        <w:rPr>
          <w:rFonts w:hint="cs"/>
          <w:rtl/>
        </w:rPr>
        <w:t xml:space="preserve">ممکن است </w:t>
      </w:r>
      <w:r w:rsidR="000D5311">
        <w:rPr>
          <w:rFonts w:hint="cs"/>
          <w:rtl/>
        </w:rPr>
        <w:t>خلاف وظیفه‌ی واقعی خود عمل کند مثلا وظیفه‌ی او تدارک است و او تدارک نمی‌کند یا وظیفه‌ عدم تدارک است و او تدارک می‌کند پ</w:t>
      </w:r>
      <w:r w:rsidR="00032C2E">
        <w:rPr>
          <w:rFonts w:hint="cs"/>
          <w:rtl/>
        </w:rPr>
        <w:t>س</w:t>
      </w:r>
      <w:r w:rsidR="006F4E19">
        <w:rPr>
          <w:rFonts w:hint="cs"/>
          <w:rtl/>
        </w:rPr>
        <w:t xml:space="preserve"> شروع</w:t>
      </w:r>
      <w:r w:rsidR="000D5311">
        <w:rPr>
          <w:rFonts w:hint="cs"/>
          <w:rtl/>
        </w:rPr>
        <w:t xml:space="preserve"> </w:t>
      </w:r>
      <w:r w:rsidR="00770CA9">
        <w:rPr>
          <w:rFonts w:hint="cs"/>
          <w:rtl/>
        </w:rPr>
        <w:t>به نماز مصداق تجری است</w:t>
      </w:r>
      <w:r w:rsidR="0023326C">
        <w:rPr>
          <w:rFonts w:hint="cs"/>
          <w:rtl/>
        </w:rPr>
        <w:t xml:space="preserve"> </w:t>
      </w:r>
      <w:r w:rsidR="00C37CB2">
        <w:rPr>
          <w:rFonts w:hint="cs"/>
          <w:rtl/>
        </w:rPr>
        <w:t>و بنا بر</w:t>
      </w:r>
      <w:r w:rsidR="00770CA9">
        <w:rPr>
          <w:rFonts w:hint="cs"/>
          <w:rtl/>
        </w:rPr>
        <w:t xml:space="preserve"> بطلان </w:t>
      </w:r>
      <w:r w:rsidR="000D5311">
        <w:rPr>
          <w:rFonts w:hint="cs"/>
          <w:rtl/>
        </w:rPr>
        <w:t>عبادت</w:t>
      </w:r>
      <w:r w:rsidR="00770CA9">
        <w:rPr>
          <w:rFonts w:hint="cs"/>
          <w:rtl/>
        </w:rPr>
        <w:t xml:space="preserve"> متجری</w:t>
      </w:r>
      <w:r w:rsidR="00A064DE">
        <w:rPr>
          <w:rFonts w:hint="cs"/>
          <w:rtl/>
        </w:rPr>
        <w:t>‌به</w:t>
      </w:r>
      <w:r w:rsidR="00770CA9">
        <w:rPr>
          <w:rFonts w:hint="cs"/>
          <w:rtl/>
        </w:rPr>
        <w:t xml:space="preserve"> ولو مطابق با واقع باشد </w:t>
      </w:r>
      <w:r w:rsidR="00A064DE">
        <w:rPr>
          <w:rFonts w:hint="cs"/>
          <w:rtl/>
        </w:rPr>
        <w:t>-</w:t>
      </w:r>
      <w:r w:rsidR="005000C8">
        <w:rPr>
          <w:rFonts w:hint="cs"/>
          <w:rtl/>
        </w:rPr>
        <w:t xml:space="preserve">به این جهت که </w:t>
      </w:r>
      <w:r w:rsidR="00770CA9">
        <w:rPr>
          <w:rFonts w:hint="cs"/>
          <w:rtl/>
        </w:rPr>
        <w:t>عمل</w:t>
      </w:r>
      <w:r w:rsidR="000D5311">
        <w:rPr>
          <w:rFonts w:hint="cs"/>
          <w:rtl/>
        </w:rPr>
        <w:t xml:space="preserve"> </w:t>
      </w:r>
      <w:r w:rsidR="00770CA9">
        <w:rPr>
          <w:rFonts w:hint="cs"/>
          <w:rtl/>
        </w:rPr>
        <w:t>متجری</w:t>
      </w:r>
      <w:r w:rsidR="00A064DE">
        <w:rPr>
          <w:rFonts w:hint="cs"/>
          <w:rtl/>
        </w:rPr>
        <w:t>‌به</w:t>
      </w:r>
      <w:r w:rsidR="00770CA9">
        <w:rPr>
          <w:rFonts w:hint="cs"/>
          <w:rtl/>
        </w:rPr>
        <w:t xml:space="preserve"> قبیح و مبعد از مولی است و صلاحیت مقربیت </w:t>
      </w:r>
      <w:r w:rsidR="000D5311">
        <w:rPr>
          <w:rFonts w:hint="cs"/>
          <w:rtl/>
        </w:rPr>
        <w:t>ن</w:t>
      </w:r>
      <w:r w:rsidR="00770CA9">
        <w:rPr>
          <w:rFonts w:hint="cs"/>
          <w:rtl/>
        </w:rPr>
        <w:t>دارد</w:t>
      </w:r>
      <w:r w:rsidR="00A064DE">
        <w:rPr>
          <w:rFonts w:hint="cs"/>
          <w:rtl/>
        </w:rPr>
        <w:t>-</w:t>
      </w:r>
      <w:r w:rsidR="005000C8">
        <w:rPr>
          <w:rFonts w:hint="cs"/>
          <w:rtl/>
        </w:rPr>
        <w:t xml:space="preserve"> </w:t>
      </w:r>
      <w:r w:rsidR="00032C2E">
        <w:rPr>
          <w:rFonts w:hint="cs"/>
          <w:rtl/>
        </w:rPr>
        <w:t xml:space="preserve">شروع به این نماز مبغوض و مبعد از مولی است و صلاحیت مقربیت ندارد ولو در واقع اصلا مبتلی به این مسأله </w:t>
      </w:r>
      <w:r w:rsidR="0023326C">
        <w:rPr>
          <w:rFonts w:hint="cs"/>
          <w:rtl/>
        </w:rPr>
        <w:t xml:space="preserve">نیز </w:t>
      </w:r>
      <w:r w:rsidR="00032C2E">
        <w:rPr>
          <w:rFonts w:hint="cs"/>
          <w:rtl/>
        </w:rPr>
        <w:t>نشود و یا مبتلی شود ولی به نحوی عمل کند که مطابق با واقع</w:t>
      </w:r>
      <w:r w:rsidR="00337249">
        <w:rPr>
          <w:rFonts w:hint="cs"/>
          <w:rtl/>
        </w:rPr>
        <w:t xml:space="preserve"> باشد</w:t>
      </w:r>
      <w:r w:rsidR="00032C2E">
        <w:rPr>
          <w:rFonts w:hint="cs"/>
          <w:rtl/>
        </w:rPr>
        <w:t xml:space="preserve"> مثلا تدارک کرد و بعد معلوم شد که فتوای مرجع نیز وجوب تدارک بود</w:t>
      </w:r>
      <w:r w:rsidR="00A064DE">
        <w:rPr>
          <w:rFonts w:hint="cs"/>
          <w:rtl/>
        </w:rPr>
        <w:t>ه است</w:t>
      </w:r>
      <w:r w:rsidR="00032C2E">
        <w:rPr>
          <w:rFonts w:hint="cs"/>
          <w:rtl/>
        </w:rPr>
        <w:t>.</w:t>
      </w:r>
    </w:p>
    <w:p w14:paraId="39709562" w14:textId="0632BC8C" w:rsidR="009B586B" w:rsidRDefault="00770CA9" w:rsidP="003A3ADA">
      <w:pPr>
        <w:jc w:val="both"/>
        <w:rPr>
          <w:rtl/>
        </w:rPr>
      </w:pPr>
      <w:r>
        <w:rPr>
          <w:rFonts w:hint="cs"/>
          <w:rtl/>
        </w:rPr>
        <w:t xml:space="preserve">شبیه </w:t>
      </w:r>
      <w:r w:rsidR="00F629F6">
        <w:rPr>
          <w:rFonts w:hint="cs"/>
          <w:rtl/>
        </w:rPr>
        <w:t xml:space="preserve">این که مکلف با </w:t>
      </w:r>
      <w:r w:rsidR="00134EDD">
        <w:rPr>
          <w:rFonts w:hint="cs"/>
          <w:rtl/>
        </w:rPr>
        <w:t>آبی که مقتضای استصحاب</w:t>
      </w:r>
      <w:r w:rsidR="00A064DE">
        <w:rPr>
          <w:rFonts w:hint="cs"/>
          <w:rtl/>
        </w:rPr>
        <w:t>،</w:t>
      </w:r>
      <w:r w:rsidR="00134EDD">
        <w:rPr>
          <w:rFonts w:hint="cs"/>
          <w:rtl/>
        </w:rPr>
        <w:t xml:space="preserve"> ملک غیر </w:t>
      </w:r>
      <w:r w:rsidR="00337249">
        <w:rPr>
          <w:rFonts w:hint="cs"/>
          <w:rtl/>
        </w:rPr>
        <w:t xml:space="preserve">بودن آن و عدم رضایت صاحبش است </w:t>
      </w:r>
      <w:r w:rsidR="002765ED">
        <w:rPr>
          <w:rFonts w:hint="cs"/>
          <w:rtl/>
        </w:rPr>
        <w:t>به قصد قربت رجا</w:t>
      </w:r>
      <w:r w:rsidR="00282807">
        <w:rPr>
          <w:rFonts w:hint="cs"/>
          <w:rtl/>
        </w:rPr>
        <w:t>ءً</w:t>
      </w:r>
      <w:r w:rsidR="00134EDD">
        <w:rPr>
          <w:rFonts w:hint="cs"/>
          <w:rtl/>
        </w:rPr>
        <w:t xml:space="preserve"> وضو می‌گیرد</w:t>
      </w:r>
      <w:r w:rsidR="002765ED">
        <w:rPr>
          <w:rFonts w:hint="cs"/>
          <w:rtl/>
        </w:rPr>
        <w:t xml:space="preserve">، </w:t>
      </w:r>
      <w:r w:rsidR="00B1456D">
        <w:rPr>
          <w:rFonts w:hint="cs"/>
          <w:rtl/>
        </w:rPr>
        <w:t>بعد از وضو معلوم شود که صاحب آن راضی</w:t>
      </w:r>
      <w:r w:rsidR="002765ED">
        <w:rPr>
          <w:rFonts w:hint="cs"/>
          <w:rtl/>
        </w:rPr>
        <w:t xml:space="preserve"> به وضوی با این آب</w:t>
      </w:r>
      <w:r w:rsidR="00282807">
        <w:rPr>
          <w:rFonts w:hint="cs"/>
          <w:rtl/>
        </w:rPr>
        <w:t xml:space="preserve"> بوده است،</w:t>
      </w:r>
      <w:r w:rsidR="002765ED">
        <w:rPr>
          <w:rFonts w:hint="cs"/>
          <w:rtl/>
        </w:rPr>
        <w:t xml:space="preserve"> </w:t>
      </w:r>
      <w:r w:rsidR="00B1456D">
        <w:rPr>
          <w:rFonts w:hint="cs"/>
          <w:rtl/>
        </w:rPr>
        <w:t>این وضو باطل است</w:t>
      </w:r>
      <w:r w:rsidR="005000C8">
        <w:rPr>
          <w:rFonts w:hint="cs"/>
          <w:rtl/>
        </w:rPr>
        <w:t xml:space="preserve"> زیرا مصداق تجری است. این مطلب را محقق عراقی و شهید صدر رحمهما الله مطرح می‌کنند</w:t>
      </w:r>
      <w:r w:rsidR="00B1456D">
        <w:rPr>
          <w:rFonts w:hint="cs"/>
          <w:rtl/>
        </w:rPr>
        <w:t xml:space="preserve"> </w:t>
      </w:r>
      <w:r w:rsidR="005000C8">
        <w:rPr>
          <w:rFonts w:hint="cs"/>
          <w:rtl/>
        </w:rPr>
        <w:t>ولی</w:t>
      </w:r>
      <w:r w:rsidR="00B1456D">
        <w:rPr>
          <w:rFonts w:hint="cs"/>
          <w:rtl/>
        </w:rPr>
        <w:t xml:space="preserve"> </w:t>
      </w:r>
      <w:r w:rsidR="00282807">
        <w:rPr>
          <w:rFonts w:hint="cs"/>
          <w:rtl/>
        </w:rPr>
        <w:t xml:space="preserve">مرحوم </w:t>
      </w:r>
      <w:r w:rsidR="00B1456D">
        <w:rPr>
          <w:rFonts w:hint="cs"/>
          <w:rtl/>
        </w:rPr>
        <w:t xml:space="preserve">آقای خویی و </w:t>
      </w:r>
      <w:r w:rsidR="00282807">
        <w:rPr>
          <w:rFonts w:hint="cs"/>
          <w:rtl/>
        </w:rPr>
        <w:t xml:space="preserve">آقای </w:t>
      </w:r>
      <w:r w:rsidR="00B1456D">
        <w:rPr>
          <w:rFonts w:hint="cs"/>
          <w:rtl/>
        </w:rPr>
        <w:t xml:space="preserve">سیستانی حفظه الله قائل به صحت وضو هستند زیرا تجری </w:t>
      </w:r>
      <w:r w:rsidR="00282807">
        <w:rPr>
          <w:rFonts w:hint="cs"/>
          <w:rtl/>
        </w:rPr>
        <w:t xml:space="preserve">را </w:t>
      </w:r>
      <w:r w:rsidR="00B1456D">
        <w:rPr>
          <w:rFonts w:hint="cs"/>
          <w:rtl/>
        </w:rPr>
        <w:t>موجب مب</w:t>
      </w:r>
      <w:r w:rsidR="00282807">
        <w:rPr>
          <w:rFonts w:hint="cs"/>
          <w:rtl/>
        </w:rPr>
        <w:t>غوضیت عمل نمی‌دانند</w:t>
      </w:r>
      <w:r w:rsidR="00B1456D">
        <w:rPr>
          <w:rFonts w:hint="cs"/>
          <w:rtl/>
        </w:rPr>
        <w:t>.</w:t>
      </w:r>
    </w:p>
    <w:p w14:paraId="311482EF" w14:textId="34B9944B" w:rsidR="00742F16" w:rsidRDefault="00E25DEE" w:rsidP="003A3ADA">
      <w:pPr>
        <w:jc w:val="both"/>
        <w:rPr>
          <w:rtl/>
        </w:rPr>
      </w:pPr>
      <w:r>
        <w:rPr>
          <w:rFonts w:hint="cs"/>
          <w:rtl/>
        </w:rPr>
        <w:t>ب</w:t>
      </w:r>
      <w:r w:rsidR="00EC081A">
        <w:rPr>
          <w:rFonts w:hint="cs"/>
          <w:rtl/>
        </w:rPr>
        <w:t xml:space="preserve">ما نیز </w:t>
      </w:r>
      <w:r>
        <w:rPr>
          <w:rFonts w:hint="cs"/>
          <w:rtl/>
        </w:rPr>
        <w:t xml:space="preserve">این اشکال را مطرح کردیم که </w:t>
      </w:r>
      <w:r w:rsidR="00EC081A">
        <w:rPr>
          <w:rFonts w:hint="cs"/>
          <w:rtl/>
        </w:rPr>
        <w:t>عمل متجری</w:t>
      </w:r>
      <w:r>
        <w:rPr>
          <w:rFonts w:hint="cs"/>
          <w:rtl/>
        </w:rPr>
        <w:t>‌به</w:t>
      </w:r>
      <w:r w:rsidR="00EC081A">
        <w:rPr>
          <w:rFonts w:hint="cs"/>
          <w:rtl/>
        </w:rPr>
        <w:t xml:space="preserve"> مبغوض است</w:t>
      </w:r>
      <w:r>
        <w:rPr>
          <w:rFonts w:hint="cs"/>
          <w:rtl/>
        </w:rPr>
        <w:t>؛</w:t>
      </w:r>
      <w:r w:rsidR="00EC081A">
        <w:rPr>
          <w:rFonts w:hint="cs"/>
          <w:rtl/>
        </w:rPr>
        <w:t xml:space="preserve"> وقتی عبد یک ناصبی را به خیال این که مؤمن است شلاق می‌زند این عمل او زشت و قبیح و</w:t>
      </w:r>
      <w:r w:rsidR="00742F16">
        <w:rPr>
          <w:rFonts w:hint="cs"/>
          <w:rtl/>
        </w:rPr>
        <w:t xml:space="preserve"> م</w:t>
      </w:r>
      <w:r w:rsidR="005F3A7A">
        <w:rPr>
          <w:rFonts w:hint="cs"/>
          <w:rtl/>
        </w:rPr>
        <w:t>بغوض مولی است.</w:t>
      </w:r>
      <w:r>
        <w:rPr>
          <w:rFonts w:hint="cs"/>
          <w:rtl/>
        </w:rPr>
        <w:t xml:space="preserve"> البته الان در صدد بررسی این اشکال و جواب آن نیستیم.</w:t>
      </w:r>
    </w:p>
    <w:p w14:paraId="42335290" w14:textId="1E21E105" w:rsidR="008E4BC4" w:rsidRDefault="008C5405" w:rsidP="003A3ADA">
      <w:pPr>
        <w:jc w:val="both"/>
        <w:rPr>
          <w:rtl/>
        </w:rPr>
      </w:pPr>
      <w:r>
        <w:rPr>
          <w:rFonts w:hint="cs"/>
          <w:rtl/>
        </w:rPr>
        <w:t xml:space="preserve">البته ممکن است گفته شود: «برای حل </w:t>
      </w:r>
      <w:r w:rsidRPr="00CE3559">
        <w:rPr>
          <w:rtl/>
        </w:rPr>
        <w:t xml:space="preserve">مشکل </w:t>
      </w:r>
      <w:r w:rsidR="00F1726F">
        <w:rPr>
          <w:rFonts w:hint="cs"/>
          <w:rtl/>
        </w:rPr>
        <w:t xml:space="preserve">حرمت قطع نماز، </w:t>
      </w:r>
      <w:r w:rsidRPr="00CE3559">
        <w:rPr>
          <w:rtl/>
        </w:rPr>
        <w:t>مکلّف</w:t>
      </w:r>
      <w:r>
        <w:rPr>
          <w:rFonts w:hint="cs"/>
          <w:rtl/>
        </w:rPr>
        <w:t xml:space="preserve"> می‌تواند</w:t>
      </w:r>
      <w:r w:rsidRPr="00CE3559">
        <w:rPr>
          <w:rtl/>
        </w:rPr>
        <w:t xml:space="preserve"> قصد نماز را تعلیق کند</w:t>
      </w:r>
      <w:r>
        <w:rPr>
          <w:rFonts w:hint="cs"/>
          <w:rtl/>
        </w:rPr>
        <w:t xml:space="preserve"> یعنی بگوید:</w:t>
      </w:r>
      <w:r w:rsidRPr="00CE3559">
        <w:rPr>
          <w:rtl/>
        </w:rPr>
        <w:t xml:space="preserve"> «اگر عمل مطابق با واقع شود، قصد نماز می‌کنم و اگر نشود، اصلاً قصد نماز نمی‌کنم»</w:t>
      </w:r>
      <w:r>
        <w:rPr>
          <w:rFonts w:hint="cs"/>
          <w:rtl/>
        </w:rPr>
        <w:t xml:space="preserve">» ولی </w:t>
      </w:r>
      <w:r w:rsidRPr="00CE3559">
        <w:rPr>
          <w:rtl/>
        </w:rPr>
        <w:t xml:space="preserve">این تعلیق در نیت، محل بحث است و </w:t>
      </w:r>
      <w:r>
        <w:rPr>
          <w:rFonts w:hint="cs"/>
          <w:rtl/>
        </w:rPr>
        <w:t>بعضی مثل آقای زنجانی حفظه الله</w:t>
      </w:r>
      <w:r w:rsidRPr="00CE3559">
        <w:rPr>
          <w:rtl/>
        </w:rPr>
        <w:t xml:space="preserve"> آن را قبول ندارند</w:t>
      </w:r>
      <w:r>
        <w:rPr>
          <w:rFonts w:hint="cs"/>
          <w:rtl/>
        </w:rPr>
        <w:t xml:space="preserve"> </w:t>
      </w:r>
      <w:r w:rsidR="008E4BC4">
        <w:rPr>
          <w:rFonts w:hint="cs"/>
          <w:rtl/>
        </w:rPr>
        <w:t xml:space="preserve">علاوه بر این که </w:t>
      </w:r>
      <w:r>
        <w:rPr>
          <w:rFonts w:hint="cs"/>
          <w:rtl/>
        </w:rPr>
        <w:t xml:space="preserve">بسیاری </w:t>
      </w:r>
      <w:r w:rsidR="008E4BC4">
        <w:rPr>
          <w:rFonts w:hint="cs"/>
          <w:rtl/>
        </w:rPr>
        <w:t xml:space="preserve">قصد تعلیق </w:t>
      </w:r>
      <w:r w:rsidR="001F49BC">
        <w:rPr>
          <w:rFonts w:hint="cs"/>
          <w:rtl/>
        </w:rPr>
        <w:t xml:space="preserve">نمی‌کنند. </w:t>
      </w:r>
    </w:p>
    <w:p w14:paraId="3B784680" w14:textId="17443FAD" w:rsidR="006C3E26" w:rsidRPr="006C3E26" w:rsidRDefault="006C3E26" w:rsidP="003A3ADA">
      <w:pPr>
        <w:pStyle w:val="Heading2"/>
        <w:jc w:val="both"/>
        <w:rPr>
          <w:rtl/>
        </w:rPr>
      </w:pPr>
      <w:bookmarkStart w:id="36" w:name="_Toc216431036"/>
      <w:r w:rsidRPr="00CE3559">
        <w:rPr>
          <w:rtl/>
        </w:rPr>
        <w:t>استثنائات بطلان عمل جاهل مقصر</w:t>
      </w:r>
      <w:bookmarkEnd w:id="36"/>
    </w:p>
    <w:p w14:paraId="0283EA11" w14:textId="024D405F" w:rsidR="001F49BC" w:rsidRDefault="00742F16" w:rsidP="003A3ADA">
      <w:pPr>
        <w:jc w:val="both"/>
        <w:rPr>
          <w:rtl/>
        </w:rPr>
      </w:pPr>
      <w:r>
        <w:rPr>
          <w:rFonts w:hint="cs"/>
          <w:rtl/>
        </w:rPr>
        <w:t>مقتضای قاعده</w:t>
      </w:r>
      <w:r w:rsidR="006C3E26">
        <w:rPr>
          <w:rFonts w:hint="cs"/>
          <w:rtl/>
        </w:rPr>
        <w:t xml:space="preserve"> این است که</w:t>
      </w:r>
      <w:r>
        <w:rPr>
          <w:rFonts w:hint="cs"/>
          <w:rtl/>
        </w:rPr>
        <w:t>‌ ع</w:t>
      </w:r>
      <w:r w:rsidR="006C3E26">
        <w:rPr>
          <w:rFonts w:hint="cs"/>
          <w:rtl/>
        </w:rPr>
        <w:t xml:space="preserve">مل جاهل مقصر </w:t>
      </w:r>
      <w:r>
        <w:rPr>
          <w:rFonts w:hint="cs"/>
          <w:rtl/>
        </w:rPr>
        <w:t xml:space="preserve">عقلا </w:t>
      </w:r>
      <w:r w:rsidR="006C3E26">
        <w:rPr>
          <w:rFonts w:hint="cs"/>
          <w:rtl/>
        </w:rPr>
        <w:t xml:space="preserve">مجزی نیست </w:t>
      </w:r>
      <w:r>
        <w:rPr>
          <w:rFonts w:hint="cs"/>
          <w:rtl/>
        </w:rPr>
        <w:t>و باید</w:t>
      </w:r>
      <w:r w:rsidR="006C3E26">
        <w:rPr>
          <w:rFonts w:hint="cs"/>
          <w:rtl/>
        </w:rPr>
        <w:t xml:space="preserve"> بعد از عمل</w:t>
      </w:r>
      <w:r w:rsidR="00F1726F">
        <w:rPr>
          <w:rFonts w:hint="cs"/>
          <w:rtl/>
        </w:rPr>
        <w:t>،</w:t>
      </w:r>
      <w:r>
        <w:rPr>
          <w:rFonts w:hint="cs"/>
          <w:rtl/>
        </w:rPr>
        <w:t xml:space="preserve"> فحص کند اگر مطابق با فتوای معتبر باشد</w:t>
      </w:r>
      <w:r w:rsidR="006C3E26">
        <w:rPr>
          <w:rFonts w:hint="cs"/>
          <w:rtl/>
        </w:rPr>
        <w:t xml:space="preserve"> صحیح و الا باطل خواهد بود.</w:t>
      </w:r>
      <w:r w:rsidR="00F1726F">
        <w:rPr>
          <w:rFonts w:hint="cs"/>
          <w:rtl/>
        </w:rPr>
        <w:t xml:space="preserve"> اما </w:t>
      </w:r>
      <w:r>
        <w:rPr>
          <w:rFonts w:hint="cs"/>
          <w:rtl/>
        </w:rPr>
        <w:t xml:space="preserve">از حکم به بطلان در موارد عدم مطابقت با فتوای معتبر مواردی استثناء شده است. </w:t>
      </w:r>
    </w:p>
    <w:p w14:paraId="0DA166C9" w14:textId="34D11F89" w:rsidR="007B206F" w:rsidRDefault="00F1726F" w:rsidP="003A3ADA">
      <w:pPr>
        <w:pStyle w:val="Heading3"/>
        <w:rPr>
          <w:rtl/>
        </w:rPr>
      </w:pPr>
      <w:bookmarkStart w:id="37" w:name="_Toc216431037"/>
      <w:r>
        <w:rPr>
          <w:rtl/>
        </w:rPr>
        <w:t>استثنا</w:t>
      </w:r>
      <w:r>
        <w:rPr>
          <w:rFonts w:hint="cs"/>
          <w:rtl/>
        </w:rPr>
        <w:t>ء</w:t>
      </w:r>
      <w:r w:rsidR="004C15EC" w:rsidRPr="00CE3559">
        <w:rPr>
          <w:rtl/>
        </w:rPr>
        <w:t xml:space="preserve"> اول: موارد جریان حدیث «لا تعاد</w:t>
      </w:r>
      <w:r w:rsidR="004C15EC">
        <w:rPr>
          <w:rFonts w:hint="cs"/>
          <w:rtl/>
        </w:rPr>
        <w:t>»</w:t>
      </w:r>
      <w:bookmarkEnd w:id="37"/>
    </w:p>
    <w:p w14:paraId="347265B4" w14:textId="2E252CB6" w:rsidR="004C15EC" w:rsidRDefault="007B206F" w:rsidP="003A3ADA">
      <w:pPr>
        <w:jc w:val="both"/>
        <w:rPr>
          <w:rtl/>
          <w:lang w:bidi="ar-SA"/>
        </w:rPr>
      </w:pPr>
      <w:r>
        <w:rPr>
          <w:rFonts w:hint="cs"/>
          <w:rtl/>
          <w:lang w:bidi="ar-SA"/>
        </w:rPr>
        <w:t xml:space="preserve">مرحوم استاد آقای تبریزی و شهید صدر رحمه الله موارد جریان حدیث لاتعاد یعنی موارد اخلال به سنن واجبه در نماز یا </w:t>
      </w:r>
      <w:r w:rsidR="0075696E">
        <w:rPr>
          <w:rFonts w:hint="cs"/>
          <w:rtl/>
          <w:lang w:bidi="ar-SA"/>
        </w:rPr>
        <w:t xml:space="preserve">در </w:t>
      </w:r>
      <w:r>
        <w:rPr>
          <w:rFonts w:hint="cs"/>
          <w:rtl/>
          <w:lang w:bidi="ar-SA"/>
        </w:rPr>
        <w:t xml:space="preserve">مطلق فرائض -زیرا </w:t>
      </w:r>
      <w:r w:rsidR="005631FD" w:rsidRPr="00EF10F0">
        <w:rPr>
          <w:rFonts w:ascii="NoorLotus" w:hAnsi="NoorLotus"/>
          <w:rtl/>
        </w:rPr>
        <w:t>«</w:t>
      </w:r>
      <w:r w:rsidR="005631FD" w:rsidRPr="00EF10F0">
        <w:rPr>
          <w:rFonts w:ascii="NoorLotus" w:hAnsi="NoorLotus"/>
          <w:color w:val="008000"/>
          <w:rtl/>
        </w:rPr>
        <w:t>السنة لاتنقض الفریضة</w:t>
      </w:r>
      <w:r w:rsidR="005631FD" w:rsidRPr="00EF10F0">
        <w:rPr>
          <w:rFonts w:ascii="NoorLotus" w:hAnsi="NoorLotus"/>
          <w:rtl/>
        </w:rPr>
        <w:t>»</w:t>
      </w:r>
      <w:r w:rsidR="005631FD" w:rsidRPr="00EF10F0">
        <w:rPr>
          <w:rStyle w:val="FootnoteReference"/>
          <w:rFonts w:cs="NoorLotus"/>
          <w:rtl/>
        </w:rPr>
        <w:footnoteReference w:id="4"/>
      </w:r>
      <w:r>
        <w:rPr>
          <w:rFonts w:hint="cs"/>
          <w:rtl/>
          <w:lang w:bidi="ar-SA"/>
        </w:rPr>
        <w:t xml:space="preserve"> اختصاص به نماز ندارد- </w:t>
      </w:r>
      <w:r w:rsidR="004C15EC">
        <w:rPr>
          <w:rFonts w:hint="cs"/>
          <w:rtl/>
          <w:lang w:bidi="ar-SA"/>
        </w:rPr>
        <w:t>را از این قاعده استثناء کردند زیرا حدیث لاتعاد شامل جاهل مقصر</w:t>
      </w:r>
      <w:r w:rsidR="005772D1">
        <w:rPr>
          <w:rFonts w:hint="cs"/>
          <w:rtl/>
          <w:lang w:bidi="ar-SA"/>
        </w:rPr>
        <w:t xml:space="preserve"> در صورتی که حین عمل معتقد به صحت عمل </w:t>
      </w:r>
      <w:r w:rsidR="005772D1">
        <w:rPr>
          <w:rFonts w:hint="cs"/>
          <w:rtl/>
          <w:lang w:bidi="ar-SA"/>
        </w:rPr>
        <w:lastRenderedPageBreak/>
        <w:t xml:space="preserve">یا غافل باشد </w:t>
      </w:r>
      <w:r w:rsidR="004C15EC">
        <w:rPr>
          <w:rFonts w:hint="cs"/>
          <w:rtl/>
          <w:lang w:bidi="ar-SA"/>
        </w:rPr>
        <w:t>نیز می‌شود</w:t>
      </w:r>
      <w:r w:rsidR="005772D1">
        <w:rPr>
          <w:rFonts w:hint="cs"/>
          <w:rtl/>
          <w:lang w:bidi="ar-SA"/>
        </w:rPr>
        <w:t xml:space="preserve"> و فقط شامل جاهل مقصر متردد نمی‌شود.</w:t>
      </w:r>
      <w:r w:rsidR="004C15EC">
        <w:rPr>
          <w:rFonts w:hint="cs"/>
          <w:rtl/>
          <w:lang w:bidi="ar-SA"/>
        </w:rPr>
        <w:t xml:space="preserve"> البته این خلاف نظر </w:t>
      </w:r>
      <w:r>
        <w:rPr>
          <w:rFonts w:hint="cs"/>
          <w:rtl/>
          <w:lang w:bidi="ar-SA"/>
        </w:rPr>
        <w:t xml:space="preserve">مشهور </w:t>
      </w:r>
      <w:r w:rsidR="0075696E">
        <w:rPr>
          <w:rFonts w:hint="cs"/>
          <w:rtl/>
          <w:lang w:bidi="ar-SA"/>
        </w:rPr>
        <w:t>مبنی بر</w:t>
      </w:r>
      <w:r w:rsidR="004C15EC">
        <w:rPr>
          <w:rFonts w:hint="cs"/>
          <w:rtl/>
          <w:lang w:bidi="ar-SA"/>
        </w:rPr>
        <w:t xml:space="preserve"> عدم </w:t>
      </w:r>
      <w:r>
        <w:rPr>
          <w:rFonts w:hint="cs"/>
          <w:rtl/>
          <w:lang w:bidi="ar-SA"/>
        </w:rPr>
        <w:t xml:space="preserve">شمول </w:t>
      </w:r>
      <w:r w:rsidR="004C15EC">
        <w:rPr>
          <w:rFonts w:hint="cs"/>
          <w:rtl/>
          <w:lang w:bidi="ar-SA"/>
        </w:rPr>
        <w:t xml:space="preserve">حدیث لاتعاد نسبت </w:t>
      </w:r>
      <w:r>
        <w:rPr>
          <w:rFonts w:hint="cs"/>
          <w:rtl/>
          <w:lang w:bidi="ar-SA"/>
        </w:rPr>
        <w:t>به جاهل مقصر</w:t>
      </w:r>
      <w:r w:rsidR="004C15EC">
        <w:rPr>
          <w:rFonts w:hint="cs"/>
          <w:rtl/>
          <w:lang w:bidi="ar-SA"/>
        </w:rPr>
        <w:t xml:space="preserve"> است. </w:t>
      </w:r>
    </w:p>
    <w:p w14:paraId="5384D08A" w14:textId="1F949565" w:rsidR="007902AE" w:rsidRDefault="007902AE" w:rsidP="003A3ADA">
      <w:pPr>
        <w:jc w:val="both"/>
        <w:rPr>
          <w:rtl/>
          <w:lang w:bidi="ar-SA"/>
        </w:rPr>
      </w:pPr>
      <w:r>
        <w:rPr>
          <w:rFonts w:hint="cs"/>
          <w:rtl/>
          <w:lang w:bidi="ar-SA"/>
        </w:rPr>
        <w:t xml:space="preserve">این </w:t>
      </w:r>
      <w:r w:rsidR="004013D0">
        <w:rPr>
          <w:rFonts w:hint="cs"/>
          <w:rtl/>
          <w:lang w:bidi="ar-SA"/>
        </w:rPr>
        <w:t>مطلب</w:t>
      </w:r>
      <w:r>
        <w:rPr>
          <w:rFonts w:hint="cs"/>
          <w:rtl/>
          <w:lang w:bidi="ar-SA"/>
        </w:rPr>
        <w:t xml:space="preserve"> را در فقه بیان و به آن اشکال کردیم</w:t>
      </w:r>
      <w:r w:rsidR="004013D0">
        <w:rPr>
          <w:rFonts w:hint="cs"/>
          <w:rtl/>
          <w:lang w:bidi="ar-SA"/>
        </w:rPr>
        <w:t xml:space="preserve"> و در ادامه نیز ان شاء الله بیان خواهیم کرد</w:t>
      </w:r>
      <w:r>
        <w:rPr>
          <w:rFonts w:hint="cs"/>
          <w:rtl/>
          <w:lang w:bidi="ar-SA"/>
        </w:rPr>
        <w:t xml:space="preserve">. </w:t>
      </w:r>
    </w:p>
    <w:p w14:paraId="59DDF81F" w14:textId="51C0EA8C" w:rsidR="005772D1" w:rsidRDefault="004013D0" w:rsidP="003A3ADA">
      <w:pPr>
        <w:pStyle w:val="Heading3"/>
        <w:rPr>
          <w:rtl/>
        </w:rPr>
      </w:pPr>
      <w:bookmarkStart w:id="38" w:name="_Toc216431038"/>
      <w:r>
        <w:rPr>
          <w:rtl/>
        </w:rPr>
        <w:t>استثنا</w:t>
      </w:r>
      <w:r>
        <w:rPr>
          <w:rFonts w:hint="cs"/>
          <w:rtl/>
        </w:rPr>
        <w:t>ء</w:t>
      </w:r>
      <w:r w:rsidR="005772D1" w:rsidRPr="00CE3559">
        <w:rPr>
          <w:rtl/>
        </w:rPr>
        <w:t xml:space="preserve"> دوم: جهر و اخفات در غیر موضع خود</w:t>
      </w:r>
      <w:bookmarkEnd w:id="38"/>
    </w:p>
    <w:p w14:paraId="76B5A28D" w14:textId="6AFA44FA" w:rsidR="007902AE" w:rsidRPr="00275640" w:rsidRDefault="005772D1" w:rsidP="003A3ADA">
      <w:pPr>
        <w:jc w:val="both"/>
        <w:rPr>
          <w:color w:val="008000"/>
          <w:rtl/>
        </w:rPr>
      </w:pPr>
      <w:r>
        <w:rPr>
          <w:rFonts w:hint="cs"/>
          <w:rtl/>
        </w:rPr>
        <w:t xml:space="preserve">مشهور </w:t>
      </w:r>
      <w:r w:rsidRPr="00CE3559">
        <w:rPr>
          <w:rtl/>
        </w:rPr>
        <w:t xml:space="preserve">«جهر در موضع اخفات» یا «اخفات در موضع جهر» از روی جهل به حکم </w:t>
      </w:r>
      <w:r>
        <w:rPr>
          <w:rFonts w:hint="cs"/>
          <w:rtl/>
        </w:rPr>
        <w:t>را از قاعده‌ی مذکور استثناء کردند.</w:t>
      </w:r>
      <w:r w:rsidR="00B1187D" w:rsidRPr="00B1187D">
        <w:rPr>
          <w:rFonts w:hint="cs"/>
          <w:rtl/>
          <w:lang w:bidi="ar-SA"/>
        </w:rPr>
        <w:t xml:space="preserve"> </w:t>
      </w:r>
      <w:r w:rsidR="00B1187D">
        <w:rPr>
          <w:rFonts w:hint="cs"/>
          <w:rtl/>
          <w:lang w:bidi="ar-SA"/>
        </w:rPr>
        <w:t>دلیل آن صحیحه زراره است «</w:t>
      </w:r>
      <w:r w:rsidR="00B1187D" w:rsidRPr="00AB09FD">
        <w:rPr>
          <w:rFonts w:hint="cs"/>
          <w:rtl/>
        </w:rPr>
        <w:t xml:space="preserve">مُحَمَّدُ بْنُ عَلِيِّ بْنِ الْحُسَيْنِ بِإِسْنَادِهِ عَنْ حَرِيزٍ عَنْ زُرَارَةَ </w:t>
      </w:r>
      <w:r w:rsidR="00B1187D" w:rsidRPr="00AB09FD">
        <w:rPr>
          <w:rFonts w:hint="cs"/>
          <w:color w:val="008000"/>
          <w:rtl/>
        </w:rPr>
        <w:t>عَنْ أَبِي جَعْفَرٍ ع‏ فِي رَجُلٍ جَهَرَ فِيمَا لَا يَنْبَغِي الْإِجْهَارُ فِيهِ وَ أَخْفَى فِيمَا لَا يَنْبَغِي الْإِخْفَاءُ فِيهِ فَقَالَ أَيَّ ذَلِكَ فَعَلَ مُتَعَمِّداً فَقَدْ نَقَضَ صَلَاتَهُ وَ عَلَيْهِ الْإِعَادَةُ فَإِنْ فَعَلَ ذَلِكَ نَاسِياً أَوْ سَاهِياً أَوْ لَا يَدْرِي فَلَا شَيْ‏ءَ عَلَيْهِ وَ قَدْ تَمَّتْ صَلَاتُهُ.</w:t>
      </w:r>
      <w:r w:rsidR="00B1187D">
        <w:rPr>
          <w:rFonts w:hint="cs"/>
          <w:rtl/>
          <w:lang w:bidi="ar-SA"/>
        </w:rPr>
        <w:t>»</w:t>
      </w:r>
      <w:r w:rsidR="00B1187D">
        <w:rPr>
          <w:rStyle w:val="FootnoteReference"/>
          <w:rtl/>
          <w:lang w:bidi="ar-SA"/>
        </w:rPr>
        <w:footnoteReference w:id="5"/>
      </w:r>
      <w:r w:rsidR="00B1187D">
        <w:rPr>
          <w:rFonts w:hint="cs"/>
          <w:rtl/>
          <w:lang w:bidi="ar-SA"/>
        </w:rPr>
        <w:t xml:space="preserve"> مورد </w:t>
      </w:r>
      <w:r w:rsidR="00475CCB">
        <w:rPr>
          <w:rFonts w:hint="cs"/>
          <w:rtl/>
          <w:lang w:bidi="ar-SA"/>
        </w:rPr>
        <w:t xml:space="preserve">این روایت ولو جاهل مقصر است ولی شمول آن نسبت به </w:t>
      </w:r>
      <w:r w:rsidR="007902AE">
        <w:rPr>
          <w:rFonts w:hint="cs"/>
          <w:rtl/>
          <w:lang w:bidi="ar-SA"/>
        </w:rPr>
        <w:t>جاهل م</w:t>
      </w:r>
      <w:r w:rsidR="00475CCB">
        <w:rPr>
          <w:rFonts w:hint="cs"/>
          <w:rtl/>
          <w:lang w:bidi="ar-SA"/>
        </w:rPr>
        <w:t>ت</w:t>
      </w:r>
      <w:r w:rsidR="007902AE">
        <w:rPr>
          <w:rFonts w:hint="cs"/>
          <w:rtl/>
          <w:lang w:bidi="ar-SA"/>
        </w:rPr>
        <w:t>ردد</w:t>
      </w:r>
      <w:r w:rsidR="00475CCB">
        <w:rPr>
          <w:rFonts w:hint="cs"/>
          <w:rtl/>
          <w:lang w:bidi="ar-SA"/>
        </w:rPr>
        <w:t xml:space="preserve"> یا اختصاص آن به </w:t>
      </w:r>
      <w:r w:rsidR="007902AE">
        <w:rPr>
          <w:rFonts w:hint="cs"/>
          <w:rtl/>
          <w:lang w:bidi="ar-SA"/>
        </w:rPr>
        <w:t>جاهل غیر م</w:t>
      </w:r>
      <w:r w:rsidR="00475CCB">
        <w:rPr>
          <w:rFonts w:hint="cs"/>
          <w:rtl/>
          <w:lang w:bidi="ar-SA"/>
        </w:rPr>
        <w:t>ت</w:t>
      </w:r>
      <w:r w:rsidR="007902AE">
        <w:rPr>
          <w:rFonts w:hint="cs"/>
          <w:rtl/>
          <w:lang w:bidi="ar-SA"/>
        </w:rPr>
        <w:t xml:space="preserve">ردد محل اختلاف است. بعضی مثل مرحوم </w:t>
      </w:r>
      <w:r w:rsidR="00813AEC">
        <w:rPr>
          <w:rFonts w:hint="cs"/>
          <w:rtl/>
          <w:lang w:bidi="ar-SA"/>
        </w:rPr>
        <w:t>حاج</w:t>
      </w:r>
      <w:r w:rsidR="007902AE">
        <w:rPr>
          <w:rFonts w:hint="cs"/>
          <w:rtl/>
          <w:lang w:bidi="ar-SA"/>
        </w:rPr>
        <w:t xml:space="preserve"> شیخ عبدالکریم حائری </w:t>
      </w:r>
      <w:r w:rsidR="00813AEC">
        <w:rPr>
          <w:rFonts w:hint="cs"/>
          <w:rtl/>
          <w:lang w:bidi="ar-SA"/>
        </w:rPr>
        <w:t xml:space="preserve">(در شمول آن نسبت به جاهل متردد) </w:t>
      </w:r>
      <w:r w:rsidR="007902AE">
        <w:rPr>
          <w:rFonts w:hint="cs"/>
          <w:rtl/>
          <w:lang w:bidi="ar-SA"/>
        </w:rPr>
        <w:t>اشکال کردند.</w:t>
      </w:r>
    </w:p>
    <w:p w14:paraId="4FB91FAA" w14:textId="5E7670DF" w:rsidR="00475CCB" w:rsidRPr="00CE3559" w:rsidRDefault="00813AEC" w:rsidP="003A3ADA">
      <w:pPr>
        <w:pStyle w:val="Heading3"/>
      </w:pPr>
      <w:bookmarkStart w:id="39" w:name="_Toc216431039"/>
      <w:r>
        <w:rPr>
          <w:rtl/>
        </w:rPr>
        <w:t>استثنا</w:t>
      </w:r>
      <w:r>
        <w:rPr>
          <w:rFonts w:hint="cs"/>
          <w:rtl/>
        </w:rPr>
        <w:t>ء</w:t>
      </w:r>
      <w:r w:rsidR="00475CCB" w:rsidRPr="00CE3559">
        <w:rPr>
          <w:rtl/>
        </w:rPr>
        <w:t xml:space="preserve"> سوم: اتمام نماز در موضع قصر</w:t>
      </w:r>
      <w:bookmarkEnd w:id="39"/>
    </w:p>
    <w:p w14:paraId="1A878725" w14:textId="72149470" w:rsidR="00BA36F1" w:rsidRDefault="00813AEC" w:rsidP="003A3ADA">
      <w:pPr>
        <w:spacing w:after="160" w:line="259" w:lineRule="auto"/>
        <w:jc w:val="both"/>
        <w:rPr>
          <w:rtl/>
        </w:rPr>
      </w:pPr>
      <w:r>
        <w:rPr>
          <w:rtl/>
        </w:rPr>
        <w:t>استثنا</w:t>
      </w:r>
      <w:r>
        <w:rPr>
          <w:rFonts w:hint="cs"/>
          <w:rtl/>
        </w:rPr>
        <w:t>ء</w:t>
      </w:r>
      <w:r w:rsidR="00475CCB" w:rsidRPr="00CE3559">
        <w:rPr>
          <w:rtl/>
        </w:rPr>
        <w:t xml:space="preserve"> سوم</w:t>
      </w:r>
      <w:r>
        <w:rPr>
          <w:rFonts w:hint="cs"/>
          <w:rtl/>
        </w:rPr>
        <w:t>،</w:t>
      </w:r>
      <w:r w:rsidR="00BA36F1">
        <w:rPr>
          <w:rFonts w:hint="cs"/>
          <w:rtl/>
        </w:rPr>
        <w:t xml:space="preserve"> </w:t>
      </w:r>
      <w:r w:rsidR="00475CCB" w:rsidRPr="00CE3559">
        <w:rPr>
          <w:rtl/>
        </w:rPr>
        <w:t xml:space="preserve">اتمام در موضع </w:t>
      </w:r>
      <w:r>
        <w:rPr>
          <w:rtl/>
        </w:rPr>
        <w:t>قصر</w:t>
      </w:r>
      <w:r w:rsidR="00475CCB" w:rsidRPr="00CE3559">
        <w:rPr>
          <w:rtl/>
        </w:rPr>
        <w:t xml:space="preserve"> از روی جهل به حکم است</w:t>
      </w:r>
      <w:r w:rsidR="00475CCB">
        <w:rPr>
          <w:rFonts w:hint="cs"/>
          <w:rtl/>
          <w:lang w:bidi="ar-SA"/>
        </w:rPr>
        <w:t>.</w:t>
      </w:r>
      <w:r w:rsidR="00BA36F1" w:rsidRPr="00BA36F1">
        <w:rPr>
          <w:rtl/>
        </w:rPr>
        <w:t xml:space="preserve"> </w:t>
      </w:r>
      <w:r w:rsidR="00BA36F1" w:rsidRPr="00CE3559">
        <w:rPr>
          <w:rtl/>
        </w:rPr>
        <w:t>دلیل این استثنا نیز روایات است. کسی که جاهل به اصل وجوب قصر باشد، مثل</w:t>
      </w:r>
      <w:r w:rsidR="00BA36F1">
        <w:rPr>
          <w:rFonts w:hint="cs"/>
          <w:rtl/>
        </w:rPr>
        <w:t xml:space="preserve"> کسی که</w:t>
      </w:r>
      <w:r w:rsidR="00BA36F1" w:rsidRPr="00CE3559">
        <w:rPr>
          <w:rtl/>
        </w:rPr>
        <w:t xml:space="preserve"> تازه </w:t>
      </w:r>
      <w:r w:rsidR="00BA36F1">
        <w:rPr>
          <w:rFonts w:hint="cs"/>
          <w:rtl/>
        </w:rPr>
        <w:t xml:space="preserve">شیعه شده، </w:t>
      </w:r>
      <w:r w:rsidR="00BA36F1" w:rsidRPr="00CE3559">
        <w:rPr>
          <w:rtl/>
        </w:rPr>
        <w:t xml:space="preserve">و نمی‌داند که قصر در سفر عزیمت است نه رخصت، و </w:t>
      </w:r>
      <w:r w:rsidR="00BA36F1">
        <w:rPr>
          <w:rFonts w:hint="cs"/>
          <w:rtl/>
        </w:rPr>
        <w:t>در سفر نماز تمام خوانده است،</w:t>
      </w:r>
      <w:r w:rsidR="00BA36F1" w:rsidRPr="00CE3559">
        <w:rPr>
          <w:rtl/>
        </w:rPr>
        <w:t xml:space="preserve"> فقها طبق صحیحۀ زراره</w:t>
      </w:r>
      <w:r w:rsidR="00BA36F1">
        <w:rPr>
          <w:rFonts w:hint="cs"/>
          <w:rtl/>
        </w:rPr>
        <w:t xml:space="preserve"> </w:t>
      </w:r>
      <w:r w:rsidR="00BA36F1">
        <w:rPr>
          <w:rFonts w:hint="cs"/>
          <w:rtl/>
          <w:lang w:bidi="ar-SA"/>
        </w:rPr>
        <w:t>«</w:t>
      </w:r>
      <w:r w:rsidR="00BA36F1" w:rsidRPr="00563906">
        <w:rPr>
          <w:rFonts w:hint="cs"/>
          <w:rtl/>
        </w:rPr>
        <w:t xml:space="preserve">وَ بِإِسْنَادِهِ عَنْ مُحَمَّدِ بْنِ عَلِيِّ بْنِ مَحْبُوبٍ عَنْ أَحْمَدَ بْنِ مُحَمَّدٍ عَنِ ابْنِ أَبِي نَجْرَانَ عَنْ حَمَّادِ بْنِ عِيسَى عَنْ حَرِيزٍ عَنْ زُرَارَةَ وَ مُحَمَّدِ بْنِ مُسْلِمٍ </w:t>
      </w:r>
      <w:r w:rsidR="00BA36F1" w:rsidRPr="00563906">
        <w:rPr>
          <w:rFonts w:hint="cs"/>
          <w:color w:val="008000"/>
          <w:rtl/>
        </w:rPr>
        <w:t>قَالا قُلْنَا لِأَبِي جَعْفَرٍ ع رَجُلٌ صَلَّى فِي السَّفَرِ أَرْبَعاً أَ يُعِيدُ أَمْ لَا قَالَ إِنْ‏ كَانَ‏ قُرِئَتْ‏ عَلَيْهِ‏ آيَةُ التَّقْصِيرِ وَ فُسِّرَتْ لَهُ فَصَلَّى أَرْبَعاأَعَادَ وَ إِنْ لَمْ يَكُنْ قُرِئَتْ عَلَيْهِ وَ لَمْ يَعْلَمْهَا فَلَا إِعَادَةَ عَلَيْهِ</w:t>
      </w:r>
      <w:r w:rsidR="00BA36F1" w:rsidRPr="00563906">
        <w:rPr>
          <w:rFonts w:hint="cs"/>
          <w:rtl/>
        </w:rPr>
        <w:t>.</w:t>
      </w:r>
      <w:r w:rsidR="00BA36F1">
        <w:rPr>
          <w:rFonts w:hint="cs"/>
          <w:rtl/>
          <w:lang w:bidi="ar-SA"/>
        </w:rPr>
        <w:t>» حکم به</w:t>
      </w:r>
      <w:r w:rsidR="00BA36F1">
        <w:rPr>
          <w:rFonts w:hint="cs"/>
          <w:rtl/>
        </w:rPr>
        <w:t xml:space="preserve"> صحت نماز او </w:t>
      </w:r>
      <w:r>
        <w:rPr>
          <w:rFonts w:hint="cs"/>
          <w:rtl/>
        </w:rPr>
        <w:t>کرده‌اند</w:t>
      </w:r>
      <w:r w:rsidR="00BA36F1">
        <w:rPr>
          <w:rFonts w:hint="cs"/>
          <w:rtl/>
        </w:rPr>
        <w:t xml:space="preserve"> </w:t>
      </w:r>
      <w:r w:rsidR="00BA36F1" w:rsidRPr="00CE3559">
        <w:rPr>
          <w:rtl/>
        </w:rPr>
        <w:t xml:space="preserve">و </w:t>
      </w:r>
      <w:r>
        <w:rPr>
          <w:rFonts w:hint="cs"/>
          <w:rtl/>
        </w:rPr>
        <w:t xml:space="preserve">فرمودند </w:t>
      </w:r>
      <w:r w:rsidR="00BA36F1" w:rsidRPr="00CE3559">
        <w:rPr>
          <w:rtl/>
        </w:rPr>
        <w:t>حتی اگر در داخل وقت هم عالم شود، اعاده ندارد</w:t>
      </w:r>
      <w:r w:rsidR="00BA36F1" w:rsidRPr="00CE3559">
        <w:t>.</w:t>
      </w:r>
    </w:p>
    <w:p w14:paraId="5548BDFF" w14:textId="699F5034" w:rsidR="00540585" w:rsidRDefault="00540585" w:rsidP="003A3ADA">
      <w:pPr>
        <w:spacing w:after="160" w:line="259" w:lineRule="auto"/>
        <w:jc w:val="both"/>
        <w:rPr>
          <w:rtl/>
        </w:rPr>
      </w:pPr>
      <w:r>
        <w:rPr>
          <w:rFonts w:hint="cs"/>
          <w:rtl/>
        </w:rPr>
        <w:t>این در صورتی است که مکلف جاهل به اصل وجوب قصر باشد.</w:t>
      </w:r>
    </w:p>
    <w:p w14:paraId="4C07F110" w14:textId="6F3FDC07" w:rsidR="00540585" w:rsidRDefault="00540585" w:rsidP="003A3ADA">
      <w:pPr>
        <w:spacing w:after="160" w:line="259" w:lineRule="auto"/>
        <w:jc w:val="both"/>
        <w:rPr>
          <w:rtl/>
        </w:rPr>
      </w:pPr>
      <w:r>
        <w:rPr>
          <w:rFonts w:hint="cs"/>
          <w:rtl/>
        </w:rPr>
        <w:t xml:space="preserve">اما نسبت به </w:t>
      </w:r>
      <w:r w:rsidR="00E80F58">
        <w:rPr>
          <w:rtl/>
        </w:rPr>
        <w:t>جاهل به خصوصیات حکم</w:t>
      </w:r>
      <w:r w:rsidRPr="00CE3559">
        <w:rPr>
          <w:rtl/>
        </w:rPr>
        <w:t xml:space="preserve"> </w:t>
      </w:r>
      <w:r>
        <w:rPr>
          <w:rFonts w:hint="cs"/>
          <w:rtl/>
        </w:rPr>
        <w:t>-</w:t>
      </w:r>
      <w:r w:rsidRPr="00CE3559">
        <w:rPr>
          <w:rtl/>
        </w:rPr>
        <w:t xml:space="preserve">مانند بسیاری از </w:t>
      </w:r>
      <w:r>
        <w:rPr>
          <w:rFonts w:hint="cs"/>
          <w:rtl/>
        </w:rPr>
        <w:t>مردم</w:t>
      </w:r>
      <w:r w:rsidR="00E80F58">
        <w:rPr>
          <w:rFonts w:hint="cs"/>
          <w:rtl/>
        </w:rPr>
        <w:t xml:space="preserve"> که</w:t>
      </w:r>
      <w:r w:rsidRPr="00CE3559">
        <w:rPr>
          <w:rtl/>
        </w:rPr>
        <w:t xml:space="preserve"> ممکن است در سفر نماز را از روی جهل به خصوصیات مسئله، تمام بخواند. </w:t>
      </w:r>
      <w:r>
        <w:rPr>
          <w:rFonts w:hint="cs"/>
          <w:rtl/>
        </w:rPr>
        <w:t>مثلا</w:t>
      </w:r>
      <w:r w:rsidRPr="00CE3559">
        <w:rPr>
          <w:rtl/>
        </w:rPr>
        <w:t xml:space="preserve"> نمی‌داند که از نظر برخی فقها</w:t>
      </w:r>
      <w:r w:rsidR="00E80F58">
        <w:rPr>
          <w:rFonts w:hint="cs"/>
          <w:rtl/>
        </w:rPr>
        <w:t xml:space="preserve"> مانند آقای سیستانی و آقای زنجانی حفظهما الله </w:t>
      </w:r>
      <w:r w:rsidRPr="00CE3559">
        <w:rPr>
          <w:rtl/>
        </w:rPr>
        <w:t>کسی که برای تفریح</w:t>
      </w:r>
      <w:r w:rsidR="00E80F58">
        <w:rPr>
          <w:rFonts w:hint="cs"/>
          <w:rtl/>
        </w:rPr>
        <w:t>،</w:t>
      </w:r>
      <w:r w:rsidRPr="00CE3559">
        <w:rPr>
          <w:rtl/>
        </w:rPr>
        <w:t xml:space="preserve"> کثیرالسفر شده، وظیفه‌اش تمام است و تصور می‌کند فقط کسی که سفر شغلش باشد، نمازش تمام است. یا برعکس، </w:t>
      </w:r>
      <w:r>
        <w:rPr>
          <w:rFonts w:hint="cs"/>
          <w:rtl/>
        </w:rPr>
        <w:t xml:space="preserve">خیال می‌کند کسی که </w:t>
      </w:r>
      <w:r w:rsidRPr="00CE3559">
        <w:rPr>
          <w:rtl/>
        </w:rPr>
        <w:t xml:space="preserve">برای تفریح کثیرالسفر شده، نمازش تمام است و </w:t>
      </w:r>
      <w:r>
        <w:rPr>
          <w:rFonts w:hint="cs"/>
          <w:rtl/>
        </w:rPr>
        <w:t>نماز خود را تمام می‌خواند</w:t>
      </w:r>
      <w:r w:rsidRPr="00CE3559">
        <w:rPr>
          <w:rtl/>
        </w:rPr>
        <w:t xml:space="preserve"> اما بعداً</w:t>
      </w:r>
      <w:r>
        <w:rPr>
          <w:rFonts w:hint="cs"/>
          <w:rtl/>
        </w:rPr>
        <w:t xml:space="preserve"> متوجه می‌شود </w:t>
      </w:r>
      <w:r w:rsidRPr="00CE3559">
        <w:rPr>
          <w:rtl/>
        </w:rPr>
        <w:t>که</w:t>
      </w:r>
      <w:r>
        <w:rPr>
          <w:rFonts w:hint="cs"/>
          <w:rtl/>
        </w:rPr>
        <w:t xml:space="preserve"> از نظر مرجع تقلید</w:t>
      </w:r>
      <w:r w:rsidR="00EB7F27" w:rsidRPr="00EB7F27">
        <w:rPr>
          <w:rFonts w:hint="cs"/>
          <w:rtl/>
        </w:rPr>
        <w:t xml:space="preserve"> </w:t>
      </w:r>
      <w:r w:rsidR="00EB7F27">
        <w:rPr>
          <w:rFonts w:hint="cs"/>
          <w:rtl/>
        </w:rPr>
        <w:t>او</w:t>
      </w:r>
      <w:r>
        <w:rPr>
          <w:rFonts w:hint="cs"/>
          <w:rtl/>
        </w:rPr>
        <w:t xml:space="preserve"> </w:t>
      </w:r>
      <w:r w:rsidR="00EB7F27">
        <w:rPr>
          <w:rFonts w:ascii="Sakkal Majalla" w:hAnsi="Sakkal Majalla" w:cs="Sakkal Majalla" w:hint="cs"/>
          <w:rtl/>
        </w:rPr>
        <w:t>–</w:t>
      </w:r>
      <w:r w:rsidR="00EB7F27">
        <w:rPr>
          <w:rFonts w:hint="cs"/>
          <w:rtl/>
        </w:rPr>
        <w:t xml:space="preserve">مانند مرحوم امام و آقای خویی- </w:t>
      </w:r>
      <w:r>
        <w:rPr>
          <w:rFonts w:hint="cs"/>
          <w:rtl/>
        </w:rPr>
        <w:t xml:space="preserve">نماز </w:t>
      </w:r>
      <w:r w:rsidRPr="00CE3559">
        <w:rPr>
          <w:rtl/>
        </w:rPr>
        <w:t>کثیرالسفر برای تفریح یا زیارت، قصر است. این اتمام در موضع قصر، از روی جهل به خصوصیات حکم بوده است</w:t>
      </w:r>
      <w:r>
        <w:rPr>
          <w:rFonts w:hint="cs"/>
          <w:rtl/>
        </w:rPr>
        <w:t>- اختلاف است:</w:t>
      </w:r>
    </w:p>
    <w:p w14:paraId="43567DAC" w14:textId="06D6E3B8" w:rsidR="00540585" w:rsidRDefault="00540585" w:rsidP="003A3ADA">
      <w:pPr>
        <w:spacing w:after="160" w:line="259" w:lineRule="auto"/>
        <w:jc w:val="both"/>
        <w:rPr>
          <w:rtl/>
        </w:rPr>
      </w:pPr>
      <w:r>
        <w:rPr>
          <w:rFonts w:hint="cs"/>
          <w:rtl/>
        </w:rPr>
        <w:t>قول اول</w:t>
      </w:r>
      <w:r w:rsidR="00EB7F27">
        <w:rPr>
          <w:rFonts w:hint="cs"/>
          <w:rtl/>
        </w:rPr>
        <w:t xml:space="preserve">: </w:t>
      </w:r>
      <w:r w:rsidR="00E56D7E">
        <w:rPr>
          <w:rFonts w:hint="cs"/>
          <w:rtl/>
        </w:rPr>
        <w:t xml:space="preserve">بعضی مثل شهید صدر رحمه الله فرموده‌اند: </w:t>
      </w:r>
      <w:r w:rsidRPr="00CE3559">
        <w:rPr>
          <w:rtl/>
        </w:rPr>
        <w:t xml:space="preserve">جاهل به خصوصیات، مانند جاهل به اصل حکم است و اگر در وقت هم متوجه شود، اعاده ندارد. دلیل </w:t>
      </w:r>
      <w:r w:rsidR="00442BE1">
        <w:rPr>
          <w:rFonts w:hint="cs"/>
          <w:rtl/>
        </w:rPr>
        <w:t xml:space="preserve">آن </w:t>
      </w:r>
      <w:r w:rsidRPr="00CE3559">
        <w:rPr>
          <w:rtl/>
        </w:rPr>
        <w:t xml:space="preserve">این است که وقتی شخص خصوصیات مسئله را </w:t>
      </w:r>
      <w:r w:rsidRPr="00CE3559">
        <w:rPr>
          <w:rtl/>
        </w:rPr>
        <w:lastRenderedPageBreak/>
        <w:t xml:space="preserve">نمی‌داند، آیۀ </w:t>
      </w:r>
      <w:r>
        <w:rPr>
          <w:rFonts w:ascii="Arial" w:hAnsi="Arial" w:cs="Arial" w:hint="cs"/>
          <w:color w:val="008000"/>
          <w:rtl/>
        </w:rPr>
        <w:t>﴿</w:t>
      </w:r>
      <w:r w:rsidRPr="00CE3559">
        <w:rPr>
          <w:color w:val="008000"/>
          <w:rtl/>
        </w:rPr>
        <w:t>لا جناح علیکم ان تقصروا من الصل</w:t>
      </w:r>
      <w:r>
        <w:rPr>
          <w:rFonts w:hint="cs"/>
          <w:color w:val="008000"/>
          <w:rtl/>
        </w:rPr>
        <w:t>اة</w:t>
      </w:r>
      <w:r w:rsidRPr="00540585">
        <w:rPr>
          <w:rFonts w:ascii="Arial" w:hAnsi="Arial" w:cs="Arial" w:hint="cs"/>
          <w:color w:val="008000"/>
          <w:rtl/>
        </w:rPr>
        <w:t>﴾</w:t>
      </w:r>
      <w:r w:rsidR="00F56AA2">
        <w:rPr>
          <w:rStyle w:val="FootnoteReference"/>
          <w:color w:val="008000"/>
          <w:rtl/>
        </w:rPr>
        <w:footnoteReference w:id="6"/>
      </w:r>
      <w:r w:rsidRPr="00CE3559">
        <w:rPr>
          <w:rtl/>
        </w:rPr>
        <w:t xml:space="preserve"> برای او کاملاً تفسیر نشده </w:t>
      </w:r>
      <w:r w:rsidR="00442BE1">
        <w:rPr>
          <w:rFonts w:hint="cs"/>
          <w:rtl/>
        </w:rPr>
        <w:t>و مشمول صحیحه زراره: «</w:t>
      </w:r>
      <w:r w:rsidR="00442BE1" w:rsidRPr="00563906">
        <w:rPr>
          <w:rFonts w:hint="cs"/>
          <w:color w:val="008000"/>
          <w:rtl/>
        </w:rPr>
        <w:t>إِنْ لَمْ يَكُنْ قُرِئَتْ عَلَيْهِ وَ لَمْ يَعْلَمْهَا فَلَا إِعَادَةَ عَلَيْهِ</w:t>
      </w:r>
      <w:r w:rsidR="00442BE1" w:rsidRPr="00563906">
        <w:rPr>
          <w:rFonts w:hint="cs"/>
          <w:rtl/>
        </w:rPr>
        <w:t>.</w:t>
      </w:r>
      <w:r w:rsidR="00442BE1">
        <w:rPr>
          <w:rFonts w:hint="cs"/>
          <w:rtl/>
          <w:lang w:bidi="ar-SA"/>
        </w:rPr>
        <w:t>» می‌شود.</w:t>
      </w:r>
    </w:p>
    <w:p w14:paraId="16B203D1" w14:textId="60037D08" w:rsidR="00762032" w:rsidRDefault="00762032" w:rsidP="003A3ADA">
      <w:pPr>
        <w:jc w:val="both"/>
        <w:rPr>
          <w:rtl/>
        </w:rPr>
      </w:pPr>
      <w:r>
        <w:rPr>
          <w:rFonts w:hint="cs"/>
          <w:rtl/>
        </w:rPr>
        <w:t>قول دوم: جاهل به خصوصیات باید در داخل وقت نماز را اعاد</w:t>
      </w:r>
      <w:r w:rsidR="00442BE1">
        <w:rPr>
          <w:rFonts w:hint="cs"/>
          <w:rtl/>
        </w:rPr>
        <w:t>ه و در خارج وقت نماز را قضا کند</w:t>
      </w:r>
      <w:r w:rsidR="00963547">
        <w:rPr>
          <w:rFonts w:hint="cs"/>
          <w:rtl/>
        </w:rPr>
        <w:t>؛</w:t>
      </w:r>
      <w:r>
        <w:rPr>
          <w:rFonts w:hint="cs"/>
          <w:rtl/>
        </w:rPr>
        <w:t xml:space="preserve"> زیرا مشمول ادله‌ی عفو </w:t>
      </w:r>
      <w:r w:rsidR="00F56AA2">
        <w:rPr>
          <w:rFonts w:hint="cs"/>
          <w:rtl/>
        </w:rPr>
        <w:t xml:space="preserve">نیست </w:t>
      </w:r>
      <w:r>
        <w:rPr>
          <w:rFonts w:hint="cs"/>
          <w:rtl/>
        </w:rPr>
        <w:t xml:space="preserve">و به عمومات دال بر وجوب قصر بر مسافر رجوع می‌شود. </w:t>
      </w:r>
    </w:p>
    <w:p w14:paraId="31BAC77A" w14:textId="3F3A04BD" w:rsidR="00A177EE" w:rsidRDefault="00A177EE" w:rsidP="003A3ADA">
      <w:pPr>
        <w:jc w:val="both"/>
        <w:rPr>
          <w:rtl/>
        </w:rPr>
      </w:pPr>
      <w:r>
        <w:rPr>
          <w:rFonts w:hint="cs"/>
          <w:rtl/>
        </w:rPr>
        <w:t xml:space="preserve">مرحوم صاحب عروه و </w:t>
      </w:r>
      <w:r w:rsidR="00963547">
        <w:rPr>
          <w:rFonts w:hint="cs"/>
          <w:rtl/>
        </w:rPr>
        <w:t xml:space="preserve">آقای </w:t>
      </w:r>
      <w:r>
        <w:rPr>
          <w:rFonts w:hint="cs"/>
          <w:rtl/>
        </w:rPr>
        <w:t xml:space="preserve">حکیم و امام </w:t>
      </w:r>
      <w:r w:rsidR="00963547">
        <w:rPr>
          <w:rFonts w:hint="cs"/>
          <w:rtl/>
        </w:rPr>
        <w:t xml:space="preserve">خمینی </w:t>
      </w:r>
      <w:r>
        <w:rPr>
          <w:rFonts w:hint="cs"/>
          <w:rtl/>
        </w:rPr>
        <w:t xml:space="preserve">قائل به این قول شدند.  </w:t>
      </w:r>
    </w:p>
    <w:p w14:paraId="77BA503E" w14:textId="0FC04350" w:rsidR="00762032" w:rsidRPr="00604C16" w:rsidRDefault="00762032" w:rsidP="003A3ADA">
      <w:pPr>
        <w:jc w:val="both"/>
        <w:rPr>
          <w:rtl/>
        </w:rPr>
      </w:pPr>
      <w:r>
        <w:rPr>
          <w:rFonts w:hint="cs"/>
          <w:rtl/>
        </w:rPr>
        <w:t>قول سوم</w:t>
      </w:r>
      <w:r w:rsidR="00963547">
        <w:rPr>
          <w:rFonts w:hint="cs"/>
          <w:rtl/>
        </w:rPr>
        <w:t xml:space="preserve">: </w:t>
      </w:r>
      <w:r w:rsidR="00EF622A">
        <w:rPr>
          <w:rFonts w:hint="cs"/>
          <w:rtl/>
        </w:rPr>
        <w:t xml:space="preserve">بزرگانی </w:t>
      </w:r>
      <w:r w:rsidR="00EF622A" w:rsidRPr="00604C16">
        <w:rPr>
          <w:rtl/>
        </w:rPr>
        <w:t>مثل آقا</w:t>
      </w:r>
      <w:r w:rsidR="00EF622A" w:rsidRPr="00604C16">
        <w:rPr>
          <w:rFonts w:hint="cs"/>
          <w:rtl/>
        </w:rPr>
        <w:t>ی</w:t>
      </w:r>
      <w:r w:rsidR="00EF622A" w:rsidRPr="00604C16">
        <w:rPr>
          <w:rtl/>
        </w:rPr>
        <w:t xml:space="preserve"> خوئ</w:t>
      </w:r>
      <w:r w:rsidR="00EF622A" w:rsidRPr="00604C16">
        <w:rPr>
          <w:rFonts w:hint="cs"/>
          <w:rtl/>
        </w:rPr>
        <w:t>ی</w:t>
      </w:r>
      <w:r w:rsidR="00EF622A" w:rsidRPr="00604C16">
        <w:rPr>
          <w:rFonts w:hint="eastAsia"/>
          <w:rtl/>
        </w:rPr>
        <w:t>،</w:t>
      </w:r>
      <w:r w:rsidR="00EF622A" w:rsidRPr="00604C16">
        <w:rPr>
          <w:rtl/>
        </w:rPr>
        <w:t xml:space="preserve"> استاد ما آقا</w:t>
      </w:r>
      <w:r w:rsidR="00EF622A" w:rsidRPr="00604C16">
        <w:rPr>
          <w:rFonts w:hint="cs"/>
          <w:rtl/>
        </w:rPr>
        <w:t>ی</w:t>
      </w:r>
      <w:r w:rsidR="00EF622A" w:rsidRPr="00604C16">
        <w:rPr>
          <w:rtl/>
        </w:rPr>
        <w:t xml:space="preserve"> تبر</w:t>
      </w:r>
      <w:r w:rsidR="00EF622A" w:rsidRPr="00604C16">
        <w:rPr>
          <w:rFonts w:hint="cs"/>
          <w:rtl/>
        </w:rPr>
        <w:t>ی</w:t>
      </w:r>
      <w:r w:rsidR="00EF622A" w:rsidRPr="00604C16">
        <w:rPr>
          <w:rFonts w:hint="eastAsia"/>
          <w:rtl/>
        </w:rPr>
        <w:t>ز</w:t>
      </w:r>
      <w:r w:rsidR="00EF622A" w:rsidRPr="00604C16">
        <w:rPr>
          <w:rFonts w:hint="cs"/>
          <w:rtl/>
        </w:rPr>
        <w:t>ی</w:t>
      </w:r>
      <w:r w:rsidR="00EF622A" w:rsidRPr="00604C16">
        <w:rPr>
          <w:rtl/>
        </w:rPr>
        <w:t xml:space="preserve"> و آقا</w:t>
      </w:r>
      <w:r w:rsidR="00EF622A" w:rsidRPr="00604C16">
        <w:rPr>
          <w:rFonts w:hint="cs"/>
          <w:rtl/>
        </w:rPr>
        <w:t>ی</w:t>
      </w:r>
      <w:r w:rsidR="00EF622A" w:rsidRPr="00604C16">
        <w:rPr>
          <w:rtl/>
        </w:rPr>
        <w:t xml:space="preserve"> گلپا</w:t>
      </w:r>
      <w:r w:rsidR="00EF622A" w:rsidRPr="00604C16">
        <w:rPr>
          <w:rFonts w:hint="cs"/>
          <w:rtl/>
        </w:rPr>
        <w:t>ی</w:t>
      </w:r>
      <w:r w:rsidR="00EF622A" w:rsidRPr="00604C16">
        <w:rPr>
          <w:rFonts w:hint="eastAsia"/>
          <w:rtl/>
        </w:rPr>
        <w:t>گان</w:t>
      </w:r>
      <w:r w:rsidR="00EF622A" w:rsidRPr="00604C16">
        <w:rPr>
          <w:rFonts w:hint="cs"/>
          <w:rtl/>
        </w:rPr>
        <w:t>ی</w:t>
      </w:r>
      <w:r w:rsidR="00EF622A">
        <w:rPr>
          <w:rFonts w:hint="cs"/>
          <w:rtl/>
        </w:rPr>
        <w:t xml:space="preserve"> رحمهم الله و </w:t>
      </w:r>
      <w:r w:rsidR="00EF622A" w:rsidRPr="00604C16">
        <w:rPr>
          <w:rtl/>
        </w:rPr>
        <w:t>آقا</w:t>
      </w:r>
      <w:r w:rsidR="00EF622A" w:rsidRPr="00604C16">
        <w:rPr>
          <w:rFonts w:hint="cs"/>
          <w:rtl/>
        </w:rPr>
        <w:t>ی</w:t>
      </w:r>
      <w:r w:rsidR="00EF622A" w:rsidRPr="00604C16">
        <w:rPr>
          <w:rtl/>
        </w:rPr>
        <w:t xml:space="preserve"> س</w:t>
      </w:r>
      <w:r w:rsidR="00EF622A" w:rsidRPr="00604C16">
        <w:rPr>
          <w:rFonts w:hint="cs"/>
          <w:rtl/>
        </w:rPr>
        <w:t>ی</w:t>
      </w:r>
      <w:r w:rsidR="00EF622A" w:rsidRPr="00604C16">
        <w:rPr>
          <w:rFonts w:hint="eastAsia"/>
          <w:rtl/>
        </w:rPr>
        <w:t>ستان</w:t>
      </w:r>
      <w:r w:rsidR="00EF622A" w:rsidRPr="00604C16">
        <w:rPr>
          <w:rFonts w:hint="cs"/>
          <w:rtl/>
        </w:rPr>
        <w:t>ی</w:t>
      </w:r>
      <w:r w:rsidR="00EF622A">
        <w:rPr>
          <w:rFonts w:hint="cs"/>
          <w:rtl/>
        </w:rPr>
        <w:t xml:space="preserve"> حفظه الله فرمودند که </w:t>
      </w:r>
      <w:r>
        <w:rPr>
          <w:rFonts w:hint="cs"/>
          <w:rtl/>
        </w:rPr>
        <w:t>اگر داخل وقت ملتفت شود باید اعاده کند ولی اگر خارج وقت ملتفت شود قضا لازم نیست.</w:t>
      </w:r>
      <w:r w:rsidR="00026226">
        <w:rPr>
          <w:rFonts w:hint="cs"/>
          <w:rtl/>
        </w:rPr>
        <w:t xml:space="preserve"> زیرا اطلاق</w:t>
      </w:r>
      <w:r>
        <w:rPr>
          <w:rFonts w:hint="cs"/>
          <w:rtl/>
        </w:rPr>
        <w:t xml:space="preserve"> صحیحه عیص «</w:t>
      </w:r>
      <w:r w:rsidR="00A37E4D" w:rsidRPr="00A37E4D">
        <w:rPr>
          <w:rFonts w:ascii="Traditional Arabic" w:eastAsia="Times New Roman" w:hAnsi="Traditional Arabic" w:cs="Traditional Arabic" w:hint="cs"/>
          <w:color w:val="780000"/>
          <w:sz w:val="30"/>
          <w:szCs w:val="30"/>
          <w:rtl/>
        </w:rPr>
        <w:t xml:space="preserve"> </w:t>
      </w:r>
      <w:r w:rsidR="00A37E4D" w:rsidRPr="00A37E4D">
        <w:rPr>
          <w:rFonts w:hint="cs"/>
          <w:rtl/>
        </w:rPr>
        <w:t xml:space="preserve">مُحَمَّدُ بْنُ يَعْقُوبَ عَنْ مُحَمَّدِ بْنِ يَحْيَى عَنْ مُحَمَّدِ بْنِ الْحُسَيْنِ عَنْ صَفْوَانَ بْنِ يَحْيَى عَنِ الْعِيصِ بْنِ الْقَاسِمِ </w:t>
      </w:r>
      <w:r w:rsidR="00A37E4D" w:rsidRPr="00B36491">
        <w:rPr>
          <w:rFonts w:hint="cs"/>
          <w:color w:val="008000"/>
          <w:rtl/>
        </w:rPr>
        <w:t>قَالَ: سَأَلْتُ أَبَا عَبْدِ اللَّه‏</w:t>
      </w:r>
      <w:r w:rsidR="00A37E4D" w:rsidRPr="00B36491">
        <w:rPr>
          <w:rFonts w:ascii="Traditional Arabic" w:eastAsia="Times New Roman" w:hAnsi="Traditional Arabic" w:cs="Traditional Arabic" w:hint="cs"/>
          <w:color w:val="008000"/>
          <w:sz w:val="30"/>
          <w:szCs w:val="30"/>
          <w:rtl/>
        </w:rPr>
        <w:t xml:space="preserve"> </w:t>
      </w:r>
      <w:r w:rsidR="00A37E4D" w:rsidRPr="00B36491">
        <w:rPr>
          <w:rFonts w:hint="cs"/>
          <w:color w:val="008000"/>
          <w:rtl/>
        </w:rPr>
        <w:t>ع عَنْ رَجُلٍ صَلَّى وَ هُوَ مُسَافِرٌ فَأَتَمَ‏ الصَّلَاةَ قَالَ إِنْ كَانَ فِي وَقْتٍ فَلْيُعِدْ وَ إِنْ كَانَ الْوَقْتُ قَدْ مَضَى فَلَا</w:t>
      </w:r>
      <w:r w:rsidR="00A37E4D" w:rsidRPr="00A37E4D">
        <w:rPr>
          <w:rFonts w:hint="cs"/>
          <w:rtl/>
        </w:rPr>
        <w:t>.</w:t>
      </w:r>
      <w:r w:rsidR="00A37E4D">
        <w:rPr>
          <w:rFonts w:hint="cs"/>
          <w:rtl/>
        </w:rPr>
        <w:t>»</w:t>
      </w:r>
      <w:r w:rsidR="00A37E4D">
        <w:rPr>
          <w:rStyle w:val="FootnoteReference"/>
          <w:rtl/>
        </w:rPr>
        <w:footnoteReference w:id="7"/>
      </w:r>
      <w:r w:rsidR="00026226" w:rsidRPr="00026226">
        <w:rPr>
          <w:rtl/>
        </w:rPr>
        <w:t xml:space="preserve"> </w:t>
      </w:r>
      <w:r w:rsidR="00026226" w:rsidRPr="00CE3559">
        <w:rPr>
          <w:rtl/>
        </w:rPr>
        <w:t xml:space="preserve">شامل جاهل به خصوصیات حکم و جاهل به موضوع نیز </w:t>
      </w:r>
      <w:r w:rsidR="00026226">
        <w:rPr>
          <w:rFonts w:hint="cs"/>
          <w:rtl/>
        </w:rPr>
        <w:t>می‌شود و فقط شامل عالم عامد نمی‌شود</w:t>
      </w:r>
      <w:r w:rsidR="00604C16">
        <w:rPr>
          <w:rFonts w:hint="cs"/>
          <w:rtl/>
        </w:rPr>
        <w:t>.</w:t>
      </w:r>
      <w:r w:rsidR="00026226">
        <w:rPr>
          <w:rFonts w:hint="cs"/>
          <w:rtl/>
        </w:rPr>
        <w:t xml:space="preserve"> ولی </w:t>
      </w:r>
      <w:r>
        <w:rPr>
          <w:rFonts w:hint="cs"/>
          <w:rtl/>
        </w:rPr>
        <w:t xml:space="preserve">صاحب عروه و </w:t>
      </w:r>
      <w:r w:rsidR="00963547">
        <w:rPr>
          <w:rFonts w:hint="cs"/>
          <w:rtl/>
        </w:rPr>
        <w:t>آقای ح</w:t>
      </w:r>
      <w:r w:rsidR="00026226">
        <w:rPr>
          <w:rFonts w:hint="cs"/>
          <w:rtl/>
        </w:rPr>
        <w:t>ک</w:t>
      </w:r>
      <w:r w:rsidR="00963547">
        <w:rPr>
          <w:rFonts w:hint="cs"/>
          <w:rtl/>
        </w:rPr>
        <w:t>ی</w:t>
      </w:r>
      <w:r w:rsidR="00026226">
        <w:rPr>
          <w:rFonts w:hint="cs"/>
          <w:rtl/>
        </w:rPr>
        <w:t xml:space="preserve">م و امام رحمهم الله </w:t>
      </w:r>
      <w:r>
        <w:rPr>
          <w:rFonts w:hint="cs"/>
          <w:rtl/>
        </w:rPr>
        <w:t xml:space="preserve">آن را حمل بر ناسی می‌کنند. </w:t>
      </w:r>
      <w:r w:rsidR="00215678">
        <w:rPr>
          <w:rFonts w:hint="cs"/>
          <w:rtl/>
        </w:rPr>
        <w:t xml:space="preserve">زیرا ناسی قطعا اگر داخل وقت ملتفت شود باید اعاده کند و اگر خارج وقت ملتفت شود قضا بر او لازم نیست. </w:t>
      </w:r>
    </w:p>
    <w:p w14:paraId="0B0E7B51" w14:textId="5410D756" w:rsidR="00540585" w:rsidRDefault="00EF622A" w:rsidP="003A3ADA">
      <w:pPr>
        <w:spacing w:after="160" w:line="259" w:lineRule="auto"/>
        <w:jc w:val="both"/>
        <w:rPr>
          <w:rtl/>
        </w:rPr>
      </w:pPr>
      <w:r>
        <w:rPr>
          <w:rFonts w:hint="cs"/>
          <w:rtl/>
        </w:rPr>
        <w:t xml:space="preserve">البته مواردی که </w:t>
      </w:r>
      <w:r>
        <w:rPr>
          <w:rtl/>
        </w:rPr>
        <w:t xml:space="preserve">جهل به موضوع </w:t>
      </w:r>
      <w:r>
        <w:rPr>
          <w:rFonts w:hint="cs"/>
          <w:rtl/>
        </w:rPr>
        <w:t>باشد</w:t>
      </w:r>
      <w:r w:rsidR="00540585" w:rsidRPr="00CE3559">
        <w:rPr>
          <w:rtl/>
        </w:rPr>
        <w:t xml:space="preserve"> </w:t>
      </w:r>
      <w:r>
        <w:rPr>
          <w:rFonts w:hint="cs"/>
          <w:rtl/>
        </w:rPr>
        <w:t>-</w:t>
      </w:r>
      <w:r w:rsidR="00540585" w:rsidRPr="00CE3559">
        <w:rPr>
          <w:rtl/>
        </w:rPr>
        <w:t>مثلاً تصور می‌کن</w:t>
      </w:r>
      <w:r w:rsidR="00540585">
        <w:rPr>
          <w:rFonts w:hint="cs"/>
          <w:rtl/>
        </w:rPr>
        <w:t>د</w:t>
      </w:r>
      <w:r w:rsidR="00540585" w:rsidRPr="00CE3559">
        <w:rPr>
          <w:rtl/>
        </w:rPr>
        <w:t xml:space="preserve"> فاصلۀ تا «کهک» کمتر از مسافت شرعی است و نماز را تمام می‌خوان</w:t>
      </w:r>
      <w:r w:rsidR="00540585">
        <w:rPr>
          <w:rFonts w:hint="cs"/>
          <w:rtl/>
        </w:rPr>
        <w:t>د و توجه ندارد که این در صورتی است که از جاده‌ی پ</w:t>
      </w:r>
      <w:r>
        <w:rPr>
          <w:rFonts w:hint="cs"/>
          <w:rtl/>
        </w:rPr>
        <w:t>رد</w:t>
      </w:r>
      <w:r w:rsidR="00540585">
        <w:rPr>
          <w:rFonts w:hint="cs"/>
          <w:rtl/>
        </w:rPr>
        <w:t xml:space="preserve">یسان برود </w:t>
      </w:r>
      <w:r>
        <w:rPr>
          <w:rFonts w:hint="cs"/>
          <w:rtl/>
        </w:rPr>
        <w:t>اما</w:t>
      </w:r>
      <w:r w:rsidR="00540585">
        <w:rPr>
          <w:rFonts w:hint="cs"/>
          <w:rtl/>
        </w:rPr>
        <w:t xml:space="preserve"> او از جاده‌ی آذر که فاصله‌اش تا کهک بیش از مسافت شرعی است، رفته است این </w:t>
      </w:r>
      <w:r w:rsidR="00540585" w:rsidRPr="00CE3559">
        <w:rPr>
          <w:rtl/>
        </w:rPr>
        <w:t>«اتمام در موضع قصر از روی</w:t>
      </w:r>
      <w:r>
        <w:rPr>
          <w:rtl/>
        </w:rPr>
        <w:t xml:space="preserve"> جهل به موضوع» است</w:t>
      </w:r>
      <w:r>
        <w:rPr>
          <w:rFonts w:hint="cs"/>
          <w:rtl/>
        </w:rPr>
        <w:t>-</w:t>
      </w:r>
      <w:r w:rsidR="00540585" w:rsidRPr="00CE3559">
        <w:rPr>
          <w:rtl/>
        </w:rPr>
        <w:t xml:space="preserve"> از بحث ما خارج است</w:t>
      </w:r>
      <w:r w:rsidR="00540585" w:rsidRPr="00CE3559">
        <w:t>.</w:t>
      </w:r>
    </w:p>
    <w:p w14:paraId="7C0079F2" w14:textId="6BF4483E" w:rsidR="00215678" w:rsidRPr="00CE3559" w:rsidRDefault="00215678" w:rsidP="003A3ADA">
      <w:pPr>
        <w:pStyle w:val="Heading3"/>
      </w:pPr>
      <w:bookmarkStart w:id="40" w:name="_Toc216431040"/>
      <w:r w:rsidRPr="00CE3559">
        <w:rPr>
          <w:rtl/>
        </w:rPr>
        <w:t>استثنا</w:t>
      </w:r>
      <w:r w:rsidR="00EF622A">
        <w:rPr>
          <w:rFonts w:hint="cs"/>
          <w:rtl/>
        </w:rPr>
        <w:t>ء</w:t>
      </w:r>
      <w:r w:rsidRPr="00CE3559">
        <w:rPr>
          <w:rtl/>
        </w:rPr>
        <w:t xml:space="preserve"> چهارم: تقصیر نماز در حال اقامت</w:t>
      </w:r>
      <w:bookmarkEnd w:id="40"/>
    </w:p>
    <w:p w14:paraId="389878EA" w14:textId="5896B262" w:rsidR="0044670C" w:rsidRDefault="00215678" w:rsidP="003A3ADA">
      <w:pPr>
        <w:spacing w:after="160" w:line="259" w:lineRule="auto"/>
        <w:jc w:val="both"/>
        <w:rPr>
          <w:rtl/>
        </w:rPr>
      </w:pPr>
      <w:r w:rsidRPr="00CE3559">
        <w:rPr>
          <w:rtl/>
        </w:rPr>
        <w:t>استثنای چهارم، «من قصّر فی حال الاقامة» است</w:t>
      </w:r>
      <w:r>
        <w:rPr>
          <w:rFonts w:hint="cs"/>
          <w:rtl/>
        </w:rPr>
        <w:t>.</w:t>
      </w:r>
      <w:r w:rsidRPr="00CE3559">
        <w:rPr>
          <w:rtl/>
        </w:rPr>
        <w:t xml:space="preserve"> یعنی کسی که قصد اقامت ده روز کرده، ولی نماز را شکسته خوانده است. ب</w:t>
      </w:r>
      <w:r>
        <w:rPr>
          <w:rFonts w:hint="cs"/>
          <w:rtl/>
        </w:rPr>
        <w:t xml:space="preserve">عضی فرموده‌اند: «بر این شخص نیز </w:t>
      </w:r>
      <w:r w:rsidRPr="00CE3559">
        <w:rPr>
          <w:rtl/>
        </w:rPr>
        <w:t xml:space="preserve">اعاده </w:t>
      </w:r>
      <w:r w:rsidR="005E2E1A">
        <w:rPr>
          <w:rFonts w:hint="cs"/>
          <w:rtl/>
        </w:rPr>
        <w:t>لازم نیست.»</w:t>
      </w:r>
      <w:r>
        <w:rPr>
          <w:rFonts w:hint="cs"/>
          <w:rtl/>
        </w:rPr>
        <w:t xml:space="preserve"> دلیل آن </w:t>
      </w:r>
      <w:r w:rsidRPr="00CE3559">
        <w:rPr>
          <w:rtl/>
        </w:rPr>
        <w:t>روایت موسی بن عمر بن یزی</w:t>
      </w:r>
      <w:r>
        <w:rPr>
          <w:rFonts w:hint="cs"/>
          <w:rtl/>
        </w:rPr>
        <w:t>د</w:t>
      </w:r>
      <w:r w:rsidRPr="00CE3559">
        <w:rPr>
          <w:rtl/>
        </w:rPr>
        <w:t xml:space="preserve"> «</w:t>
      </w:r>
      <w:r w:rsidRPr="00CE3559">
        <w:rPr>
          <w:color w:val="008000"/>
          <w:rtl/>
        </w:rPr>
        <w:t>فان ترکه بجهالة فلا اعادة علیه</w:t>
      </w:r>
      <w:r w:rsidRPr="00CE3559">
        <w:rPr>
          <w:rtl/>
        </w:rPr>
        <w:t>»</w:t>
      </w:r>
      <w:r w:rsidR="003E27F6">
        <w:rPr>
          <w:rStyle w:val="FootnoteReference"/>
          <w:rtl/>
        </w:rPr>
        <w:footnoteReference w:id="8"/>
      </w:r>
      <w:r>
        <w:rPr>
          <w:rFonts w:hint="cs"/>
          <w:rtl/>
        </w:rPr>
        <w:t xml:space="preserve"> است</w:t>
      </w:r>
      <w:r w:rsidRPr="00CE3559">
        <w:rPr>
          <w:rtl/>
        </w:rPr>
        <w:t xml:space="preserve">. دلالت روایت واضح است، اما در سند آن به دلیل تردید در </w:t>
      </w:r>
      <w:r w:rsidR="005E2E1A">
        <w:rPr>
          <w:rFonts w:hint="cs"/>
          <w:rtl/>
        </w:rPr>
        <w:t>موسی بن عمر -</w:t>
      </w:r>
      <w:r w:rsidR="003E27F6">
        <w:rPr>
          <w:rFonts w:hint="cs"/>
          <w:rtl/>
        </w:rPr>
        <w:t>مردد بین موسی بن عمر بن بزیع</w:t>
      </w:r>
      <w:r w:rsidR="005E2E1A">
        <w:rPr>
          <w:rFonts w:hint="cs"/>
          <w:rtl/>
        </w:rPr>
        <w:t xml:space="preserve"> که</w:t>
      </w:r>
      <w:r w:rsidR="003E27F6">
        <w:rPr>
          <w:rFonts w:hint="cs"/>
          <w:rtl/>
        </w:rPr>
        <w:t xml:space="preserve"> ثقه </w:t>
      </w:r>
      <w:r w:rsidR="005E2E1A">
        <w:rPr>
          <w:rFonts w:hint="cs"/>
          <w:rtl/>
        </w:rPr>
        <w:t xml:space="preserve">است </w:t>
      </w:r>
      <w:r w:rsidR="003E27F6">
        <w:rPr>
          <w:rFonts w:hint="cs"/>
          <w:rtl/>
        </w:rPr>
        <w:t>و شخص دیگری که ثقه نیست</w:t>
      </w:r>
      <w:r w:rsidR="009448D8">
        <w:rPr>
          <w:rStyle w:val="FootnoteReference"/>
          <w:rtl/>
        </w:rPr>
        <w:footnoteReference w:id="9"/>
      </w:r>
      <w:r w:rsidR="005E2E1A">
        <w:rPr>
          <w:rFonts w:hint="cs"/>
          <w:rtl/>
        </w:rPr>
        <w:t>-</w:t>
      </w:r>
      <w:r w:rsidRPr="00CE3559">
        <w:rPr>
          <w:rtl/>
        </w:rPr>
        <w:t xml:space="preserve"> اختلاف است</w:t>
      </w:r>
      <w:r w:rsidRPr="00CE3559">
        <w:t>.</w:t>
      </w:r>
    </w:p>
    <w:p w14:paraId="69819D7B" w14:textId="48CEFD77" w:rsidR="00197E93" w:rsidRPr="00197E93" w:rsidRDefault="00197E93" w:rsidP="003A3ADA">
      <w:pPr>
        <w:pStyle w:val="Heading2"/>
        <w:jc w:val="both"/>
        <w:rPr>
          <w:rtl/>
        </w:rPr>
      </w:pPr>
      <w:bookmarkStart w:id="41" w:name="_Toc216431041"/>
      <w:r w:rsidRPr="00CE3559">
        <w:rPr>
          <w:rtl/>
        </w:rPr>
        <w:t>توجیه جمع بین صحت عمل جاهل مقصر و استحقاق عقاب</w:t>
      </w:r>
      <w:bookmarkEnd w:id="41"/>
    </w:p>
    <w:p w14:paraId="6B369355" w14:textId="302CEC05" w:rsidR="0044670C" w:rsidRDefault="005E2E1A" w:rsidP="003A3ADA">
      <w:pPr>
        <w:spacing w:after="160" w:line="259" w:lineRule="auto"/>
        <w:jc w:val="both"/>
        <w:rPr>
          <w:rtl/>
          <w:lang w:bidi="ar-SA"/>
        </w:rPr>
      </w:pPr>
      <w:r>
        <w:rPr>
          <w:rFonts w:hint="cs"/>
          <w:rtl/>
        </w:rPr>
        <w:t>در</w:t>
      </w:r>
      <w:r w:rsidR="00390974">
        <w:rPr>
          <w:rFonts w:hint="cs"/>
          <w:rtl/>
        </w:rPr>
        <w:t xml:space="preserve"> موارد </w:t>
      </w:r>
      <w:r>
        <w:rPr>
          <w:rFonts w:hint="cs"/>
          <w:rtl/>
        </w:rPr>
        <w:t xml:space="preserve">فوق، </w:t>
      </w:r>
      <w:r w:rsidR="00390974">
        <w:rPr>
          <w:rFonts w:hint="cs"/>
          <w:rtl/>
        </w:rPr>
        <w:t xml:space="preserve">گفته شده که «عمل جاهل مقصر صحیح است </w:t>
      </w:r>
      <w:r>
        <w:rPr>
          <w:rFonts w:hint="cs"/>
          <w:rtl/>
        </w:rPr>
        <w:t>ولی با این وجود مستحق عقاب نیز هست».</w:t>
      </w:r>
      <w:r w:rsidR="00390974">
        <w:rPr>
          <w:rFonts w:hint="cs"/>
          <w:rtl/>
          <w:lang w:bidi="ar-SA"/>
        </w:rPr>
        <w:t xml:space="preserve"> </w:t>
      </w:r>
      <w:r w:rsidR="007879E0">
        <w:rPr>
          <w:rFonts w:hint="cs"/>
          <w:rtl/>
          <w:lang w:bidi="ar-SA"/>
        </w:rPr>
        <w:t xml:space="preserve">در </w:t>
      </w:r>
      <w:r w:rsidR="0044670C">
        <w:rPr>
          <w:rFonts w:hint="cs"/>
          <w:rtl/>
          <w:lang w:bidi="ar-SA"/>
        </w:rPr>
        <w:t xml:space="preserve">جمع بین استحقاق عقاب جاهل مقصر </w:t>
      </w:r>
      <w:r w:rsidR="007879E0">
        <w:rPr>
          <w:rFonts w:hint="cs"/>
          <w:rtl/>
          <w:lang w:bidi="ar-SA"/>
        </w:rPr>
        <w:t xml:space="preserve">و صحت عمل او در این موارد به خصوص </w:t>
      </w:r>
      <w:r w:rsidR="00197E93" w:rsidRPr="00CE3559">
        <w:rPr>
          <w:rtl/>
        </w:rPr>
        <w:t xml:space="preserve">در مواردی که حتی </w:t>
      </w:r>
      <w:r w:rsidR="00197E93" w:rsidRPr="00CE3559">
        <w:rPr>
          <w:rtl/>
        </w:rPr>
        <w:lastRenderedPageBreak/>
        <w:t>در وقت هم اعاده ندارد</w:t>
      </w:r>
      <w:r w:rsidR="00197E93">
        <w:rPr>
          <w:rFonts w:hint="cs"/>
          <w:rtl/>
          <w:lang w:bidi="ar-SA"/>
        </w:rPr>
        <w:t xml:space="preserve">، </w:t>
      </w:r>
      <w:r w:rsidR="00DE0E21">
        <w:rPr>
          <w:rFonts w:hint="cs"/>
          <w:rtl/>
          <w:lang w:bidi="ar-SA"/>
        </w:rPr>
        <w:t>اشکال شده است؛ زیرا</w:t>
      </w:r>
      <w:r w:rsidR="007879E0">
        <w:rPr>
          <w:rFonts w:hint="cs"/>
          <w:rtl/>
          <w:lang w:bidi="ar-SA"/>
        </w:rPr>
        <w:t xml:space="preserve"> </w:t>
      </w:r>
      <w:r w:rsidR="009527EB">
        <w:rPr>
          <w:rFonts w:hint="cs"/>
          <w:rtl/>
          <w:lang w:bidi="ar-SA"/>
        </w:rPr>
        <w:t>وقتی شخص در داخل وقت ملتفت شد به وجوب قصر در سفر</w:t>
      </w:r>
      <w:r w:rsidR="00DE0E21">
        <w:rPr>
          <w:rFonts w:hint="cs"/>
          <w:rtl/>
          <w:lang w:bidi="ar-SA"/>
        </w:rPr>
        <w:t>،</w:t>
      </w:r>
      <w:r w:rsidR="009527EB">
        <w:rPr>
          <w:rFonts w:hint="cs"/>
          <w:rtl/>
          <w:lang w:bidi="ar-SA"/>
        </w:rPr>
        <w:t xml:space="preserve"> </w:t>
      </w:r>
      <w:r w:rsidR="00EC77DE">
        <w:rPr>
          <w:rFonts w:hint="cs"/>
          <w:rtl/>
          <w:lang w:bidi="ar-SA"/>
        </w:rPr>
        <w:t xml:space="preserve">نماز او صحیح است </w:t>
      </w:r>
      <w:r w:rsidR="00A22495">
        <w:rPr>
          <w:rFonts w:hint="cs"/>
          <w:rtl/>
          <w:lang w:bidi="ar-SA"/>
        </w:rPr>
        <w:t>و اعاده کند نیز فایده ندارد ولی مستحق عقاب است.</w:t>
      </w:r>
    </w:p>
    <w:p w14:paraId="32B82461" w14:textId="4667585A" w:rsidR="00064808" w:rsidRDefault="00A22495" w:rsidP="003A3ADA">
      <w:pPr>
        <w:jc w:val="both"/>
        <w:rPr>
          <w:rtl/>
        </w:rPr>
      </w:pPr>
      <w:r>
        <w:rPr>
          <w:rFonts w:hint="cs"/>
          <w:rtl/>
          <w:lang w:bidi="ar-SA"/>
        </w:rPr>
        <w:t>مرحوم آقای خویی فرموده‌اند: «</w:t>
      </w:r>
      <w:r w:rsidR="009206CA">
        <w:rPr>
          <w:rFonts w:hint="cs"/>
          <w:rtl/>
          <w:lang w:bidi="ar-SA"/>
        </w:rPr>
        <w:t>این دو با هم جمع نمی‌شوند و این که گفته شود «او مستحق عقاب است» صحیح نیست و دلیلی بر این که او مستحق عقاب است وجود ندارد</w:t>
      </w:r>
      <w:r w:rsidR="00197E93">
        <w:rPr>
          <w:rFonts w:hint="cs"/>
          <w:rtl/>
          <w:lang w:bidi="ar-SA"/>
        </w:rPr>
        <w:t xml:space="preserve">. </w:t>
      </w:r>
      <w:r w:rsidR="00197E93">
        <w:rPr>
          <w:rFonts w:hint="cs"/>
          <w:rtl/>
        </w:rPr>
        <w:t xml:space="preserve">بلکه </w:t>
      </w:r>
      <w:r w:rsidR="00197E93" w:rsidRPr="00CE3559">
        <w:rPr>
          <w:rtl/>
        </w:rPr>
        <w:t>از دلیل اجزا</w:t>
      </w:r>
      <w:r w:rsidR="00064808">
        <w:rPr>
          <w:rFonts w:hint="cs"/>
          <w:rtl/>
        </w:rPr>
        <w:t xml:space="preserve">ی اتمام فی موضع القصر از روی جهل به حکم </w:t>
      </w:r>
      <w:r w:rsidR="00197E93" w:rsidRPr="00CE3559">
        <w:rPr>
          <w:rtl/>
        </w:rPr>
        <w:t>کشف می‌</w:t>
      </w:r>
      <w:r w:rsidR="00064808">
        <w:rPr>
          <w:rFonts w:hint="cs"/>
          <w:rtl/>
        </w:rPr>
        <w:t>شود</w:t>
      </w:r>
      <w:r w:rsidR="00197E93" w:rsidRPr="00CE3559">
        <w:rPr>
          <w:rtl/>
        </w:rPr>
        <w:t xml:space="preserve"> که جاهل به حکم، در حال جهل، </w:t>
      </w:r>
      <w:r w:rsidR="00064808">
        <w:rPr>
          <w:rFonts w:hint="cs"/>
          <w:rtl/>
        </w:rPr>
        <w:t xml:space="preserve">مخیر </w:t>
      </w:r>
      <w:r w:rsidR="00197E93" w:rsidRPr="00CE3559">
        <w:rPr>
          <w:rtl/>
        </w:rPr>
        <w:t>بین قصر و تمام است.</w:t>
      </w:r>
      <w:r w:rsidR="00064808">
        <w:rPr>
          <w:rFonts w:hint="cs"/>
          <w:rtl/>
        </w:rPr>
        <w:t xml:space="preserve"> و این ولو مستلزم مشروط بودن وجوب تعیینی قصر</w:t>
      </w:r>
      <w:r w:rsidR="00DE0E21">
        <w:rPr>
          <w:rFonts w:hint="cs"/>
          <w:rtl/>
        </w:rPr>
        <w:t>،</w:t>
      </w:r>
      <w:r w:rsidR="00064808">
        <w:rPr>
          <w:rFonts w:hint="cs"/>
          <w:rtl/>
        </w:rPr>
        <w:t xml:space="preserve"> به علم به وجوب قصر است ولی محذوری ندارد زیرا اخذ علم به حکم در موضوع حکم با</w:t>
      </w:r>
      <w:r w:rsidR="00197E93" w:rsidRPr="00CE3559">
        <w:rPr>
          <w:rtl/>
        </w:rPr>
        <w:t xml:space="preserve"> استفاده از </w:t>
      </w:r>
      <w:r w:rsidR="00064808">
        <w:rPr>
          <w:rFonts w:hint="cs"/>
          <w:rtl/>
        </w:rPr>
        <w:t xml:space="preserve">دو جعل یعنی </w:t>
      </w:r>
      <w:r w:rsidR="00197E93" w:rsidRPr="00CE3559">
        <w:rPr>
          <w:rtl/>
        </w:rPr>
        <w:t>متمم الجعل</w:t>
      </w:r>
      <w:r w:rsidR="00064808">
        <w:rPr>
          <w:rFonts w:hint="cs"/>
          <w:rtl/>
        </w:rPr>
        <w:t xml:space="preserve"> و نتیجة التقیید ممکن است. در جعل اول گفته می‌شود «یجب القصر علی المسافر» و در جعل دوم گفته می‌شود «یجب القصر علی المسافر العالم بذلک الوجوب»</w:t>
      </w:r>
      <w:r w:rsidR="00FE512D">
        <w:rPr>
          <w:rFonts w:hint="cs"/>
          <w:rtl/>
        </w:rPr>
        <w:t>.</w:t>
      </w:r>
      <w:r w:rsidR="00FE512D" w:rsidRPr="005631FD">
        <w:rPr>
          <w:vertAlign w:val="superscript"/>
          <w:rtl/>
          <w:lang w:bidi="ar"/>
        </w:rPr>
        <w:footnoteReference w:id="10"/>
      </w:r>
      <w:r w:rsidR="00197E93" w:rsidRPr="00CE3559">
        <w:rPr>
          <w:rtl/>
        </w:rPr>
        <w:t xml:space="preserve"> </w:t>
      </w:r>
    </w:p>
    <w:p w14:paraId="0686D33A" w14:textId="3B28D920" w:rsidR="00E62692" w:rsidRDefault="00FE512D" w:rsidP="003A3ADA">
      <w:pPr>
        <w:jc w:val="both"/>
        <w:rPr>
          <w:rtl/>
          <w:lang w:bidi="ar-SA"/>
        </w:rPr>
      </w:pPr>
      <w:r>
        <w:rPr>
          <w:rFonts w:hint="cs"/>
          <w:rtl/>
          <w:lang w:bidi="ar-SA"/>
        </w:rPr>
        <w:t xml:space="preserve">البته ایشان در فقه از این مطلب عدول کردند و </w:t>
      </w:r>
      <w:r w:rsidR="00E62692">
        <w:rPr>
          <w:rFonts w:hint="cs"/>
          <w:rtl/>
          <w:lang w:bidi="ar-SA"/>
        </w:rPr>
        <w:t>فرموده‌اند: «</w:t>
      </w:r>
      <w:r w:rsidR="00E963FA">
        <w:rPr>
          <w:rFonts w:hint="cs"/>
          <w:rtl/>
          <w:lang w:bidi="ar-SA"/>
        </w:rPr>
        <w:t xml:space="preserve">قول به تخییر بین قصر و تمام درست نیست زیرا این قول </w:t>
      </w:r>
      <w:r>
        <w:rPr>
          <w:rFonts w:hint="cs"/>
          <w:rtl/>
          <w:lang w:bidi="ar-SA"/>
        </w:rPr>
        <w:t>براساس «</w:t>
      </w:r>
      <w:r w:rsidRPr="00FE512D">
        <w:rPr>
          <w:rFonts w:hint="cs"/>
          <w:color w:val="008000"/>
          <w:rtl/>
          <w:lang w:bidi="ar-SA"/>
        </w:rPr>
        <w:t>اقض ما فات کما فات</w:t>
      </w:r>
      <w:r>
        <w:rPr>
          <w:rFonts w:hint="cs"/>
          <w:rtl/>
          <w:lang w:bidi="ar-SA"/>
        </w:rPr>
        <w:t>»</w:t>
      </w:r>
      <w:r>
        <w:rPr>
          <w:rStyle w:val="FootnoteReference"/>
          <w:rtl/>
          <w:lang w:bidi="ar-SA"/>
        </w:rPr>
        <w:footnoteReference w:id="11"/>
      </w:r>
      <w:r>
        <w:rPr>
          <w:rFonts w:hint="cs"/>
          <w:rtl/>
          <w:lang w:bidi="ar-SA"/>
        </w:rPr>
        <w:t xml:space="preserve"> </w:t>
      </w:r>
      <w:r w:rsidR="00E963FA">
        <w:rPr>
          <w:rFonts w:hint="cs"/>
          <w:rtl/>
          <w:lang w:bidi="ar-SA"/>
        </w:rPr>
        <w:t>مستلزم این است که جاهل مقصر</w:t>
      </w:r>
      <w:r>
        <w:rPr>
          <w:rFonts w:hint="cs"/>
          <w:rtl/>
          <w:lang w:bidi="ar-SA"/>
        </w:rPr>
        <w:t xml:space="preserve"> در داخل وقت در صورت ترک نماز در داخل وقت در قضا نیز مخیر بین قصر و تمام باشد. و توجیه صحیح این است که گفته شود </w:t>
      </w:r>
      <w:r w:rsidR="002B2616">
        <w:rPr>
          <w:rFonts w:hint="cs"/>
          <w:rtl/>
          <w:lang w:bidi="ar-SA"/>
        </w:rPr>
        <w:t>«زیاده‌ی رکعتین در حال جهل به وجوب قصر مبطل نیست.»</w:t>
      </w:r>
      <w:r w:rsidR="005631FD" w:rsidRPr="005631FD">
        <w:rPr>
          <w:vertAlign w:val="superscript"/>
          <w:rtl/>
          <w:lang w:bidi="ar"/>
        </w:rPr>
        <w:footnoteReference w:id="12"/>
      </w:r>
    </w:p>
    <w:p w14:paraId="66ECAE9D" w14:textId="291BE9A8" w:rsidR="00F04EDD" w:rsidRPr="00CE3559" w:rsidRDefault="00CD5836" w:rsidP="003A3ADA">
      <w:pPr>
        <w:pStyle w:val="Heading3"/>
      </w:pPr>
      <w:bookmarkStart w:id="42" w:name="_Toc216431042"/>
      <w:r>
        <w:rPr>
          <w:rFonts w:hint="cs"/>
          <w:rtl/>
        </w:rPr>
        <w:t xml:space="preserve">بررسی </w:t>
      </w:r>
      <w:r w:rsidR="00F04EDD" w:rsidRPr="00CE3559">
        <w:rPr>
          <w:rtl/>
        </w:rPr>
        <w:t xml:space="preserve">راه حل صاحب کفایه </w:t>
      </w:r>
      <w:r w:rsidR="0002450D">
        <w:rPr>
          <w:rFonts w:hint="cs"/>
          <w:rtl/>
        </w:rPr>
        <w:t>رحمه الله</w:t>
      </w:r>
      <w:bookmarkEnd w:id="42"/>
      <w:r w:rsidR="0002450D">
        <w:rPr>
          <w:rFonts w:hint="cs"/>
          <w:rtl/>
        </w:rPr>
        <w:t xml:space="preserve"> </w:t>
      </w:r>
    </w:p>
    <w:p w14:paraId="2ED30095" w14:textId="74BBECD6" w:rsidR="0002450D" w:rsidRDefault="00F04EDD" w:rsidP="003A3ADA">
      <w:pPr>
        <w:spacing w:after="160" w:line="259" w:lineRule="auto"/>
        <w:jc w:val="both"/>
        <w:rPr>
          <w:rtl/>
        </w:rPr>
      </w:pPr>
      <w:r w:rsidRPr="00CE3559">
        <w:rPr>
          <w:rtl/>
        </w:rPr>
        <w:t xml:space="preserve">مرحوم </w:t>
      </w:r>
      <w:r>
        <w:rPr>
          <w:rFonts w:hint="cs"/>
          <w:rtl/>
        </w:rPr>
        <w:t>صاحب کفایه</w:t>
      </w:r>
      <w:r w:rsidRPr="00CE3559">
        <w:rPr>
          <w:rtl/>
        </w:rPr>
        <w:t xml:space="preserve"> برای جمع بین صحت عمل و استحقاق عقاب</w:t>
      </w:r>
      <w:r>
        <w:rPr>
          <w:rFonts w:hint="cs"/>
          <w:rtl/>
        </w:rPr>
        <w:t xml:space="preserve"> جاهل مقصر</w:t>
      </w:r>
      <w:r w:rsidRPr="00CE3559">
        <w:rPr>
          <w:rtl/>
        </w:rPr>
        <w:t xml:space="preserve">، </w:t>
      </w:r>
      <w:r>
        <w:rPr>
          <w:rFonts w:hint="cs"/>
          <w:rtl/>
        </w:rPr>
        <w:t>فرموده‌اند: «</w:t>
      </w:r>
      <w:r w:rsidRPr="00CE3559">
        <w:rPr>
          <w:rtl/>
        </w:rPr>
        <w:t>ممکن است دو عمل وجود داشته باشد که قابل جمع باشند، اما ملاک هر دو با هم قابل استیفا نباشد. نماز قصر در سفر، ملاک صد</w:t>
      </w:r>
      <w:r w:rsidR="00CD5836">
        <w:rPr>
          <w:rFonts w:hint="cs"/>
          <w:rtl/>
        </w:rPr>
        <w:t xml:space="preserve"> </w:t>
      </w:r>
      <w:r w:rsidRPr="00CE3559">
        <w:rPr>
          <w:rtl/>
        </w:rPr>
        <w:t>درصدی دارد و نماز تمام در حال جهل، ملاک هفتاد درصدی</w:t>
      </w:r>
      <w:r>
        <w:rPr>
          <w:rFonts w:hint="cs"/>
          <w:rtl/>
        </w:rPr>
        <w:t xml:space="preserve"> دارد و</w:t>
      </w:r>
      <w:r w:rsidRPr="00CE3559">
        <w:rPr>
          <w:rtl/>
        </w:rPr>
        <w:t xml:space="preserve"> انجام نماز تمام، مانع از استیفای آن سی درصد ملاک باقی‌ماندۀ نماز قصر می‌شود. بنابراین، نماز تمام صحیح است چون </w:t>
      </w:r>
      <w:r w:rsidR="00D96E9F">
        <w:rPr>
          <w:rFonts w:hint="cs"/>
          <w:rtl/>
        </w:rPr>
        <w:t xml:space="preserve">هفتاد درصد </w:t>
      </w:r>
      <w:r w:rsidRPr="00CE3559">
        <w:rPr>
          <w:rtl/>
        </w:rPr>
        <w:t xml:space="preserve">ملاک را </w:t>
      </w:r>
      <w:r w:rsidR="00D96E9F">
        <w:rPr>
          <w:rFonts w:hint="cs"/>
          <w:rtl/>
        </w:rPr>
        <w:t>استیفاء</w:t>
      </w:r>
      <w:r w:rsidRPr="00CE3559">
        <w:rPr>
          <w:rtl/>
        </w:rPr>
        <w:t xml:space="preserve"> کرده</w:t>
      </w:r>
      <w:r w:rsidR="00D96E9F">
        <w:rPr>
          <w:rFonts w:hint="cs"/>
          <w:rtl/>
        </w:rPr>
        <w:t xml:space="preserve"> است</w:t>
      </w:r>
      <w:r w:rsidRPr="00CE3559">
        <w:rPr>
          <w:rtl/>
        </w:rPr>
        <w:t xml:space="preserve"> و وجوب قصر ساقط است</w:t>
      </w:r>
      <w:r w:rsidR="0002450D">
        <w:rPr>
          <w:rFonts w:hint="cs"/>
          <w:rtl/>
        </w:rPr>
        <w:t xml:space="preserve"> زیرا سی‌درصد ملاک باقی‌مانده قبال استیفاء نیست</w:t>
      </w:r>
      <w:r w:rsidRPr="00CE3559">
        <w:rPr>
          <w:rtl/>
        </w:rPr>
        <w:t xml:space="preserve"> و شخص </w:t>
      </w:r>
      <w:r w:rsidR="0002450D">
        <w:rPr>
          <w:rFonts w:hint="cs"/>
          <w:rtl/>
        </w:rPr>
        <w:t xml:space="preserve">به سبب تفویت سی‌درصد ملاک مستحق </w:t>
      </w:r>
      <w:r w:rsidRPr="00CE3559">
        <w:rPr>
          <w:rtl/>
        </w:rPr>
        <w:t>عقاب</w:t>
      </w:r>
      <w:r w:rsidR="0002450D">
        <w:rPr>
          <w:rFonts w:hint="cs"/>
          <w:rtl/>
        </w:rPr>
        <w:t xml:space="preserve"> است.»</w:t>
      </w:r>
      <w:r w:rsidR="0002450D" w:rsidRPr="0002450D">
        <w:rPr>
          <w:vertAlign w:val="superscript"/>
          <w:rtl/>
          <w:lang w:bidi="ar"/>
        </w:rPr>
        <w:t xml:space="preserve"> </w:t>
      </w:r>
      <w:r w:rsidR="0002450D" w:rsidRPr="00934766">
        <w:rPr>
          <w:vertAlign w:val="superscript"/>
          <w:rtl/>
          <w:lang w:bidi="ar"/>
        </w:rPr>
        <w:footnoteReference w:id="13"/>
      </w:r>
    </w:p>
    <w:p w14:paraId="5F4EF613" w14:textId="0F487123" w:rsidR="0002450D" w:rsidRPr="0002450D" w:rsidRDefault="00F04EDD" w:rsidP="003A3ADA">
      <w:pPr>
        <w:jc w:val="both"/>
      </w:pPr>
      <w:r w:rsidRPr="00CE3559">
        <w:rPr>
          <w:rtl/>
        </w:rPr>
        <w:t>مرحوم آقای خوئی</w:t>
      </w:r>
      <w:r w:rsidR="0002450D">
        <w:rPr>
          <w:rFonts w:hint="cs"/>
          <w:rtl/>
        </w:rPr>
        <w:t xml:space="preserve"> فرموده‌اند: «این مطلب «</w:t>
      </w:r>
      <w:r w:rsidRPr="00083AA5">
        <w:rPr>
          <w:color w:val="000080"/>
          <w:rtl/>
        </w:rPr>
        <w:t>یکاد یلحق بأنیاب الأغوال</w:t>
      </w:r>
      <w:r w:rsidRPr="0002450D">
        <w:rPr>
          <w:rtl/>
        </w:rPr>
        <w:t>»</w:t>
      </w:r>
      <w:r w:rsidR="00083AA5" w:rsidRPr="00083AA5">
        <w:rPr>
          <w:vertAlign w:val="superscript"/>
          <w:rtl/>
          <w:lang w:bidi="ar"/>
        </w:rPr>
        <w:footnoteReference w:id="14"/>
      </w:r>
      <w:r w:rsidR="0002450D" w:rsidRPr="0002450D">
        <w:rPr>
          <w:rFonts w:hint="cs"/>
          <w:rtl/>
        </w:rPr>
        <w:t xml:space="preserve"> است. و این که </w:t>
      </w:r>
      <w:r w:rsidR="0002450D" w:rsidRPr="0002450D">
        <w:rPr>
          <w:rtl/>
        </w:rPr>
        <w:t>دو عمل</w:t>
      </w:r>
      <w:r w:rsidR="0002450D" w:rsidRPr="0002450D">
        <w:rPr>
          <w:rFonts w:hint="cs"/>
          <w:rtl/>
        </w:rPr>
        <w:t xml:space="preserve"> با هم قابل جمع باشند ولی </w:t>
      </w:r>
      <w:r w:rsidR="0002450D" w:rsidRPr="0002450D">
        <w:rPr>
          <w:rtl/>
        </w:rPr>
        <w:t>ملاک ا</w:t>
      </w:r>
      <w:r w:rsidR="0002450D" w:rsidRPr="0002450D">
        <w:rPr>
          <w:rFonts w:hint="cs"/>
          <w:rtl/>
        </w:rPr>
        <w:t>ی</w:t>
      </w:r>
      <w:r w:rsidR="0002450D" w:rsidRPr="0002450D">
        <w:rPr>
          <w:rFonts w:hint="eastAsia"/>
          <w:rtl/>
        </w:rPr>
        <w:t>ن</w:t>
      </w:r>
      <w:r w:rsidR="0002450D" w:rsidRPr="0002450D">
        <w:rPr>
          <w:rFonts w:hint="cs"/>
          <w:rtl/>
        </w:rPr>
        <w:t>‌</w:t>
      </w:r>
      <w:r w:rsidR="0002450D" w:rsidRPr="0002450D">
        <w:rPr>
          <w:rFonts w:hint="eastAsia"/>
          <w:rtl/>
        </w:rPr>
        <w:t>ها</w:t>
      </w:r>
      <w:r w:rsidR="0002450D" w:rsidRPr="0002450D">
        <w:rPr>
          <w:rtl/>
        </w:rPr>
        <w:t xml:space="preserve"> با هم قاب</w:t>
      </w:r>
      <w:r w:rsidR="0002450D" w:rsidRPr="0002450D">
        <w:rPr>
          <w:rFonts w:hint="eastAsia"/>
          <w:rtl/>
        </w:rPr>
        <w:t>ل</w:t>
      </w:r>
      <w:r w:rsidR="0002450D" w:rsidRPr="0002450D">
        <w:rPr>
          <w:rtl/>
        </w:rPr>
        <w:t xml:space="preserve"> جمع </w:t>
      </w:r>
      <w:r w:rsidR="0002450D" w:rsidRPr="0002450D">
        <w:rPr>
          <w:rFonts w:hint="cs"/>
          <w:rtl/>
        </w:rPr>
        <w:t>نباشد، معقول نیست</w:t>
      </w:r>
      <w:r w:rsidRPr="0002450D">
        <w:t>.</w:t>
      </w:r>
      <w:r w:rsidR="00BB051E">
        <w:rPr>
          <w:rFonts w:hint="cs"/>
          <w:rtl/>
        </w:rPr>
        <w:t>»</w:t>
      </w:r>
    </w:p>
    <w:p w14:paraId="05FE693E" w14:textId="020B15A7" w:rsidR="00275640" w:rsidRDefault="00F04EDD" w:rsidP="003A3ADA">
      <w:pPr>
        <w:spacing w:after="160" w:line="259" w:lineRule="auto"/>
        <w:jc w:val="both"/>
        <w:rPr>
          <w:rtl/>
        </w:rPr>
      </w:pPr>
      <w:r w:rsidRPr="00CE3559">
        <w:rPr>
          <w:rtl/>
        </w:rPr>
        <w:t xml:space="preserve">در پاسخ به اشکال </w:t>
      </w:r>
      <w:r w:rsidR="0002450D">
        <w:rPr>
          <w:rFonts w:hint="cs"/>
          <w:rtl/>
        </w:rPr>
        <w:t xml:space="preserve">مرحوم </w:t>
      </w:r>
      <w:r w:rsidRPr="00CE3559">
        <w:rPr>
          <w:rtl/>
        </w:rPr>
        <w:t>آقای خو</w:t>
      </w:r>
      <w:r w:rsidR="0002450D">
        <w:rPr>
          <w:rFonts w:hint="cs"/>
          <w:rtl/>
        </w:rPr>
        <w:t>ی</w:t>
      </w:r>
      <w:r w:rsidRPr="00CE3559">
        <w:rPr>
          <w:rtl/>
        </w:rPr>
        <w:t xml:space="preserve">ی می‌توان گفت این امر در عالم تکوین نیز نظیر دارد. اگر مولا از عبد بخواهد به فرزندش آب خنک بدهد تا </w:t>
      </w:r>
      <w:r w:rsidR="00BB051E">
        <w:rPr>
          <w:rFonts w:hint="cs"/>
          <w:rtl/>
        </w:rPr>
        <w:t xml:space="preserve">علاوه بر رفع عطش، </w:t>
      </w:r>
      <w:r w:rsidRPr="00CE3559">
        <w:rPr>
          <w:rtl/>
        </w:rPr>
        <w:t xml:space="preserve">لذت </w:t>
      </w:r>
      <w:r w:rsidR="00BB051E">
        <w:rPr>
          <w:rFonts w:hint="cs"/>
          <w:rtl/>
        </w:rPr>
        <w:t xml:space="preserve">نیز </w:t>
      </w:r>
      <w:r w:rsidRPr="00CE3559">
        <w:rPr>
          <w:rtl/>
        </w:rPr>
        <w:t>ببرد، اما عبد آب ولرم</w:t>
      </w:r>
      <w:r w:rsidR="0002450D">
        <w:rPr>
          <w:rFonts w:hint="cs"/>
          <w:rtl/>
        </w:rPr>
        <w:t xml:space="preserve"> به او</w:t>
      </w:r>
      <w:r w:rsidRPr="00CE3559">
        <w:rPr>
          <w:rtl/>
        </w:rPr>
        <w:t xml:space="preserve"> بدهد،</w:t>
      </w:r>
      <w:r w:rsidR="0002450D">
        <w:rPr>
          <w:rFonts w:hint="cs"/>
          <w:rtl/>
        </w:rPr>
        <w:t xml:space="preserve"> با شرب این آب ولرم</w:t>
      </w:r>
      <w:r w:rsidRPr="00CE3559">
        <w:rPr>
          <w:rtl/>
        </w:rPr>
        <w:t xml:space="preserve"> رفع عطش </w:t>
      </w:r>
      <w:r w:rsidR="0002450D">
        <w:rPr>
          <w:rFonts w:hint="cs"/>
          <w:rtl/>
        </w:rPr>
        <w:t>فرزند می‌شود ولی</w:t>
      </w:r>
      <w:r w:rsidRPr="00CE3559">
        <w:rPr>
          <w:rtl/>
        </w:rPr>
        <w:t xml:space="preserve"> آن لذت</w:t>
      </w:r>
      <w:r w:rsidR="0002450D">
        <w:rPr>
          <w:rFonts w:hint="cs"/>
          <w:rtl/>
        </w:rPr>
        <w:t xml:space="preserve"> بردن</w:t>
      </w:r>
      <w:r w:rsidRPr="00CE3559">
        <w:rPr>
          <w:rtl/>
        </w:rPr>
        <w:t xml:space="preserve"> کامل </w:t>
      </w:r>
      <w:r w:rsidR="0002450D">
        <w:rPr>
          <w:rFonts w:hint="cs"/>
          <w:rtl/>
        </w:rPr>
        <w:t xml:space="preserve">فرزند </w:t>
      </w:r>
      <w:r w:rsidRPr="00CE3559">
        <w:rPr>
          <w:rtl/>
        </w:rPr>
        <w:t xml:space="preserve">که مد نظر مولا بوده، فوت شده است. یا اگر مولا بگوید به مهمان گرسنه چلوکباب بدهید، اما عبد غذای دیگری بدهد، </w:t>
      </w:r>
      <w:r w:rsidR="0002450D">
        <w:rPr>
          <w:rFonts w:hint="cs"/>
          <w:rtl/>
        </w:rPr>
        <w:t xml:space="preserve">با اکل این غذا نیز </w:t>
      </w:r>
      <w:r w:rsidRPr="00CE3559">
        <w:rPr>
          <w:rtl/>
        </w:rPr>
        <w:t>رفع گرسنگی حاصل</w:t>
      </w:r>
      <w:r w:rsidR="0002450D">
        <w:rPr>
          <w:rFonts w:hint="cs"/>
          <w:rtl/>
        </w:rPr>
        <w:t xml:space="preserve"> شده است ولی</w:t>
      </w:r>
      <w:r w:rsidRPr="00CE3559">
        <w:rPr>
          <w:rtl/>
        </w:rPr>
        <w:t xml:space="preserve"> ملاک اتم که رفع جوع با طعام ممتاز بوده، از بین رفته است</w:t>
      </w:r>
      <w:r w:rsidRPr="00CE3559">
        <w:t>.</w:t>
      </w:r>
      <w:r w:rsidR="00BB051E">
        <w:rPr>
          <w:rFonts w:hint="cs"/>
          <w:rtl/>
        </w:rPr>
        <w:t xml:space="preserve"> بنابراین نباید گفته شود که کلام صاحب کفایه معقول نیست.</w:t>
      </w:r>
    </w:p>
    <w:p w14:paraId="72C5A8B9" w14:textId="0A27E44E" w:rsidR="00275640" w:rsidRPr="00275640" w:rsidRDefault="00275640" w:rsidP="003A3ADA">
      <w:pPr>
        <w:jc w:val="both"/>
        <w:rPr>
          <w:sz w:val="34"/>
          <w:szCs w:val="34"/>
        </w:rPr>
      </w:pPr>
      <w:r w:rsidRPr="00CE3559">
        <w:rPr>
          <w:rtl/>
        </w:rPr>
        <w:lastRenderedPageBreak/>
        <w:t>با</w:t>
      </w:r>
      <w:r>
        <w:rPr>
          <w:rFonts w:hint="cs"/>
          <w:rtl/>
        </w:rPr>
        <w:t xml:space="preserve"> این وجود کلام صاحب کفایه رحمه الله تمام نیست زیرا </w:t>
      </w:r>
      <w:r w:rsidRPr="00CE3559">
        <w:rPr>
          <w:rtl/>
        </w:rPr>
        <w:t xml:space="preserve">چنین </w:t>
      </w:r>
      <w:r>
        <w:rPr>
          <w:rFonts w:hint="cs"/>
          <w:rtl/>
        </w:rPr>
        <w:t>مطلبی</w:t>
      </w:r>
      <w:r w:rsidRPr="00CE3559">
        <w:rPr>
          <w:rtl/>
        </w:rPr>
        <w:t xml:space="preserve"> به ذهن عرف خطور نمی‌کند. وقتی به شخصی که در سفر نمازش را چهار رکعتی خوانده، گفته می‌شود نمازش صحیح و مجزی است و اعاده لازم</w:t>
      </w:r>
      <w:r>
        <w:rPr>
          <w:rFonts w:hint="cs"/>
          <w:rtl/>
        </w:rPr>
        <w:t xml:space="preserve"> و بلکه مشروع </w:t>
      </w:r>
      <w:r w:rsidRPr="00CE3559">
        <w:rPr>
          <w:rtl/>
        </w:rPr>
        <w:t>نیست</w:t>
      </w:r>
      <w:r>
        <w:rPr>
          <w:rFonts w:hint="cs"/>
          <w:rtl/>
        </w:rPr>
        <w:t xml:space="preserve"> این که بعد از آن به او گفته شود تو باید عقاب شوی، در نظر او این دو با هم قابل جمع نیستند و این مطالب به ذهن او و عرف خطور نمی‌کند. عرف از </w:t>
      </w:r>
      <w:r w:rsidRPr="00CE3559">
        <w:rPr>
          <w:rtl/>
        </w:rPr>
        <w:t xml:space="preserve">عبارت «فلا یعید» </w:t>
      </w:r>
      <w:r>
        <w:rPr>
          <w:rFonts w:hint="cs"/>
          <w:rtl/>
        </w:rPr>
        <w:t xml:space="preserve">در صحیحه زراره مذکور </w:t>
      </w:r>
      <w:r w:rsidRPr="00CE3559">
        <w:rPr>
          <w:rtl/>
        </w:rPr>
        <w:t>نوعی امتنان و تفضل می‌فهمد</w:t>
      </w:r>
      <w:r>
        <w:rPr>
          <w:rFonts w:hint="cs"/>
          <w:rtl/>
        </w:rPr>
        <w:t xml:space="preserve"> و</w:t>
      </w:r>
      <w:r w:rsidRPr="00CE3559">
        <w:rPr>
          <w:rtl/>
        </w:rPr>
        <w:t xml:space="preserve"> این فهم عرفی با استحقاق عقاب به خاطر ترک تعلم، سازگاری ندارد.</w:t>
      </w:r>
    </w:p>
    <w:p w14:paraId="46E0F1B9" w14:textId="0689CCBF" w:rsidR="00275640" w:rsidRPr="00275640" w:rsidRDefault="00275640" w:rsidP="003A3ADA">
      <w:pPr>
        <w:shd w:val="clear" w:color="auto" w:fill="FFFFFF" w:themeFill="background1"/>
        <w:spacing w:before="120"/>
        <w:ind w:firstLine="227"/>
        <w:jc w:val="both"/>
        <w:rPr>
          <w:sz w:val="34"/>
          <w:szCs w:val="34"/>
          <w:highlight w:val="yellow"/>
          <w:rtl/>
        </w:rPr>
      </w:pPr>
    </w:p>
    <w:sectPr w:rsidR="00275640" w:rsidRPr="00275640" w:rsidSect="00306C3C">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DCA35" w14:textId="77777777" w:rsidR="00596DEF" w:rsidRDefault="00596DEF" w:rsidP="00306C3C">
      <w:pPr>
        <w:spacing w:after="0" w:line="240" w:lineRule="auto"/>
      </w:pPr>
      <w:r>
        <w:separator/>
      </w:r>
    </w:p>
  </w:endnote>
  <w:endnote w:type="continuationSeparator" w:id="0">
    <w:p w14:paraId="4DDACEF1" w14:textId="77777777" w:rsidR="00596DEF" w:rsidRDefault="00596DEF" w:rsidP="00306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2353" w14:textId="77777777" w:rsidR="00306C3C" w:rsidRDefault="00306C3C" w:rsidP="007F1053">
    <w:pPr>
      <w:pStyle w:val="Footer"/>
    </w:pPr>
  </w:p>
  <w:p w14:paraId="445EDEC0" w14:textId="77777777" w:rsidR="00306C3C" w:rsidRDefault="00306C3C" w:rsidP="007F1053"/>
  <w:p w14:paraId="06943D0D" w14:textId="77777777" w:rsidR="00306C3C" w:rsidRDefault="00306C3C"/>
  <w:p w14:paraId="7FF6D244" w14:textId="77777777" w:rsidR="00306C3C" w:rsidRDefault="00306C3C"/>
  <w:p w14:paraId="3AED83E6" w14:textId="77777777" w:rsidR="00306C3C" w:rsidRDefault="00306C3C"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5A23D7C7" w14:textId="77777777" w:rsidR="00306C3C" w:rsidRDefault="00306C3C" w:rsidP="00822C53">
        <w:pPr>
          <w:pStyle w:val="Footer"/>
          <w:jc w:val="center"/>
        </w:pPr>
        <w:r>
          <w:fldChar w:fldCharType="begin"/>
        </w:r>
        <w:r>
          <w:instrText xml:space="preserve"> PAGE   \* MERGEFORMAT </w:instrText>
        </w:r>
        <w:r>
          <w:fldChar w:fldCharType="separate"/>
        </w:r>
        <w:r w:rsidR="007B25E8">
          <w:rPr>
            <w:noProof/>
            <w:rtl/>
          </w:rPr>
          <w:t>1</w:t>
        </w:r>
        <w:r>
          <w:rPr>
            <w:noProof/>
          </w:rPr>
          <w:fldChar w:fldCharType="end"/>
        </w:r>
      </w:p>
    </w:sdtContent>
  </w:sdt>
  <w:p w14:paraId="2C19E45B" w14:textId="77777777" w:rsidR="00306C3C" w:rsidRDefault="00306C3C"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512E3" w14:textId="77777777" w:rsidR="00596DEF" w:rsidRDefault="00596DEF" w:rsidP="00306C3C">
      <w:pPr>
        <w:spacing w:after="0" w:line="240" w:lineRule="auto"/>
      </w:pPr>
      <w:r>
        <w:separator/>
      </w:r>
    </w:p>
  </w:footnote>
  <w:footnote w:type="continuationSeparator" w:id="0">
    <w:p w14:paraId="7516E56C" w14:textId="77777777" w:rsidR="00596DEF" w:rsidRDefault="00596DEF" w:rsidP="00306C3C">
      <w:pPr>
        <w:spacing w:after="0" w:line="240" w:lineRule="auto"/>
      </w:pPr>
      <w:r>
        <w:continuationSeparator/>
      </w:r>
    </w:p>
  </w:footnote>
  <w:footnote w:id="1">
    <w:p w14:paraId="6BA1241E" w14:textId="77777777" w:rsidR="00032C2E" w:rsidRPr="008E6938" w:rsidRDefault="00032C2E" w:rsidP="00032C2E">
      <w:pPr>
        <w:pStyle w:val="FootnoteText"/>
        <w:rPr>
          <w:rFonts w:ascii="NoorLotus" w:hAnsi="NoorLotus"/>
          <w:color w:val="3C3C3C"/>
          <w:rtl/>
          <w:lang w:bidi="ar-SA"/>
        </w:rPr>
      </w:pPr>
      <w:r w:rsidRPr="008E6938">
        <w:rPr>
          <w:rStyle w:val="FootnoteReference"/>
          <w:rFonts w:cs="NoorLotus"/>
          <w:color w:val="3C3C3C"/>
          <w:sz w:val="20"/>
        </w:rPr>
        <w:footnoteRef/>
      </w:r>
      <w:r w:rsidRPr="008E6938">
        <w:rPr>
          <w:rFonts w:ascii="Cambria" w:hAnsi="Cambria" w:cs="Cambria" w:hint="cs"/>
          <w:color w:val="3C3C3C"/>
          <w:rtl/>
        </w:rPr>
        <w:t> </w:t>
      </w:r>
      <w:r w:rsidRPr="008E6938">
        <w:rPr>
          <w:rFonts w:ascii="NoorLotus" w:hAnsi="NoorLotus" w:hint="cs"/>
          <w:color w:val="3C3C3C"/>
          <w:rtl/>
        </w:rPr>
        <w:t>یزدی</w:t>
      </w:r>
      <w:r w:rsidRPr="008E6938">
        <w:rPr>
          <w:rFonts w:ascii="NoorLotus" w:hAnsi="NoorLotus"/>
          <w:color w:val="3C3C3C"/>
          <w:rtl/>
        </w:rPr>
        <w:t xml:space="preserve"> </w:t>
      </w:r>
      <w:r w:rsidRPr="008E6938">
        <w:rPr>
          <w:rFonts w:ascii="NoorLotus" w:hAnsi="NoorLotus" w:hint="cs"/>
          <w:color w:val="3C3C3C"/>
          <w:rtl/>
        </w:rPr>
        <w:t>محمد</w:t>
      </w:r>
      <w:r w:rsidRPr="008E6938">
        <w:rPr>
          <w:rFonts w:ascii="NoorLotus" w:hAnsi="NoorLotus"/>
          <w:color w:val="3C3C3C"/>
          <w:rtl/>
        </w:rPr>
        <w:t xml:space="preserve"> </w:t>
      </w:r>
      <w:r w:rsidRPr="008E6938">
        <w:rPr>
          <w:rFonts w:ascii="NoorLotus" w:hAnsi="NoorLotus" w:hint="cs"/>
          <w:color w:val="3C3C3C"/>
          <w:rtl/>
        </w:rPr>
        <w:t>کاظم</w:t>
      </w:r>
      <w:r w:rsidRPr="008E6938">
        <w:rPr>
          <w:rFonts w:ascii="NoorLotus" w:hAnsi="NoorLotus"/>
          <w:color w:val="3C3C3C"/>
          <w:rtl/>
        </w:rPr>
        <w:t xml:space="preserve"> </w:t>
      </w:r>
      <w:r w:rsidRPr="008E6938">
        <w:rPr>
          <w:rFonts w:ascii="NoorLotus" w:hAnsi="NoorLotus" w:hint="cs"/>
          <w:color w:val="3C3C3C"/>
          <w:rtl/>
        </w:rPr>
        <w:t>بن</w:t>
      </w:r>
      <w:r w:rsidRPr="008E6938">
        <w:rPr>
          <w:rFonts w:ascii="NoorLotus" w:hAnsi="NoorLotus"/>
          <w:color w:val="3C3C3C"/>
          <w:rtl/>
        </w:rPr>
        <w:t xml:space="preserve"> </w:t>
      </w:r>
      <w:r w:rsidRPr="008E6938">
        <w:rPr>
          <w:rFonts w:ascii="NoorLotus" w:hAnsi="NoorLotus" w:hint="cs"/>
          <w:color w:val="3C3C3C"/>
          <w:rtl/>
        </w:rPr>
        <w:t>عبد</w:t>
      </w:r>
      <w:r w:rsidRPr="008E6938">
        <w:rPr>
          <w:rFonts w:ascii="NoorLotus" w:hAnsi="NoorLotus"/>
          <w:color w:val="3C3C3C"/>
          <w:rtl/>
        </w:rPr>
        <w:t xml:space="preserve"> </w:t>
      </w:r>
      <w:r w:rsidRPr="008E6938">
        <w:rPr>
          <w:rFonts w:ascii="NoorLotus" w:hAnsi="NoorLotus" w:hint="cs"/>
          <w:color w:val="3C3C3C"/>
          <w:rtl/>
        </w:rPr>
        <w:t>العظیم</w:t>
      </w:r>
      <w:r w:rsidRPr="008E6938">
        <w:rPr>
          <w:rFonts w:ascii="NoorLotus" w:hAnsi="NoorLotus"/>
          <w:color w:val="3C3C3C"/>
          <w:rtl/>
        </w:rPr>
        <w:t>. العروة الوثقی (أعلام العصر، مؤسسة الأعلمي). ج 1، مؤسسة الأعلمي للمطبوعات، 1409، ص 4.</w:t>
      </w:r>
    </w:p>
  </w:footnote>
  <w:footnote w:id="2">
    <w:p w14:paraId="4E5027DB" w14:textId="77777777" w:rsidR="00032C2E" w:rsidRPr="008E6938" w:rsidRDefault="00032C2E" w:rsidP="00032C2E">
      <w:pPr>
        <w:pStyle w:val="FootnoteText"/>
        <w:rPr>
          <w:rFonts w:ascii="NoorLotus" w:hAnsi="NoorLotus"/>
          <w:color w:val="3C3C3C"/>
          <w:rtl/>
          <w:lang w:bidi="ar-SA"/>
        </w:rPr>
      </w:pPr>
      <w:r w:rsidRPr="008E6938">
        <w:rPr>
          <w:rStyle w:val="FootnoteReference"/>
          <w:rFonts w:cs="NoorLotus"/>
          <w:color w:val="3C3C3C"/>
          <w:sz w:val="20"/>
        </w:rPr>
        <w:footnoteRef/>
      </w:r>
      <w:r w:rsidRPr="008E6938">
        <w:rPr>
          <w:rFonts w:ascii="Cambria" w:hAnsi="Cambria" w:cs="Cambria" w:hint="cs"/>
          <w:color w:val="3C3C3C"/>
          <w:rtl/>
        </w:rPr>
        <w:t> </w:t>
      </w:r>
      <w:r w:rsidRPr="008E6938">
        <w:rPr>
          <w:rFonts w:ascii="NoorLotus" w:hAnsi="NoorLotus" w:hint="cs"/>
          <w:color w:val="3C3C3C"/>
          <w:rtl/>
        </w:rPr>
        <w:t>یزدی</w:t>
      </w:r>
      <w:r w:rsidRPr="008E6938">
        <w:rPr>
          <w:rFonts w:ascii="NoorLotus" w:hAnsi="NoorLotus"/>
          <w:color w:val="3C3C3C"/>
          <w:rtl/>
        </w:rPr>
        <w:t xml:space="preserve"> </w:t>
      </w:r>
      <w:r w:rsidRPr="008E6938">
        <w:rPr>
          <w:rFonts w:ascii="NoorLotus" w:hAnsi="NoorLotus" w:hint="cs"/>
          <w:color w:val="3C3C3C"/>
          <w:rtl/>
        </w:rPr>
        <w:t>محمد</w:t>
      </w:r>
      <w:r w:rsidRPr="008E6938">
        <w:rPr>
          <w:rFonts w:ascii="NoorLotus" w:hAnsi="NoorLotus"/>
          <w:color w:val="3C3C3C"/>
          <w:rtl/>
        </w:rPr>
        <w:t xml:space="preserve"> </w:t>
      </w:r>
      <w:r w:rsidRPr="008E6938">
        <w:rPr>
          <w:rFonts w:ascii="NoorLotus" w:hAnsi="NoorLotus" w:hint="cs"/>
          <w:color w:val="3C3C3C"/>
          <w:rtl/>
        </w:rPr>
        <w:t>کاظم</w:t>
      </w:r>
      <w:r w:rsidRPr="008E6938">
        <w:rPr>
          <w:rFonts w:ascii="NoorLotus" w:hAnsi="NoorLotus"/>
          <w:color w:val="3C3C3C"/>
          <w:rtl/>
        </w:rPr>
        <w:t xml:space="preserve"> </w:t>
      </w:r>
      <w:r w:rsidRPr="008E6938">
        <w:rPr>
          <w:rFonts w:ascii="NoorLotus" w:hAnsi="NoorLotus" w:hint="cs"/>
          <w:color w:val="3C3C3C"/>
          <w:rtl/>
        </w:rPr>
        <w:t>بن</w:t>
      </w:r>
      <w:r w:rsidRPr="008E6938">
        <w:rPr>
          <w:rFonts w:ascii="NoorLotus" w:hAnsi="NoorLotus"/>
          <w:color w:val="3C3C3C"/>
          <w:rtl/>
        </w:rPr>
        <w:t xml:space="preserve"> </w:t>
      </w:r>
      <w:r w:rsidRPr="008E6938">
        <w:rPr>
          <w:rFonts w:ascii="NoorLotus" w:hAnsi="NoorLotus" w:hint="cs"/>
          <w:color w:val="3C3C3C"/>
          <w:rtl/>
        </w:rPr>
        <w:t>عبد</w:t>
      </w:r>
      <w:r w:rsidRPr="008E6938">
        <w:rPr>
          <w:rFonts w:ascii="NoorLotus" w:hAnsi="NoorLotus"/>
          <w:color w:val="3C3C3C"/>
          <w:rtl/>
        </w:rPr>
        <w:t xml:space="preserve"> </w:t>
      </w:r>
      <w:r w:rsidRPr="008E6938">
        <w:rPr>
          <w:rFonts w:ascii="NoorLotus" w:hAnsi="NoorLotus" w:hint="cs"/>
          <w:color w:val="3C3C3C"/>
          <w:rtl/>
        </w:rPr>
        <w:t>العظیم</w:t>
      </w:r>
      <w:r w:rsidRPr="008E6938">
        <w:rPr>
          <w:rFonts w:ascii="NoorLotus" w:hAnsi="NoorLotus"/>
          <w:color w:val="3C3C3C"/>
          <w:rtl/>
        </w:rPr>
        <w:t>. العروة الوثقی (عدة من الفقهاء، جامعه مدرسين). ج 1، جماعة المدرسين في الحوزة العلمیة بقم. مؤسسة النشر الإسلامي، 1421، ص 22.</w:t>
      </w:r>
    </w:p>
  </w:footnote>
  <w:footnote w:id="3">
    <w:p w14:paraId="16A0B48D" w14:textId="77777777" w:rsidR="00032C2E" w:rsidRPr="008E6938" w:rsidRDefault="00032C2E" w:rsidP="00032C2E">
      <w:pPr>
        <w:pStyle w:val="FootnoteText"/>
        <w:rPr>
          <w:rFonts w:ascii="NoorLotus" w:hAnsi="NoorLotus"/>
          <w:color w:val="3C3C3C"/>
          <w:rtl/>
          <w:lang w:bidi="ar-SA"/>
        </w:rPr>
      </w:pPr>
      <w:r w:rsidRPr="008E6938">
        <w:rPr>
          <w:rStyle w:val="FootnoteReference"/>
          <w:rFonts w:cs="NoorLotus"/>
          <w:color w:val="3C3C3C"/>
          <w:sz w:val="20"/>
        </w:rPr>
        <w:footnoteRef/>
      </w:r>
      <w:r w:rsidRPr="008E6938">
        <w:rPr>
          <w:rFonts w:ascii="Cambria" w:hAnsi="Cambria" w:cs="Cambria" w:hint="cs"/>
          <w:color w:val="3C3C3C"/>
          <w:rtl/>
        </w:rPr>
        <w:t> </w:t>
      </w:r>
      <w:r w:rsidRPr="008E6938">
        <w:rPr>
          <w:rFonts w:ascii="NoorLotus" w:hAnsi="NoorLotus" w:hint="cs"/>
          <w:color w:val="3C3C3C"/>
          <w:rtl/>
        </w:rPr>
        <w:t>یزدی</w:t>
      </w:r>
      <w:r w:rsidRPr="008E6938">
        <w:rPr>
          <w:rFonts w:ascii="NoorLotus" w:hAnsi="NoorLotus"/>
          <w:color w:val="3C3C3C"/>
          <w:rtl/>
        </w:rPr>
        <w:t xml:space="preserve"> </w:t>
      </w:r>
      <w:r w:rsidRPr="008E6938">
        <w:rPr>
          <w:rFonts w:ascii="NoorLotus" w:hAnsi="NoorLotus" w:hint="cs"/>
          <w:color w:val="3C3C3C"/>
          <w:rtl/>
        </w:rPr>
        <w:t>محمد</w:t>
      </w:r>
      <w:r w:rsidRPr="008E6938">
        <w:rPr>
          <w:rFonts w:ascii="NoorLotus" w:hAnsi="NoorLotus"/>
          <w:color w:val="3C3C3C"/>
          <w:rtl/>
        </w:rPr>
        <w:t xml:space="preserve"> </w:t>
      </w:r>
      <w:r w:rsidRPr="008E6938">
        <w:rPr>
          <w:rFonts w:ascii="NoorLotus" w:hAnsi="NoorLotus" w:hint="cs"/>
          <w:color w:val="3C3C3C"/>
          <w:rtl/>
        </w:rPr>
        <w:t>کاظم</w:t>
      </w:r>
      <w:r w:rsidRPr="008E6938">
        <w:rPr>
          <w:rFonts w:ascii="NoorLotus" w:hAnsi="NoorLotus"/>
          <w:color w:val="3C3C3C"/>
          <w:rtl/>
        </w:rPr>
        <w:t xml:space="preserve"> </w:t>
      </w:r>
      <w:r w:rsidRPr="008E6938">
        <w:rPr>
          <w:rFonts w:ascii="NoorLotus" w:hAnsi="NoorLotus" w:hint="cs"/>
          <w:color w:val="3C3C3C"/>
          <w:rtl/>
        </w:rPr>
        <w:t>بن</w:t>
      </w:r>
      <w:r w:rsidRPr="008E6938">
        <w:rPr>
          <w:rFonts w:ascii="NoorLotus" w:hAnsi="NoorLotus"/>
          <w:color w:val="3C3C3C"/>
          <w:rtl/>
        </w:rPr>
        <w:t xml:space="preserve"> </w:t>
      </w:r>
      <w:r w:rsidRPr="008E6938">
        <w:rPr>
          <w:rFonts w:ascii="NoorLotus" w:hAnsi="NoorLotus" w:hint="cs"/>
          <w:color w:val="3C3C3C"/>
          <w:rtl/>
        </w:rPr>
        <w:t>عبد</w:t>
      </w:r>
      <w:r w:rsidRPr="008E6938">
        <w:rPr>
          <w:rFonts w:ascii="NoorLotus" w:hAnsi="NoorLotus"/>
          <w:color w:val="3C3C3C"/>
          <w:rtl/>
        </w:rPr>
        <w:t xml:space="preserve"> </w:t>
      </w:r>
      <w:r w:rsidRPr="008E6938">
        <w:rPr>
          <w:rFonts w:ascii="NoorLotus" w:hAnsi="NoorLotus" w:hint="cs"/>
          <w:color w:val="3C3C3C"/>
          <w:rtl/>
        </w:rPr>
        <w:t>العظیم</w:t>
      </w:r>
      <w:r w:rsidRPr="008E6938">
        <w:rPr>
          <w:rFonts w:ascii="NoorLotus" w:hAnsi="NoorLotus"/>
          <w:color w:val="3C3C3C"/>
          <w:rtl/>
        </w:rPr>
        <w:t>. العروة الوثقی (عدة من الفقهاء، جامعه مدرسين). ج 1، جماعة المدرسين في الحوزة العلمیة بقم. مؤسسة النشر الإسلامي، 1421، ص 15.</w:t>
      </w:r>
    </w:p>
  </w:footnote>
  <w:footnote w:id="4">
    <w:p w14:paraId="11AE9121" w14:textId="77777777" w:rsidR="005631FD" w:rsidRPr="008E6938" w:rsidRDefault="005631FD" w:rsidP="005631FD">
      <w:pPr>
        <w:pStyle w:val="FootnoteText"/>
        <w:rPr>
          <w:rFonts w:ascii="NoorLotus" w:hAnsi="NoorLotus"/>
        </w:rPr>
      </w:pPr>
      <w:r w:rsidRPr="008E6938">
        <w:rPr>
          <w:rStyle w:val="FootnoteReference"/>
          <w:rFonts w:cs="NoorLotus"/>
          <w:sz w:val="20"/>
        </w:rPr>
        <w:footnoteRef/>
      </w:r>
      <w:r w:rsidRPr="008E6938">
        <w:rPr>
          <w:rStyle w:val="FootnoteReference"/>
          <w:rFonts w:cs="NoorLotus"/>
          <w:sz w:val="20"/>
        </w:rPr>
        <w:footnoteRef/>
      </w:r>
      <w:r w:rsidRPr="008E6938">
        <w:rPr>
          <w:rFonts w:ascii="NoorLotus" w:hAnsi="NoorLotus"/>
          <w:rtl/>
        </w:rPr>
        <w:t xml:space="preserve"> وسائل الشیعة، ج5، ص470، ح14.</w:t>
      </w:r>
    </w:p>
  </w:footnote>
  <w:footnote w:id="5">
    <w:p w14:paraId="2710140C" w14:textId="77777777" w:rsidR="00B1187D" w:rsidRPr="008E6938" w:rsidRDefault="00B1187D" w:rsidP="00B1187D">
      <w:pPr>
        <w:pStyle w:val="FootnoteText"/>
        <w:rPr>
          <w:rFonts w:ascii="NoorLotus" w:hAnsi="NoorLotus"/>
        </w:rPr>
      </w:pPr>
      <w:r w:rsidRPr="008E6938">
        <w:rPr>
          <w:rStyle w:val="FootnoteReference"/>
          <w:rFonts w:cs="NoorLotus"/>
          <w:sz w:val="20"/>
        </w:rPr>
        <w:footnoteRef/>
      </w:r>
      <w:r w:rsidRPr="008E6938">
        <w:rPr>
          <w:rFonts w:ascii="NoorLotus" w:hAnsi="NoorLotus"/>
          <w:rtl/>
        </w:rPr>
        <w:t xml:space="preserve"> وسائل الشیعة، ج5، ص86، ح1.</w:t>
      </w:r>
    </w:p>
  </w:footnote>
  <w:footnote w:id="6">
    <w:p w14:paraId="6F9B950A" w14:textId="3BD38D30" w:rsidR="00F56AA2" w:rsidRPr="008E6938" w:rsidRDefault="00F56AA2">
      <w:pPr>
        <w:pStyle w:val="FootnoteText"/>
        <w:rPr>
          <w:rFonts w:ascii="NoorLotus" w:hAnsi="NoorLotus"/>
        </w:rPr>
      </w:pPr>
      <w:r w:rsidRPr="008E6938">
        <w:rPr>
          <w:rStyle w:val="FootnoteReference"/>
          <w:rFonts w:cs="NoorLotus"/>
          <w:sz w:val="20"/>
        </w:rPr>
        <w:footnoteRef/>
      </w:r>
      <w:r w:rsidRPr="008E6938">
        <w:rPr>
          <w:rFonts w:ascii="NoorLotus" w:hAnsi="NoorLotus"/>
          <w:rtl/>
        </w:rPr>
        <w:t xml:space="preserve"> </w:t>
      </w:r>
    </w:p>
  </w:footnote>
  <w:footnote w:id="7">
    <w:p w14:paraId="55F55234" w14:textId="6DB590DA" w:rsidR="00A37E4D" w:rsidRPr="008E6938" w:rsidRDefault="00A37E4D">
      <w:pPr>
        <w:pStyle w:val="FootnoteText"/>
        <w:rPr>
          <w:rFonts w:ascii="NoorLotus" w:hAnsi="NoorLotus"/>
        </w:rPr>
      </w:pPr>
      <w:r w:rsidRPr="008E6938">
        <w:rPr>
          <w:rStyle w:val="FootnoteReference"/>
          <w:rFonts w:cs="NoorLotus"/>
          <w:sz w:val="20"/>
        </w:rPr>
        <w:footnoteRef/>
      </w:r>
      <w:r w:rsidRPr="008E6938">
        <w:rPr>
          <w:rFonts w:ascii="NoorLotus" w:hAnsi="NoorLotus"/>
          <w:rtl/>
        </w:rPr>
        <w:t xml:space="preserve"> وسائل الشیعة، ج8، ص505، ح1.</w:t>
      </w:r>
    </w:p>
  </w:footnote>
  <w:footnote w:id="8">
    <w:p w14:paraId="035C8DF4" w14:textId="4EBF1A80" w:rsidR="003E27F6" w:rsidRPr="008E6938" w:rsidRDefault="003E27F6" w:rsidP="00092A64">
      <w:pPr>
        <w:pStyle w:val="FootnoteText"/>
        <w:rPr>
          <w:rFonts w:ascii="NoorLotus" w:hAnsi="NoorLotus"/>
        </w:rPr>
      </w:pPr>
      <w:r w:rsidRPr="008E6938">
        <w:rPr>
          <w:rStyle w:val="FootnoteReference"/>
          <w:rFonts w:cs="NoorLotus"/>
          <w:sz w:val="20"/>
        </w:rPr>
        <w:footnoteRef/>
      </w:r>
      <w:r w:rsidRPr="008E6938">
        <w:rPr>
          <w:rFonts w:ascii="NoorLotus" w:hAnsi="NoorLotus"/>
          <w:rtl/>
        </w:rPr>
        <w:t xml:space="preserve"> </w:t>
      </w:r>
      <w:r w:rsidR="00092A64" w:rsidRPr="008E6938">
        <w:rPr>
          <w:rFonts w:ascii="NoorLotus" w:hAnsi="NoorLotus"/>
          <w:rtl/>
        </w:rPr>
        <w:t>همان، ج8، ص506، ح3. متن روایت: «</w:t>
      </w:r>
      <w:r w:rsidR="00092A64" w:rsidRPr="008E6938">
        <w:rPr>
          <w:rFonts w:ascii="NoorLotus" w:eastAsia="Times New Roman" w:hAnsi="NoorLotus"/>
          <w:color w:val="242887"/>
          <w:rtl/>
        </w:rPr>
        <w:t xml:space="preserve"> </w:t>
      </w:r>
      <w:r w:rsidR="00092A64" w:rsidRPr="008E6938">
        <w:rPr>
          <w:rFonts w:ascii="NoorLotus" w:hAnsi="NoorLotus"/>
          <w:rtl/>
        </w:rPr>
        <w:t xml:space="preserve">وَ عَنْهُ عَنْ مُوسَى بْنِ عُمَرَ عَنْ عَلِيِّ بْنِ النُّعْمَانِ عَنْ مَنْصُورِ بْنِ حَازِمٍ عَنْ أَبِي عَبْدِ اللَّهِ ع </w:t>
      </w:r>
      <w:r w:rsidR="00092A64" w:rsidRPr="008E6938">
        <w:rPr>
          <w:rFonts w:ascii="NoorLotus" w:hAnsi="NoorLotus"/>
          <w:color w:val="008000"/>
          <w:rtl/>
        </w:rPr>
        <w:t>قَالَ سَمِعْتُهُ يَقُولُ‏ إِذَا أَتَيْتَ بَلْدَةً فَأَزْمَعْتَ الْمُقَامَ عَشَرَةَ أَيَّامٍ فَأَتِمَّ الصَّلَاةَ فَإِنْ تَرَكَهُ رَجُلٌ‏ جَاهِلًا فَلَيْسَ‏ عَلَيْهِ‏ إِعَادَةٌ.»</w:t>
      </w:r>
    </w:p>
  </w:footnote>
  <w:footnote w:id="9">
    <w:p w14:paraId="274799E3" w14:textId="69DC7E40" w:rsidR="009448D8" w:rsidRPr="008E6938" w:rsidRDefault="009448D8">
      <w:pPr>
        <w:pStyle w:val="FootnoteText"/>
        <w:rPr>
          <w:rFonts w:ascii="NoorLotus" w:hAnsi="NoorLotus"/>
          <w:rtl/>
        </w:rPr>
      </w:pPr>
      <w:r w:rsidRPr="008E6938">
        <w:rPr>
          <w:rStyle w:val="FootnoteReference"/>
          <w:rFonts w:cs="NoorLotus"/>
          <w:sz w:val="20"/>
        </w:rPr>
        <w:footnoteRef/>
      </w:r>
      <w:r w:rsidRPr="008E6938">
        <w:rPr>
          <w:rFonts w:ascii="NoorLotus" w:hAnsi="NoorLotus"/>
          <w:rtl/>
        </w:rPr>
        <w:t xml:space="preserve"> مقرر: مراد موسی بن عمر بن یزید است که ایشان نیز معروف و دارای کتاب و روایات زیادی است ولی توثیق نشده است.</w:t>
      </w:r>
    </w:p>
  </w:footnote>
  <w:footnote w:id="10">
    <w:p w14:paraId="109CEA36" w14:textId="77777777" w:rsidR="00FE512D" w:rsidRPr="008E6938" w:rsidRDefault="00FE512D" w:rsidP="00FE512D">
      <w:pPr>
        <w:pStyle w:val="FootnoteText"/>
        <w:rPr>
          <w:rFonts w:ascii="NoorLotus" w:hAnsi="NoorLotus"/>
          <w:color w:val="3C3C3C"/>
          <w:rtl/>
          <w:lang w:bidi="ar-SA"/>
        </w:rPr>
      </w:pPr>
      <w:r w:rsidRPr="008E6938">
        <w:rPr>
          <w:rStyle w:val="FootnoteReference"/>
          <w:rFonts w:cs="NoorLotus"/>
          <w:color w:val="3C3C3C"/>
          <w:sz w:val="20"/>
        </w:rPr>
        <w:footnoteRef/>
      </w:r>
      <w:r w:rsidRPr="008E6938">
        <w:rPr>
          <w:rFonts w:ascii="Cambria" w:hAnsi="Cambria" w:cs="Cambria" w:hint="cs"/>
          <w:color w:val="3C3C3C"/>
          <w:rtl/>
        </w:rPr>
        <w:t> </w:t>
      </w:r>
      <w:r w:rsidRPr="008E6938">
        <w:rPr>
          <w:rFonts w:ascii="NoorLotus" w:hAnsi="NoorLotus" w:hint="cs"/>
          <w:color w:val="3C3C3C"/>
          <w:rtl/>
        </w:rPr>
        <w:t>خوئی</w:t>
      </w:r>
      <w:r w:rsidRPr="008E6938">
        <w:rPr>
          <w:rFonts w:ascii="NoorLotus" w:hAnsi="NoorLotus"/>
          <w:color w:val="3C3C3C"/>
          <w:rtl/>
        </w:rPr>
        <w:t xml:space="preserve"> </w:t>
      </w:r>
      <w:r w:rsidRPr="008E6938">
        <w:rPr>
          <w:rFonts w:ascii="NoorLotus" w:hAnsi="NoorLotus" w:hint="cs"/>
          <w:color w:val="3C3C3C"/>
          <w:rtl/>
        </w:rPr>
        <w:t>ابوالقاسم</w:t>
      </w:r>
      <w:r w:rsidRPr="008E6938">
        <w:rPr>
          <w:rFonts w:ascii="NoorLotus" w:hAnsi="NoorLotus"/>
          <w:color w:val="3C3C3C"/>
          <w:rtl/>
        </w:rPr>
        <w:t>. مصباح الأصول. ج 2، مکتبة الداوري، 1422، ص 509.</w:t>
      </w:r>
    </w:p>
  </w:footnote>
  <w:footnote w:id="11">
    <w:p w14:paraId="7724ADC4" w14:textId="45ADC3E0" w:rsidR="00FE512D" w:rsidRPr="008E6938" w:rsidRDefault="00FE512D" w:rsidP="00994887">
      <w:pPr>
        <w:pStyle w:val="FootnoteText"/>
        <w:rPr>
          <w:rFonts w:ascii="NoorLotus" w:hAnsi="NoorLotus"/>
          <w:rtl/>
        </w:rPr>
      </w:pPr>
      <w:r w:rsidRPr="008E6938">
        <w:rPr>
          <w:rStyle w:val="FootnoteReference"/>
          <w:rFonts w:cs="NoorLotus"/>
          <w:sz w:val="20"/>
        </w:rPr>
        <w:footnoteRef/>
      </w:r>
      <w:r w:rsidRPr="008E6938">
        <w:rPr>
          <w:rFonts w:ascii="NoorLotus" w:hAnsi="NoorLotus"/>
          <w:rtl/>
        </w:rPr>
        <w:t xml:space="preserve"> </w:t>
      </w:r>
      <w:r w:rsidR="00994887" w:rsidRPr="008E6938">
        <w:rPr>
          <w:rFonts w:ascii="NoorLotus" w:hAnsi="NoorLotus"/>
          <w:rtl/>
        </w:rPr>
        <w:t>وسائل الشیعة، ج8، ص268، ح1. متن روایت: «</w:t>
      </w:r>
      <w:r w:rsidR="00994887" w:rsidRPr="008E6938">
        <w:rPr>
          <w:rFonts w:ascii="NoorLotus" w:hAnsi="NoorLotus"/>
          <w:color w:val="008000"/>
          <w:rtl/>
        </w:rPr>
        <w:t>يَقْضِي‏ مَا فَاتَهُ‏ كَمَا فَاتَه</w:t>
      </w:r>
      <w:r w:rsidR="00994887" w:rsidRPr="008E6938">
        <w:rPr>
          <w:rFonts w:ascii="NoorLotus" w:hAnsi="NoorLotus"/>
          <w:rtl/>
        </w:rPr>
        <w:t>‏»</w:t>
      </w:r>
    </w:p>
  </w:footnote>
  <w:footnote w:id="12">
    <w:p w14:paraId="39414A36" w14:textId="77777777" w:rsidR="005631FD" w:rsidRPr="008E6938" w:rsidRDefault="005631FD" w:rsidP="005631FD">
      <w:pPr>
        <w:pStyle w:val="FootnoteText"/>
        <w:rPr>
          <w:rFonts w:ascii="NoorLotus" w:hAnsi="NoorLotus"/>
          <w:color w:val="3C3C3C"/>
          <w:rtl/>
          <w:lang w:bidi="ar-SA"/>
        </w:rPr>
      </w:pPr>
      <w:r w:rsidRPr="008E6938">
        <w:rPr>
          <w:rStyle w:val="FootnoteReference"/>
          <w:rFonts w:cs="NoorLotus"/>
          <w:color w:val="3C3C3C"/>
          <w:sz w:val="20"/>
        </w:rPr>
        <w:footnoteRef/>
      </w:r>
      <w:r w:rsidRPr="008E6938">
        <w:rPr>
          <w:rFonts w:ascii="Cambria" w:hAnsi="Cambria" w:cs="Cambria" w:hint="cs"/>
          <w:color w:val="3C3C3C"/>
          <w:rtl/>
        </w:rPr>
        <w:t> </w:t>
      </w:r>
      <w:r w:rsidRPr="008E6938">
        <w:rPr>
          <w:rFonts w:ascii="NoorLotus" w:hAnsi="NoorLotus" w:hint="cs"/>
          <w:color w:val="3C3C3C"/>
          <w:rtl/>
        </w:rPr>
        <w:t>خوئی</w:t>
      </w:r>
      <w:r w:rsidRPr="008E6938">
        <w:rPr>
          <w:rFonts w:ascii="NoorLotus" w:hAnsi="NoorLotus"/>
          <w:color w:val="3C3C3C"/>
          <w:rtl/>
        </w:rPr>
        <w:t xml:space="preserve"> </w:t>
      </w:r>
      <w:r w:rsidRPr="008E6938">
        <w:rPr>
          <w:rFonts w:ascii="NoorLotus" w:hAnsi="NoorLotus" w:hint="cs"/>
          <w:color w:val="3C3C3C"/>
          <w:rtl/>
        </w:rPr>
        <w:t>سید</w:t>
      </w:r>
      <w:r w:rsidRPr="008E6938">
        <w:rPr>
          <w:rFonts w:ascii="NoorLotus" w:hAnsi="NoorLotus"/>
          <w:color w:val="3C3C3C"/>
          <w:rtl/>
        </w:rPr>
        <w:t xml:space="preserve"> </w:t>
      </w:r>
      <w:r w:rsidRPr="008E6938">
        <w:rPr>
          <w:rFonts w:ascii="NoorLotus" w:hAnsi="NoorLotus" w:hint="cs"/>
          <w:color w:val="3C3C3C"/>
          <w:rtl/>
        </w:rPr>
        <w:t>ابوالقاسم</w:t>
      </w:r>
      <w:r w:rsidRPr="008E6938">
        <w:rPr>
          <w:rFonts w:ascii="NoorLotus" w:hAnsi="NoorLotus"/>
          <w:color w:val="3C3C3C"/>
          <w:rtl/>
        </w:rPr>
        <w:t>. موسوعة الإمام الخوئي. ج 20، مؤسسة إحياء آثار الامام الخوئي، 1418، ص 377.</w:t>
      </w:r>
    </w:p>
  </w:footnote>
  <w:footnote w:id="13">
    <w:p w14:paraId="1278F3FA" w14:textId="77777777" w:rsidR="0002450D" w:rsidRPr="008E6938" w:rsidRDefault="0002450D" w:rsidP="0002450D">
      <w:pPr>
        <w:pStyle w:val="FootnoteText"/>
        <w:rPr>
          <w:rFonts w:ascii="NoorLotus" w:hAnsi="NoorLotus"/>
          <w:color w:val="3C3C3C"/>
          <w:rtl/>
          <w:lang w:bidi="ar-SA"/>
        </w:rPr>
      </w:pPr>
      <w:r w:rsidRPr="008E6938">
        <w:rPr>
          <w:rStyle w:val="FootnoteReference"/>
          <w:rFonts w:cs="NoorLotus"/>
          <w:color w:val="3C3C3C"/>
          <w:sz w:val="20"/>
        </w:rPr>
        <w:footnoteRef/>
      </w:r>
      <w:r w:rsidRPr="008E6938">
        <w:rPr>
          <w:rFonts w:ascii="Cambria" w:hAnsi="Cambria" w:cs="Cambria" w:hint="cs"/>
          <w:color w:val="3C3C3C"/>
          <w:rtl/>
        </w:rPr>
        <w:t> </w:t>
      </w:r>
      <w:r w:rsidRPr="008E6938">
        <w:rPr>
          <w:rFonts w:ascii="NoorLotus" w:hAnsi="NoorLotus" w:hint="cs"/>
          <w:color w:val="3C3C3C"/>
          <w:rtl/>
        </w:rPr>
        <w:t>خوئی</w:t>
      </w:r>
      <w:r w:rsidRPr="008E6938">
        <w:rPr>
          <w:rFonts w:ascii="NoorLotus" w:hAnsi="NoorLotus"/>
          <w:color w:val="3C3C3C"/>
          <w:rtl/>
        </w:rPr>
        <w:t xml:space="preserve"> </w:t>
      </w:r>
      <w:r w:rsidRPr="008E6938">
        <w:rPr>
          <w:rFonts w:ascii="NoorLotus" w:hAnsi="NoorLotus" w:hint="cs"/>
          <w:color w:val="3C3C3C"/>
          <w:rtl/>
        </w:rPr>
        <w:t>ابوالقاسم</w:t>
      </w:r>
      <w:r w:rsidRPr="008E6938">
        <w:rPr>
          <w:rFonts w:ascii="NoorLotus" w:hAnsi="NoorLotus"/>
          <w:color w:val="3C3C3C"/>
          <w:rtl/>
        </w:rPr>
        <w:t>. مصباح الأصول. ج 2، مکتبة الداوري، 1422، ص 507.</w:t>
      </w:r>
    </w:p>
  </w:footnote>
  <w:footnote w:id="14">
    <w:p w14:paraId="2988FCB9" w14:textId="77777777" w:rsidR="00083AA5" w:rsidRPr="008E6938" w:rsidRDefault="00083AA5" w:rsidP="00083AA5">
      <w:pPr>
        <w:pStyle w:val="FootnoteText"/>
        <w:rPr>
          <w:rFonts w:ascii="NoorLotus" w:hAnsi="NoorLotus"/>
          <w:color w:val="3C3C3C"/>
          <w:rtl/>
          <w:lang w:bidi="ar-SA"/>
        </w:rPr>
      </w:pPr>
      <w:r w:rsidRPr="008E6938">
        <w:rPr>
          <w:rStyle w:val="FootnoteReference"/>
          <w:rFonts w:cs="NoorLotus"/>
          <w:color w:val="3C3C3C"/>
          <w:sz w:val="20"/>
        </w:rPr>
        <w:footnoteRef/>
      </w:r>
      <w:r w:rsidRPr="008E6938">
        <w:rPr>
          <w:rFonts w:ascii="Cambria" w:hAnsi="Cambria" w:cs="Cambria" w:hint="cs"/>
          <w:color w:val="3C3C3C"/>
          <w:rtl/>
        </w:rPr>
        <w:t> </w:t>
      </w:r>
      <w:r w:rsidRPr="008E6938">
        <w:rPr>
          <w:rFonts w:ascii="NoorLotus" w:hAnsi="NoorLotus" w:hint="cs"/>
          <w:color w:val="3C3C3C"/>
          <w:rtl/>
        </w:rPr>
        <w:t>خوئی</w:t>
      </w:r>
      <w:r w:rsidRPr="008E6938">
        <w:rPr>
          <w:rFonts w:ascii="NoorLotus" w:hAnsi="NoorLotus"/>
          <w:color w:val="3C3C3C"/>
          <w:rtl/>
        </w:rPr>
        <w:t xml:space="preserve"> </w:t>
      </w:r>
      <w:r w:rsidRPr="008E6938">
        <w:rPr>
          <w:rFonts w:ascii="NoorLotus" w:hAnsi="NoorLotus" w:hint="cs"/>
          <w:color w:val="3C3C3C"/>
          <w:rtl/>
        </w:rPr>
        <w:t>ابوالقاسم</w:t>
      </w:r>
      <w:r w:rsidRPr="008E6938">
        <w:rPr>
          <w:rFonts w:ascii="NoorLotus" w:hAnsi="NoorLotus"/>
          <w:color w:val="3C3C3C"/>
          <w:rtl/>
        </w:rPr>
        <w:t>. مصباح الأصول. ج 2، مکتبة الداوري، 1422، ص 507.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DD1E7" w14:textId="77777777" w:rsidR="00306C3C" w:rsidRDefault="00306C3C" w:rsidP="007F1053">
    <w:pPr>
      <w:pStyle w:val="Header"/>
    </w:pPr>
  </w:p>
  <w:p w14:paraId="223A70BF" w14:textId="77777777" w:rsidR="00306C3C" w:rsidRDefault="00306C3C" w:rsidP="007F1053"/>
  <w:p w14:paraId="37042388" w14:textId="77777777" w:rsidR="00306C3C" w:rsidRDefault="00306C3C"/>
  <w:p w14:paraId="34D3F192" w14:textId="77777777" w:rsidR="00306C3C" w:rsidRDefault="00306C3C"/>
  <w:p w14:paraId="41E74DB9" w14:textId="77777777" w:rsidR="00306C3C" w:rsidRDefault="00306C3C"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05D01" w14:textId="5C4586A7" w:rsidR="00306C3C" w:rsidRPr="009E10DD" w:rsidRDefault="00306C3C"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جلسه:62</w:t>
    </w:r>
    <w:r>
      <w:rPr>
        <w:sz w:val="18"/>
        <w:szCs w:val="18"/>
        <w:rtl/>
      </w:rPr>
      <w:t>(تاری</w:t>
    </w:r>
    <w:r>
      <w:rPr>
        <w:rFonts w:hint="cs"/>
        <w:sz w:val="18"/>
        <w:szCs w:val="18"/>
        <w:rtl/>
      </w:rPr>
      <w:t>خ:19/9</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3C"/>
    <w:rsid w:val="000036B1"/>
    <w:rsid w:val="00012D20"/>
    <w:rsid w:val="0002450D"/>
    <w:rsid w:val="00026226"/>
    <w:rsid w:val="00032C2E"/>
    <w:rsid w:val="00043D61"/>
    <w:rsid w:val="00064808"/>
    <w:rsid w:val="000703EF"/>
    <w:rsid w:val="00083AA5"/>
    <w:rsid w:val="00092A64"/>
    <w:rsid w:val="000C6212"/>
    <w:rsid w:val="000D5311"/>
    <w:rsid w:val="000F0450"/>
    <w:rsid w:val="0011371C"/>
    <w:rsid w:val="00134EDD"/>
    <w:rsid w:val="001369EE"/>
    <w:rsid w:val="001416F8"/>
    <w:rsid w:val="00186AFD"/>
    <w:rsid w:val="00197E93"/>
    <w:rsid w:val="001A7C9E"/>
    <w:rsid w:val="001B6FD2"/>
    <w:rsid w:val="001C045F"/>
    <w:rsid w:val="001C1593"/>
    <w:rsid w:val="001D7F4D"/>
    <w:rsid w:val="001F49BC"/>
    <w:rsid w:val="001F776C"/>
    <w:rsid w:val="00215678"/>
    <w:rsid w:val="0023326C"/>
    <w:rsid w:val="00255C00"/>
    <w:rsid w:val="00256622"/>
    <w:rsid w:val="00273DBF"/>
    <w:rsid w:val="00275640"/>
    <w:rsid w:val="002765ED"/>
    <w:rsid w:val="002778C4"/>
    <w:rsid w:val="00282807"/>
    <w:rsid w:val="0029635E"/>
    <w:rsid w:val="002B2616"/>
    <w:rsid w:val="002D4124"/>
    <w:rsid w:val="002E08B3"/>
    <w:rsid w:val="00306C3C"/>
    <w:rsid w:val="00311ACA"/>
    <w:rsid w:val="003156B6"/>
    <w:rsid w:val="00337249"/>
    <w:rsid w:val="00390974"/>
    <w:rsid w:val="003A3ADA"/>
    <w:rsid w:val="003B4048"/>
    <w:rsid w:val="003C55F4"/>
    <w:rsid w:val="003E27F6"/>
    <w:rsid w:val="004013D0"/>
    <w:rsid w:val="00422BF7"/>
    <w:rsid w:val="00442BE1"/>
    <w:rsid w:val="0044670C"/>
    <w:rsid w:val="004478B3"/>
    <w:rsid w:val="004605D1"/>
    <w:rsid w:val="004706E7"/>
    <w:rsid w:val="00472CEE"/>
    <w:rsid w:val="00475CCB"/>
    <w:rsid w:val="004762FA"/>
    <w:rsid w:val="00484743"/>
    <w:rsid w:val="004A5DAB"/>
    <w:rsid w:val="004C15EC"/>
    <w:rsid w:val="004E202E"/>
    <w:rsid w:val="004F5160"/>
    <w:rsid w:val="004F602C"/>
    <w:rsid w:val="005000C8"/>
    <w:rsid w:val="005340A7"/>
    <w:rsid w:val="0053566D"/>
    <w:rsid w:val="00540585"/>
    <w:rsid w:val="00545344"/>
    <w:rsid w:val="005631FD"/>
    <w:rsid w:val="00563906"/>
    <w:rsid w:val="005772D1"/>
    <w:rsid w:val="00581D36"/>
    <w:rsid w:val="00592044"/>
    <w:rsid w:val="00596DEF"/>
    <w:rsid w:val="005C2D18"/>
    <w:rsid w:val="005C4791"/>
    <w:rsid w:val="005E2E1A"/>
    <w:rsid w:val="005E6631"/>
    <w:rsid w:val="005F3A7A"/>
    <w:rsid w:val="00604C16"/>
    <w:rsid w:val="00650922"/>
    <w:rsid w:val="006545E7"/>
    <w:rsid w:val="00654BCF"/>
    <w:rsid w:val="00662A58"/>
    <w:rsid w:val="00673BA8"/>
    <w:rsid w:val="006838D9"/>
    <w:rsid w:val="00685125"/>
    <w:rsid w:val="006A0A9A"/>
    <w:rsid w:val="006B4AC9"/>
    <w:rsid w:val="006B7636"/>
    <w:rsid w:val="006C3E26"/>
    <w:rsid w:val="006E1B7B"/>
    <w:rsid w:val="006F4E19"/>
    <w:rsid w:val="007078F9"/>
    <w:rsid w:val="00742F16"/>
    <w:rsid w:val="0075696E"/>
    <w:rsid w:val="00762032"/>
    <w:rsid w:val="00765E44"/>
    <w:rsid w:val="00770CA9"/>
    <w:rsid w:val="00774C55"/>
    <w:rsid w:val="007879E0"/>
    <w:rsid w:val="007902AE"/>
    <w:rsid w:val="00790CF9"/>
    <w:rsid w:val="007B206F"/>
    <w:rsid w:val="007B25E8"/>
    <w:rsid w:val="00813AEC"/>
    <w:rsid w:val="00841BE3"/>
    <w:rsid w:val="00894249"/>
    <w:rsid w:val="008943FB"/>
    <w:rsid w:val="008A269D"/>
    <w:rsid w:val="008A2B1E"/>
    <w:rsid w:val="008B61E3"/>
    <w:rsid w:val="008C3ED1"/>
    <w:rsid w:val="008C5405"/>
    <w:rsid w:val="008E0BEB"/>
    <w:rsid w:val="008E4BC4"/>
    <w:rsid w:val="008E6938"/>
    <w:rsid w:val="008F323C"/>
    <w:rsid w:val="009206CA"/>
    <w:rsid w:val="00920809"/>
    <w:rsid w:val="00934766"/>
    <w:rsid w:val="009448D8"/>
    <w:rsid w:val="009521F0"/>
    <w:rsid w:val="009527EB"/>
    <w:rsid w:val="009548CC"/>
    <w:rsid w:val="00955D03"/>
    <w:rsid w:val="00963547"/>
    <w:rsid w:val="0096483E"/>
    <w:rsid w:val="009667D6"/>
    <w:rsid w:val="00994887"/>
    <w:rsid w:val="009A51D8"/>
    <w:rsid w:val="009B1E90"/>
    <w:rsid w:val="009B3B0A"/>
    <w:rsid w:val="009B4680"/>
    <w:rsid w:val="009B586B"/>
    <w:rsid w:val="00A064DE"/>
    <w:rsid w:val="00A1120A"/>
    <w:rsid w:val="00A136F1"/>
    <w:rsid w:val="00A16212"/>
    <w:rsid w:val="00A177EE"/>
    <w:rsid w:val="00A22495"/>
    <w:rsid w:val="00A27615"/>
    <w:rsid w:val="00A33DD0"/>
    <w:rsid w:val="00A33F00"/>
    <w:rsid w:val="00A35352"/>
    <w:rsid w:val="00A37E4D"/>
    <w:rsid w:val="00A574F3"/>
    <w:rsid w:val="00A81437"/>
    <w:rsid w:val="00AB09FD"/>
    <w:rsid w:val="00AD5D5F"/>
    <w:rsid w:val="00AD7E4D"/>
    <w:rsid w:val="00AF422D"/>
    <w:rsid w:val="00B1187D"/>
    <w:rsid w:val="00B1456D"/>
    <w:rsid w:val="00B36491"/>
    <w:rsid w:val="00B61596"/>
    <w:rsid w:val="00B67755"/>
    <w:rsid w:val="00B67C45"/>
    <w:rsid w:val="00B92841"/>
    <w:rsid w:val="00BA0119"/>
    <w:rsid w:val="00BA36F1"/>
    <w:rsid w:val="00BB051E"/>
    <w:rsid w:val="00BB20B1"/>
    <w:rsid w:val="00BC1866"/>
    <w:rsid w:val="00BD1ACF"/>
    <w:rsid w:val="00BE7593"/>
    <w:rsid w:val="00BF6E89"/>
    <w:rsid w:val="00C37CB2"/>
    <w:rsid w:val="00C419A8"/>
    <w:rsid w:val="00C47C73"/>
    <w:rsid w:val="00C7069C"/>
    <w:rsid w:val="00C81D44"/>
    <w:rsid w:val="00C91745"/>
    <w:rsid w:val="00CD5836"/>
    <w:rsid w:val="00D15DBB"/>
    <w:rsid w:val="00D2793A"/>
    <w:rsid w:val="00D35F1A"/>
    <w:rsid w:val="00D4364F"/>
    <w:rsid w:val="00D87B4F"/>
    <w:rsid w:val="00D96E9F"/>
    <w:rsid w:val="00DE0E21"/>
    <w:rsid w:val="00DF3321"/>
    <w:rsid w:val="00E22ACB"/>
    <w:rsid w:val="00E25DEE"/>
    <w:rsid w:val="00E32B17"/>
    <w:rsid w:val="00E56D7E"/>
    <w:rsid w:val="00E62692"/>
    <w:rsid w:val="00E66BE8"/>
    <w:rsid w:val="00E80F58"/>
    <w:rsid w:val="00E81C71"/>
    <w:rsid w:val="00E963FA"/>
    <w:rsid w:val="00EB14B8"/>
    <w:rsid w:val="00EB7839"/>
    <w:rsid w:val="00EB7F27"/>
    <w:rsid w:val="00EC081A"/>
    <w:rsid w:val="00EC3F34"/>
    <w:rsid w:val="00EC77DE"/>
    <w:rsid w:val="00ED294F"/>
    <w:rsid w:val="00ED58F3"/>
    <w:rsid w:val="00ED74EB"/>
    <w:rsid w:val="00EE3298"/>
    <w:rsid w:val="00EF622A"/>
    <w:rsid w:val="00F04EDD"/>
    <w:rsid w:val="00F1726F"/>
    <w:rsid w:val="00F33319"/>
    <w:rsid w:val="00F34384"/>
    <w:rsid w:val="00F44FA5"/>
    <w:rsid w:val="00F56AA2"/>
    <w:rsid w:val="00F629F6"/>
    <w:rsid w:val="00F959C5"/>
    <w:rsid w:val="00FB34C3"/>
    <w:rsid w:val="00FE512D"/>
    <w:rsid w:val="00FE6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54159A"/>
  <w15:chartTrackingRefBased/>
  <w15:docId w15:val="{5BFBF904-5D6C-44AD-A8FA-6630239E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DBF"/>
    <w:pPr>
      <w:bidi/>
    </w:pPr>
    <w:rPr>
      <w:rFonts w:cs="NoorLotus"/>
      <w:szCs w:val="28"/>
    </w:rPr>
  </w:style>
  <w:style w:type="paragraph" w:styleId="Heading1">
    <w:name w:val="heading 1"/>
    <w:basedOn w:val="Normal"/>
    <w:next w:val="Normal"/>
    <w:link w:val="Heading1Char"/>
    <w:qFormat/>
    <w:rsid w:val="00273DBF"/>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273DBF"/>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273DBF"/>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06C3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06C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C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C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C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DBF"/>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273DBF"/>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273DBF"/>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306C3C"/>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306C3C"/>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306C3C"/>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306C3C"/>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306C3C"/>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306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C3C"/>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306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C3C"/>
    <w:pPr>
      <w:spacing w:before="160"/>
      <w:jc w:val="center"/>
    </w:pPr>
    <w:rPr>
      <w:i/>
      <w:iCs/>
      <w:color w:val="404040" w:themeColor="text1" w:themeTint="BF"/>
    </w:rPr>
  </w:style>
  <w:style w:type="character" w:customStyle="1" w:styleId="QuoteChar">
    <w:name w:val="Quote Char"/>
    <w:basedOn w:val="DefaultParagraphFont"/>
    <w:link w:val="Quote"/>
    <w:uiPriority w:val="29"/>
    <w:rsid w:val="00306C3C"/>
    <w:rPr>
      <w:rFonts w:cs="B Badr"/>
      <w:i/>
      <w:iCs/>
      <w:color w:val="404040" w:themeColor="text1" w:themeTint="BF"/>
      <w:szCs w:val="28"/>
    </w:rPr>
  </w:style>
  <w:style w:type="paragraph" w:styleId="ListParagraph">
    <w:name w:val="List Paragraph"/>
    <w:basedOn w:val="Normal"/>
    <w:uiPriority w:val="34"/>
    <w:qFormat/>
    <w:rsid w:val="00306C3C"/>
    <w:pPr>
      <w:ind w:left="720"/>
      <w:contextualSpacing/>
    </w:pPr>
  </w:style>
  <w:style w:type="character" w:styleId="IntenseEmphasis">
    <w:name w:val="Intense Emphasis"/>
    <w:basedOn w:val="DefaultParagraphFont"/>
    <w:uiPriority w:val="21"/>
    <w:qFormat/>
    <w:rsid w:val="00306C3C"/>
    <w:rPr>
      <w:i/>
      <w:iCs/>
      <w:color w:val="365F91" w:themeColor="accent1" w:themeShade="BF"/>
    </w:rPr>
  </w:style>
  <w:style w:type="paragraph" w:styleId="IntenseQuote">
    <w:name w:val="Intense Quote"/>
    <w:basedOn w:val="Normal"/>
    <w:next w:val="Normal"/>
    <w:link w:val="IntenseQuoteChar"/>
    <w:uiPriority w:val="30"/>
    <w:qFormat/>
    <w:rsid w:val="00306C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06C3C"/>
    <w:rPr>
      <w:rFonts w:cs="B Badr"/>
      <w:i/>
      <w:iCs/>
      <w:color w:val="365F91" w:themeColor="accent1" w:themeShade="BF"/>
      <w:szCs w:val="28"/>
    </w:rPr>
  </w:style>
  <w:style w:type="character" w:styleId="IntenseReference">
    <w:name w:val="Intense Reference"/>
    <w:basedOn w:val="DefaultParagraphFont"/>
    <w:uiPriority w:val="32"/>
    <w:qFormat/>
    <w:rsid w:val="00306C3C"/>
    <w:rPr>
      <w:b/>
      <w:bCs/>
      <w:smallCaps/>
      <w:color w:val="365F91" w:themeColor="accent1" w:themeShade="BF"/>
      <w:spacing w:val="5"/>
    </w:rPr>
  </w:style>
  <w:style w:type="paragraph" w:styleId="Header">
    <w:name w:val="header"/>
    <w:basedOn w:val="Normal"/>
    <w:link w:val="HeaderChar"/>
    <w:uiPriority w:val="99"/>
    <w:unhideWhenUsed/>
    <w:rsid w:val="00306C3C"/>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306C3C"/>
    <w:rPr>
      <w:rFonts w:ascii="NoorLotus" w:eastAsia="Calibri" w:hAnsi="NoorLotus" w:cs="NoorLotus"/>
      <w:b/>
      <w:bCs/>
      <w:sz w:val="28"/>
      <w:szCs w:val="28"/>
    </w:rPr>
  </w:style>
  <w:style w:type="paragraph" w:styleId="Footer">
    <w:name w:val="footer"/>
    <w:basedOn w:val="Normal"/>
    <w:link w:val="FooterChar"/>
    <w:uiPriority w:val="99"/>
    <w:unhideWhenUsed/>
    <w:rsid w:val="00306C3C"/>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306C3C"/>
    <w:rPr>
      <w:rFonts w:ascii="NoorLotus" w:eastAsia="Calibri" w:hAnsi="NoorLotus" w:cs="NoorLotus"/>
      <w:b/>
      <w:bCs/>
      <w:sz w:val="28"/>
      <w:szCs w:val="28"/>
    </w:rPr>
  </w:style>
  <w:style w:type="paragraph" w:styleId="FootnoteText">
    <w:name w:val="footnote text"/>
    <w:basedOn w:val="Normal"/>
    <w:link w:val="FootnoteTextChar"/>
    <w:unhideWhenUsed/>
    <w:qFormat/>
    <w:rsid w:val="00306C3C"/>
    <w:pPr>
      <w:spacing w:after="0" w:line="240" w:lineRule="auto"/>
    </w:pPr>
    <w:rPr>
      <w:sz w:val="20"/>
      <w:szCs w:val="20"/>
    </w:rPr>
  </w:style>
  <w:style w:type="character" w:customStyle="1" w:styleId="FootnoteTextChar">
    <w:name w:val="Footnote Text Char"/>
    <w:basedOn w:val="DefaultParagraphFont"/>
    <w:link w:val="FootnoteText"/>
    <w:rsid w:val="00306C3C"/>
    <w:rPr>
      <w:rFonts w:cs="B Badr"/>
      <w:sz w:val="20"/>
      <w:szCs w:val="20"/>
    </w:rPr>
  </w:style>
  <w:style w:type="paragraph" w:styleId="TOCHeading">
    <w:name w:val="TOC Heading"/>
    <w:basedOn w:val="Heading1"/>
    <w:next w:val="Normal"/>
    <w:uiPriority w:val="39"/>
    <w:unhideWhenUsed/>
    <w:qFormat/>
    <w:rsid w:val="00306C3C"/>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306C3C"/>
    <w:pPr>
      <w:spacing w:after="100"/>
      <w:ind w:left="220"/>
    </w:pPr>
  </w:style>
  <w:style w:type="character" w:styleId="Hyperlink">
    <w:name w:val="Hyperlink"/>
    <w:basedOn w:val="DefaultParagraphFont"/>
    <w:uiPriority w:val="99"/>
    <w:unhideWhenUsed/>
    <w:rsid w:val="00306C3C"/>
    <w:rPr>
      <w:color w:val="0000FF" w:themeColor="hyperlink"/>
      <w:u w:val="single"/>
    </w:rPr>
  </w:style>
  <w:style w:type="paragraph" w:styleId="NormalWeb">
    <w:name w:val="Normal (Web)"/>
    <w:basedOn w:val="Normal"/>
    <w:uiPriority w:val="99"/>
    <w:semiHidden/>
    <w:unhideWhenUsed/>
    <w:rsid w:val="005631FD"/>
    <w:rPr>
      <w:rFonts w:ascii="Times New Roman" w:hAnsi="Times New Roman" w:cs="Times New Roman"/>
      <w:sz w:val="24"/>
      <w:szCs w:val="24"/>
    </w:rPr>
  </w:style>
  <w:style w:type="paragraph" w:styleId="TOC1">
    <w:name w:val="toc 1"/>
    <w:basedOn w:val="Normal"/>
    <w:next w:val="Normal"/>
    <w:autoRedefine/>
    <w:uiPriority w:val="39"/>
    <w:unhideWhenUsed/>
    <w:rsid w:val="00FB34C3"/>
    <w:pPr>
      <w:spacing w:after="100"/>
    </w:pPr>
  </w:style>
  <w:style w:type="paragraph" w:styleId="TOC3">
    <w:name w:val="toc 3"/>
    <w:basedOn w:val="Normal"/>
    <w:next w:val="Normal"/>
    <w:autoRedefine/>
    <w:uiPriority w:val="39"/>
    <w:unhideWhenUsed/>
    <w:rsid w:val="003A3AD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1708A-BACF-4505-8822-A9F899392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6</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133</cp:revision>
  <cp:lastPrinted>2025-12-12T18:24:00Z</cp:lastPrinted>
  <dcterms:created xsi:type="dcterms:W3CDTF">2025-12-10T04:46:00Z</dcterms:created>
  <dcterms:modified xsi:type="dcterms:W3CDTF">2025-12-17T04:31:00Z</dcterms:modified>
</cp:coreProperties>
</file>