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06A97" w14:textId="77777777" w:rsidR="00D839F1" w:rsidRPr="008806A7" w:rsidRDefault="00D839F1" w:rsidP="00D839F1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1191052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4F060C81" w14:textId="77777777" w:rsidR="00D839F1" w:rsidRPr="008806A7" w:rsidRDefault="00D839F1" w:rsidP="00D839F1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361A8F33" w14:textId="77777777" w:rsidR="00D839F1" w:rsidRPr="008806A7" w:rsidRDefault="00D839F1" w:rsidP="00D839F1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33F4654E" w14:textId="77777777" w:rsidR="00D839F1" w:rsidRPr="008806A7" w:rsidRDefault="00D839F1" w:rsidP="00D839F1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41DF29A4" w14:textId="1383E584" w:rsidR="00D839F1" w:rsidRPr="008806A7" w:rsidRDefault="00D839F1" w:rsidP="00D839F1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26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859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294D5D49" w14:textId="141DBB80" w:rsidR="00D839F1" w:rsidRPr="00AD32B2" w:rsidRDefault="00D839F1" w:rsidP="00D839F1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26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20</w:t>
      </w:r>
    </w:p>
    <w:p w14:paraId="180071CB" w14:textId="77777777" w:rsidR="00D839F1" w:rsidRDefault="00D839F1" w:rsidP="00D839F1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45970AFB" w14:textId="4FAB7076" w:rsidR="00504733" w:rsidRPr="0087188E" w:rsidRDefault="00504733" w:rsidP="0087188E">
      <w:pPr>
        <w:pStyle w:val="Heading1"/>
        <w:rPr>
          <w:rFonts w:ascii="NoorLotus" w:hAnsi="NoorLotus"/>
          <w:rtl/>
        </w:rPr>
      </w:pPr>
      <w:r w:rsidRPr="0087188E">
        <w:rPr>
          <w:rFonts w:ascii="NoorLotus" w:hAnsi="NoorLotus"/>
          <w:rtl/>
        </w:rPr>
        <w:t>دوران امر بین اقل و اکثر به لحاظ شک در شرطیت</w:t>
      </w:r>
      <w:bookmarkEnd w:id="0"/>
    </w:p>
    <w:p w14:paraId="3716C448" w14:textId="0F35A968" w:rsidR="006C72D4" w:rsidRPr="0087188E" w:rsidRDefault="006C0BF9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بحث در دوران امر بین اقل و اکثر به لحاظ شک در شرطیت یک شرط مشکوک بود. مثل </w:t>
      </w:r>
      <w:r w:rsidR="00D12800" w:rsidRPr="0087188E">
        <w:rPr>
          <w:rFonts w:ascii="NoorLotus" w:hAnsi="NoorLotus" w:cs="NoorLotus"/>
          <w:rtl/>
        </w:rPr>
        <w:t xml:space="preserve">شک در </w:t>
      </w:r>
      <w:r w:rsidRPr="0087188E">
        <w:rPr>
          <w:rFonts w:ascii="NoorLotus" w:hAnsi="NoorLotus" w:cs="NoorLotus"/>
          <w:rtl/>
        </w:rPr>
        <w:t xml:space="preserve">شرطیت طهارت از </w:t>
      </w:r>
      <w:r w:rsidR="00E02896" w:rsidRPr="0087188E">
        <w:rPr>
          <w:rFonts w:ascii="NoorLotus" w:hAnsi="NoorLotus" w:cs="NoorLotus"/>
          <w:rtl/>
        </w:rPr>
        <w:t>حدث</w:t>
      </w:r>
      <w:r w:rsidRPr="0087188E">
        <w:rPr>
          <w:rFonts w:ascii="NoorLotus" w:hAnsi="NoorLotus" w:cs="NoorLotus"/>
          <w:rtl/>
        </w:rPr>
        <w:t xml:space="preserve"> برای نماز میت.</w:t>
      </w:r>
    </w:p>
    <w:p w14:paraId="0827DE04" w14:textId="4051E715" w:rsidR="006C0BF9" w:rsidRPr="0087188E" w:rsidRDefault="009C44B5" w:rsidP="0087188E">
      <w:pPr>
        <w:jc w:val="both"/>
        <w:rPr>
          <w:rFonts w:ascii="NoorLotus" w:hAnsi="NoorLotus" w:cs="NoorLotus"/>
          <w:highlight w:val="yellow"/>
          <w:rtl/>
        </w:rPr>
      </w:pPr>
      <w:r w:rsidRPr="0087188E">
        <w:rPr>
          <w:rFonts w:ascii="NoorLotus" w:hAnsi="NoorLotus" w:cs="NoorLotus"/>
          <w:highlight w:val="yellow"/>
          <w:rtl/>
        </w:rPr>
        <w:t xml:space="preserve">به نظر ما </w:t>
      </w:r>
      <w:r w:rsidR="00E02896" w:rsidRPr="0087188E">
        <w:rPr>
          <w:rFonts w:ascii="NoorLotus" w:hAnsi="NoorLotus" w:cs="NoorLotus"/>
          <w:rtl/>
        </w:rPr>
        <w:t xml:space="preserve">بین این </w:t>
      </w:r>
      <w:r w:rsidR="006C0BF9" w:rsidRPr="0087188E">
        <w:rPr>
          <w:rFonts w:ascii="NoorLotus" w:hAnsi="NoorLotus" w:cs="NoorLotus"/>
          <w:rtl/>
        </w:rPr>
        <w:t xml:space="preserve">مسأله </w:t>
      </w:r>
      <w:r w:rsidR="00E02896" w:rsidRPr="0087188E">
        <w:rPr>
          <w:rFonts w:ascii="NoorLotus" w:hAnsi="NoorLotus" w:cs="NoorLotus"/>
          <w:rtl/>
        </w:rPr>
        <w:t xml:space="preserve">و مسأله‌ی </w:t>
      </w:r>
      <w:r w:rsidR="006C0BF9" w:rsidRPr="0087188E">
        <w:rPr>
          <w:rFonts w:ascii="NoorLotus" w:hAnsi="NoorLotus" w:cs="NoorLotus"/>
          <w:rtl/>
        </w:rPr>
        <w:t xml:space="preserve">دوران امر بین اقل و اکثر به لحاظ شک در جزئیت جزء مشکوک </w:t>
      </w:r>
      <w:r w:rsidR="00E02896" w:rsidRPr="0087188E">
        <w:rPr>
          <w:rFonts w:ascii="NoorLotus" w:hAnsi="NoorLotus" w:cs="NoorLotus"/>
          <w:rtl/>
        </w:rPr>
        <w:t>فرق</w:t>
      </w:r>
      <w:r w:rsidR="00475BAB" w:rsidRPr="0087188E">
        <w:rPr>
          <w:rFonts w:ascii="NoorLotus" w:hAnsi="NoorLotus" w:cs="NoorLotus"/>
          <w:rtl/>
        </w:rPr>
        <w:t>ی</w:t>
      </w:r>
      <w:r w:rsidR="00E02896" w:rsidRPr="0087188E">
        <w:rPr>
          <w:rFonts w:ascii="NoorLotus" w:hAnsi="NoorLotus" w:cs="NoorLotus"/>
          <w:rtl/>
        </w:rPr>
        <w:t xml:space="preserve"> </w:t>
      </w:r>
      <w:r w:rsidR="006C0BF9" w:rsidRPr="0087188E">
        <w:rPr>
          <w:rFonts w:ascii="NoorLotus" w:hAnsi="NoorLotus" w:cs="NoorLotus"/>
          <w:rtl/>
        </w:rPr>
        <w:t>وجود ندارد و برائت شرعیه و بلکه بنا بر مسلک قبح عقاب بلابیان</w:t>
      </w:r>
      <w:r w:rsidR="00475BAB" w:rsidRPr="0087188E">
        <w:rPr>
          <w:rFonts w:ascii="NoorLotus" w:hAnsi="NoorLotus" w:cs="NoorLotus"/>
          <w:rtl/>
        </w:rPr>
        <w:t>،</w:t>
      </w:r>
      <w:r w:rsidR="006C0BF9" w:rsidRPr="0087188E">
        <w:rPr>
          <w:rFonts w:ascii="NoorLotus" w:hAnsi="NoorLotus" w:cs="NoorLotus"/>
          <w:rtl/>
        </w:rPr>
        <w:t xml:space="preserve"> برائت عقلیه </w:t>
      </w:r>
      <w:r w:rsidR="00192B3B" w:rsidRPr="0087188E">
        <w:rPr>
          <w:rFonts w:ascii="NoorLotus" w:hAnsi="NoorLotus" w:cs="NoorLotus"/>
          <w:rtl/>
        </w:rPr>
        <w:t xml:space="preserve">نیز </w:t>
      </w:r>
      <w:r w:rsidR="006C0BF9" w:rsidRPr="0087188E">
        <w:rPr>
          <w:rFonts w:ascii="NoorLotus" w:hAnsi="NoorLotus" w:cs="NoorLotus"/>
          <w:rtl/>
        </w:rPr>
        <w:t xml:space="preserve">جاری است. حتی در مواردی که متعلق وجوب مردد بین دو عنوان باشد که گاهی از آن تعبیر به دوران </w:t>
      </w:r>
      <w:r w:rsidR="00667793" w:rsidRPr="0087188E">
        <w:rPr>
          <w:rFonts w:ascii="NoorLotus" w:hAnsi="NoorLotus" w:cs="NoorLotus"/>
          <w:rtl/>
        </w:rPr>
        <w:t xml:space="preserve">امر </w:t>
      </w:r>
      <w:r w:rsidR="006C0BF9" w:rsidRPr="0087188E">
        <w:rPr>
          <w:rFonts w:ascii="NoorLotus" w:hAnsi="NoorLotus" w:cs="NoorLotus"/>
          <w:rtl/>
        </w:rPr>
        <w:t>بین وجوب خاص و وجوب عام می‌</w:t>
      </w:r>
      <w:r w:rsidR="00E02896" w:rsidRPr="0087188E">
        <w:rPr>
          <w:rFonts w:ascii="NoorLotus" w:hAnsi="NoorLotus" w:cs="NoorLotus"/>
          <w:rtl/>
        </w:rPr>
        <w:t>شود</w:t>
      </w:r>
      <w:r w:rsidR="006C0BF9" w:rsidRPr="0087188E">
        <w:rPr>
          <w:rFonts w:ascii="NoorLotus" w:hAnsi="NoorLotus" w:cs="NoorLotus"/>
          <w:rtl/>
        </w:rPr>
        <w:t xml:space="preserve"> نیز برائت از وجوب خاص جاری است ولو دو عنوان متباین هستند مثل</w:t>
      </w:r>
      <w:r w:rsidR="00B904BB" w:rsidRPr="0087188E">
        <w:rPr>
          <w:rFonts w:ascii="NoorLotus" w:hAnsi="NoorLotus" w:cs="NoorLotus"/>
          <w:rtl/>
        </w:rPr>
        <w:t xml:space="preserve"> تردد امر بین</w:t>
      </w:r>
      <w:r w:rsidR="006C0BF9" w:rsidRPr="0087188E">
        <w:rPr>
          <w:rFonts w:ascii="NoorLotus" w:hAnsi="NoorLotus" w:cs="NoorLotus"/>
          <w:rtl/>
        </w:rPr>
        <w:t xml:space="preserve"> «اکرم عالما» </w:t>
      </w:r>
      <w:r w:rsidR="00B904BB" w:rsidRPr="0087188E">
        <w:rPr>
          <w:rFonts w:ascii="NoorLotus" w:hAnsi="NoorLotus" w:cs="NoorLotus"/>
          <w:rtl/>
        </w:rPr>
        <w:t xml:space="preserve">و «اطعم عالما» </w:t>
      </w:r>
      <w:r w:rsidR="006C0BF9" w:rsidRPr="0087188E">
        <w:rPr>
          <w:rFonts w:ascii="NoorLotus" w:hAnsi="NoorLotus" w:cs="NoorLotus"/>
          <w:rtl/>
        </w:rPr>
        <w:t>که در مفهوم اطعام اکرام اخذ ن</w:t>
      </w:r>
      <w:r w:rsidR="00752F46" w:rsidRPr="0087188E">
        <w:rPr>
          <w:rFonts w:ascii="NoorLotus" w:hAnsi="NoorLotus" w:cs="NoorLotus"/>
          <w:rtl/>
        </w:rPr>
        <w:t>شده</w:t>
      </w:r>
      <w:r w:rsidR="006C0BF9" w:rsidRPr="0087188E">
        <w:rPr>
          <w:rFonts w:ascii="NoorLotus" w:hAnsi="NoorLotus" w:cs="NoorLotus"/>
          <w:rtl/>
        </w:rPr>
        <w:t xml:space="preserve"> است ولی در خارج اطعام اخص مطلق از اکرام است.</w:t>
      </w:r>
    </w:p>
    <w:p w14:paraId="7C527D46" w14:textId="34F5EE6D" w:rsidR="00504733" w:rsidRPr="0087188E" w:rsidRDefault="00504733" w:rsidP="0087188E">
      <w:pPr>
        <w:pStyle w:val="Heading2"/>
        <w:jc w:val="both"/>
        <w:rPr>
          <w:rFonts w:ascii="NoorLotus" w:hAnsi="NoorLotus"/>
          <w:sz w:val="34"/>
          <w:rtl/>
        </w:rPr>
      </w:pPr>
      <w:bookmarkStart w:id="35" w:name="_Toc211191053"/>
      <w:r w:rsidRPr="0087188E">
        <w:rPr>
          <w:rFonts w:ascii="NoorLotus" w:hAnsi="NoorLotus"/>
          <w:sz w:val="34"/>
          <w:rtl/>
        </w:rPr>
        <w:t>کلام شهید صدر</w:t>
      </w:r>
      <w:r w:rsidR="00E02896" w:rsidRPr="0087188E">
        <w:rPr>
          <w:rFonts w:ascii="NoorLotus" w:hAnsi="NoorLotus"/>
          <w:sz w:val="34"/>
          <w:rtl/>
        </w:rPr>
        <w:t xml:space="preserve"> رحمه الله</w:t>
      </w:r>
      <w:bookmarkEnd w:id="35"/>
    </w:p>
    <w:p w14:paraId="6F8951C8" w14:textId="5A8C0AC6" w:rsidR="006C0BF9" w:rsidRPr="0087188E" w:rsidRDefault="006C0BF9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شهید صدر رحمه الله فرموده‌اند: «بنا بر مسلک علیت که م</w:t>
      </w:r>
      <w:r w:rsidR="001570F2" w:rsidRPr="0087188E">
        <w:rPr>
          <w:rFonts w:ascii="NoorLotus" w:hAnsi="NoorLotus" w:cs="NoorLotus"/>
          <w:rtl/>
        </w:rPr>
        <w:t>نکر</w:t>
      </w:r>
      <w:r w:rsidRPr="0087188E">
        <w:rPr>
          <w:rFonts w:ascii="NoorLotus" w:hAnsi="NoorLotus" w:cs="NoorLotus"/>
          <w:rtl/>
        </w:rPr>
        <w:t xml:space="preserve"> جریان اصل بلامعارض در اطراف علم اج</w:t>
      </w:r>
      <w:r w:rsidR="00E02896" w:rsidRPr="0087188E">
        <w:rPr>
          <w:rFonts w:ascii="NoorLotus" w:hAnsi="NoorLotus" w:cs="NoorLotus"/>
          <w:rtl/>
        </w:rPr>
        <w:t>ما</w:t>
      </w:r>
      <w:r w:rsidRPr="0087188E">
        <w:rPr>
          <w:rFonts w:ascii="NoorLotus" w:hAnsi="NoorLotus" w:cs="NoorLotus"/>
          <w:rtl/>
        </w:rPr>
        <w:t>لی است علم اج</w:t>
      </w:r>
      <w:r w:rsidR="00B514EC" w:rsidRPr="0087188E">
        <w:rPr>
          <w:rFonts w:ascii="NoorLotus" w:hAnsi="NoorLotus" w:cs="NoorLotus"/>
          <w:rtl/>
        </w:rPr>
        <w:t>م</w:t>
      </w:r>
      <w:r w:rsidRPr="0087188E">
        <w:rPr>
          <w:rFonts w:ascii="NoorLotus" w:hAnsi="NoorLotus" w:cs="NoorLotus"/>
          <w:rtl/>
        </w:rPr>
        <w:t>الی منجز است زیرا آن چیزی که به عهده می‌</w:t>
      </w:r>
      <w:r w:rsidR="002671EC" w:rsidRPr="0087188E">
        <w:rPr>
          <w:rFonts w:ascii="NoorLotus" w:hAnsi="NoorLotus" w:cs="NoorLotus"/>
          <w:rtl/>
        </w:rPr>
        <w:t>آ</w:t>
      </w:r>
      <w:r w:rsidRPr="0087188E">
        <w:rPr>
          <w:rFonts w:ascii="NoorLotus" w:hAnsi="NoorLotus" w:cs="NoorLotus"/>
          <w:rtl/>
        </w:rPr>
        <w:t>ید مردد بین دو عنوان متباین است و این که در خارج</w:t>
      </w:r>
      <w:r w:rsidR="002671EC" w:rsidRPr="0087188E">
        <w:rPr>
          <w:rFonts w:ascii="NoorLotus" w:hAnsi="NoorLotus" w:cs="NoorLotus"/>
          <w:rtl/>
        </w:rPr>
        <w:t xml:space="preserve"> </w:t>
      </w:r>
      <w:r w:rsidR="00B72BE9" w:rsidRPr="0087188E">
        <w:rPr>
          <w:rFonts w:ascii="NoorLotus" w:hAnsi="NoorLotus" w:cs="NoorLotus"/>
          <w:rtl/>
        </w:rPr>
        <w:t xml:space="preserve">اطعام اخص مطلق از اکرام است، </w:t>
      </w:r>
      <w:r w:rsidRPr="0087188E">
        <w:rPr>
          <w:rFonts w:ascii="NoorLotus" w:hAnsi="NoorLotus" w:cs="NoorLotus"/>
          <w:rtl/>
        </w:rPr>
        <w:t>مهم نیست</w:t>
      </w:r>
      <w:r w:rsidR="00C825E0" w:rsidRPr="0087188E">
        <w:rPr>
          <w:rFonts w:ascii="NoorLotus" w:hAnsi="NoorLotus" w:cs="NoorLotus"/>
          <w:rtl/>
        </w:rPr>
        <w:t xml:space="preserve">. </w:t>
      </w:r>
      <w:r w:rsidR="00013E4D" w:rsidRPr="0087188E">
        <w:rPr>
          <w:rFonts w:ascii="NoorLotus" w:hAnsi="NoorLotus" w:cs="NoorLotus"/>
          <w:rtl/>
        </w:rPr>
        <w:t>آن چیزی که به عهده آمده است</w:t>
      </w:r>
      <w:r w:rsidR="00E02896" w:rsidRPr="0087188E">
        <w:rPr>
          <w:rFonts w:ascii="NoorLotus" w:hAnsi="NoorLotus" w:cs="NoorLotus"/>
          <w:rtl/>
        </w:rPr>
        <w:t xml:space="preserve"> مردد بین</w:t>
      </w:r>
      <w:r w:rsidR="00013E4D" w:rsidRPr="0087188E">
        <w:rPr>
          <w:rFonts w:ascii="NoorLotus" w:hAnsi="NoorLotus" w:cs="NoorLotus"/>
          <w:rtl/>
        </w:rPr>
        <w:t xml:space="preserve"> عنوان اطعام یا </w:t>
      </w:r>
      <w:r w:rsidR="00C825E0" w:rsidRPr="0087188E">
        <w:rPr>
          <w:rFonts w:ascii="NoorLotus" w:hAnsi="NoorLotus" w:cs="NoorLotus"/>
          <w:rtl/>
        </w:rPr>
        <w:t xml:space="preserve">عنوان اکرام است که معلوم نیست کدام یک بر عهده‌ی مکلف آمده است و </w:t>
      </w:r>
      <w:r w:rsidRPr="0087188E">
        <w:rPr>
          <w:rFonts w:ascii="NoorLotus" w:hAnsi="NoorLotus" w:cs="NoorLotus"/>
          <w:rtl/>
        </w:rPr>
        <w:t xml:space="preserve">هیچ‌کدام </w:t>
      </w:r>
      <w:r w:rsidR="00E02896" w:rsidRPr="0087188E">
        <w:rPr>
          <w:rFonts w:ascii="NoorLotus" w:hAnsi="NoorLotus" w:cs="NoorLotus"/>
          <w:rtl/>
        </w:rPr>
        <w:t>ت</w:t>
      </w:r>
      <w:r w:rsidRPr="0087188E">
        <w:rPr>
          <w:rFonts w:ascii="NoorLotus" w:hAnsi="NoorLotus" w:cs="NoorLotus"/>
          <w:rtl/>
        </w:rPr>
        <w:t xml:space="preserve">نجز تفصیلی ندارد. </w:t>
      </w:r>
      <w:r w:rsidR="00501BC2" w:rsidRPr="0087188E">
        <w:rPr>
          <w:rFonts w:ascii="NoorLotus" w:hAnsi="NoorLotus" w:cs="NoorLotus"/>
          <w:rtl/>
        </w:rPr>
        <w:t>اما</w:t>
      </w:r>
      <w:r w:rsidR="007D67BB" w:rsidRPr="0087188E">
        <w:rPr>
          <w:rFonts w:ascii="NoorLotus" w:hAnsi="NoorLotus" w:cs="NoorLotus"/>
          <w:rtl/>
        </w:rPr>
        <w:t xml:space="preserve"> مثال «جئنی بانسان» یا «جئنی بحیوان»</w:t>
      </w:r>
      <w:r w:rsidR="00E02896" w:rsidRPr="0087188E">
        <w:rPr>
          <w:rFonts w:ascii="NoorLotus" w:hAnsi="NoorLotus" w:cs="NoorLotus"/>
          <w:rtl/>
        </w:rPr>
        <w:t xml:space="preserve"> </w:t>
      </w:r>
      <w:r w:rsidR="00501BC2" w:rsidRPr="0087188E">
        <w:rPr>
          <w:rFonts w:ascii="NoorLotus" w:hAnsi="NoorLotus" w:cs="NoorLotus"/>
          <w:rtl/>
        </w:rPr>
        <w:t>که</w:t>
      </w:r>
      <w:r w:rsidR="007D67BB" w:rsidRPr="0087188E">
        <w:rPr>
          <w:rFonts w:ascii="NoorLotus" w:hAnsi="NoorLotus" w:cs="NoorLotus"/>
          <w:rtl/>
        </w:rPr>
        <w:t xml:space="preserve"> انسان</w:t>
      </w:r>
      <w:r w:rsidR="00501BC2" w:rsidRPr="0087188E">
        <w:rPr>
          <w:rFonts w:ascii="NoorLotus" w:hAnsi="NoorLotus" w:cs="NoorLotus"/>
          <w:rtl/>
        </w:rPr>
        <w:t>،</w:t>
      </w:r>
      <w:r w:rsidR="007D67BB" w:rsidRPr="0087188E">
        <w:rPr>
          <w:rFonts w:ascii="NoorLotus" w:hAnsi="NoorLotus" w:cs="NoorLotus"/>
          <w:rtl/>
        </w:rPr>
        <w:t xml:space="preserve"> مفهوم حیوان ناطق به نحو اجمال است لذا می‌توان گفت «اتیان</w:t>
      </w:r>
      <w:r w:rsidR="00C825E0" w:rsidRPr="0087188E">
        <w:rPr>
          <w:rFonts w:ascii="NoorLotus" w:hAnsi="NoorLotus" w:cs="NoorLotus"/>
          <w:rtl/>
        </w:rPr>
        <w:t xml:space="preserve"> به</w:t>
      </w:r>
      <w:r w:rsidR="007D67BB" w:rsidRPr="0087188E">
        <w:rPr>
          <w:rFonts w:ascii="NoorLotus" w:hAnsi="NoorLotus" w:cs="NoorLotus"/>
          <w:rtl/>
        </w:rPr>
        <w:t xml:space="preserve"> حیوان و موجود زنده بر عهده گذاشته</w:t>
      </w:r>
      <w:r w:rsidR="00E02896" w:rsidRPr="0087188E">
        <w:rPr>
          <w:rFonts w:ascii="NoorLotus" w:hAnsi="NoorLotus" w:cs="NoorLotus"/>
          <w:rtl/>
        </w:rPr>
        <w:t xml:space="preserve"> شده</w:t>
      </w:r>
      <w:r w:rsidR="007D67BB" w:rsidRPr="0087188E">
        <w:rPr>
          <w:rFonts w:ascii="NoorLotus" w:hAnsi="NoorLotus" w:cs="NoorLotus"/>
          <w:rtl/>
        </w:rPr>
        <w:t xml:space="preserve"> است</w:t>
      </w:r>
      <w:r w:rsidR="00C825E0" w:rsidRPr="0087188E">
        <w:rPr>
          <w:rFonts w:ascii="NoorLotus" w:hAnsi="NoorLotus" w:cs="NoorLotus"/>
          <w:rtl/>
        </w:rPr>
        <w:t xml:space="preserve"> و این که زاید بر آن خصوصیت انسان بودن موجود زنده نیز برعهده‌ گذاشته شده است، مشکوک است. و حتی </w:t>
      </w:r>
      <w:r w:rsidR="007D67BB" w:rsidRPr="0087188E">
        <w:rPr>
          <w:rFonts w:ascii="NoorLotus" w:hAnsi="NoorLotus" w:cs="NoorLotus"/>
          <w:rtl/>
        </w:rPr>
        <w:t>بنا بر مسلک علیت</w:t>
      </w:r>
      <w:r w:rsidR="00E02896" w:rsidRPr="0087188E">
        <w:rPr>
          <w:rFonts w:ascii="NoorLotus" w:hAnsi="NoorLotus" w:cs="NoorLotus"/>
          <w:rtl/>
        </w:rPr>
        <w:t xml:space="preserve"> نیز</w:t>
      </w:r>
      <w:r w:rsidR="007D67BB" w:rsidRPr="0087188E">
        <w:rPr>
          <w:rFonts w:ascii="NoorLotus" w:hAnsi="NoorLotus" w:cs="NoorLotus"/>
          <w:rtl/>
        </w:rPr>
        <w:t xml:space="preserve"> علم اجمالی به لحاظ عالم عهده منحل می‌شود</w:t>
      </w:r>
      <w:r w:rsidR="001570F2" w:rsidRPr="0087188E">
        <w:rPr>
          <w:rFonts w:ascii="NoorLotus" w:hAnsi="NoorLotus" w:cs="NoorLotus"/>
          <w:rtl/>
        </w:rPr>
        <w:t>.»</w:t>
      </w:r>
      <w:r w:rsidR="00E84434" w:rsidRPr="0087188E">
        <w:rPr>
          <w:rFonts w:ascii="NoorLotus" w:hAnsi="NoorLotus" w:cs="NoorLotus"/>
          <w:vertAlign w:val="superscript"/>
          <w:rtl/>
          <w:lang w:bidi="ar"/>
        </w:rPr>
        <w:t xml:space="preserve"> </w:t>
      </w:r>
      <w:r w:rsidR="00E84434" w:rsidRPr="0087188E">
        <w:rPr>
          <w:rFonts w:ascii="NoorLotus" w:hAnsi="NoorLotus" w:cs="NoorLotus"/>
          <w:vertAlign w:val="superscript"/>
          <w:rtl/>
          <w:lang w:bidi="ar"/>
        </w:rPr>
        <w:footnoteReference w:id="1"/>
      </w:r>
    </w:p>
    <w:p w14:paraId="74E31F65" w14:textId="538BE118" w:rsidR="00504733" w:rsidRPr="0087188E" w:rsidRDefault="00E02896" w:rsidP="0087188E">
      <w:pPr>
        <w:pStyle w:val="Heading2"/>
        <w:jc w:val="both"/>
        <w:rPr>
          <w:rFonts w:ascii="NoorLotus" w:hAnsi="NoorLotus"/>
          <w:sz w:val="34"/>
          <w:rtl/>
        </w:rPr>
      </w:pPr>
      <w:bookmarkStart w:id="36" w:name="_Toc211191054"/>
      <w:r w:rsidRPr="0087188E">
        <w:rPr>
          <w:rFonts w:ascii="NoorLotus" w:hAnsi="NoorLotus"/>
          <w:sz w:val="34"/>
          <w:rtl/>
        </w:rPr>
        <w:t>مناقشه در کلام شهید صدر رحمه الله</w:t>
      </w:r>
      <w:bookmarkEnd w:id="36"/>
    </w:p>
    <w:p w14:paraId="17CA3001" w14:textId="4CDD112A" w:rsidR="00C86088" w:rsidRPr="0087188E" w:rsidRDefault="007D67BB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ولی این درست نیست زیرا </w:t>
      </w:r>
      <w:r w:rsidR="00C825E0" w:rsidRPr="0087188E">
        <w:rPr>
          <w:rFonts w:ascii="NoorLotus" w:hAnsi="NoorLotus" w:cs="NoorLotus"/>
          <w:rtl/>
        </w:rPr>
        <w:t xml:space="preserve">مفهوم </w:t>
      </w:r>
      <w:r w:rsidRPr="0087188E">
        <w:rPr>
          <w:rFonts w:ascii="NoorLotus" w:hAnsi="NoorLotus" w:cs="NoorLotus"/>
          <w:rtl/>
        </w:rPr>
        <w:t>انسان یک عنوان بسیط است</w:t>
      </w:r>
      <w:r w:rsidR="00C825E0" w:rsidRPr="0087188E">
        <w:rPr>
          <w:rFonts w:ascii="NoorLotus" w:hAnsi="NoorLotus" w:cs="NoorLotus"/>
          <w:rtl/>
        </w:rPr>
        <w:t xml:space="preserve"> و مصداقا اخص از موجود زنده است. </w:t>
      </w:r>
      <w:r w:rsidR="007D421D" w:rsidRPr="0087188E">
        <w:rPr>
          <w:rFonts w:ascii="NoorLotus" w:hAnsi="NoorLotus" w:cs="NoorLotus"/>
          <w:rtl/>
        </w:rPr>
        <w:t>و این که گفته شود</w:t>
      </w:r>
      <w:r w:rsidR="00FB685E" w:rsidRPr="0087188E">
        <w:rPr>
          <w:rFonts w:ascii="NoorLotus" w:hAnsi="NoorLotus" w:cs="NoorLotus"/>
          <w:rtl/>
        </w:rPr>
        <w:t>:</w:t>
      </w:r>
      <w:r w:rsidR="007D421D" w:rsidRPr="0087188E">
        <w:rPr>
          <w:rFonts w:ascii="NoorLotus" w:hAnsi="NoorLotus" w:cs="NoorLotus"/>
          <w:rtl/>
        </w:rPr>
        <w:t xml:space="preserve"> «بین صورتی که امر مردد بین </w:t>
      </w:r>
      <w:r w:rsidRPr="0087188E">
        <w:rPr>
          <w:rFonts w:ascii="NoorLotus" w:hAnsi="NoorLotus" w:cs="NoorLotus"/>
          <w:rtl/>
        </w:rPr>
        <w:t xml:space="preserve">«اکرم عالما» یا «اکرمه باطعامه» </w:t>
      </w:r>
      <w:r w:rsidR="00062B8A" w:rsidRPr="0087188E">
        <w:rPr>
          <w:rFonts w:ascii="NoorLotus" w:hAnsi="NoorLotus" w:cs="NoorLotus"/>
          <w:rtl/>
        </w:rPr>
        <w:t>است و بین صورت</w:t>
      </w:r>
      <w:r w:rsidR="009035EA" w:rsidRPr="0087188E">
        <w:rPr>
          <w:rFonts w:ascii="NoorLotus" w:hAnsi="NoorLotus" w:cs="NoorLotus"/>
          <w:rtl/>
        </w:rPr>
        <w:t xml:space="preserve"> دوران امر بین</w:t>
      </w:r>
      <w:r w:rsidR="00062B8A" w:rsidRPr="0087188E">
        <w:rPr>
          <w:rFonts w:ascii="NoorLotus" w:hAnsi="NoorLotus" w:cs="NoorLotus"/>
          <w:rtl/>
        </w:rPr>
        <w:t xml:space="preserve"> «</w:t>
      </w:r>
      <w:r w:rsidR="009035EA" w:rsidRPr="0087188E">
        <w:rPr>
          <w:rFonts w:ascii="NoorLotus" w:hAnsi="NoorLotus" w:cs="NoorLotus"/>
          <w:rtl/>
        </w:rPr>
        <w:t>اکرم عالما</w:t>
      </w:r>
      <w:r w:rsidR="00062B8A" w:rsidRPr="0087188E">
        <w:rPr>
          <w:rFonts w:ascii="NoorLotus" w:hAnsi="NoorLotus" w:cs="NoorLotus"/>
          <w:rtl/>
        </w:rPr>
        <w:t>»</w:t>
      </w:r>
      <w:r w:rsidR="009035EA" w:rsidRPr="0087188E">
        <w:rPr>
          <w:rFonts w:ascii="NoorLotus" w:hAnsi="NoorLotus" w:cs="NoorLotus"/>
          <w:rtl/>
        </w:rPr>
        <w:t xml:space="preserve"> و «اطعم عالما»</w:t>
      </w:r>
      <w:r w:rsidR="00501BC2" w:rsidRPr="0087188E">
        <w:rPr>
          <w:rFonts w:ascii="NoorLotus" w:hAnsi="NoorLotus" w:cs="NoorLotus"/>
          <w:rtl/>
        </w:rPr>
        <w:t xml:space="preserve"> فرق وجود دارد؛</w:t>
      </w:r>
      <w:r w:rsidR="00062B8A" w:rsidRPr="0087188E">
        <w:rPr>
          <w:rFonts w:ascii="NoorLotus" w:hAnsi="NoorLotus" w:cs="NoorLotus"/>
          <w:rtl/>
        </w:rPr>
        <w:t xml:space="preserve"> در صورت اول </w:t>
      </w:r>
      <w:r w:rsidRPr="0087188E">
        <w:rPr>
          <w:rFonts w:ascii="NoorLotus" w:hAnsi="NoorLotus" w:cs="NoorLotus"/>
          <w:rtl/>
        </w:rPr>
        <w:t xml:space="preserve">عقل حکم به منجزیت </w:t>
      </w:r>
      <w:r w:rsidRPr="0087188E">
        <w:rPr>
          <w:rFonts w:ascii="NoorLotus" w:hAnsi="NoorLotus" w:cs="NoorLotus"/>
          <w:rtl/>
        </w:rPr>
        <w:lastRenderedPageBreak/>
        <w:t>علم اجمالی ن</w:t>
      </w:r>
      <w:r w:rsidR="009035EA" w:rsidRPr="0087188E">
        <w:rPr>
          <w:rFonts w:ascii="NoorLotus" w:hAnsi="NoorLotus" w:cs="NoorLotus"/>
          <w:rtl/>
        </w:rPr>
        <w:t>می‌</w:t>
      </w:r>
      <w:r w:rsidRPr="0087188E">
        <w:rPr>
          <w:rFonts w:ascii="NoorLotus" w:hAnsi="NoorLotus" w:cs="NoorLotus"/>
          <w:rtl/>
        </w:rPr>
        <w:t>کند</w:t>
      </w:r>
      <w:r w:rsidR="00C641A9" w:rsidRPr="0087188E">
        <w:rPr>
          <w:rFonts w:ascii="NoorLotus" w:hAnsi="NoorLotus" w:cs="NoorLotus"/>
          <w:rtl/>
        </w:rPr>
        <w:t xml:space="preserve"> زیرا مکلف علم دارد به این که اکرام عالم بر عهده‌ی او آمده است و این که علاوه بر آن قید اطعام نیز بر عهده‌ی او آمده باشد، مشکوک است</w:t>
      </w:r>
      <w:r w:rsidR="00501BC2" w:rsidRPr="0087188E">
        <w:rPr>
          <w:rFonts w:ascii="NoorLotus" w:hAnsi="NoorLotus" w:cs="NoorLotus"/>
          <w:rtl/>
        </w:rPr>
        <w:t xml:space="preserve"> لذا علم اجمالی منحل می‌شود</w:t>
      </w:r>
      <w:r w:rsidRPr="0087188E">
        <w:rPr>
          <w:rFonts w:ascii="NoorLotus" w:hAnsi="NoorLotus" w:cs="NoorLotus"/>
          <w:rtl/>
        </w:rPr>
        <w:t xml:space="preserve"> </w:t>
      </w:r>
      <w:r w:rsidR="00C8294A" w:rsidRPr="0087188E">
        <w:rPr>
          <w:rFonts w:ascii="NoorLotus" w:hAnsi="NoorLotus" w:cs="NoorLotus"/>
          <w:rtl/>
        </w:rPr>
        <w:t xml:space="preserve">و در صورت دوم </w:t>
      </w:r>
      <w:r w:rsidRPr="0087188E">
        <w:rPr>
          <w:rFonts w:ascii="NoorLotus" w:hAnsi="NoorLotus" w:cs="NoorLotus"/>
          <w:rtl/>
        </w:rPr>
        <w:t xml:space="preserve">عقل حکم به منجزیت علم اجمالی می‌کند و فقط در صورت جریان اصل بلامعارض و عدم انصراف </w:t>
      </w:r>
      <w:r w:rsidR="005D50C0" w:rsidRPr="0087188E">
        <w:rPr>
          <w:rFonts w:ascii="NoorLotus" w:hAnsi="NoorLotus" w:cs="NoorLotus"/>
          <w:rtl/>
        </w:rPr>
        <w:t>خطاب اصل</w:t>
      </w:r>
      <w:r w:rsidRPr="0087188E">
        <w:rPr>
          <w:rFonts w:ascii="NoorLotus" w:hAnsi="NoorLotus" w:cs="NoorLotus"/>
          <w:rtl/>
        </w:rPr>
        <w:t xml:space="preserve"> از اطراف علم اجمالی</w:t>
      </w:r>
      <w:r w:rsidR="00501BC2" w:rsidRPr="0087188E">
        <w:rPr>
          <w:rFonts w:ascii="NoorLotus" w:hAnsi="NoorLotus" w:cs="NoorLotus"/>
          <w:rtl/>
        </w:rPr>
        <w:t xml:space="preserve"> -بر</w:t>
      </w:r>
      <w:r w:rsidR="005D50C0" w:rsidRPr="0087188E">
        <w:rPr>
          <w:rFonts w:ascii="NoorLotus" w:hAnsi="NoorLotus" w:cs="NoorLotus"/>
          <w:rtl/>
        </w:rPr>
        <w:t xml:space="preserve"> خلاف مبنای مرحوم آقای روحانی</w:t>
      </w:r>
      <w:r w:rsidR="00E02896" w:rsidRPr="0087188E">
        <w:rPr>
          <w:rFonts w:ascii="NoorLotus" w:hAnsi="NoorLotus" w:cs="NoorLotus"/>
          <w:vertAlign w:val="superscript"/>
          <w:rtl/>
          <w:lang w:bidi="ar"/>
        </w:rPr>
        <w:footnoteReference w:id="2"/>
      </w:r>
      <w:r w:rsidR="005D50C0" w:rsidRPr="0087188E">
        <w:rPr>
          <w:rFonts w:ascii="NoorLotus" w:hAnsi="NoorLotus" w:cs="NoorLotus"/>
          <w:rtl/>
        </w:rPr>
        <w:t xml:space="preserve"> و آقای سیستانی حفظه الله که آن را منصرف از اطراف علم اجمالی می‌دانند-</w:t>
      </w:r>
      <w:r w:rsidRPr="0087188E">
        <w:rPr>
          <w:rFonts w:ascii="NoorLotus" w:hAnsi="NoorLotus" w:cs="NoorLotus"/>
          <w:rtl/>
        </w:rPr>
        <w:t xml:space="preserve"> اصل بلامعارض از وجوب اطعام عالم جاری می‌شود</w:t>
      </w:r>
      <w:r w:rsidR="00501BC2" w:rsidRPr="0087188E">
        <w:rPr>
          <w:rFonts w:ascii="NoorLotus" w:hAnsi="NoorLotus" w:cs="NoorLotus"/>
          <w:rtl/>
        </w:rPr>
        <w:t>؛</w:t>
      </w:r>
      <w:r w:rsidRPr="0087188E">
        <w:rPr>
          <w:rFonts w:ascii="NoorLotus" w:hAnsi="NoorLotus" w:cs="NoorLotus"/>
          <w:rtl/>
        </w:rPr>
        <w:t xml:space="preserve"> زیرا برائت از آن با برائت از وجوب اکرام</w:t>
      </w:r>
      <w:r w:rsidR="003E05B4" w:rsidRPr="0087188E">
        <w:rPr>
          <w:rFonts w:ascii="NoorLotus" w:hAnsi="NoorLotus" w:cs="NoorLotus"/>
          <w:rtl/>
        </w:rPr>
        <w:t xml:space="preserve"> عالم</w:t>
      </w:r>
      <w:r w:rsidRPr="0087188E">
        <w:rPr>
          <w:rFonts w:ascii="NoorLotus" w:hAnsi="NoorLotus" w:cs="NoorLotus"/>
          <w:rtl/>
        </w:rPr>
        <w:t xml:space="preserve"> تعارض ن</w:t>
      </w:r>
      <w:r w:rsidR="003E05B4" w:rsidRPr="0087188E">
        <w:rPr>
          <w:rFonts w:ascii="NoorLotus" w:hAnsi="NoorLotus" w:cs="NoorLotus"/>
          <w:rtl/>
        </w:rPr>
        <w:t>می‌</w:t>
      </w:r>
      <w:r w:rsidR="00FB685E" w:rsidRPr="0087188E">
        <w:rPr>
          <w:rFonts w:ascii="NoorLotus" w:hAnsi="NoorLotus" w:cs="NoorLotus"/>
          <w:rtl/>
        </w:rPr>
        <w:t>کند چ</w:t>
      </w:r>
      <w:r w:rsidRPr="0087188E">
        <w:rPr>
          <w:rFonts w:ascii="NoorLotus" w:hAnsi="NoorLotus" w:cs="NoorLotus"/>
          <w:rtl/>
        </w:rPr>
        <w:t xml:space="preserve">ون </w:t>
      </w:r>
      <w:r w:rsidR="003E05B4" w:rsidRPr="0087188E">
        <w:rPr>
          <w:rFonts w:ascii="NoorLotus" w:hAnsi="NoorLotus" w:cs="NoorLotus"/>
          <w:rtl/>
        </w:rPr>
        <w:t>جریان برائت از وجوب اکرام عالم</w:t>
      </w:r>
      <w:r w:rsidRPr="0087188E">
        <w:rPr>
          <w:rFonts w:ascii="NoorLotus" w:hAnsi="NoorLotus" w:cs="NoorLotus"/>
          <w:rtl/>
        </w:rPr>
        <w:t xml:space="preserve"> خلاف امتنان است اگر غرض از جریان آن اثبات تعلق وجوب به اطعام است</w:t>
      </w:r>
      <w:r w:rsidR="00FB685E" w:rsidRPr="0087188E">
        <w:rPr>
          <w:rFonts w:ascii="NoorLotus" w:hAnsi="NoorLotus" w:cs="NoorLotus"/>
          <w:rtl/>
        </w:rPr>
        <w:t>،</w:t>
      </w:r>
      <w:r w:rsidRPr="0087188E">
        <w:rPr>
          <w:rFonts w:ascii="NoorLotus" w:hAnsi="NoorLotus" w:cs="NoorLotus"/>
          <w:rtl/>
        </w:rPr>
        <w:t xml:space="preserve"> م</w:t>
      </w:r>
      <w:r w:rsidR="00FB685E" w:rsidRPr="0087188E">
        <w:rPr>
          <w:rFonts w:ascii="NoorLotus" w:hAnsi="NoorLotus" w:cs="NoorLotus"/>
          <w:rtl/>
        </w:rPr>
        <w:t>ُ</w:t>
      </w:r>
      <w:r w:rsidRPr="0087188E">
        <w:rPr>
          <w:rFonts w:ascii="NoorLotus" w:hAnsi="NoorLotus" w:cs="NoorLotus"/>
          <w:rtl/>
        </w:rPr>
        <w:t>ثب</w:t>
      </w:r>
      <w:r w:rsidR="00FB685E" w:rsidRPr="0087188E">
        <w:rPr>
          <w:rFonts w:ascii="NoorLotus" w:hAnsi="NoorLotus" w:cs="NoorLotus"/>
          <w:rtl/>
        </w:rPr>
        <w:t>ِ</w:t>
      </w:r>
      <w:r w:rsidRPr="0087188E">
        <w:rPr>
          <w:rFonts w:ascii="NoorLotus" w:hAnsi="NoorLotus" w:cs="NoorLotus"/>
          <w:rtl/>
        </w:rPr>
        <w:t>ت است</w:t>
      </w:r>
      <w:r w:rsidR="009539BE" w:rsidRPr="0087188E">
        <w:rPr>
          <w:rFonts w:ascii="NoorLotus" w:hAnsi="NoorLotus" w:cs="NoorLotus"/>
          <w:rtl/>
        </w:rPr>
        <w:t xml:space="preserve"> </w:t>
      </w:r>
      <w:r w:rsidRPr="0087188E">
        <w:rPr>
          <w:rFonts w:ascii="NoorLotus" w:hAnsi="NoorLotus" w:cs="NoorLotus"/>
          <w:rtl/>
        </w:rPr>
        <w:t>و اگر غرض اثبات جواز ترک آن</w:t>
      </w:r>
      <w:r w:rsidR="009539BE" w:rsidRPr="0087188E">
        <w:rPr>
          <w:rFonts w:ascii="NoorLotus" w:hAnsi="NoorLotus" w:cs="NoorLotus"/>
          <w:rtl/>
        </w:rPr>
        <w:t xml:space="preserve"> به نحو مطلق</w:t>
      </w:r>
      <w:r w:rsidRPr="0087188E">
        <w:rPr>
          <w:rFonts w:ascii="NoorLotus" w:hAnsi="NoorLotus" w:cs="NoorLotus"/>
          <w:rtl/>
        </w:rPr>
        <w:t xml:space="preserve"> است م</w:t>
      </w:r>
      <w:r w:rsidR="00FB685E" w:rsidRPr="0087188E">
        <w:rPr>
          <w:rFonts w:ascii="NoorLotus" w:hAnsi="NoorLotus" w:cs="NoorLotus"/>
          <w:rtl/>
        </w:rPr>
        <w:t>ستلزم ترخیص در مخالفت قطعیه است</w:t>
      </w:r>
      <w:r w:rsidR="008B0E2A" w:rsidRPr="0087188E">
        <w:rPr>
          <w:rFonts w:ascii="NoorLotus" w:hAnsi="NoorLotus" w:cs="NoorLotus"/>
          <w:rtl/>
        </w:rPr>
        <w:t>»</w:t>
      </w:r>
      <w:r w:rsidRPr="0087188E">
        <w:rPr>
          <w:rFonts w:ascii="NoorLotus" w:hAnsi="NoorLotus" w:cs="NoorLotus"/>
          <w:rtl/>
        </w:rPr>
        <w:t xml:space="preserve"> </w:t>
      </w:r>
      <w:r w:rsidR="00FB685E" w:rsidRPr="0087188E">
        <w:rPr>
          <w:rFonts w:ascii="NoorLotus" w:hAnsi="NoorLotus" w:cs="NoorLotus"/>
          <w:rtl/>
        </w:rPr>
        <w:t xml:space="preserve">این مطلب </w:t>
      </w:r>
      <w:r w:rsidRPr="0087188E">
        <w:rPr>
          <w:rFonts w:ascii="NoorLotus" w:hAnsi="NoorLotus" w:cs="NoorLotus"/>
          <w:rtl/>
        </w:rPr>
        <w:t>خلاف</w:t>
      </w:r>
      <w:r w:rsidR="000846E8" w:rsidRPr="0087188E">
        <w:rPr>
          <w:rFonts w:ascii="NoorLotus" w:hAnsi="NoorLotus" w:cs="NoorLotus"/>
          <w:rtl/>
        </w:rPr>
        <w:t xml:space="preserve"> وجدان</w:t>
      </w:r>
      <w:r w:rsidRPr="0087188E">
        <w:rPr>
          <w:rFonts w:ascii="NoorLotus" w:hAnsi="NoorLotus" w:cs="NoorLotus"/>
          <w:rtl/>
        </w:rPr>
        <w:t xml:space="preserve"> فطر</w:t>
      </w:r>
      <w:r w:rsidR="000846E8" w:rsidRPr="0087188E">
        <w:rPr>
          <w:rFonts w:ascii="NoorLotus" w:hAnsi="NoorLotus" w:cs="NoorLotus"/>
          <w:rtl/>
        </w:rPr>
        <w:t>ی</w:t>
      </w:r>
      <w:r w:rsidRPr="0087188E">
        <w:rPr>
          <w:rFonts w:ascii="NoorLotus" w:hAnsi="NoorLotus" w:cs="NoorLotus"/>
          <w:rtl/>
        </w:rPr>
        <w:t xml:space="preserve"> است.</w:t>
      </w:r>
      <w:r w:rsidR="000846E8" w:rsidRPr="0087188E">
        <w:rPr>
          <w:rFonts w:ascii="NoorLotus" w:hAnsi="NoorLotus" w:cs="NoorLotus"/>
          <w:rtl/>
        </w:rPr>
        <w:t xml:space="preserve"> </w:t>
      </w:r>
      <w:r w:rsidR="002E2EEB" w:rsidRPr="0087188E">
        <w:rPr>
          <w:rFonts w:ascii="NoorLotus" w:hAnsi="NoorLotus" w:cs="NoorLotus"/>
          <w:rtl/>
        </w:rPr>
        <w:t>وجه آن این است که</w:t>
      </w:r>
      <w:r w:rsidR="000846E8" w:rsidRPr="0087188E">
        <w:rPr>
          <w:rFonts w:ascii="NoorLotus" w:hAnsi="NoorLotus" w:cs="NoorLotus"/>
          <w:rtl/>
        </w:rPr>
        <w:t xml:space="preserve"> آن چیزی که بر عهده‌</w:t>
      </w:r>
      <w:r w:rsidR="00FE76D0" w:rsidRPr="0087188E">
        <w:rPr>
          <w:rFonts w:ascii="NoorLotus" w:hAnsi="NoorLotus" w:cs="NoorLotus"/>
          <w:rtl/>
        </w:rPr>
        <w:t xml:space="preserve"> مکلف</w:t>
      </w:r>
      <w:r w:rsidR="000846E8" w:rsidRPr="0087188E">
        <w:rPr>
          <w:rFonts w:ascii="NoorLotus" w:hAnsi="NoorLotus" w:cs="NoorLotus"/>
          <w:rtl/>
        </w:rPr>
        <w:t xml:space="preserve"> می‌آید </w:t>
      </w:r>
      <w:r w:rsidR="00FE76D0" w:rsidRPr="0087188E">
        <w:rPr>
          <w:rFonts w:ascii="NoorLotus" w:hAnsi="NoorLotus" w:cs="NoorLotus"/>
          <w:rtl/>
        </w:rPr>
        <w:t xml:space="preserve">واقعی است که این عناوین حاکی از آن‌ هستند. </w:t>
      </w:r>
      <w:r w:rsidR="000846E8" w:rsidRPr="0087188E">
        <w:rPr>
          <w:rFonts w:ascii="NoorLotus" w:hAnsi="NoorLotus" w:cs="NoorLotus"/>
          <w:rtl/>
        </w:rPr>
        <w:t xml:space="preserve">عبارات مختلف و متشتت به وجدان </w:t>
      </w:r>
      <w:r w:rsidR="00806069" w:rsidRPr="0087188E">
        <w:rPr>
          <w:rFonts w:ascii="NoorLotus" w:hAnsi="NoorLotus" w:cs="NoorLotus"/>
          <w:rtl/>
        </w:rPr>
        <w:t>فطری در آن چ</w:t>
      </w:r>
      <w:r w:rsidR="000846E8" w:rsidRPr="0087188E">
        <w:rPr>
          <w:rFonts w:ascii="NoorLotus" w:hAnsi="NoorLotus" w:cs="NoorLotus"/>
          <w:rtl/>
        </w:rPr>
        <w:t>یزی که</w:t>
      </w:r>
      <w:r w:rsidR="00AC1655" w:rsidRPr="0087188E">
        <w:rPr>
          <w:rFonts w:ascii="NoorLotus" w:hAnsi="NoorLotus" w:cs="NoorLotus"/>
          <w:rtl/>
        </w:rPr>
        <w:t xml:space="preserve"> عقلا</w:t>
      </w:r>
      <w:r w:rsidR="00806069" w:rsidRPr="0087188E">
        <w:rPr>
          <w:rFonts w:ascii="NoorLotus" w:hAnsi="NoorLotus" w:cs="NoorLotus"/>
          <w:rtl/>
        </w:rPr>
        <w:t>ً</w:t>
      </w:r>
      <w:r w:rsidR="000846E8" w:rsidRPr="0087188E">
        <w:rPr>
          <w:rFonts w:ascii="NoorLotus" w:hAnsi="NoorLotus" w:cs="NoorLotus"/>
          <w:rtl/>
        </w:rPr>
        <w:t xml:space="preserve"> منجز می‌شود </w:t>
      </w:r>
      <w:r w:rsidR="00E02896" w:rsidRPr="0087188E">
        <w:rPr>
          <w:rFonts w:ascii="NoorLotus" w:hAnsi="NoorLotus" w:cs="NoorLotus"/>
          <w:rtl/>
        </w:rPr>
        <w:t>-</w:t>
      </w:r>
      <w:r w:rsidR="00AC1655" w:rsidRPr="0087188E">
        <w:rPr>
          <w:rFonts w:ascii="NoorLotus" w:hAnsi="NoorLotus" w:cs="NoorLotus"/>
          <w:rtl/>
        </w:rPr>
        <w:t>یعنی واقعی که این عنوان حاکی از آن است</w:t>
      </w:r>
      <w:r w:rsidR="00E02896" w:rsidRPr="0087188E">
        <w:rPr>
          <w:rFonts w:ascii="NoorLotus" w:hAnsi="NoorLotus" w:cs="NoorLotus"/>
          <w:rtl/>
        </w:rPr>
        <w:t>-</w:t>
      </w:r>
      <w:r w:rsidR="00AC1655" w:rsidRPr="0087188E">
        <w:rPr>
          <w:rFonts w:ascii="NoorLotus" w:hAnsi="NoorLotus" w:cs="NoorLotus"/>
          <w:rtl/>
        </w:rPr>
        <w:t xml:space="preserve"> </w:t>
      </w:r>
      <w:r w:rsidR="000846E8" w:rsidRPr="0087188E">
        <w:rPr>
          <w:rFonts w:ascii="NoorLotus" w:hAnsi="NoorLotus" w:cs="NoorLotus"/>
          <w:rtl/>
        </w:rPr>
        <w:t xml:space="preserve">تاثیر ندارد. </w:t>
      </w:r>
      <w:r w:rsidR="00981756" w:rsidRPr="0087188E">
        <w:rPr>
          <w:rFonts w:ascii="NoorLotus" w:hAnsi="NoorLotus" w:cs="NoorLotus"/>
          <w:rtl/>
        </w:rPr>
        <w:t xml:space="preserve">و این که آن واقع با عنوان «اکرم عالما باطعامه» باشد یا </w:t>
      </w:r>
      <w:r w:rsidR="00C86088" w:rsidRPr="0087188E">
        <w:rPr>
          <w:rFonts w:ascii="NoorLotus" w:hAnsi="NoorLotus" w:cs="NoorLotus"/>
          <w:rtl/>
        </w:rPr>
        <w:t>«اطعم عالما» باشد</w:t>
      </w:r>
      <w:r w:rsidR="00981756" w:rsidRPr="0087188E">
        <w:rPr>
          <w:rFonts w:ascii="NoorLotus" w:hAnsi="NoorLotus" w:cs="NoorLotus"/>
          <w:rtl/>
        </w:rPr>
        <w:t>، فرقی ندارد.</w:t>
      </w:r>
      <w:r w:rsidR="00C86088" w:rsidRPr="0087188E">
        <w:rPr>
          <w:rFonts w:ascii="NoorLotus" w:hAnsi="NoorLotus" w:cs="NoorLotus"/>
          <w:rtl/>
        </w:rPr>
        <w:t xml:space="preserve"> لذا </w:t>
      </w:r>
      <w:r w:rsidR="00727709" w:rsidRPr="0087188E">
        <w:rPr>
          <w:rFonts w:ascii="NoorLotus" w:hAnsi="NoorLotus" w:cs="NoorLotus"/>
          <w:rtl/>
        </w:rPr>
        <w:t xml:space="preserve">بنا بر مسلک قبح عقاب بلابیان </w:t>
      </w:r>
      <w:r w:rsidR="00C86088" w:rsidRPr="0087188E">
        <w:rPr>
          <w:rFonts w:ascii="NoorLotus" w:hAnsi="NoorLotus" w:cs="NoorLotus"/>
          <w:rtl/>
        </w:rPr>
        <w:t xml:space="preserve">حتی بنا بر عدم جریان اصل بلامعارض </w:t>
      </w:r>
      <w:r w:rsidR="00727709" w:rsidRPr="0087188E">
        <w:rPr>
          <w:rFonts w:ascii="NoorLotus" w:hAnsi="NoorLotus" w:cs="NoorLotus"/>
          <w:rtl/>
        </w:rPr>
        <w:t xml:space="preserve">نیز </w:t>
      </w:r>
      <w:r w:rsidR="00C86088" w:rsidRPr="0087188E">
        <w:rPr>
          <w:rFonts w:ascii="NoorLotus" w:hAnsi="NoorLotus" w:cs="NoorLotus"/>
          <w:rtl/>
        </w:rPr>
        <w:t>برائت عقلیه</w:t>
      </w:r>
      <w:r w:rsidR="003E0A87" w:rsidRPr="0087188E">
        <w:rPr>
          <w:rFonts w:ascii="NoorLotus" w:hAnsi="NoorLotus" w:cs="NoorLotus"/>
          <w:rtl/>
        </w:rPr>
        <w:t xml:space="preserve"> از وجوب اطعام عالم</w:t>
      </w:r>
      <w:r w:rsidR="00C86088" w:rsidRPr="0087188E">
        <w:rPr>
          <w:rFonts w:ascii="NoorLotus" w:hAnsi="NoorLotus" w:cs="NoorLotus"/>
          <w:rtl/>
        </w:rPr>
        <w:t xml:space="preserve"> جاری می‌شود</w:t>
      </w:r>
      <w:r w:rsidR="00135771" w:rsidRPr="0087188E">
        <w:rPr>
          <w:rFonts w:ascii="NoorLotus" w:hAnsi="NoorLotus" w:cs="NoorLotus"/>
          <w:rtl/>
        </w:rPr>
        <w:t>.</w:t>
      </w:r>
      <w:r w:rsidR="00C86088" w:rsidRPr="0087188E">
        <w:rPr>
          <w:rFonts w:ascii="NoorLotus" w:hAnsi="NoorLotus" w:cs="NoorLotus"/>
          <w:rtl/>
        </w:rPr>
        <w:t xml:space="preserve"> البته بنا بر عدم جریان قبح عقاب بلابیان</w:t>
      </w:r>
      <w:r w:rsidR="00135771" w:rsidRPr="0087188E">
        <w:rPr>
          <w:rFonts w:ascii="NoorLotus" w:hAnsi="NoorLotus" w:cs="NoorLotus"/>
          <w:rtl/>
        </w:rPr>
        <w:t xml:space="preserve"> -کما هو الظاهر-  حتی در فرض دوران امر بین «اکرم عالما» و «اکرم عالما باطعامه» نیز </w:t>
      </w:r>
      <w:r w:rsidR="00C86088" w:rsidRPr="0087188E">
        <w:rPr>
          <w:rFonts w:ascii="NoorLotus" w:hAnsi="NoorLotus" w:cs="NoorLotus"/>
          <w:rtl/>
        </w:rPr>
        <w:t>برائت عقلیه جاری نمی‌شود. لذا بین این مثال‌ها فرق</w:t>
      </w:r>
      <w:r w:rsidR="00806069" w:rsidRPr="0087188E">
        <w:rPr>
          <w:rFonts w:ascii="NoorLotus" w:hAnsi="NoorLotus" w:cs="NoorLotus"/>
          <w:rtl/>
        </w:rPr>
        <w:t>ی</w:t>
      </w:r>
      <w:r w:rsidR="00C86088" w:rsidRPr="0087188E">
        <w:rPr>
          <w:rFonts w:ascii="NoorLotus" w:hAnsi="NoorLotus" w:cs="NoorLotus"/>
          <w:rtl/>
        </w:rPr>
        <w:t xml:space="preserve"> وجود ندارد. </w:t>
      </w:r>
    </w:p>
    <w:p w14:paraId="43888A8E" w14:textId="77777777" w:rsidR="00453343" w:rsidRPr="0087188E" w:rsidRDefault="00A372AD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انحلال به لحاظ موضوع تنجیز عقلی است</w:t>
      </w:r>
      <w:r w:rsidR="00CA3F85" w:rsidRPr="0087188E">
        <w:rPr>
          <w:rFonts w:ascii="NoorLotus" w:hAnsi="NoorLotus" w:cs="NoorLotus"/>
          <w:rtl/>
        </w:rPr>
        <w:t xml:space="preserve"> یعنی عقل اکرام عالم را منجز تفصیلی می‌داند</w:t>
      </w:r>
      <w:r w:rsidR="00E77866" w:rsidRPr="0087188E">
        <w:rPr>
          <w:rFonts w:ascii="NoorLotus" w:hAnsi="NoorLotus" w:cs="NoorLotus"/>
          <w:rtl/>
        </w:rPr>
        <w:t xml:space="preserve">، </w:t>
      </w:r>
      <w:r w:rsidR="00EA1DFE" w:rsidRPr="0087188E">
        <w:rPr>
          <w:rFonts w:ascii="NoorLotus" w:hAnsi="NoorLotus" w:cs="NoorLotus"/>
          <w:rtl/>
        </w:rPr>
        <w:t>مکلف باید عالم را اکرام کند و</w:t>
      </w:r>
      <w:r w:rsidR="00453343" w:rsidRPr="0087188E">
        <w:rPr>
          <w:rFonts w:ascii="NoorLotus" w:hAnsi="NoorLotus" w:cs="NoorLotus"/>
          <w:rtl/>
        </w:rPr>
        <w:t xml:space="preserve"> به سبب عدم تمامیت</w:t>
      </w:r>
      <w:r w:rsidR="00EA1DFE" w:rsidRPr="0087188E">
        <w:rPr>
          <w:rFonts w:ascii="NoorLotus" w:hAnsi="NoorLotus" w:cs="NoorLotus"/>
          <w:rtl/>
        </w:rPr>
        <w:t xml:space="preserve"> بیان بر وجوب اطعام او </w:t>
      </w:r>
      <w:r w:rsidR="00453343" w:rsidRPr="0087188E">
        <w:rPr>
          <w:rFonts w:ascii="NoorLotus" w:hAnsi="NoorLotus" w:cs="NoorLotus"/>
          <w:rtl/>
        </w:rPr>
        <w:t xml:space="preserve">برائت از وجوب اطعام جاری می‌شود. </w:t>
      </w:r>
    </w:p>
    <w:p w14:paraId="1F859727" w14:textId="14F361E4" w:rsidR="00504733" w:rsidRPr="0087188E" w:rsidRDefault="00504733" w:rsidP="0087188E">
      <w:pPr>
        <w:pStyle w:val="Heading2"/>
        <w:jc w:val="both"/>
        <w:rPr>
          <w:rFonts w:ascii="NoorLotus" w:hAnsi="NoorLotus"/>
          <w:sz w:val="34"/>
          <w:rtl/>
        </w:rPr>
      </w:pPr>
      <w:bookmarkStart w:id="37" w:name="_Toc211191055"/>
      <w:r w:rsidRPr="0087188E">
        <w:rPr>
          <w:rFonts w:ascii="NoorLotus" w:hAnsi="NoorLotus"/>
          <w:sz w:val="34"/>
          <w:rtl/>
        </w:rPr>
        <w:t>تفصیل محقق عراقی در متعلق‌المتعلق</w:t>
      </w:r>
      <w:bookmarkEnd w:id="37"/>
    </w:p>
    <w:p w14:paraId="7F98C1C3" w14:textId="0C5C7C42" w:rsidR="00EA1DFE" w:rsidRPr="0087188E" w:rsidRDefault="00453343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محقق عراقی</w:t>
      </w:r>
      <w:r w:rsidR="00EA1DFE" w:rsidRPr="0087188E">
        <w:rPr>
          <w:rFonts w:ascii="NoorLotus" w:hAnsi="NoorLotus" w:cs="NoorLotus"/>
          <w:rtl/>
        </w:rPr>
        <w:t xml:space="preserve"> در متعلق المتعلق یعنی «رقبه» </w:t>
      </w:r>
      <w:r w:rsidRPr="0087188E">
        <w:rPr>
          <w:rFonts w:ascii="NoorLotus" w:hAnsi="NoorLotus" w:cs="NoorLotus"/>
          <w:rtl/>
        </w:rPr>
        <w:t>در «اعتق رقبة» -متعلق وجوب</w:t>
      </w:r>
      <w:r w:rsidR="001A65F4" w:rsidRPr="0087188E">
        <w:rPr>
          <w:rFonts w:ascii="NoorLotus" w:hAnsi="NoorLotus" w:cs="NoorLotus"/>
          <w:rtl/>
        </w:rPr>
        <w:t>،</w:t>
      </w:r>
      <w:r w:rsidRPr="0087188E">
        <w:rPr>
          <w:rFonts w:ascii="NoorLotus" w:hAnsi="NoorLotus" w:cs="NoorLotus"/>
          <w:rtl/>
        </w:rPr>
        <w:t xml:space="preserve"> عتق و متعلق المتعلق</w:t>
      </w:r>
      <w:r w:rsidR="001A65F4" w:rsidRPr="0087188E">
        <w:rPr>
          <w:rFonts w:ascii="NoorLotus" w:hAnsi="NoorLotus" w:cs="NoorLotus"/>
          <w:rtl/>
        </w:rPr>
        <w:t>، رقبه است</w:t>
      </w:r>
      <w:r w:rsidRPr="0087188E">
        <w:rPr>
          <w:rFonts w:ascii="NoorLotus" w:hAnsi="NoorLotus" w:cs="NoorLotus"/>
          <w:rtl/>
        </w:rPr>
        <w:t xml:space="preserve">- </w:t>
      </w:r>
      <w:r w:rsidR="00EA1DFE" w:rsidRPr="0087188E">
        <w:rPr>
          <w:rFonts w:ascii="NoorLotus" w:hAnsi="NoorLotus" w:cs="NoorLotus"/>
          <w:rtl/>
        </w:rPr>
        <w:t>تفصیل دادند و فرموده‌اند</w:t>
      </w:r>
      <w:r w:rsidR="000B6C81" w:rsidRPr="0087188E">
        <w:rPr>
          <w:rFonts w:ascii="NoorLotus" w:hAnsi="NoorLotus" w:cs="NoorLotus"/>
          <w:rtl/>
        </w:rPr>
        <w:t>:</w:t>
      </w:r>
      <w:r w:rsidR="00EA1DFE" w:rsidRPr="0087188E">
        <w:rPr>
          <w:rFonts w:ascii="NoorLotus" w:hAnsi="NoorLotus" w:cs="NoorLotus"/>
          <w:rtl/>
        </w:rPr>
        <w:t xml:space="preserve"> «گاهی هر فردی از افراد این متعلق المتعلق امکان اتصاف به این شرط مشکوک را دارد</w:t>
      </w:r>
      <w:r w:rsidR="001A65F4" w:rsidRPr="0087188E">
        <w:rPr>
          <w:rFonts w:ascii="NoorLotus" w:hAnsi="NoorLotus" w:cs="NoorLotus"/>
          <w:rtl/>
        </w:rPr>
        <w:t>،</w:t>
      </w:r>
      <w:r w:rsidR="00EA1DFE" w:rsidRPr="0087188E">
        <w:rPr>
          <w:rFonts w:ascii="NoorLotus" w:hAnsi="NoorLotus" w:cs="NoorLotus"/>
          <w:rtl/>
        </w:rPr>
        <w:t xml:space="preserve"> مثل ایمان که اگر شرط رقبه</w:t>
      </w:r>
      <w:r w:rsidR="00C95130" w:rsidRPr="0087188E">
        <w:rPr>
          <w:rFonts w:ascii="NoorLotus" w:hAnsi="NoorLotus" w:cs="NoorLotus"/>
          <w:rtl/>
        </w:rPr>
        <w:t>،</w:t>
      </w:r>
      <w:r w:rsidR="00EA1DFE" w:rsidRPr="0087188E">
        <w:rPr>
          <w:rFonts w:ascii="NoorLotus" w:hAnsi="NoorLotus" w:cs="NoorLotus"/>
          <w:rtl/>
        </w:rPr>
        <w:t xml:space="preserve"> مومن</w:t>
      </w:r>
      <w:r w:rsidR="00C95130" w:rsidRPr="0087188E">
        <w:rPr>
          <w:rFonts w:ascii="NoorLotus" w:hAnsi="NoorLotus" w:cs="NoorLotus"/>
          <w:rtl/>
        </w:rPr>
        <w:t xml:space="preserve"> بودن</w:t>
      </w:r>
      <w:r w:rsidR="00EA1DFE" w:rsidRPr="0087188E">
        <w:rPr>
          <w:rFonts w:ascii="NoorLotus" w:hAnsi="NoorLotus" w:cs="NoorLotus"/>
          <w:rtl/>
        </w:rPr>
        <w:t xml:space="preserve"> باشد م</w:t>
      </w:r>
      <w:r w:rsidR="00205D40" w:rsidRPr="0087188E">
        <w:rPr>
          <w:rFonts w:ascii="NoorLotus" w:hAnsi="NoorLotus" w:cs="NoorLotus"/>
          <w:rtl/>
        </w:rPr>
        <w:t>ی‌</w:t>
      </w:r>
      <w:r w:rsidR="00EA1DFE" w:rsidRPr="0087188E">
        <w:rPr>
          <w:rFonts w:ascii="NoorLotus" w:hAnsi="NoorLotus" w:cs="NoorLotus"/>
          <w:rtl/>
        </w:rPr>
        <w:t>‍‌توان با هر رقبه‌ای صحبت کرد و او را مؤمن کرد -</w:t>
      </w:r>
      <w:r w:rsidR="00C879C0" w:rsidRPr="0087188E">
        <w:rPr>
          <w:rFonts w:ascii="NoorLotus" w:hAnsi="NoorLotus" w:cs="NoorLotus"/>
          <w:rtl/>
        </w:rPr>
        <w:t>این مثال خوب نیست زیرا این که گفته شود «</w:t>
      </w:r>
      <w:r w:rsidR="00ED0ADE" w:rsidRPr="0087188E">
        <w:rPr>
          <w:rFonts w:ascii="NoorLotus" w:hAnsi="NoorLotus" w:cs="NoorLotus"/>
          <w:rtl/>
        </w:rPr>
        <w:t xml:space="preserve">هر عبدی قابل ارشاد است» درست نیست و لذا </w:t>
      </w:r>
      <w:r w:rsidR="00EA1DFE" w:rsidRPr="0087188E">
        <w:rPr>
          <w:rFonts w:ascii="NoorLotus" w:hAnsi="NoorLotus" w:cs="NoorLotus"/>
          <w:rtl/>
        </w:rPr>
        <w:t xml:space="preserve">بهتر بود چنین مثال می‌زدند که </w:t>
      </w:r>
      <w:r w:rsidR="001A65F4" w:rsidRPr="0087188E">
        <w:rPr>
          <w:rFonts w:ascii="NoorLotus" w:hAnsi="NoorLotus" w:cs="NoorLotus"/>
          <w:rtl/>
        </w:rPr>
        <w:t xml:space="preserve">نمی‌دانیم </w:t>
      </w:r>
      <w:r w:rsidR="00EA1DFE" w:rsidRPr="0087188E">
        <w:rPr>
          <w:rFonts w:ascii="NoorLotus" w:hAnsi="NoorLotus" w:cs="NoorLotus"/>
          <w:rtl/>
        </w:rPr>
        <w:t>مولی فرمود</w:t>
      </w:r>
      <w:r w:rsidR="001A65F4" w:rsidRPr="0087188E">
        <w:rPr>
          <w:rFonts w:ascii="NoorLotus" w:hAnsi="NoorLotus" w:cs="NoorLotus"/>
          <w:rtl/>
        </w:rPr>
        <w:t>ه</w:t>
      </w:r>
      <w:r w:rsidR="00EA1DFE" w:rsidRPr="0087188E">
        <w:rPr>
          <w:rFonts w:ascii="NoorLotus" w:hAnsi="NoorLotus" w:cs="NoorLotus"/>
          <w:rtl/>
        </w:rPr>
        <w:t xml:space="preserve"> </w:t>
      </w:r>
      <w:r w:rsidR="001A65F4" w:rsidRPr="0087188E">
        <w:rPr>
          <w:rFonts w:ascii="NoorLotus" w:hAnsi="NoorLotus" w:cs="NoorLotus"/>
          <w:rtl/>
        </w:rPr>
        <w:t xml:space="preserve">«کل طعاما» یا فرموده </w:t>
      </w:r>
      <w:r w:rsidR="00EA1DFE" w:rsidRPr="0087188E">
        <w:rPr>
          <w:rFonts w:ascii="NoorLotus" w:hAnsi="NoorLotus" w:cs="NoorLotus"/>
          <w:rtl/>
        </w:rPr>
        <w:t>«کل طعاما مالحا»</w:t>
      </w:r>
      <w:r w:rsidR="00BD28C7" w:rsidRPr="0087188E">
        <w:rPr>
          <w:rFonts w:ascii="NoorLotus" w:hAnsi="NoorLotus" w:cs="NoorLotus"/>
          <w:rtl/>
        </w:rPr>
        <w:t xml:space="preserve"> که</w:t>
      </w:r>
      <w:r w:rsidR="00EA1DFE" w:rsidRPr="0087188E">
        <w:rPr>
          <w:rFonts w:ascii="NoorLotus" w:hAnsi="NoorLotus" w:cs="NoorLotus"/>
          <w:rtl/>
        </w:rPr>
        <w:t xml:space="preserve"> اکل متعلق و طعام متعلق المتعلق است و هر طعامی را می‌توان شور کرد</w:t>
      </w:r>
      <w:r w:rsidR="00DE7C7E" w:rsidRPr="0087188E">
        <w:rPr>
          <w:rFonts w:ascii="NoorLotus" w:hAnsi="NoorLotus" w:cs="NoorLotus"/>
          <w:rtl/>
        </w:rPr>
        <w:t xml:space="preserve">- در این موارد </w:t>
      </w:r>
      <w:r w:rsidR="00A80392" w:rsidRPr="0087188E">
        <w:rPr>
          <w:rFonts w:ascii="NoorLotus" w:hAnsi="NoorLotus" w:cs="NoorLotus"/>
          <w:rtl/>
        </w:rPr>
        <w:t>در صورت شک در</w:t>
      </w:r>
      <w:r w:rsidR="00D54A18" w:rsidRPr="0087188E">
        <w:rPr>
          <w:rFonts w:ascii="NoorLotus" w:hAnsi="NoorLotus" w:cs="NoorLotus"/>
          <w:rtl/>
        </w:rPr>
        <w:t xml:space="preserve"> این</w:t>
      </w:r>
      <w:r w:rsidR="00A80392" w:rsidRPr="0087188E">
        <w:rPr>
          <w:rFonts w:ascii="NoorLotus" w:hAnsi="NoorLotus" w:cs="NoorLotus"/>
          <w:rtl/>
        </w:rPr>
        <w:t xml:space="preserve"> شرط زائد برائت</w:t>
      </w:r>
      <w:r w:rsidR="00A555DC" w:rsidRPr="0087188E">
        <w:rPr>
          <w:rFonts w:ascii="NoorLotus" w:hAnsi="NoorLotus" w:cs="NoorLotus"/>
          <w:rtl/>
        </w:rPr>
        <w:t xml:space="preserve"> از آن</w:t>
      </w:r>
      <w:r w:rsidR="00A80392" w:rsidRPr="0087188E">
        <w:rPr>
          <w:rFonts w:ascii="NoorLotus" w:hAnsi="NoorLotus" w:cs="NoorLotus"/>
          <w:rtl/>
        </w:rPr>
        <w:t xml:space="preserve"> جاری می‌شود. ولی گاهی</w:t>
      </w:r>
      <w:r w:rsidR="001B50CC" w:rsidRPr="0087188E">
        <w:rPr>
          <w:rFonts w:ascii="NoorLotus" w:hAnsi="NoorLotus" w:cs="NoorLotus"/>
          <w:rtl/>
        </w:rPr>
        <w:t xml:space="preserve"> ممکن است </w:t>
      </w:r>
      <w:r w:rsidR="00A80392" w:rsidRPr="0087188E">
        <w:rPr>
          <w:rFonts w:ascii="NoorLotus" w:hAnsi="NoorLotus" w:cs="NoorLotus"/>
          <w:rtl/>
        </w:rPr>
        <w:t xml:space="preserve">متعلق المتعلق </w:t>
      </w:r>
      <w:r w:rsidR="001B50CC" w:rsidRPr="0087188E">
        <w:rPr>
          <w:rFonts w:ascii="NoorLotus" w:hAnsi="NoorLotus" w:cs="NoorLotus"/>
          <w:rtl/>
        </w:rPr>
        <w:t xml:space="preserve">دارای شرطی باشد که در اختیار </w:t>
      </w:r>
      <w:r w:rsidR="00A80392" w:rsidRPr="0087188E">
        <w:rPr>
          <w:rFonts w:ascii="NoorLotus" w:hAnsi="NoorLotus" w:cs="NoorLotus"/>
          <w:rtl/>
        </w:rPr>
        <w:t>مکلف نی</w:t>
      </w:r>
      <w:r w:rsidR="001B50CC" w:rsidRPr="0087188E">
        <w:rPr>
          <w:rFonts w:ascii="NoorLotus" w:hAnsi="NoorLotus" w:cs="NoorLotus"/>
          <w:rtl/>
        </w:rPr>
        <w:t xml:space="preserve">ست. مثل دوران امر بین «اکرم عالما هاشمیا» و «اکرم عالما» </w:t>
      </w:r>
      <w:r w:rsidR="00CC17C6" w:rsidRPr="0087188E">
        <w:rPr>
          <w:rFonts w:ascii="NoorLotus" w:hAnsi="NoorLotus" w:cs="NoorLotus"/>
          <w:rtl/>
        </w:rPr>
        <w:t>که «هاشمی» بودن در اختیار مک</w:t>
      </w:r>
      <w:r w:rsidR="001F6F8B" w:rsidRPr="0087188E">
        <w:rPr>
          <w:rFonts w:ascii="NoorLotus" w:hAnsi="NoorLotus" w:cs="NoorLotus"/>
          <w:rtl/>
        </w:rPr>
        <w:t>ل</w:t>
      </w:r>
      <w:r w:rsidR="00CC17C6" w:rsidRPr="0087188E">
        <w:rPr>
          <w:rFonts w:ascii="NoorLotus" w:hAnsi="NoorLotus" w:cs="NoorLotus"/>
          <w:rtl/>
        </w:rPr>
        <w:t>ف</w:t>
      </w:r>
      <w:r w:rsidR="001F6F8B" w:rsidRPr="0087188E">
        <w:rPr>
          <w:rFonts w:ascii="NoorLotus" w:hAnsi="NoorLotus" w:cs="NoorLotus"/>
          <w:rtl/>
        </w:rPr>
        <w:t xml:space="preserve"> نیست لذا از قبیل </w:t>
      </w:r>
      <w:r w:rsidR="00A80392" w:rsidRPr="0087188E">
        <w:rPr>
          <w:rFonts w:ascii="NoorLotus" w:hAnsi="NoorLotus" w:cs="NoorLotus"/>
          <w:rtl/>
        </w:rPr>
        <w:t xml:space="preserve">دوران بین تعیین </w:t>
      </w:r>
      <w:r w:rsidR="000834DA" w:rsidRPr="0087188E">
        <w:rPr>
          <w:rFonts w:ascii="NoorLotus" w:hAnsi="NoorLotus" w:cs="NoorLotus"/>
          <w:rtl/>
        </w:rPr>
        <w:t xml:space="preserve">-وجوب اکرام خصوص عالم هاشمی- </w:t>
      </w:r>
      <w:r w:rsidR="00A80392" w:rsidRPr="0087188E">
        <w:rPr>
          <w:rFonts w:ascii="NoorLotus" w:hAnsi="NoorLotus" w:cs="NoorLotus"/>
          <w:rtl/>
        </w:rPr>
        <w:t xml:space="preserve">و تخییر </w:t>
      </w:r>
      <w:r w:rsidR="00304BD3" w:rsidRPr="0087188E">
        <w:rPr>
          <w:rFonts w:ascii="NoorLotus" w:hAnsi="NoorLotus" w:cs="NoorLotus"/>
          <w:rtl/>
        </w:rPr>
        <w:t xml:space="preserve">و مجرای </w:t>
      </w:r>
      <w:r w:rsidR="00A80392" w:rsidRPr="0087188E">
        <w:rPr>
          <w:rFonts w:ascii="NoorLotus" w:hAnsi="NoorLotus" w:cs="NoorLotus"/>
          <w:rtl/>
        </w:rPr>
        <w:t xml:space="preserve">احتیاط </w:t>
      </w:r>
      <w:r w:rsidR="00CC17C6" w:rsidRPr="0087188E">
        <w:rPr>
          <w:rFonts w:ascii="NoorLotus" w:hAnsi="NoorLotus" w:cs="NoorLotus"/>
          <w:rtl/>
        </w:rPr>
        <w:t>است</w:t>
      </w:r>
      <w:r w:rsidR="00A80392" w:rsidRPr="0087188E">
        <w:rPr>
          <w:rFonts w:ascii="NoorLotus" w:hAnsi="NoorLotus" w:cs="NoorLotus"/>
          <w:rtl/>
        </w:rPr>
        <w:t>.»</w:t>
      </w:r>
      <w:r w:rsidR="00D80F5E" w:rsidRPr="0087188E">
        <w:rPr>
          <w:rFonts w:ascii="NoorLotus" w:hAnsi="NoorLotus" w:cs="NoorLotus"/>
          <w:sz w:val="28"/>
          <w:vertAlign w:val="superscript"/>
          <w:rtl/>
          <w:lang w:bidi="ar"/>
        </w:rPr>
        <w:footnoteReference w:id="3"/>
      </w:r>
    </w:p>
    <w:p w14:paraId="5317979D" w14:textId="2F272C3B" w:rsidR="00CC17C6" w:rsidRPr="0087188E" w:rsidRDefault="00CC17C6" w:rsidP="0087188E">
      <w:pPr>
        <w:pStyle w:val="Heading2"/>
        <w:rPr>
          <w:rFonts w:ascii="NoorLotus" w:hAnsi="NoorLotus"/>
          <w:vertAlign w:val="superscript"/>
          <w:rtl/>
        </w:rPr>
      </w:pPr>
      <w:bookmarkStart w:id="38" w:name="_Toc211191056"/>
      <w:r w:rsidRPr="0087188E">
        <w:rPr>
          <w:rFonts w:ascii="NoorLotus" w:hAnsi="NoorLotus"/>
          <w:rtl/>
        </w:rPr>
        <w:t>اشکال به تفصیل محقق عراقی</w:t>
      </w:r>
      <w:bookmarkEnd w:id="38"/>
    </w:p>
    <w:p w14:paraId="447C3BAB" w14:textId="3AF25872" w:rsidR="00304BD3" w:rsidRPr="0087188E" w:rsidRDefault="00304BD3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این کلام دارای اشکال است:</w:t>
      </w:r>
    </w:p>
    <w:p w14:paraId="0558F9CA" w14:textId="00DAC4D1" w:rsidR="00845FB8" w:rsidRPr="0087188E" w:rsidRDefault="00534CFA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lastRenderedPageBreak/>
        <w:t xml:space="preserve">اولا، </w:t>
      </w:r>
      <w:r w:rsidR="00141B2D" w:rsidRPr="0087188E">
        <w:rPr>
          <w:rFonts w:ascii="NoorLotus" w:hAnsi="NoorLotus" w:cs="NoorLotus"/>
          <w:rtl/>
        </w:rPr>
        <w:t>اگر این بیان تمام باشد مختص به متعلق المتعلق نیست و نسبت به خود متعلق نیز می‌آید</w:t>
      </w:r>
      <w:r w:rsidR="00034535" w:rsidRPr="0087188E">
        <w:rPr>
          <w:rFonts w:ascii="NoorLotus" w:hAnsi="NoorLotus" w:cs="NoorLotus"/>
          <w:rtl/>
        </w:rPr>
        <w:t xml:space="preserve"> مثل </w:t>
      </w:r>
      <w:r w:rsidR="002C1176" w:rsidRPr="0087188E">
        <w:rPr>
          <w:rFonts w:ascii="NoorLotus" w:hAnsi="NoorLotus" w:cs="NoorLotus"/>
          <w:rtl/>
        </w:rPr>
        <w:t xml:space="preserve">دوران امر بین وجوب نماز در وقت خاص مثل روز یا وجوب نماز لابشرط از آن وقت، </w:t>
      </w:r>
      <w:r w:rsidR="003A5098" w:rsidRPr="0087188E">
        <w:rPr>
          <w:rFonts w:ascii="NoorLotus" w:hAnsi="NoorLotus" w:cs="NoorLotus"/>
          <w:rtl/>
        </w:rPr>
        <w:t>که</w:t>
      </w:r>
      <w:r w:rsidR="00CC17C6" w:rsidRPr="0087188E">
        <w:rPr>
          <w:rFonts w:ascii="NoorLotus" w:hAnsi="NoorLotus" w:cs="NoorLotus"/>
          <w:rtl/>
        </w:rPr>
        <w:t xml:space="preserve"> در آن،</w:t>
      </w:r>
      <w:r w:rsidR="003A5098" w:rsidRPr="0087188E">
        <w:rPr>
          <w:rFonts w:ascii="NoorLotus" w:hAnsi="NoorLotus" w:cs="NoorLotus"/>
          <w:rtl/>
        </w:rPr>
        <w:t xml:space="preserve"> </w:t>
      </w:r>
      <w:r w:rsidR="00141B2D" w:rsidRPr="0087188E">
        <w:rPr>
          <w:rFonts w:ascii="NoorLotus" w:hAnsi="NoorLotus" w:cs="NoorLotus"/>
          <w:rtl/>
        </w:rPr>
        <w:t>قید زمان در اختیار مکلف نیست</w:t>
      </w:r>
      <w:r w:rsidR="00761267" w:rsidRPr="0087188E">
        <w:rPr>
          <w:rFonts w:ascii="NoorLotus" w:hAnsi="NoorLotus" w:cs="NoorLotus"/>
          <w:rtl/>
        </w:rPr>
        <w:t xml:space="preserve"> با این که نماز متعلق تکلیف است.</w:t>
      </w:r>
      <w:r w:rsidR="00AD0D30" w:rsidRPr="0087188E">
        <w:rPr>
          <w:rFonts w:ascii="NoorLotus" w:hAnsi="NoorLotus" w:cs="NoorLotus"/>
          <w:rtl/>
        </w:rPr>
        <w:t xml:space="preserve"> یا دوران امر بین </w:t>
      </w:r>
      <w:r w:rsidR="00326D4C" w:rsidRPr="0087188E">
        <w:rPr>
          <w:rFonts w:ascii="NoorLotus" w:hAnsi="NoorLotus" w:cs="NoorLotus"/>
          <w:rtl/>
        </w:rPr>
        <w:t xml:space="preserve">تقید خطبه‌ی نماز جمعه </w:t>
      </w:r>
      <w:r w:rsidR="000B6C81" w:rsidRPr="0087188E">
        <w:rPr>
          <w:rFonts w:ascii="NoorLotus" w:hAnsi="NoorLotus" w:cs="NoorLotus"/>
          <w:rtl/>
        </w:rPr>
        <w:t xml:space="preserve">به </w:t>
      </w:r>
      <w:r w:rsidR="00326D4C" w:rsidRPr="0087188E">
        <w:rPr>
          <w:rFonts w:ascii="NoorLotus" w:hAnsi="NoorLotus" w:cs="NoorLotus"/>
          <w:rtl/>
        </w:rPr>
        <w:t xml:space="preserve">بعد از اذان ظهر و بین عدم تقید آن به بعد از اذان ظهر </w:t>
      </w:r>
      <w:r w:rsidR="00767E99" w:rsidRPr="0087188E">
        <w:rPr>
          <w:rFonts w:ascii="NoorLotus" w:hAnsi="NoorLotus" w:cs="NoorLotus"/>
          <w:rtl/>
        </w:rPr>
        <w:t>که در نتیجه آن،</w:t>
      </w:r>
      <w:r w:rsidR="00326D4C" w:rsidRPr="0087188E">
        <w:rPr>
          <w:rFonts w:ascii="NoorLotus" w:hAnsi="NoorLotus" w:cs="NoorLotus"/>
          <w:rtl/>
        </w:rPr>
        <w:t xml:space="preserve"> می‌توان خطبه‌های نماز جمعه را قبل از اذان ظهر </w:t>
      </w:r>
      <w:r w:rsidR="000B6C81" w:rsidRPr="0087188E">
        <w:rPr>
          <w:rFonts w:ascii="NoorLotus" w:hAnsi="NoorLotus" w:cs="NoorLotus"/>
          <w:rtl/>
        </w:rPr>
        <w:t xml:space="preserve">خواند </w:t>
      </w:r>
      <w:r w:rsidR="00326D4C" w:rsidRPr="0087188E">
        <w:rPr>
          <w:rFonts w:ascii="NoorLotus" w:hAnsi="NoorLotus" w:cs="NoorLotus"/>
          <w:rtl/>
        </w:rPr>
        <w:t xml:space="preserve">و بعد از اذان نماز جمعه </w:t>
      </w:r>
      <w:r w:rsidR="00767E99" w:rsidRPr="0087188E">
        <w:rPr>
          <w:rFonts w:ascii="NoorLotus" w:hAnsi="NoorLotus" w:cs="NoorLotus"/>
          <w:rtl/>
        </w:rPr>
        <w:t>خواند -که نظر بعضی از فقهاء است</w:t>
      </w:r>
      <w:r w:rsidR="00326D4C" w:rsidRPr="0087188E">
        <w:rPr>
          <w:rFonts w:ascii="NoorLotus" w:hAnsi="NoorLotus" w:cs="NoorLotus"/>
          <w:rtl/>
        </w:rPr>
        <w:t xml:space="preserve">- </w:t>
      </w:r>
      <w:r w:rsidR="0045079A" w:rsidRPr="0087188E">
        <w:rPr>
          <w:rFonts w:ascii="NoorLotus" w:hAnsi="NoorLotus" w:cs="NoorLotus"/>
          <w:rtl/>
        </w:rPr>
        <w:t>که</w:t>
      </w:r>
      <w:r w:rsidR="00767E99" w:rsidRPr="0087188E">
        <w:rPr>
          <w:rFonts w:ascii="NoorLotus" w:hAnsi="NoorLotus" w:cs="NoorLotus"/>
          <w:rtl/>
        </w:rPr>
        <w:t xml:space="preserve"> در آن</w:t>
      </w:r>
      <w:r w:rsidR="0045079A" w:rsidRPr="0087188E">
        <w:rPr>
          <w:rFonts w:ascii="NoorLotus" w:hAnsi="NoorLotus" w:cs="NoorLotus"/>
          <w:rtl/>
        </w:rPr>
        <w:t xml:space="preserve"> </w:t>
      </w:r>
      <w:r w:rsidR="00E70F75" w:rsidRPr="0087188E">
        <w:rPr>
          <w:rFonts w:ascii="NoorLotus" w:hAnsi="NoorLotus" w:cs="NoorLotus"/>
          <w:rtl/>
        </w:rPr>
        <w:t xml:space="preserve">اضافه کردن </w:t>
      </w:r>
      <w:r w:rsidR="0045079A" w:rsidRPr="0087188E">
        <w:rPr>
          <w:rFonts w:ascii="NoorLotus" w:hAnsi="NoorLotus" w:cs="NoorLotus"/>
          <w:rtl/>
        </w:rPr>
        <w:t xml:space="preserve">خصوصیت بعد از زوال </w:t>
      </w:r>
      <w:r w:rsidR="00E70F75" w:rsidRPr="0087188E">
        <w:rPr>
          <w:rFonts w:ascii="NoorLotus" w:hAnsi="NoorLotus" w:cs="NoorLotus"/>
          <w:rtl/>
        </w:rPr>
        <w:t xml:space="preserve">به هر خطبه‌ی نماز جمعه در اختیار مکلف نیست چون زمان در اختیار او نیست و آن </w:t>
      </w:r>
      <w:r w:rsidR="00141B2D" w:rsidRPr="0087188E">
        <w:rPr>
          <w:rFonts w:ascii="NoorLotus" w:hAnsi="NoorLotus" w:cs="NoorLotus"/>
          <w:rtl/>
        </w:rPr>
        <w:t>تابع حرکت خورشید و ماه است</w:t>
      </w:r>
      <w:r w:rsidR="00E70F75" w:rsidRPr="0087188E">
        <w:rPr>
          <w:rFonts w:ascii="NoorLotus" w:hAnsi="NoorLotus" w:cs="NoorLotus"/>
          <w:rtl/>
        </w:rPr>
        <w:t>.</w:t>
      </w:r>
      <w:r w:rsidR="00141B2D" w:rsidRPr="0087188E">
        <w:rPr>
          <w:rFonts w:ascii="NoorLotus" w:hAnsi="NoorLotus" w:cs="NoorLotus"/>
          <w:rtl/>
        </w:rPr>
        <w:t xml:space="preserve"> </w:t>
      </w:r>
      <w:r w:rsidR="00767E99" w:rsidRPr="0087188E">
        <w:rPr>
          <w:rFonts w:ascii="NoorLotus" w:hAnsi="NoorLotus" w:cs="NoorLotus"/>
          <w:rtl/>
        </w:rPr>
        <w:t>طبق این بیان محقق عراقی</w:t>
      </w:r>
      <w:r w:rsidR="0086111B" w:rsidRPr="0087188E">
        <w:rPr>
          <w:rFonts w:ascii="NoorLotus" w:hAnsi="NoorLotus" w:cs="NoorLotus"/>
          <w:rtl/>
        </w:rPr>
        <w:t xml:space="preserve"> باید </w:t>
      </w:r>
      <w:r w:rsidR="00E70F75" w:rsidRPr="0087188E">
        <w:rPr>
          <w:rFonts w:ascii="NoorLotus" w:hAnsi="NoorLotus" w:cs="NoorLotus"/>
          <w:rtl/>
        </w:rPr>
        <w:t xml:space="preserve">در این موارد </w:t>
      </w:r>
      <w:r w:rsidR="00767E99" w:rsidRPr="0087188E">
        <w:rPr>
          <w:rFonts w:ascii="NoorLotus" w:hAnsi="NoorLotus" w:cs="NoorLotus"/>
          <w:rtl/>
        </w:rPr>
        <w:t xml:space="preserve">نیز </w:t>
      </w:r>
      <w:r w:rsidR="0086111B" w:rsidRPr="0087188E">
        <w:rPr>
          <w:rFonts w:ascii="NoorLotus" w:hAnsi="NoorLotus" w:cs="NoorLotus"/>
          <w:rtl/>
        </w:rPr>
        <w:t xml:space="preserve">تفصیل داد و گفت «اگر شرط مشکوک در اختیار مکلف </w:t>
      </w:r>
      <w:r w:rsidR="00112817" w:rsidRPr="0087188E">
        <w:rPr>
          <w:rFonts w:ascii="NoorLotus" w:hAnsi="NoorLotus" w:cs="NoorLotus"/>
          <w:rtl/>
        </w:rPr>
        <w:t xml:space="preserve">نیست </w:t>
      </w:r>
      <w:r w:rsidR="0086111B" w:rsidRPr="0087188E">
        <w:rPr>
          <w:rFonts w:ascii="NoorLotus" w:hAnsi="NoorLotus" w:cs="NoorLotus"/>
          <w:rtl/>
        </w:rPr>
        <w:t xml:space="preserve">باید احتیاط کرد.» </w:t>
      </w:r>
    </w:p>
    <w:p w14:paraId="2F28D5E1" w14:textId="79CA26F9" w:rsidR="00A80392" w:rsidRPr="0087188E" w:rsidRDefault="00534CFA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ثانیا، </w:t>
      </w:r>
      <w:r w:rsidR="00B64B37" w:rsidRPr="0087188E">
        <w:rPr>
          <w:rFonts w:ascii="NoorLotus" w:hAnsi="NoorLotus" w:cs="NoorLotus"/>
          <w:rtl/>
        </w:rPr>
        <w:t xml:space="preserve">اصل </w:t>
      </w:r>
      <w:r w:rsidR="0086111B" w:rsidRPr="0087188E">
        <w:rPr>
          <w:rFonts w:ascii="NoorLotus" w:hAnsi="NoorLotus" w:cs="NoorLotus"/>
          <w:rtl/>
        </w:rPr>
        <w:t>این تفصیل تمام نی</w:t>
      </w:r>
      <w:r w:rsidR="00B64B37" w:rsidRPr="0087188E">
        <w:rPr>
          <w:rFonts w:ascii="NoorLotus" w:hAnsi="NoorLotus" w:cs="NoorLotus"/>
          <w:rtl/>
        </w:rPr>
        <w:t xml:space="preserve">ست </w:t>
      </w:r>
      <w:r w:rsidR="0086111B" w:rsidRPr="0087188E">
        <w:rPr>
          <w:rFonts w:ascii="NoorLotus" w:hAnsi="NoorLotus" w:cs="NoorLotus"/>
          <w:rtl/>
        </w:rPr>
        <w:t>زیرا</w:t>
      </w:r>
      <w:r w:rsidR="00DF59D1" w:rsidRPr="0087188E">
        <w:rPr>
          <w:rFonts w:ascii="NoorLotus" w:hAnsi="NoorLotus" w:cs="NoorLotus"/>
          <w:rtl/>
        </w:rPr>
        <w:t xml:space="preserve"> امکان اتصاف این فرد به این شرط و عدم امکان آن مهم نیست.</w:t>
      </w:r>
      <w:r w:rsidR="0086111B" w:rsidRPr="0087188E">
        <w:rPr>
          <w:rFonts w:ascii="NoorLotus" w:hAnsi="NoorLotus" w:cs="NoorLotus"/>
          <w:rtl/>
        </w:rPr>
        <w:t xml:space="preserve"> مهم این است که به لحاظ عالم عهده انحلال رخ می‌دهد.</w:t>
      </w:r>
      <w:r w:rsidR="002005E7" w:rsidRPr="0087188E">
        <w:rPr>
          <w:rFonts w:ascii="NoorLotus" w:hAnsi="NoorLotus" w:cs="NoorLotus"/>
          <w:rtl/>
        </w:rPr>
        <w:t xml:space="preserve"> در دوران بین «اکرم عالما» و «ا</w:t>
      </w:r>
      <w:r w:rsidR="005126EF" w:rsidRPr="0087188E">
        <w:rPr>
          <w:rFonts w:ascii="NoorLotus" w:hAnsi="NoorLotus" w:cs="NoorLotus"/>
          <w:rtl/>
        </w:rPr>
        <w:t>کرم عالما هاشیما</w:t>
      </w:r>
      <w:r w:rsidR="002005E7" w:rsidRPr="0087188E">
        <w:rPr>
          <w:rFonts w:ascii="NoorLotus" w:hAnsi="NoorLotus" w:cs="NoorLotus"/>
          <w:rtl/>
        </w:rPr>
        <w:t xml:space="preserve">» </w:t>
      </w:r>
      <w:r w:rsidR="006501BD" w:rsidRPr="0087188E">
        <w:rPr>
          <w:rFonts w:ascii="NoorLotus" w:hAnsi="NoorLotus" w:cs="NoorLotus"/>
          <w:rtl/>
        </w:rPr>
        <w:t xml:space="preserve">اکرام عالم به عهده‌ی مکلف گذاشته شده است و </w:t>
      </w:r>
      <w:r w:rsidR="00004655" w:rsidRPr="0087188E">
        <w:rPr>
          <w:rFonts w:ascii="NoorLotus" w:hAnsi="NoorLotus" w:cs="NoorLotus"/>
          <w:rtl/>
        </w:rPr>
        <w:t xml:space="preserve">این که </w:t>
      </w:r>
      <w:r w:rsidR="006501BD" w:rsidRPr="0087188E">
        <w:rPr>
          <w:rFonts w:ascii="NoorLotus" w:hAnsi="NoorLotus" w:cs="NoorLotus"/>
          <w:rtl/>
        </w:rPr>
        <w:t>ا</w:t>
      </w:r>
      <w:r w:rsidR="00004655" w:rsidRPr="0087188E">
        <w:rPr>
          <w:rFonts w:ascii="NoorLotus" w:hAnsi="NoorLotus" w:cs="NoorLotus"/>
          <w:rtl/>
        </w:rPr>
        <w:t>تصاف</w:t>
      </w:r>
      <w:r w:rsidR="006501BD" w:rsidRPr="0087188E">
        <w:rPr>
          <w:rFonts w:ascii="NoorLotus" w:hAnsi="NoorLotus" w:cs="NoorLotus"/>
          <w:rtl/>
        </w:rPr>
        <w:t xml:space="preserve"> عالم به هاشمی بودن </w:t>
      </w:r>
      <w:r w:rsidR="00004655" w:rsidRPr="0087188E">
        <w:rPr>
          <w:rFonts w:ascii="NoorLotus" w:hAnsi="NoorLotus" w:cs="NoorLotus"/>
          <w:rtl/>
        </w:rPr>
        <w:t xml:space="preserve">نیز </w:t>
      </w:r>
      <w:r w:rsidRPr="0087188E">
        <w:rPr>
          <w:rFonts w:ascii="NoorLotus" w:hAnsi="NoorLotus" w:cs="NoorLotus"/>
          <w:rtl/>
        </w:rPr>
        <w:t>به ع</w:t>
      </w:r>
      <w:r w:rsidR="006501BD" w:rsidRPr="0087188E">
        <w:rPr>
          <w:rFonts w:ascii="NoorLotus" w:hAnsi="NoorLotus" w:cs="NoorLotus"/>
          <w:rtl/>
        </w:rPr>
        <w:t>هده‌ی او گذاشته شده است</w:t>
      </w:r>
      <w:r w:rsidR="00004655" w:rsidRPr="0087188E">
        <w:rPr>
          <w:rFonts w:ascii="NoorLotus" w:hAnsi="NoorLotus" w:cs="NoorLotus"/>
          <w:rtl/>
        </w:rPr>
        <w:t xml:space="preserve">، مشکوک است </w:t>
      </w:r>
      <w:r w:rsidR="00BC3606" w:rsidRPr="0087188E">
        <w:rPr>
          <w:rFonts w:ascii="NoorLotus" w:hAnsi="NoorLotus" w:cs="NoorLotus"/>
          <w:rtl/>
        </w:rPr>
        <w:t xml:space="preserve">و </w:t>
      </w:r>
      <w:r w:rsidR="006501BD" w:rsidRPr="0087188E">
        <w:rPr>
          <w:rFonts w:ascii="NoorLotus" w:hAnsi="NoorLotus" w:cs="NoorLotus"/>
          <w:rtl/>
        </w:rPr>
        <w:t xml:space="preserve">برائت شرعیه و عقلیه جاری می‌شود. </w:t>
      </w:r>
    </w:p>
    <w:p w14:paraId="695ACD6A" w14:textId="68C1DD3B" w:rsidR="006501BD" w:rsidRPr="0087188E" w:rsidRDefault="006501BD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البته</w:t>
      </w:r>
      <w:r w:rsidR="001B674A" w:rsidRPr="0087188E">
        <w:rPr>
          <w:rFonts w:ascii="NoorLotus" w:hAnsi="NoorLotus" w:cs="NoorLotus"/>
          <w:rtl/>
        </w:rPr>
        <w:t xml:space="preserve"> اکرام عالم غیر هاشمی در خارج ممکن است </w:t>
      </w:r>
      <w:r w:rsidR="00E069FC" w:rsidRPr="0087188E">
        <w:rPr>
          <w:rFonts w:ascii="NoorLotus" w:hAnsi="NoorLotus" w:cs="NoorLotus"/>
          <w:rtl/>
        </w:rPr>
        <w:t>مباین و مغایر با واجب باشد که با دقت عقلی اگر لحاظ شود همان شرط</w:t>
      </w:r>
      <w:r w:rsidR="00B417FD" w:rsidRPr="0087188E">
        <w:rPr>
          <w:rFonts w:ascii="NoorLotus" w:hAnsi="NoorLotus" w:cs="NoorLotus"/>
          <w:rtl/>
        </w:rPr>
        <w:t>‌</w:t>
      </w:r>
      <w:r w:rsidR="00E069FC" w:rsidRPr="0087188E">
        <w:rPr>
          <w:rFonts w:ascii="NoorLotus" w:hAnsi="NoorLotus" w:cs="NoorLotus"/>
          <w:rtl/>
        </w:rPr>
        <w:t xml:space="preserve">هایی که در اختیار مکلف است </w:t>
      </w:r>
      <w:r w:rsidR="00B417FD" w:rsidRPr="0087188E">
        <w:rPr>
          <w:rFonts w:ascii="NoorLotus" w:hAnsi="NoorLotus" w:cs="NoorLotus"/>
          <w:rtl/>
        </w:rPr>
        <w:t xml:space="preserve">مثل ایجاد طهارت در نماز میت </w:t>
      </w:r>
      <w:r w:rsidR="00E069FC" w:rsidRPr="0087188E">
        <w:rPr>
          <w:rFonts w:ascii="NoorLotus" w:hAnsi="NoorLotus" w:cs="NoorLotus"/>
          <w:rtl/>
        </w:rPr>
        <w:t>نیز چنین هستند</w:t>
      </w:r>
      <w:r w:rsidR="00281F15" w:rsidRPr="0087188E">
        <w:rPr>
          <w:rFonts w:ascii="NoorLotus" w:hAnsi="NoorLotus" w:cs="NoorLotus"/>
          <w:rtl/>
        </w:rPr>
        <w:t xml:space="preserve"> که اتیان نماز میت بدون طهارت در خارج در صورت تعلق وجوب به نماز با طهارت مباین </w:t>
      </w:r>
      <w:r w:rsidR="00E069FC" w:rsidRPr="0087188E">
        <w:rPr>
          <w:rFonts w:ascii="NoorLotus" w:hAnsi="NoorLotus" w:cs="NoorLotus"/>
          <w:rtl/>
        </w:rPr>
        <w:t xml:space="preserve">و مغایر با واجب است. کلفت زایده نسبت به عالم عهده است و اگر مولی وجوب اکرام عالم هاشمی را واجب کرده باشد </w:t>
      </w:r>
      <w:r w:rsidR="002E439F" w:rsidRPr="0087188E">
        <w:rPr>
          <w:rFonts w:ascii="NoorLotus" w:hAnsi="NoorLotus" w:cs="NoorLotus"/>
          <w:rtl/>
        </w:rPr>
        <w:t>این مستلزم کلفت زایده است.</w:t>
      </w:r>
    </w:p>
    <w:p w14:paraId="7F8DD317" w14:textId="63BE0D18" w:rsidR="002B196E" w:rsidRPr="0087188E" w:rsidRDefault="000B6C81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وقتی</w:t>
      </w:r>
      <w:r w:rsidR="005013AE" w:rsidRPr="0087188E">
        <w:rPr>
          <w:rFonts w:ascii="NoorLotus" w:hAnsi="NoorLotus" w:cs="NoorLotus"/>
          <w:rtl/>
        </w:rPr>
        <w:t xml:space="preserve"> مولی </w:t>
      </w:r>
      <w:r w:rsidRPr="0087188E">
        <w:rPr>
          <w:rFonts w:ascii="NoorLotus" w:hAnsi="NoorLotus" w:cs="NoorLotus"/>
          <w:rtl/>
        </w:rPr>
        <w:t>می‌فرماید</w:t>
      </w:r>
      <w:r w:rsidR="005013AE" w:rsidRPr="0087188E">
        <w:rPr>
          <w:rFonts w:ascii="NoorLotus" w:hAnsi="NoorLotus" w:cs="NoorLotus"/>
          <w:rtl/>
        </w:rPr>
        <w:t xml:space="preserve"> «</w:t>
      </w:r>
      <w:r w:rsidR="002018EF" w:rsidRPr="0087188E">
        <w:rPr>
          <w:rFonts w:ascii="NoorLotus" w:hAnsi="NoorLotus" w:cs="NoorLotus"/>
          <w:rtl/>
        </w:rPr>
        <w:t xml:space="preserve">کل طعاما مالحا» ولو مکلف می‌تواند هر غذایی را شور کند ولی لازم نیست که خود او آن را شور کند و شور کردن غذا فعل خود او باشد بلکه می‌تواند غذایی که شور است را اختیار کند. </w:t>
      </w:r>
      <w:r w:rsidR="00287FA1" w:rsidRPr="0087188E">
        <w:rPr>
          <w:rFonts w:ascii="NoorLotus" w:hAnsi="NoorLotus" w:cs="NoorLotus"/>
          <w:rtl/>
        </w:rPr>
        <w:t xml:space="preserve">و </w:t>
      </w:r>
      <w:r w:rsidR="002B196E" w:rsidRPr="0087188E">
        <w:rPr>
          <w:rFonts w:ascii="NoorLotus" w:hAnsi="NoorLotus" w:cs="NoorLotus"/>
          <w:rtl/>
        </w:rPr>
        <w:t xml:space="preserve">بر فرض </w:t>
      </w:r>
      <w:r w:rsidR="00287FA1" w:rsidRPr="0087188E">
        <w:rPr>
          <w:rFonts w:ascii="NoorLotus" w:hAnsi="NoorLotus" w:cs="NoorLotus"/>
          <w:rtl/>
        </w:rPr>
        <w:t xml:space="preserve">که خود مکلف باید آن را شور کند </w:t>
      </w:r>
      <w:r w:rsidR="00662A22" w:rsidRPr="0087188E">
        <w:rPr>
          <w:rFonts w:ascii="NoorLotus" w:hAnsi="NoorLotus" w:cs="NoorLotus"/>
          <w:rtl/>
        </w:rPr>
        <w:t xml:space="preserve">و مولی گفته باشد «کل طعاما انت تملحه» </w:t>
      </w:r>
      <w:r w:rsidR="009C1493" w:rsidRPr="0087188E">
        <w:rPr>
          <w:rFonts w:ascii="NoorLotus" w:hAnsi="NoorLotus" w:cs="NoorLotus"/>
          <w:rtl/>
        </w:rPr>
        <w:t xml:space="preserve">ولی در همین صورت نیز </w:t>
      </w:r>
      <w:r w:rsidR="002B196E" w:rsidRPr="0087188E">
        <w:rPr>
          <w:rFonts w:ascii="NoorLotus" w:hAnsi="NoorLotus" w:cs="NoorLotus"/>
          <w:rtl/>
        </w:rPr>
        <w:t>ولو این شرط است و جزء نیست ولی با جزء فرق</w:t>
      </w:r>
      <w:r w:rsidR="002C6CF1" w:rsidRPr="0087188E">
        <w:rPr>
          <w:rFonts w:ascii="NoorLotus" w:hAnsi="NoorLotus" w:cs="NoorLotus"/>
          <w:rtl/>
        </w:rPr>
        <w:t>ی</w:t>
      </w:r>
      <w:r w:rsidR="002B196E" w:rsidRPr="0087188E">
        <w:rPr>
          <w:rFonts w:ascii="NoorLotus" w:hAnsi="NoorLotus" w:cs="NoorLotus"/>
          <w:rtl/>
        </w:rPr>
        <w:t xml:space="preserve"> ندارد و یک فعل زاید است </w:t>
      </w:r>
      <w:r w:rsidR="00DA0174" w:rsidRPr="0087188E">
        <w:rPr>
          <w:rFonts w:ascii="NoorLotus" w:hAnsi="NoorLotus" w:cs="NoorLotus"/>
          <w:rtl/>
        </w:rPr>
        <w:t xml:space="preserve">ولی آن چیزی که در خارج </w:t>
      </w:r>
      <w:r w:rsidR="00305FEB" w:rsidRPr="0087188E">
        <w:rPr>
          <w:rFonts w:ascii="NoorLotus" w:hAnsi="NoorLotus" w:cs="NoorLotus"/>
          <w:rtl/>
        </w:rPr>
        <w:t xml:space="preserve">اتیان می‌شود مصداق </w:t>
      </w:r>
      <w:r w:rsidRPr="0087188E">
        <w:rPr>
          <w:rFonts w:ascii="NoorLotus" w:hAnsi="NoorLotus" w:cs="NoorLotus"/>
          <w:rtl/>
        </w:rPr>
        <w:t>واجب</w:t>
      </w:r>
      <w:r w:rsidR="00305FEB" w:rsidRPr="0087188E">
        <w:rPr>
          <w:rFonts w:ascii="NoorLotus" w:hAnsi="NoorLotus" w:cs="NoorLotus"/>
          <w:rtl/>
        </w:rPr>
        <w:t xml:space="preserve"> یا مباین با واجب است </w:t>
      </w:r>
      <w:r w:rsidR="002C6CF1" w:rsidRPr="0087188E">
        <w:rPr>
          <w:rFonts w:ascii="NoorLotus" w:hAnsi="NoorLotus" w:cs="NoorLotus"/>
          <w:rtl/>
        </w:rPr>
        <w:t>زیرا اگر فاقد شرط باشد اصلا بی</w:t>
      </w:r>
      <w:r w:rsidR="002B196E" w:rsidRPr="0087188E">
        <w:rPr>
          <w:rFonts w:ascii="NoorLotus" w:hAnsi="NoorLotus" w:cs="NoorLotus"/>
          <w:rtl/>
        </w:rPr>
        <w:t>هوده است</w:t>
      </w:r>
      <w:r w:rsidR="00AA2B37" w:rsidRPr="0087188E">
        <w:rPr>
          <w:rFonts w:ascii="NoorLotus" w:hAnsi="NoorLotus" w:cs="NoorLotus"/>
          <w:rtl/>
        </w:rPr>
        <w:t xml:space="preserve">. </w:t>
      </w:r>
      <w:r w:rsidR="002B196E" w:rsidRPr="0087188E">
        <w:rPr>
          <w:rFonts w:ascii="NoorLotus" w:hAnsi="NoorLotus" w:cs="NoorLotus"/>
          <w:rtl/>
        </w:rPr>
        <w:t>مهم عالم عهده است و عالم امتثال مهم نیست.</w:t>
      </w:r>
      <w:r w:rsidR="00950F23" w:rsidRPr="0087188E">
        <w:rPr>
          <w:rFonts w:ascii="NoorLotus" w:hAnsi="NoorLotus" w:cs="NoorLotus"/>
          <w:rtl/>
        </w:rPr>
        <w:t xml:space="preserve"> علم اجمالی به لحاظ عالم عهده باید انحلال پیدا کند. </w:t>
      </w:r>
      <w:r w:rsidR="00E01700" w:rsidRPr="0087188E">
        <w:rPr>
          <w:rFonts w:ascii="NoorLotus" w:hAnsi="NoorLotus" w:cs="NoorLotus"/>
          <w:rtl/>
        </w:rPr>
        <w:t>مکلف نمی‌داند</w:t>
      </w:r>
      <w:r w:rsidRPr="0087188E">
        <w:rPr>
          <w:rFonts w:ascii="NoorLotus" w:hAnsi="NoorLotus" w:cs="NoorLotus"/>
          <w:rtl/>
        </w:rPr>
        <w:t xml:space="preserve"> خصوص</w:t>
      </w:r>
      <w:r w:rsidR="00E01700" w:rsidRPr="0087188E">
        <w:rPr>
          <w:rFonts w:ascii="NoorLotus" w:hAnsi="NoorLotus" w:cs="NoorLotus"/>
          <w:rtl/>
        </w:rPr>
        <w:t xml:space="preserve"> اکرام عالم بر عهده‌ی او آمده است </w:t>
      </w:r>
      <w:r w:rsidR="00F023AD" w:rsidRPr="0087188E">
        <w:rPr>
          <w:rFonts w:ascii="NoorLotus" w:hAnsi="NoorLotus" w:cs="NoorLotus"/>
          <w:rtl/>
        </w:rPr>
        <w:t>یا مازاد بر آن یعنی اکرام عالم هاشمی</w:t>
      </w:r>
      <w:r w:rsidRPr="0087188E">
        <w:rPr>
          <w:rFonts w:ascii="NoorLotus" w:hAnsi="NoorLotus" w:cs="NoorLotus"/>
          <w:rtl/>
        </w:rPr>
        <w:t xml:space="preserve"> نیز</w:t>
      </w:r>
      <w:r w:rsidR="00F023AD" w:rsidRPr="0087188E">
        <w:rPr>
          <w:rFonts w:ascii="NoorLotus" w:hAnsi="NoorLotus" w:cs="NoorLotus"/>
          <w:rtl/>
        </w:rPr>
        <w:t xml:space="preserve"> بر عهده‌ی او آمده است و </w:t>
      </w:r>
      <w:r w:rsidR="00E01700" w:rsidRPr="0087188E">
        <w:rPr>
          <w:rFonts w:ascii="NoorLotus" w:hAnsi="NoorLotus" w:cs="NoorLotus"/>
          <w:rtl/>
        </w:rPr>
        <w:t xml:space="preserve">شک در عهده آمدن امر زاید </w:t>
      </w:r>
      <w:r w:rsidRPr="0087188E">
        <w:rPr>
          <w:rFonts w:ascii="NoorLotus" w:hAnsi="NoorLotus" w:cs="NoorLotus"/>
          <w:rtl/>
        </w:rPr>
        <w:t xml:space="preserve">دارد </w:t>
      </w:r>
      <w:r w:rsidR="00E01700" w:rsidRPr="0087188E">
        <w:rPr>
          <w:rFonts w:ascii="NoorLotus" w:hAnsi="NoorLotus" w:cs="NoorLotus"/>
          <w:rtl/>
        </w:rPr>
        <w:t xml:space="preserve">که مجرای برائت است. </w:t>
      </w:r>
    </w:p>
    <w:p w14:paraId="083E2360" w14:textId="5D8E2D97" w:rsidR="00FE5BFD" w:rsidRPr="0087188E" w:rsidRDefault="002C6CF1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برای روشن شدن این مطلب که عالم عهده مهم است نه عالم امتثال مثالی می‌زنیم: </w:t>
      </w:r>
      <w:r w:rsidR="00E01700" w:rsidRPr="0087188E">
        <w:rPr>
          <w:rFonts w:ascii="NoorLotus" w:hAnsi="NoorLotus" w:cs="NoorLotus"/>
          <w:rtl/>
        </w:rPr>
        <w:t xml:space="preserve">کفاره‌ی حنث یمین اطعام ده فقیر یا دادن ده لباس به هر کدام </w:t>
      </w:r>
      <w:r w:rsidR="00750556" w:rsidRPr="0087188E">
        <w:rPr>
          <w:rFonts w:ascii="NoorLotus" w:hAnsi="NoorLotus" w:cs="NoorLotus"/>
          <w:rtl/>
        </w:rPr>
        <w:t xml:space="preserve">و در صورت عجز از این دو </w:t>
      </w:r>
      <w:r w:rsidR="00AA2531" w:rsidRPr="0087188E">
        <w:rPr>
          <w:rFonts w:ascii="NoorLotus" w:hAnsi="NoorLotus" w:cs="NoorLotus"/>
          <w:rtl/>
        </w:rPr>
        <w:t>سه روز روزه است</w:t>
      </w:r>
      <w:r w:rsidR="00750556" w:rsidRPr="0087188E">
        <w:rPr>
          <w:rFonts w:ascii="NoorLotus" w:hAnsi="NoorLotus" w:cs="NoorLotus"/>
          <w:rtl/>
        </w:rPr>
        <w:t xml:space="preserve"> «</w:t>
      </w:r>
      <w:r w:rsidR="00EC166C" w:rsidRPr="0087188E">
        <w:rPr>
          <w:rFonts w:ascii="NoorLotus" w:eastAsia="Calibri" w:hAnsi="NoorLotus" w:cs="NoorLotus"/>
          <w:noProof/>
          <w:color w:val="008000"/>
          <w:sz w:val="28"/>
          <w:rtl/>
        </w:rPr>
        <w:t>فَإِنْ لَمْ يَجِدْ فَصِيَامُ‏ ثَلَاثَةِ أَيَّامٍ مُتَوَالِيَاتٍ</w:t>
      </w:r>
      <w:r w:rsidR="00750556" w:rsidRPr="0087188E">
        <w:rPr>
          <w:rFonts w:ascii="NoorLotus" w:hAnsi="NoorLotus" w:cs="NoorLotus"/>
          <w:rtl/>
        </w:rPr>
        <w:t>»</w:t>
      </w:r>
      <w:r w:rsidR="00D5450E" w:rsidRPr="0087188E">
        <w:rPr>
          <w:rStyle w:val="FootnoteReference"/>
          <w:rFonts w:cs="NoorLotus"/>
          <w:rtl/>
        </w:rPr>
        <w:footnoteReference w:id="4"/>
      </w:r>
      <w:r w:rsidR="00750556" w:rsidRPr="0087188E">
        <w:rPr>
          <w:rFonts w:ascii="NoorLotus" w:hAnsi="NoorLotus" w:cs="NoorLotus"/>
          <w:rtl/>
        </w:rPr>
        <w:t xml:space="preserve">. کفاره‌ی حنث عهد و نذر -به نظر برخی مثل مرحوم امام- </w:t>
      </w:r>
      <w:r w:rsidR="006B1DB8" w:rsidRPr="0087188E">
        <w:rPr>
          <w:rFonts w:ascii="NoorLotus" w:hAnsi="NoorLotus" w:cs="NoorLotus"/>
          <w:rtl/>
        </w:rPr>
        <w:t>اطعام</w:t>
      </w:r>
      <w:r w:rsidR="00750556" w:rsidRPr="0087188E">
        <w:rPr>
          <w:rFonts w:ascii="NoorLotus" w:hAnsi="NoorLotus" w:cs="NoorLotus"/>
          <w:rtl/>
        </w:rPr>
        <w:t xml:space="preserve"> شصت فقیر یا شصت روز روزه </w:t>
      </w:r>
      <w:r w:rsidR="006B1DB8" w:rsidRPr="0087188E">
        <w:rPr>
          <w:rFonts w:ascii="NoorLotus" w:hAnsi="NoorLotus" w:cs="NoorLotus"/>
          <w:rtl/>
        </w:rPr>
        <w:t xml:space="preserve">است. </w:t>
      </w:r>
      <w:r w:rsidR="00750556" w:rsidRPr="0087188E">
        <w:rPr>
          <w:rFonts w:ascii="NoorLotus" w:hAnsi="NoorLotus" w:cs="NoorLotus"/>
          <w:rtl/>
        </w:rPr>
        <w:t>بعضی فرموده‌اند «</w:t>
      </w:r>
      <w:r w:rsidR="00624B3B" w:rsidRPr="0087188E">
        <w:rPr>
          <w:rFonts w:ascii="NoorLotus" w:hAnsi="NoorLotus" w:cs="NoorLotus"/>
          <w:rtl/>
        </w:rPr>
        <w:t>در صورت علم اجمالی به لزوم پرداخت کفاره یمین یا عهد، این مورد</w:t>
      </w:r>
      <w:r w:rsidR="006B1DB8" w:rsidRPr="0087188E">
        <w:rPr>
          <w:rFonts w:ascii="NoorLotus" w:hAnsi="NoorLotus" w:cs="NoorLotus"/>
          <w:rtl/>
        </w:rPr>
        <w:t xml:space="preserve"> از قبیل دوران امر بین اقل و اکثر است زیرا امر دایر بین وجوب اطعام ده فقیر و وجوب اطعام </w:t>
      </w:r>
      <w:r w:rsidR="006B1DB8" w:rsidRPr="0087188E">
        <w:rPr>
          <w:rFonts w:ascii="NoorLotus" w:hAnsi="NoorLotus" w:cs="NoorLotus"/>
          <w:rtl/>
        </w:rPr>
        <w:lastRenderedPageBreak/>
        <w:t xml:space="preserve">شصت فقیر است. </w:t>
      </w:r>
      <w:r w:rsidR="00750556" w:rsidRPr="0087188E">
        <w:rPr>
          <w:rFonts w:ascii="NoorLotus" w:hAnsi="NoorLotus" w:cs="NoorLotus"/>
          <w:rtl/>
        </w:rPr>
        <w:t>از وجوب اکثر</w:t>
      </w:r>
      <w:r w:rsidR="0062535A" w:rsidRPr="0087188E">
        <w:rPr>
          <w:rFonts w:ascii="NoorLotus" w:hAnsi="NoorLotus" w:cs="NoorLotus"/>
          <w:rtl/>
        </w:rPr>
        <w:t xml:space="preserve"> -یعنی اطعام پنجاه فقیر-</w:t>
      </w:r>
      <w:r w:rsidR="00750556" w:rsidRPr="0087188E">
        <w:rPr>
          <w:rFonts w:ascii="NoorLotus" w:hAnsi="NoorLotus" w:cs="NoorLotus"/>
          <w:rtl/>
        </w:rPr>
        <w:t xml:space="preserve"> برائت جاری می‌شود.» ولی این درست نیست زیرا این لحاظ مقام امتثال است که اگر کفاره‌ی حنث </w:t>
      </w:r>
      <w:r w:rsidR="009F4DEC" w:rsidRPr="0087188E">
        <w:rPr>
          <w:rFonts w:ascii="NoorLotus" w:hAnsi="NoorLotus" w:cs="NoorLotus"/>
          <w:rtl/>
        </w:rPr>
        <w:t>یمین</w:t>
      </w:r>
      <w:r w:rsidR="00750556" w:rsidRPr="0087188E">
        <w:rPr>
          <w:rFonts w:ascii="NoorLotus" w:hAnsi="NoorLotus" w:cs="NoorLotus"/>
          <w:rtl/>
        </w:rPr>
        <w:t xml:space="preserve"> است </w:t>
      </w:r>
      <w:r w:rsidR="009F4DEC" w:rsidRPr="0087188E">
        <w:rPr>
          <w:rFonts w:ascii="NoorLotus" w:hAnsi="NoorLotus" w:cs="NoorLotus"/>
          <w:rtl/>
        </w:rPr>
        <w:t xml:space="preserve">اطعام ده فقیر کافی است و اگر کفاره‌ی حنث عهد است </w:t>
      </w:r>
      <w:r w:rsidR="00750556" w:rsidRPr="0087188E">
        <w:rPr>
          <w:rFonts w:ascii="NoorLotus" w:hAnsi="NoorLotus" w:cs="NoorLotus"/>
          <w:rtl/>
        </w:rPr>
        <w:t>اطعام شصت فقیر برای ادای کفاره لازم است</w:t>
      </w:r>
      <w:r w:rsidR="009F069E" w:rsidRPr="0087188E">
        <w:rPr>
          <w:rFonts w:ascii="NoorLotus" w:hAnsi="NoorLotus" w:cs="NoorLotus"/>
          <w:rtl/>
        </w:rPr>
        <w:t>.</w:t>
      </w:r>
      <w:r w:rsidR="00750556" w:rsidRPr="0087188E">
        <w:rPr>
          <w:rFonts w:ascii="NoorLotus" w:hAnsi="NoorLotus" w:cs="NoorLotus"/>
          <w:rtl/>
        </w:rPr>
        <w:t xml:space="preserve"> در حالی که باید عالم عهده لحاظ شود و در عالم عهده بین دو کفاره تباین است و آن چیزی که بر عهده‌ی آمده است </w:t>
      </w:r>
      <w:r w:rsidR="00C47402" w:rsidRPr="0087188E">
        <w:rPr>
          <w:rFonts w:ascii="NoorLotus" w:hAnsi="NoorLotus" w:cs="NoorLotus"/>
          <w:rtl/>
        </w:rPr>
        <w:t xml:space="preserve">مردد بین </w:t>
      </w:r>
      <w:r w:rsidR="00750556" w:rsidRPr="0087188E">
        <w:rPr>
          <w:rFonts w:ascii="NoorLotus" w:hAnsi="NoorLotus" w:cs="NoorLotus"/>
          <w:rtl/>
        </w:rPr>
        <w:t xml:space="preserve">«جامع بین </w:t>
      </w:r>
      <w:r w:rsidR="006C51CC" w:rsidRPr="0087188E">
        <w:rPr>
          <w:rFonts w:ascii="NoorLotus" w:hAnsi="NoorLotus" w:cs="NoorLotus"/>
          <w:rtl/>
        </w:rPr>
        <w:t>اطعام عشرة مساکین او کسوتهم</w:t>
      </w:r>
      <w:r w:rsidR="00750556" w:rsidRPr="0087188E">
        <w:rPr>
          <w:rFonts w:ascii="NoorLotus" w:hAnsi="NoorLotus" w:cs="NoorLotus"/>
          <w:rtl/>
        </w:rPr>
        <w:t xml:space="preserve">» </w:t>
      </w:r>
      <w:r w:rsidR="006C51CC" w:rsidRPr="0087188E">
        <w:rPr>
          <w:rFonts w:ascii="NoorLotus" w:hAnsi="NoorLotus" w:cs="NoorLotus"/>
          <w:rtl/>
        </w:rPr>
        <w:t>-</w:t>
      </w:r>
      <w:r w:rsidR="00750556" w:rsidRPr="0087188E">
        <w:rPr>
          <w:rFonts w:ascii="NoorLotus" w:hAnsi="NoorLotus" w:cs="NoorLotus"/>
          <w:rtl/>
        </w:rPr>
        <w:t>بنا بر</w:t>
      </w:r>
      <w:r w:rsidR="00127536" w:rsidRPr="0087188E">
        <w:rPr>
          <w:rFonts w:ascii="NoorLotus" w:hAnsi="NoorLotus" w:cs="NoorLotus"/>
          <w:rtl/>
        </w:rPr>
        <w:t xml:space="preserve"> </w:t>
      </w:r>
      <w:r w:rsidR="00750556" w:rsidRPr="0087188E">
        <w:rPr>
          <w:rFonts w:ascii="NoorLotus" w:hAnsi="NoorLotus" w:cs="NoorLotus"/>
          <w:rtl/>
        </w:rPr>
        <w:t>این که کفاره حنث یمین باشد</w:t>
      </w:r>
      <w:r w:rsidR="006C51CC" w:rsidRPr="0087188E">
        <w:rPr>
          <w:rFonts w:ascii="NoorLotus" w:hAnsi="NoorLotus" w:cs="NoorLotus"/>
          <w:rtl/>
        </w:rPr>
        <w:t xml:space="preserve">- و </w:t>
      </w:r>
      <w:r w:rsidR="00750556" w:rsidRPr="0087188E">
        <w:rPr>
          <w:rFonts w:ascii="NoorLotus" w:hAnsi="NoorLotus" w:cs="NoorLotus"/>
          <w:rtl/>
        </w:rPr>
        <w:t>«جامع بین اطعام ستین مسکینا او صوم ستین یوما» است</w:t>
      </w:r>
      <w:r w:rsidR="00C0645A" w:rsidRPr="0087188E">
        <w:rPr>
          <w:rFonts w:ascii="NoorLotus" w:hAnsi="NoorLotus" w:cs="NoorLotus"/>
          <w:rtl/>
        </w:rPr>
        <w:t>.</w:t>
      </w:r>
      <w:r w:rsidR="00750556" w:rsidRPr="0087188E">
        <w:rPr>
          <w:rFonts w:ascii="NoorLotus" w:hAnsi="NoorLotus" w:cs="NoorLotus"/>
          <w:rtl/>
        </w:rPr>
        <w:t xml:space="preserve"> و </w:t>
      </w:r>
      <w:r w:rsidR="00DA1551" w:rsidRPr="0087188E">
        <w:rPr>
          <w:rFonts w:ascii="NoorLotus" w:hAnsi="NoorLotus" w:cs="NoorLotus"/>
          <w:rtl/>
        </w:rPr>
        <w:t xml:space="preserve">این دو </w:t>
      </w:r>
      <w:r w:rsidR="00750556" w:rsidRPr="0087188E">
        <w:rPr>
          <w:rFonts w:ascii="NoorLotus" w:hAnsi="NoorLotus" w:cs="NoorLotus"/>
          <w:rtl/>
        </w:rPr>
        <w:t xml:space="preserve">جامع </w:t>
      </w:r>
      <w:r w:rsidR="00DA1551" w:rsidRPr="0087188E">
        <w:rPr>
          <w:rFonts w:ascii="NoorLotus" w:hAnsi="NoorLotus" w:cs="NoorLotus"/>
          <w:rtl/>
        </w:rPr>
        <w:t xml:space="preserve">غیر از هم هستند. </w:t>
      </w:r>
      <w:r w:rsidR="00D26FA6" w:rsidRPr="0087188E">
        <w:rPr>
          <w:rFonts w:ascii="NoorLotus" w:hAnsi="NoorLotus" w:cs="NoorLotus"/>
          <w:rtl/>
        </w:rPr>
        <w:t>اگر فقط بحث اطعام بود به لحاظ عالم عهده انحلال صورت می‌گ</w:t>
      </w:r>
      <w:r w:rsidR="00DA1551" w:rsidRPr="0087188E">
        <w:rPr>
          <w:rFonts w:ascii="NoorLotus" w:hAnsi="NoorLotus" w:cs="NoorLotus"/>
          <w:rtl/>
        </w:rPr>
        <w:t>رفت</w:t>
      </w:r>
      <w:r w:rsidR="00D26FA6" w:rsidRPr="0087188E">
        <w:rPr>
          <w:rFonts w:ascii="NoorLotus" w:hAnsi="NoorLotus" w:cs="NoorLotus"/>
          <w:rtl/>
        </w:rPr>
        <w:t xml:space="preserve"> ولی فرض ا</w:t>
      </w:r>
      <w:r w:rsidR="00DA1551" w:rsidRPr="0087188E">
        <w:rPr>
          <w:rFonts w:ascii="NoorLotus" w:hAnsi="NoorLotus" w:cs="NoorLotus"/>
          <w:rtl/>
        </w:rPr>
        <w:t>ین</w:t>
      </w:r>
      <w:r w:rsidR="00D26FA6" w:rsidRPr="0087188E">
        <w:rPr>
          <w:rFonts w:ascii="NoorLotus" w:hAnsi="NoorLotus" w:cs="NoorLotus"/>
          <w:rtl/>
        </w:rPr>
        <w:t xml:space="preserve"> است که</w:t>
      </w:r>
      <w:r w:rsidR="00260C7B" w:rsidRPr="0087188E">
        <w:rPr>
          <w:rFonts w:ascii="NoorLotus" w:hAnsi="NoorLotus" w:cs="NoorLotus"/>
          <w:rtl/>
        </w:rPr>
        <w:t xml:space="preserve"> هیچ‌کدام خصوص اطعام نیست بلکه</w:t>
      </w:r>
      <w:r w:rsidR="00D26FA6" w:rsidRPr="0087188E">
        <w:rPr>
          <w:rFonts w:ascii="NoorLotus" w:hAnsi="NoorLotus" w:cs="NoorLotus"/>
          <w:rtl/>
        </w:rPr>
        <w:t xml:space="preserve"> یکی اطعام یا کسوة </w:t>
      </w:r>
      <w:r w:rsidR="008C2ADE" w:rsidRPr="0087188E">
        <w:rPr>
          <w:rFonts w:ascii="NoorLotus" w:hAnsi="NoorLotus" w:cs="NoorLotus"/>
          <w:rtl/>
        </w:rPr>
        <w:t xml:space="preserve">است </w:t>
      </w:r>
      <w:r w:rsidR="00D26FA6" w:rsidRPr="0087188E">
        <w:rPr>
          <w:rFonts w:ascii="NoorLotus" w:hAnsi="NoorLotus" w:cs="NoorLotus"/>
          <w:rtl/>
        </w:rPr>
        <w:t>و دی</w:t>
      </w:r>
      <w:r w:rsidR="00DC74C1" w:rsidRPr="0087188E">
        <w:rPr>
          <w:rFonts w:ascii="NoorLotus" w:hAnsi="NoorLotus" w:cs="NoorLotus"/>
          <w:rtl/>
        </w:rPr>
        <w:t>گ</w:t>
      </w:r>
      <w:r w:rsidR="00D26FA6" w:rsidRPr="0087188E">
        <w:rPr>
          <w:rFonts w:ascii="NoorLotus" w:hAnsi="NoorLotus" w:cs="NoorLotus"/>
          <w:rtl/>
        </w:rPr>
        <w:t xml:space="preserve">ری اطعام </w:t>
      </w:r>
      <w:r w:rsidR="00DC74C1" w:rsidRPr="0087188E">
        <w:rPr>
          <w:rFonts w:ascii="NoorLotus" w:hAnsi="NoorLotus" w:cs="NoorLotus"/>
          <w:rtl/>
        </w:rPr>
        <w:t xml:space="preserve">یا </w:t>
      </w:r>
      <w:r w:rsidR="00D26FA6" w:rsidRPr="0087188E">
        <w:rPr>
          <w:rFonts w:ascii="NoorLotus" w:hAnsi="NoorLotus" w:cs="NoorLotus"/>
          <w:rtl/>
        </w:rPr>
        <w:t xml:space="preserve">صوم است و این </w:t>
      </w:r>
      <w:r w:rsidR="007C03D6" w:rsidRPr="0087188E">
        <w:rPr>
          <w:rFonts w:ascii="NoorLotus" w:hAnsi="NoorLotus" w:cs="NoorLotus"/>
          <w:rtl/>
        </w:rPr>
        <w:t xml:space="preserve">«احدهما» با آن «احدهما» </w:t>
      </w:r>
      <w:r w:rsidR="00D26FA6" w:rsidRPr="0087188E">
        <w:rPr>
          <w:rFonts w:ascii="NoorLotus" w:hAnsi="NoorLotus" w:cs="NoorLotus"/>
          <w:rtl/>
        </w:rPr>
        <w:t xml:space="preserve">متباین هستند. </w:t>
      </w:r>
      <w:r w:rsidR="00284B86" w:rsidRPr="0087188E">
        <w:rPr>
          <w:rFonts w:ascii="NoorLotus" w:hAnsi="NoorLotus" w:cs="NoorLotus"/>
          <w:rtl/>
        </w:rPr>
        <w:t>و اصل برائت از هر کدام دارای اثر است</w:t>
      </w:r>
      <w:r w:rsidR="00B355E1" w:rsidRPr="0087188E">
        <w:rPr>
          <w:rFonts w:ascii="NoorLotus" w:hAnsi="NoorLotus" w:cs="NoorLotus"/>
          <w:rtl/>
        </w:rPr>
        <w:t>،</w:t>
      </w:r>
      <w:r w:rsidR="00284B86" w:rsidRPr="0087188E">
        <w:rPr>
          <w:rFonts w:ascii="NoorLotus" w:hAnsi="NoorLotus" w:cs="NoorLotus"/>
          <w:rtl/>
        </w:rPr>
        <w:t xml:space="preserve"> اصل برائت از وجوب </w:t>
      </w:r>
      <w:r w:rsidR="003F72E2" w:rsidRPr="0087188E">
        <w:rPr>
          <w:rFonts w:ascii="NoorLotus" w:hAnsi="NoorLotus" w:cs="NoorLotus"/>
          <w:rtl/>
        </w:rPr>
        <w:t xml:space="preserve">اطعام «عشرة مساکین او کسوتهم» </w:t>
      </w:r>
      <w:r w:rsidR="00284B86" w:rsidRPr="0087188E">
        <w:rPr>
          <w:rFonts w:ascii="NoorLotus" w:hAnsi="NoorLotus" w:cs="NoorLotus"/>
          <w:rtl/>
        </w:rPr>
        <w:t>اثبات جواز</w:t>
      </w:r>
      <w:r w:rsidR="003F72E2" w:rsidRPr="0087188E">
        <w:rPr>
          <w:rFonts w:ascii="NoorLotus" w:hAnsi="NoorLotus" w:cs="NoorLotus"/>
          <w:rtl/>
        </w:rPr>
        <w:t xml:space="preserve"> صوم ستین یوما می‌کند. و اصل برائت از وجوب «اطعام ستین مسکینا او صوم ستین یوما» </w:t>
      </w:r>
      <w:r w:rsidR="00284B86" w:rsidRPr="0087188E">
        <w:rPr>
          <w:rFonts w:ascii="NoorLotus" w:hAnsi="NoorLotus" w:cs="NoorLotus"/>
          <w:rtl/>
        </w:rPr>
        <w:t xml:space="preserve">اثبات </w:t>
      </w:r>
      <w:r w:rsidR="003F72E2" w:rsidRPr="0087188E">
        <w:rPr>
          <w:rFonts w:ascii="NoorLotus" w:hAnsi="NoorLotus" w:cs="NoorLotus"/>
          <w:rtl/>
        </w:rPr>
        <w:t xml:space="preserve">جواز دادن لباس به ده فقیر، می‌کند و </w:t>
      </w:r>
      <w:r w:rsidR="00284B86" w:rsidRPr="0087188E">
        <w:rPr>
          <w:rFonts w:ascii="NoorLotus" w:hAnsi="NoorLotus" w:cs="NoorLotus"/>
          <w:rtl/>
        </w:rPr>
        <w:t xml:space="preserve">این برائت‌ها با هم تعارض می‌کنند لذا باید احتیاط کرد. </w:t>
      </w:r>
      <w:r w:rsidR="00FE5BFD" w:rsidRPr="0087188E">
        <w:rPr>
          <w:rFonts w:ascii="NoorLotus" w:hAnsi="NoorLotus" w:cs="NoorLotus"/>
          <w:rtl/>
        </w:rPr>
        <w:t xml:space="preserve">و این که </w:t>
      </w:r>
      <w:r w:rsidR="00EE5E2B" w:rsidRPr="0087188E">
        <w:rPr>
          <w:rFonts w:ascii="NoorLotus" w:hAnsi="NoorLotus" w:cs="NoorLotus"/>
          <w:rtl/>
        </w:rPr>
        <w:t xml:space="preserve">بعضی </w:t>
      </w:r>
      <w:r w:rsidR="00FE5BFD" w:rsidRPr="0087188E">
        <w:rPr>
          <w:rFonts w:ascii="NoorLotus" w:hAnsi="NoorLotus" w:cs="NoorLotus"/>
          <w:rtl/>
        </w:rPr>
        <w:t>در حاشیه‌ی عروه فرموده‌اند: «</w:t>
      </w:r>
      <w:r w:rsidR="00EE5E2B" w:rsidRPr="0087188E">
        <w:rPr>
          <w:rFonts w:ascii="NoorLotus" w:hAnsi="NoorLotus" w:cs="NoorLotus"/>
          <w:rtl/>
        </w:rPr>
        <w:t>و لایبعد ا</w:t>
      </w:r>
      <w:r w:rsidR="008C2ADE" w:rsidRPr="0087188E">
        <w:rPr>
          <w:rFonts w:ascii="NoorLotus" w:hAnsi="NoorLotus" w:cs="NoorLotus"/>
          <w:rtl/>
        </w:rPr>
        <w:t>ن ی</w:t>
      </w:r>
      <w:r w:rsidR="00EE5E2B" w:rsidRPr="0087188E">
        <w:rPr>
          <w:rFonts w:ascii="NoorLotus" w:hAnsi="NoorLotus" w:cs="NoorLotus"/>
          <w:rtl/>
        </w:rPr>
        <w:t>جتزأ باطعام عشرة مساکین</w:t>
      </w:r>
      <w:r w:rsidR="00FE5BFD" w:rsidRPr="0087188E">
        <w:rPr>
          <w:rFonts w:ascii="NoorLotus" w:hAnsi="NoorLotus" w:cs="NoorLotus"/>
          <w:rtl/>
        </w:rPr>
        <w:t xml:space="preserve">» اشتباه است زیرا باید منجزیت علم اجمالی مراعات </w:t>
      </w:r>
      <w:r w:rsidR="00F74781" w:rsidRPr="0087188E">
        <w:rPr>
          <w:rFonts w:ascii="NoorLotus" w:hAnsi="NoorLotus" w:cs="NoorLotus"/>
          <w:rtl/>
        </w:rPr>
        <w:t>شود</w:t>
      </w:r>
      <w:r w:rsidR="00FE5BFD" w:rsidRPr="0087188E">
        <w:rPr>
          <w:rFonts w:ascii="NoorLotus" w:hAnsi="NoorLotus" w:cs="NoorLotus"/>
          <w:rtl/>
        </w:rPr>
        <w:t xml:space="preserve"> البته اگر شصت فقیر را ا</w:t>
      </w:r>
      <w:r w:rsidR="00E10CA9" w:rsidRPr="0087188E">
        <w:rPr>
          <w:rFonts w:ascii="NoorLotus" w:hAnsi="NoorLotus" w:cs="NoorLotus"/>
          <w:rtl/>
        </w:rPr>
        <w:t>طعام</w:t>
      </w:r>
      <w:r w:rsidR="00FE5BFD" w:rsidRPr="0087188E">
        <w:rPr>
          <w:rFonts w:ascii="NoorLotus" w:hAnsi="NoorLotus" w:cs="NoorLotus"/>
          <w:rtl/>
        </w:rPr>
        <w:t xml:space="preserve"> کند یقین به برائت ذمه پیدا می‌کند چون هر کدام از این دو کفاره</w:t>
      </w:r>
      <w:r w:rsidR="001B0F98" w:rsidRPr="0087188E">
        <w:rPr>
          <w:rFonts w:ascii="NoorLotus" w:hAnsi="NoorLotus" w:cs="NoorLotus"/>
          <w:rtl/>
        </w:rPr>
        <w:t xml:space="preserve"> -حنث یمین و حنث </w:t>
      </w:r>
      <w:r w:rsidR="0047576F" w:rsidRPr="0087188E">
        <w:rPr>
          <w:rFonts w:ascii="NoorLotus" w:hAnsi="NoorLotus" w:cs="NoorLotus"/>
          <w:rtl/>
        </w:rPr>
        <w:t>عهد</w:t>
      </w:r>
      <w:r w:rsidR="001B0F98" w:rsidRPr="0087188E">
        <w:rPr>
          <w:rFonts w:ascii="NoorLotus" w:hAnsi="NoorLotus" w:cs="NoorLotus"/>
          <w:rtl/>
        </w:rPr>
        <w:t>-</w:t>
      </w:r>
      <w:r w:rsidR="00FE5BFD" w:rsidRPr="0087188E">
        <w:rPr>
          <w:rFonts w:ascii="NoorLotus" w:hAnsi="NoorLotus" w:cs="NoorLotus"/>
          <w:rtl/>
        </w:rPr>
        <w:t xml:space="preserve"> باشد ادا شده است. </w:t>
      </w:r>
    </w:p>
    <w:p w14:paraId="3020AE25" w14:textId="77777777" w:rsidR="00FE5BFD" w:rsidRPr="0087188E" w:rsidRDefault="00FE5BFD" w:rsidP="0087188E">
      <w:pPr>
        <w:pStyle w:val="Heading1"/>
        <w:rPr>
          <w:rFonts w:ascii="NoorLotus" w:hAnsi="NoorLotus"/>
          <w:rtl/>
        </w:rPr>
      </w:pPr>
      <w:bookmarkStart w:id="39" w:name="_Toc211191057"/>
      <w:r w:rsidRPr="0087188E">
        <w:rPr>
          <w:rFonts w:ascii="NoorLotus" w:hAnsi="NoorLotus"/>
          <w:rtl/>
        </w:rPr>
        <w:t>بیان سه مطلب</w:t>
      </w:r>
      <w:bookmarkEnd w:id="39"/>
      <w:r w:rsidRPr="0087188E">
        <w:rPr>
          <w:rFonts w:ascii="NoorLotus" w:hAnsi="NoorLotus"/>
          <w:rtl/>
        </w:rPr>
        <w:t xml:space="preserve"> </w:t>
      </w:r>
    </w:p>
    <w:p w14:paraId="6B7B3761" w14:textId="6BF395A5" w:rsidR="00471C99" w:rsidRPr="0087188E" w:rsidRDefault="00471C99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در پایان بحث از اقل و اکثر ارتباطی تذکر سه مطلب مفید است.</w:t>
      </w:r>
    </w:p>
    <w:p w14:paraId="4515ADD4" w14:textId="33A2DE98" w:rsidR="00FE5BFD" w:rsidRPr="0087188E" w:rsidRDefault="00FE5BFD" w:rsidP="0087188E">
      <w:pPr>
        <w:pStyle w:val="Heading2"/>
        <w:jc w:val="both"/>
        <w:rPr>
          <w:rFonts w:ascii="NoorLotus" w:hAnsi="NoorLotus"/>
          <w:sz w:val="34"/>
          <w:rtl/>
        </w:rPr>
      </w:pPr>
      <w:bookmarkStart w:id="40" w:name="_Toc211191058"/>
      <w:r w:rsidRPr="0087188E">
        <w:rPr>
          <w:rFonts w:ascii="NoorLotus" w:hAnsi="NoorLotus"/>
          <w:rtl/>
        </w:rPr>
        <w:t>مطلب اول</w:t>
      </w:r>
      <w:r w:rsidR="00504733" w:rsidRPr="0087188E">
        <w:rPr>
          <w:rFonts w:ascii="NoorLotus" w:hAnsi="NoorLotus"/>
          <w:rtl/>
        </w:rPr>
        <w:t>:</w:t>
      </w:r>
      <w:r w:rsidR="00504733" w:rsidRPr="0087188E">
        <w:rPr>
          <w:rFonts w:ascii="NoorLotus" w:hAnsi="NoorLotus"/>
          <w:sz w:val="34"/>
          <w:rtl/>
        </w:rPr>
        <w:t xml:space="preserve"> شرط جریان برائت در اقل و اکثر در کلام مرحوم آقای خوئی</w:t>
      </w:r>
      <w:bookmarkEnd w:id="40"/>
    </w:p>
    <w:p w14:paraId="5364827E" w14:textId="37A37DB9" w:rsidR="00046C90" w:rsidRPr="0087188E" w:rsidRDefault="00CB44EA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مرحوم </w:t>
      </w:r>
      <w:r w:rsidR="00423BA4" w:rsidRPr="0087188E">
        <w:rPr>
          <w:rFonts w:ascii="NoorLotus" w:hAnsi="NoorLotus" w:cs="NoorLotus"/>
          <w:rtl/>
        </w:rPr>
        <w:t xml:space="preserve">آقای </w:t>
      </w:r>
      <w:r w:rsidRPr="0087188E">
        <w:rPr>
          <w:rFonts w:ascii="NoorLotus" w:hAnsi="NoorLotus" w:cs="NoorLotus"/>
          <w:rtl/>
        </w:rPr>
        <w:t>خویی</w:t>
      </w:r>
      <w:r w:rsidR="005C070B" w:rsidRPr="0087188E">
        <w:rPr>
          <w:rFonts w:ascii="NoorLotus" w:hAnsi="NoorLotus" w:cs="NoorLotus"/>
          <w:rtl/>
        </w:rPr>
        <w:t xml:space="preserve"> </w:t>
      </w:r>
      <w:r w:rsidRPr="0087188E">
        <w:rPr>
          <w:rFonts w:ascii="NoorLotus" w:hAnsi="NoorLotus" w:cs="NoorLotus"/>
          <w:rtl/>
        </w:rPr>
        <w:t>فرموده‌اند: «</w:t>
      </w:r>
      <w:r w:rsidR="00DF6EBA" w:rsidRPr="0087188E">
        <w:rPr>
          <w:rFonts w:ascii="NoorLotus" w:hAnsi="NoorLotus" w:cs="NoorLotus"/>
          <w:rtl/>
        </w:rPr>
        <w:t xml:space="preserve">جریان اصل برائت </w:t>
      </w:r>
      <w:r w:rsidRPr="0087188E">
        <w:rPr>
          <w:rFonts w:ascii="NoorLotus" w:hAnsi="NoorLotus" w:cs="NoorLotus"/>
          <w:rtl/>
        </w:rPr>
        <w:t>در اقل</w:t>
      </w:r>
      <w:r w:rsidR="008344A1" w:rsidRPr="0087188E">
        <w:rPr>
          <w:rFonts w:ascii="NoorLotus" w:hAnsi="NoorLotus" w:cs="NoorLotus"/>
          <w:rtl/>
        </w:rPr>
        <w:t xml:space="preserve"> </w:t>
      </w:r>
      <w:r w:rsidRPr="0087188E">
        <w:rPr>
          <w:rFonts w:ascii="NoorLotus" w:hAnsi="NoorLotus" w:cs="NoorLotus"/>
          <w:rtl/>
        </w:rPr>
        <w:t xml:space="preserve">و اکثر </w:t>
      </w:r>
      <w:r w:rsidR="00DF6EBA" w:rsidRPr="0087188E">
        <w:rPr>
          <w:rFonts w:ascii="NoorLotus" w:hAnsi="NoorLotus" w:cs="NoorLotus"/>
          <w:rtl/>
        </w:rPr>
        <w:t xml:space="preserve">متوقف بر احراز اصل وجوب است. </w:t>
      </w:r>
      <w:r w:rsidR="0002587E" w:rsidRPr="0087188E">
        <w:rPr>
          <w:rFonts w:ascii="NoorLotus" w:hAnsi="NoorLotus" w:cs="NoorLotus"/>
          <w:rtl/>
        </w:rPr>
        <w:t xml:space="preserve">لذا در شب عید فطر </w:t>
      </w:r>
      <w:r w:rsidR="00B355E1" w:rsidRPr="0087188E">
        <w:rPr>
          <w:rFonts w:ascii="NoorLotus" w:hAnsi="NoorLotus" w:cs="NoorLotus"/>
          <w:rtl/>
        </w:rPr>
        <w:t xml:space="preserve">که </w:t>
      </w:r>
      <w:r w:rsidR="00584430" w:rsidRPr="0087188E">
        <w:rPr>
          <w:rFonts w:ascii="NoorLotus" w:hAnsi="NoorLotus" w:cs="NoorLotus"/>
          <w:rtl/>
        </w:rPr>
        <w:t xml:space="preserve">مکلف </w:t>
      </w:r>
      <w:r w:rsidR="0002587E" w:rsidRPr="0087188E">
        <w:rPr>
          <w:rFonts w:ascii="NoorLotus" w:hAnsi="NoorLotus" w:cs="NoorLotus"/>
          <w:rtl/>
        </w:rPr>
        <w:t xml:space="preserve">نمی‌داند بر او ادای زکات فطره بعد از طلوع </w:t>
      </w:r>
      <w:r w:rsidR="007A50B3" w:rsidRPr="0087188E">
        <w:rPr>
          <w:rFonts w:ascii="NoorLotus" w:hAnsi="NoorLotus" w:cs="NoorLotus"/>
          <w:rtl/>
        </w:rPr>
        <w:t xml:space="preserve">فجر واجب است </w:t>
      </w:r>
      <w:r w:rsidR="0002587E" w:rsidRPr="0087188E">
        <w:rPr>
          <w:rFonts w:ascii="NoorLotus" w:hAnsi="NoorLotus" w:cs="NoorLotus"/>
          <w:rtl/>
        </w:rPr>
        <w:t>یا همین امشب نیز می‌توان</w:t>
      </w:r>
      <w:r w:rsidR="00B355E1" w:rsidRPr="0087188E">
        <w:rPr>
          <w:rFonts w:ascii="NoorLotus" w:hAnsi="NoorLotus" w:cs="NoorLotus"/>
          <w:rtl/>
        </w:rPr>
        <w:t>د</w:t>
      </w:r>
      <w:r w:rsidR="0002587E" w:rsidRPr="0087188E">
        <w:rPr>
          <w:rFonts w:ascii="NoorLotus" w:hAnsi="NoorLotus" w:cs="NoorLotus"/>
          <w:rtl/>
        </w:rPr>
        <w:t xml:space="preserve"> آن را اداء </w:t>
      </w:r>
      <w:r w:rsidR="00B355E1" w:rsidRPr="0087188E">
        <w:rPr>
          <w:rFonts w:ascii="NoorLotus" w:hAnsi="NoorLotus" w:cs="NoorLotus"/>
          <w:rtl/>
        </w:rPr>
        <w:t>کند</w:t>
      </w:r>
      <w:r w:rsidR="0002587E" w:rsidRPr="0087188E">
        <w:rPr>
          <w:rFonts w:ascii="NoorLotus" w:hAnsi="NoorLotus" w:cs="NoorLotus"/>
          <w:rtl/>
        </w:rPr>
        <w:t xml:space="preserve"> </w:t>
      </w:r>
      <w:r w:rsidR="00423BA4" w:rsidRPr="0087188E">
        <w:rPr>
          <w:rFonts w:ascii="NoorLotus" w:hAnsi="NoorLotus" w:cs="NoorLotus"/>
          <w:rtl/>
        </w:rPr>
        <w:t>-</w:t>
      </w:r>
      <w:r w:rsidR="0002587E" w:rsidRPr="0087188E">
        <w:rPr>
          <w:rFonts w:ascii="NoorLotus" w:hAnsi="NoorLotus" w:cs="NoorLotus"/>
          <w:rtl/>
        </w:rPr>
        <w:t xml:space="preserve">به نظر </w:t>
      </w:r>
      <w:r w:rsidR="00423BA4" w:rsidRPr="0087188E">
        <w:rPr>
          <w:rFonts w:ascii="NoorLotus" w:hAnsi="NoorLotus" w:cs="NoorLotus"/>
          <w:rtl/>
        </w:rPr>
        <w:t>ایشان</w:t>
      </w:r>
      <w:r w:rsidR="0002587E" w:rsidRPr="0087188E">
        <w:rPr>
          <w:rFonts w:ascii="NoorLotus" w:hAnsi="NoorLotus" w:cs="NoorLotus"/>
          <w:rtl/>
        </w:rPr>
        <w:t xml:space="preserve"> حتی در ماه رمض</w:t>
      </w:r>
      <w:r w:rsidR="00423BA4" w:rsidRPr="0087188E">
        <w:rPr>
          <w:rFonts w:ascii="NoorLotus" w:hAnsi="NoorLotus" w:cs="NoorLotus"/>
          <w:rtl/>
        </w:rPr>
        <w:t>ان نیز می‌توان آن را پرداخت کرد و مشکلی نیست</w:t>
      </w:r>
      <w:r w:rsidR="0002587E" w:rsidRPr="0087188E">
        <w:rPr>
          <w:rFonts w:ascii="NoorLotus" w:hAnsi="NoorLotus" w:cs="NoorLotus"/>
          <w:rtl/>
        </w:rPr>
        <w:t xml:space="preserve"> ولی بنا بر نظر مشهور</w:t>
      </w:r>
      <w:r w:rsidR="00093F45" w:rsidRPr="0087188E">
        <w:rPr>
          <w:rFonts w:ascii="NoorLotus" w:hAnsi="NoorLotus" w:cs="NoorLotus"/>
          <w:rtl/>
        </w:rPr>
        <w:t xml:space="preserve"> که این نظر را قبول ندارند</w:t>
      </w:r>
      <w:r w:rsidR="0002587E" w:rsidRPr="0087188E">
        <w:rPr>
          <w:rFonts w:ascii="NoorLotus" w:hAnsi="NoorLotus" w:cs="NoorLotus"/>
          <w:rtl/>
        </w:rPr>
        <w:t xml:space="preserve"> </w:t>
      </w:r>
      <w:r w:rsidR="00423BA4" w:rsidRPr="0087188E">
        <w:rPr>
          <w:rFonts w:ascii="NoorLotus" w:hAnsi="NoorLotus" w:cs="NoorLotus"/>
          <w:rtl/>
        </w:rPr>
        <w:t xml:space="preserve">فرمودند:- </w:t>
      </w:r>
      <w:r w:rsidR="005B057D" w:rsidRPr="0087188E">
        <w:rPr>
          <w:rFonts w:ascii="NoorLotus" w:hAnsi="NoorLotus" w:cs="NoorLotus"/>
          <w:rtl/>
        </w:rPr>
        <w:t>نمی‌توان برائت از «</w:t>
      </w:r>
      <w:r w:rsidR="00AC4D48" w:rsidRPr="0087188E">
        <w:rPr>
          <w:rFonts w:ascii="NoorLotus" w:hAnsi="NoorLotus" w:cs="NoorLotus"/>
          <w:rtl/>
        </w:rPr>
        <w:t>تقید الواجب بکونه بعد طلوع الفجر</w:t>
      </w:r>
      <w:r w:rsidR="005B057D" w:rsidRPr="0087188E">
        <w:rPr>
          <w:rFonts w:ascii="NoorLotus" w:hAnsi="NoorLotus" w:cs="NoorLotus"/>
          <w:rtl/>
        </w:rPr>
        <w:t xml:space="preserve">» جاری کرد زیرا تعلق وجوب به زکات فطره مشکوک است و مقتضای استصحاب </w:t>
      </w:r>
      <w:r w:rsidR="00B56137" w:rsidRPr="0087188E">
        <w:rPr>
          <w:rFonts w:ascii="NoorLotus" w:hAnsi="NoorLotus" w:cs="NoorLotus"/>
          <w:rtl/>
        </w:rPr>
        <w:t>عدم وجوب زکات فطره قبل</w:t>
      </w:r>
      <w:r w:rsidR="005B057D" w:rsidRPr="0087188E">
        <w:rPr>
          <w:rFonts w:ascii="NoorLotus" w:hAnsi="NoorLotus" w:cs="NoorLotus"/>
          <w:rtl/>
        </w:rPr>
        <w:t xml:space="preserve"> از</w:t>
      </w:r>
      <w:r w:rsidR="00B56137" w:rsidRPr="0087188E">
        <w:rPr>
          <w:rFonts w:ascii="NoorLotus" w:hAnsi="NoorLotus" w:cs="NoorLotus"/>
          <w:rtl/>
        </w:rPr>
        <w:t xml:space="preserve"> طلوع فجر</w:t>
      </w:r>
      <w:r w:rsidR="005B057D" w:rsidRPr="0087188E">
        <w:rPr>
          <w:rFonts w:ascii="NoorLotus" w:hAnsi="NoorLotus" w:cs="NoorLotus"/>
          <w:rtl/>
        </w:rPr>
        <w:t xml:space="preserve"> </w:t>
      </w:r>
      <w:r w:rsidR="00B355E1" w:rsidRPr="0087188E">
        <w:rPr>
          <w:rFonts w:ascii="NoorLotus" w:hAnsi="NoorLotus" w:cs="NoorLotus"/>
          <w:rtl/>
        </w:rPr>
        <w:t xml:space="preserve">این است که قبل از طلوع فجر واجب نیست </w:t>
      </w:r>
      <w:r w:rsidR="004C79DE" w:rsidRPr="0087188E">
        <w:rPr>
          <w:rFonts w:ascii="NoorLotus" w:hAnsi="NoorLotus" w:cs="NoorLotus"/>
          <w:rtl/>
        </w:rPr>
        <w:t>و آن وجوبی که بعد از طلوع فجر حادث می‌شود به ادای زکات فطره بعد از طلوع فجر تعلق می‌گیرد.</w:t>
      </w:r>
      <w:r w:rsidR="005B057D" w:rsidRPr="0087188E">
        <w:rPr>
          <w:rFonts w:ascii="NoorLotus" w:hAnsi="NoorLotus" w:cs="NoorLotus"/>
          <w:rtl/>
        </w:rPr>
        <w:t xml:space="preserve"> لذا نمی‌توان از شرط</w:t>
      </w:r>
      <w:r w:rsidR="00B56137" w:rsidRPr="0087188E">
        <w:rPr>
          <w:rFonts w:ascii="NoorLotus" w:hAnsi="NoorLotus" w:cs="NoorLotus"/>
          <w:rtl/>
        </w:rPr>
        <w:t xml:space="preserve"> واجب</w:t>
      </w:r>
      <w:r w:rsidR="005B057D" w:rsidRPr="0087188E">
        <w:rPr>
          <w:rFonts w:ascii="NoorLotus" w:hAnsi="NoorLotus" w:cs="NoorLotus"/>
          <w:rtl/>
        </w:rPr>
        <w:t xml:space="preserve"> برائت جاری کرد.</w:t>
      </w:r>
      <w:r w:rsidR="00046C90" w:rsidRPr="0087188E">
        <w:rPr>
          <w:rFonts w:ascii="NoorLotus" w:hAnsi="NoorLotus" w:cs="NoorLotus"/>
          <w:rtl/>
        </w:rPr>
        <w:t>»</w:t>
      </w:r>
      <w:r w:rsidR="00196DEF" w:rsidRPr="0087188E">
        <w:rPr>
          <w:rFonts w:ascii="NoorLotus" w:hAnsi="NoorLotus" w:cs="NoorLotus"/>
          <w:vertAlign w:val="superscript"/>
          <w:rtl/>
          <w:lang w:bidi="ar"/>
        </w:rPr>
        <w:footnoteReference w:id="5"/>
      </w:r>
    </w:p>
    <w:p w14:paraId="10292BDE" w14:textId="1EBFB8B6" w:rsidR="00504733" w:rsidRPr="0087188E" w:rsidRDefault="00504733" w:rsidP="0087188E">
      <w:pPr>
        <w:pStyle w:val="Heading3"/>
        <w:rPr>
          <w:rFonts w:ascii="NoorLotus" w:hAnsi="NoorLotus"/>
          <w:rtl/>
        </w:rPr>
      </w:pPr>
      <w:bookmarkStart w:id="41" w:name="_Toc211191059"/>
      <w:r w:rsidRPr="0087188E">
        <w:rPr>
          <w:rFonts w:ascii="NoorLotus" w:hAnsi="NoorLotus"/>
          <w:rtl/>
        </w:rPr>
        <w:t>اشکال</w:t>
      </w:r>
      <w:r w:rsidR="00534CEF" w:rsidRPr="0087188E">
        <w:rPr>
          <w:rFonts w:ascii="NoorLotus" w:hAnsi="NoorLotus"/>
          <w:rtl/>
        </w:rPr>
        <w:t xml:space="preserve"> به کلام مرحوم آقای خویی</w:t>
      </w:r>
      <w:bookmarkEnd w:id="41"/>
    </w:p>
    <w:p w14:paraId="5B441216" w14:textId="7AA01CBB" w:rsidR="00816A61" w:rsidRPr="0087188E" w:rsidRDefault="00046C90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این کلام تمام نیست </w:t>
      </w:r>
      <w:r w:rsidR="005E4AE8" w:rsidRPr="0087188E">
        <w:rPr>
          <w:rFonts w:ascii="NoorLotus" w:hAnsi="NoorLotus" w:cs="NoorLotus"/>
          <w:rtl/>
        </w:rPr>
        <w:t>و برائت از تقید زکات فطره بکو</w:t>
      </w:r>
      <w:r w:rsidR="00C04E9E" w:rsidRPr="0087188E">
        <w:rPr>
          <w:rFonts w:ascii="NoorLotus" w:hAnsi="NoorLotus" w:cs="NoorLotus"/>
          <w:rtl/>
        </w:rPr>
        <w:t>ن</w:t>
      </w:r>
      <w:r w:rsidR="005E4AE8" w:rsidRPr="0087188E">
        <w:rPr>
          <w:rFonts w:ascii="NoorLotus" w:hAnsi="NoorLotus" w:cs="NoorLotus"/>
          <w:rtl/>
        </w:rPr>
        <w:t>ه بعد</w:t>
      </w:r>
      <w:r w:rsidR="00C04E9E" w:rsidRPr="0087188E">
        <w:rPr>
          <w:rFonts w:ascii="NoorLotus" w:hAnsi="NoorLotus" w:cs="NoorLotus"/>
          <w:rtl/>
        </w:rPr>
        <w:t xml:space="preserve"> طلوع الفجر </w:t>
      </w:r>
      <w:r w:rsidR="0011270C" w:rsidRPr="0087188E">
        <w:rPr>
          <w:rFonts w:ascii="NoorLotus" w:hAnsi="NoorLotus" w:cs="NoorLotus"/>
          <w:rtl/>
        </w:rPr>
        <w:t>محذوری</w:t>
      </w:r>
      <w:r w:rsidR="005E4AE8" w:rsidRPr="0087188E">
        <w:rPr>
          <w:rFonts w:ascii="NoorLotus" w:hAnsi="NoorLotus" w:cs="NoorLotus"/>
          <w:rtl/>
        </w:rPr>
        <w:t xml:space="preserve"> ندارد</w:t>
      </w:r>
      <w:r w:rsidR="0011270C" w:rsidRPr="0087188E">
        <w:rPr>
          <w:rFonts w:ascii="NoorLotus" w:hAnsi="NoorLotus" w:cs="NoorLotus"/>
          <w:rtl/>
        </w:rPr>
        <w:t>. استصحاب عدم وجوب زکات فطره تا اذان صبح مقید بودن واجب ب</w:t>
      </w:r>
      <w:r w:rsidR="005E4AE8" w:rsidRPr="0087188E">
        <w:rPr>
          <w:rFonts w:ascii="NoorLotus" w:hAnsi="NoorLotus" w:cs="NoorLotus"/>
          <w:rtl/>
        </w:rPr>
        <w:t xml:space="preserve">ه ما بعد </w:t>
      </w:r>
      <w:r w:rsidR="0011270C" w:rsidRPr="0087188E">
        <w:rPr>
          <w:rFonts w:ascii="NoorLotus" w:hAnsi="NoorLotus" w:cs="NoorLotus"/>
          <w:rtl/>
        </w:rPr>
        <w:t xml:space="preserve">از </w:t>
      </w:r>
      <w:r w:rsidR="005E4AE8" w:rsidRPr="0087188E">
        <w:rPr>
          <w:rFonts w:ascii="NoorLotus" w:hAnsi="NoorLotus" w:cs="NoorLotus"/>
          <w:rtl/>
        </w:rPr>
        <w:t xml:space="preserve">طلوع الفجر </w:t>
      </w:r>
      <w:r w:rsidR="00471C99" w:rsidRPr="0087188E">
        <w:rPr>
          <w:rFonts w:ascii="NoorLotus" w:hAnsi="NoorLotus" w:cs="NoorLotus"/>
          <w:rtl/>
        </w:rPr>
        <w:t>را ثابت نمی‌کند</w:t>
      </w:r>
      <w:r w:rsidR="0011270C" w:rsidRPr="0087188E">
        <w:rPr>
          <w:rFonts w:ascii="NoorLotus" w:hAnsi="NoorLotus" w:cs="NoorLotus"/>
          <w:rtl/>
        </w:rPr>
        <w:t xml:space="preserve"> زی</w:t>
      </w:r>
      <w:r w:rsidR="00471C99" w:rsidRPr="0087188E">
        <w:rPr>
          <w:rFonts w:ascii="NoorLotus" w:hAnsi="NoorLotus" w:cs="NoorLotus"/>
          <w:rtl/>
        </w:rPr>
        <w:t>را اصل مثبت است</w:t>
      </w:r>
      <w:r w:rsidR="0011270C" w:rsidRPr="0087188E">
        <w:rPr>
          <w:rFonts w:ascii="NoorLotus" w:hAnsi="NoorLotus" w:cs="NoorLotus"/>
          <w:rtl/>
        </w:rPr>
        <w:t xml:space="preserve"> </w:t>
      </w:r>
      <w:r w:rsidR="00415D86" w:rsidRPr="0087188E">
        <w:rPr>
          <w:rFonts w:ascii="NoorLotus" w:hAnsi="NoorLotus" w:cs="NoorLotus"/>
          <w:rtl/>
        </w:rPr>
        <w:t>و وقتی قطعا این وجوب یا الان یا بعد از طلوع فجر فعلی می‌شود</w:t>
      </w:r>
      <w:r w:rsidR="00CB0589" w:rsidRPr="0087188E">
        <w:rPr>
          <w:rFonts w:ascii="NoorLotus" w:hAnsi="NoorLotus" w:cs="NoorLotus"/>
          <w:rtl/>
        </w:rPr>
        <w:t xml:space="preserve"> می‌توان اصل برائت جاری کرد</w:t>
      </w:r>
      <w:r w:rsidR="009D2EE9" w:rsidRPr="0087188E">
        <w:rPr>
          <w:rFonts w:ascii="NoorLotus" w:hAnsi="NoorLotus" w:cs="NoorLotus"/>
          <w:rtl/>
        </w:rPr>
        <w:t xml:space="preserve"> لذا </w:t>
      </w:r>
      <w:r w:rsidR="00471C99" w:rsidRPr="0087188E">
        <w:rPr>
          <w:rFonts w:ascii="NoorLotus" w:hAnsi="NoorLotus" w:cs="NoorLotus"/>
          <w:rtl/>
        </w:rPr>
        <w:t xml:space="preserve">مکلف </w:t>
      </w:r>
      <w:r w:rsidR="009D2EE9" w:rsidRPr="0087188E">
        <w:rPr>
          <w:rFonts w:ascii="NoorLotus" w:hAnsi="NoorLotus" w:cs="NoorLotus"/>
          <w:rtl/>
        </w:rPr>
        <w:t>می‌توان</w:t>
      </w:r>
      <w:r w:rsidR="00471C99" w:rsidRPr="0087188E">
        <w:rPr>
          <w:rFonts w:ascii="NoorLotus" w:hAnsi="NoorLotus" w:cs="NoorLotus"/>
          <w:rtl/>
        </w:rPr>
        <w:t>د</w:t>
      </w:r>
      <w:r w:rsidR="009D2EE9" w:rsidRPr="0087188E">
        <w:rPr>
          <w:rFonts w:ascii="NoorLotus" w:hAnsi="NoorLotus" w:cs="NoorLotus"/>
          <w:rtl/>
        </w:rPr>
        <w:t xml:space="preserve"> همان شب نیز زکات فطره خود را پرداخت کند. </w:t>
      </w:r>
    </w:p>
    <w:p w14:paraId="2B0F888B" w14:textId="036707D7" w:rsidR="00EA0016" w:rsidRPr="0087188E" w:rsidRDefault="00816A61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lastRenderedPageBreak/>
        <w:t>این اشکال را بعضی از معاصرین نیز</w:t>
      </w:r>
      <w:r w:rsidR="00EA0016" w:rsidRPr="0087188E">
        <w:rPr>
          <w:rFonts w:ascii="NoorLotus" w:hAnsi="NoorLotus" w:cs="NoorLotus"/>
          <w:rtl/>
        </w:rPr>
        <w:t xml:space="preserve"> در</w:t>
      </w:r>
      <w:r w:rsidRPr="0087188E">
        <w:rPr>
          <w:rFonts w:ascii="NoorLotus" w:hAnsi="NoorLotus" w:cs="NoorLotus"/>
          <w:rtl/>
        </w:rPr>
        <w:t xml:space="preserve"> کتاب زکات </w:t>
      </w:r>
      <w:r w:rsidR="00EA0016" w:rsidRPr="0087188E">
        <w:rPr>
          <w:rFonts w:ascii="NoorLotus" w:hAnsi="NoorLotus" w:cs="NoorLotus"/>
          <w:rtl/>
        </w:rPr>
        <w:t xml:space="preserve">خود </w:t>
      </w:r>
      <w:r w:rsidRPr="0087188E">
        <w:rPr>
          <w:rFonts w:ascii="NoorLotus" w:hAnsi="NoorLotus" w:cs="NoorLotus"/>
          <w:rtl/>
        </w:rPr>
        <w:t xml:space="preserve">مطرح کردند. </w:t>
      </w:r>
    </w:p>
    <w:p w14:paraId="1A7A3051" w14:textId="74C6ACF4" w:rsidR="003515C5" w:rsidRPr="0087188E" w:rsidRDefault="005B057D" w:rsidP="0087188E">
      <w:pPr>
        <w:pStyle w:val="Heading2"/>
        <w:jc w:val="both"/>
        <w:rPr>
          <w:rFonts w:ascii="NoorLotus" w:hAnsi="NoorLotus"/>
          <w:rtl/>
        </w:rPr>
      </w:pPr>
      <w:r w:rsidRPr="0087188E">
        <w:rPr>
          <w:rFonts w:ascii="NoorLotus" w:hAnsi="NoorLotus"/>
          <w:rtl/>
        </w:rPr>
        <w:t xml:space="preserve"> </w:t>
      </w:r>
      <w:bookmarkStart w:id="42" w:name="_Toc211191060"/>
      <w:r w:rsidR="004B4DD1" w:rsidRPr="0087188E">
        <w:rPr>
          <w:rFonts w:ascii="NoorLotus" w:hAnsi="NoorLotus"/>
          <w:rtl/>
        </w:rPr>
        <w:t>مطلب دوم</w:t>
      </w:r>
      <w:r w:rsidR="00504733" w:rsidRPr="0087188E">
        <w:rPr>
          <w:rFonts w:ascii="NoorLotus" w:hAnsi="NoorLotus"/>
          <w:rtl/>
        </w:rPr>
        <w:t>: عجز از امتثال اکثر و تأثیر آن بر اصل عملی</w:t>
      </w:r>
      <w:bookmarkEnd w:id="42"/>
    </w:p>
    <w:p w14:paraId="118F1C58" w14:textId="4CFEBBE0" w:rsidR="00747740" w:rsidRPr="0087188E" w:rsidRDefault="004B4DD1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گاهی مکلف در یک واقعه‌ای</w:t>
      </w:r>
      <w:r w:rsidR="00093F45" w:rsidRPr="0087188E">
        <w:rPr>
          <w:rFonts w:ascii="NoorLotus" w:hAnsi="NoorLotus" w:cs="NoorLotus"/>
          <w:rtl/>
        </w:rPr>
        <w:t xml:space="preserve"> از موارد دوران بین اقل و اکثر</w:t>
      </w:r>
      <w:r w:rsidRPr="0087188E">
        <w:rPr>
          <w:rFonts w:ascii="NoorLotus" w:hAnsi="NoorLotus" w:cs="NoorLotus"/>
          <w:rtl/>
        </w:rPr>
        <w:t xml:space="preserve"> از اکثر عاجز است مثل این که </w:t>
      </w:r>
      <w:r w:rsidR="00AB5C35" w:rsidRPr="0087188E">
        <w:rPr>
          <w:rFonts w:ascii="NoorLotus" w:hAnsi="NoorLotus" w:cs="NoorLotus"/>
          <w:rtl/>
        </w:rPr>
        <w:t xml:space="preserve">مبطلیت </w:t>
      </w:r>
      <w:r w:rsidR="00153259" w:rsidRPr="0087188E">
        <w:rPr>
          <w:rFonts w:ascii="NoorLotus" w:hAnsi="NoorLotus" w:cs="NoorLotus"/>
          <w:rtl/>
        </w:rPr>
        <w:t>سیگار کشیدن برای صوم مشکوک است</w:t>
      </w:r>
      <w:r w:rsidR="00AB5C35" w:rsidRPr="0087188E">
        <w:rPr>
          <w:rFonts w:ascii="NoorLotus" w:hAnsi="NoorLotus" w:cs="NoorLotus"/>
          <w:rtl/>
        </w:rPr>
        <w:t xml:space="preserve"> و اگر شخص </w:t>
      </w:r>
      <w:r w:rsidR="00105579" w:rsidRPr="0087188E">
        <w:rPr>
          <w:rFonts w:ascii="NoorLotus" w:hAnsi="NoorLotus" w:cs="NoorLotus"/>
          <w:rtl/>
        </w:rPr>
        <w:t xml:space="preserve">امروز </w:t>
      </w:r>
      <w:r w:rsidR="00AB5C35" w:rsidRPr="0087188E">
        <w:rPr>
          <w:rFonts w:ascii="NoorLotus" w:hAnsi="NoorLotus" w:cs="NoorLotus"/>
          <w:rtl/>
        </w:rPr>
        <w:t xml:space="preserve">عاجز از صوم حداکثری یعنی صوم همراه امساک از </w:t>
      </w:r>
      <w:r w:rsidR="00153259" w:rsidRPr="0087188E">
        <w:rPr>
          <w:rFonts w:ascii="NoorLotus" w:hAnsi="NoorLotus" w:cs="NoorLotus"/>
          <w:rtl/>
        </w:rPr>
        <w:t>تدخین</w:t>
      </w:r>
      <w:r w:rsidR="00AB5C35" w:rsidRPr="0087188E">
        <w:rPr>
          <w:rFonts w:ascii="NoorLotus" w:hAnsi="NoorLotus" w:cs="NoorLotus"/>
          <w:rtl/>
        </w:rPr>
        <w:t xml:space="preserve"> </w:t>
      </w:r>
      <w:r w:rsidR="00650B7C" w:rsidRPr="0087188E">
        <w:rPr>
          <w:rFonts w:ascii="NoorLotus" w:hAnsi="NoorLotus" w:cs="NoorLotus"/>
          <w:rtl/>
        </w:rPr>
        <w:t>باشد</w:t>
      </w:r>
      <w:r w:rsidR="005650BE" w:rsidRPr="0087188E">
        <w:rPr>
          <w:rFonts w:ascii="NoorLotus" w:hAnsi="NoorLotus" w:cs="NoorLotus"/>
          <w:rtl/>
        </w:rPr>
        <w:t>،</w:t>
      </w:r>
      <w:r w:rsidR="00100951" w:rsidRPr="0087188E">
        <w:rPr>
          <w:rFonts w:ascii="NoorLotus" w:hAnsi="NoorLotus" w:cs="NoorLotus"/>
          <w:rtl/>
        </w:rPr>
        <w:t xml:space="preserve"> اصل تعلق تکلیف مشکوک است زیرا ممکن است تکلیف به اکثر تعلق گرفته باشد</w:t>
      </w:r>
      <w:r w:rsidR="00563DF8" w:rsidRPr="0087188E">
        <w:rPr>
          <w:rFonts w:ascii="NoorLotus" w:hAnsi="NoorLotus" w:cs="NoorLotus"/>
          <w:rtl/>
        </w:rPr>
        <w:t xml:space="preserve"> که مکلف قادر بر امتثال آن نیست و تعلق تکلیف به اقل نیز مشکوک است و برائت از </w:t>
      </w:r>
      <w:r w:rsidR="00F64E05" w:rsidRPr="0087188E">
        <w:rPr>
          <w:rFonts w:ascii="NoorLotus" w:hAnsi="NoorLotus" w:cs="NoorLotus"/>
          <w:rtl/>
        </w:rPr>
        <w:t>اصل تکلیف</w:t>
      </w:r>
      <w:r w:rsidR="00563DF8" w:rsidRPr="0087188E">
        <w:rPr>
          <w:rFonts w:ascii="NoorLotus" w:hAnsi="NoorLotus" w:cs="NoorLotus"/>
          <w:rtl/>
        </w:rPr>
        <w:t xml:space="preserve"> جاری می‌شود.</w:t>
      </w:r>
      <w:r w:rsidR="002C69C2" w:rsidRPr="0087188E">
        <w:rPr>
          <w:rFonts w:ascii="NoorLotus" w:hAnsi="NoorLotus" w:cs="NoorLotus"/>
          <w:rtl/>
        </w:rPr>
        <w:t xml:space="preserve"> و این با مواردی </w:t>
      </w:r>
      <w:r w:rsidR="00100951" w:rsidRPr="0087188E">
        <w:rPr>
          <w:rFonts w:ascii="NoorLotus" w:hAnsi="NoorLotus" w:cs="NoorLotus"/>
          <w:rtl/>
        </w:rPr>
        <w:t xml:space="preserve">که </w:t>
      </w:r>
      <w:r w:rsidR="00652D04" w:rsidRPr="0087188E">
        <w:rPr>
          <w:rFonts w:ascii="NoorLotus" w:hAnsi="NoorLotus" w:cs="NoorLotus"/>
          <w:rtl/>
        </w:rPr>
        <w:t>مکلف</w:t>
      </w:r>
      <w:r w:rsidR="00100951" w:rsidRPr="0087188E">
        <w:rPr>
          <w:rFonts w:ascii="NoorLotus" w:hAnsi="NoorLotus" w:cs="NoorLotus"/>
          <w:rtl/>
        </w:rPr>
        <w:t xml:space="preserve"> قادر بر</w:t>
      </w:r>
      <w:r w:rsidR="00652D04" w:rsidRPr="0087188E">
        <w:rPr>
          <w:rFonts w:ascii="NoorLotus" w:hAnsi="NoorLotus" w:cs="NoorLotus"/>
          <w:rtl/>
        </w:rPr>
        <w:t xml:space="preserve"> امتثال</w:t>
      </w:r>
      <w:r w:rsidR="00252097" w:rsidRPr="0087188E">
        <w:rPr>
          <w:rFonts w:ascii="NoorLotus" w:hAnsi="NoorLotus" w:cs="NoorLotus"/>
          <w:rtl/>
        </w:rPr>
        <w:t xml:space="preserve"> اکثر</w:t>
      </w:r>
      <w:r w:rsidR="00100951" w:rsidRPr="0087188E">
        <w:rPr>
          <w:rFonts w:ascii="NoorLotus" w:hAnsi="NoorLotus" w:cs="NoorLotus"/>
          <w:rtl/>
        </w:rPr>
        <w:t xml:space="preserve"> است </w:t>
      </w:r>
      <w:r w:rsidR="00252097" w:rsidRPr="0087188E">
        <w:rPr>
          <w:rFonts w:ascii="NoorLotus" w:hAnsi="NoorLotus" w:cs="NoorLotus"/>
          <w:rtl/>
        </w:rPr>
        <w:t xml:space="preserve">و مکلف علم به </w:t>
      </w:r>
      <w:r w:rsidR="00AB5C35" w:rsidRPr="0087188E">
        <w:rPr>
          <w:rFonts w:ascii="NoorLotus" w:hAnsi="NoorLotus" w:cs="NoorLotus"/>
          <w:rtl/>
        </w:rPr>
        <w:t>فعلیت تکلیف مردد بین اکثر و اقل دارد</w:t>
      </w:r>
      <w:r w:rsidR="00747740" w:rsidRPr="0087188E">
        <w:rPr>
          <w:rFonts w:ascii="NoorLotus" w:hAnsi="NoorLotus" w:cs="NoorLotus"/>
          <w:rtl/>
        </w:rPr>
        <w:t xml:space="preserve"> که در این موارد برائت از خصوص اکثر جاری می‌شود، فرق دارد.</w:t>
      </w:r>
    </w:p>
    <w:p w14:paraId="4890D068" w14:textId="673FC555" w:rsidR="004B4DD1" w:rsidRPr="0087188E" w:rsidRDefault="00193F15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وجه مثال به صوم </w:t>
      </w:r>
      <w:r w:rsidR="00F57AF5" w:rsidRPr="0087188E">
        <w:rPr>
          <w:rFonts w:ascii="NoorLotus" w:hAnsi="NoorLotus" w:cs="NoorLotus"/>
          <w:rtl/>
        </w:rPr>
        <w:t xml:space="preserve">و عدم مثال به صلات </w:t>
      </w:r>
      <w:r w:rsidRPr="0087188E">
        <w:rPr>
          <w:rFonts w:ascii="NoorLotus" w:hAnsi="NoorLotus" w:cs="NoorLotus"/>
          <w:rtl/>
        </w:rPr>
        <w:t xml:space="preserve">این است که در صلات دلیل «لاتسقط بحال» وجود دارد و </w:t>
      </w:r>
      <w:r w:rsidR="00AB5C35" w:rsidRPr="0087188E">
        <w:rPr>
          <w:rFonts w:ascii="NoorLotus" w:hAnsi="NoorLotus" w:cs="NoorLotus"/>
          <w:rtl/>
        </w:rPr>
        <w:t xml:space="preserve">در صورت عجز از اکثر اقل واجب می‌شود. </w:t>
      </w:r>
    </w:p>
    <w:p w14:paraId="42B34B58" w14:textId="50A72E65" w:rsidR="00A37372" w:rsidRPr="0087188E" w:rsidRDefault="00AB5C35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گاهی </w:t>
      </w:r>
      <w:r w:rsidR="002B3E46" w:rsidRPr="0087188E">
        <w:rPr>
          <w:rFonts w:ascii="NoorLotus" w:hAnsi="NoorLotus" w:cs="NoorLotus"/>
          <w:rtl/>
        </w:rPr>
        <w:t xml:space="preserve">مکلف امروز </w:t>
      </w:r>
      <w:r w:rsidR="00284C52" w:rsidRPr="0087188E">
        <w:rPr>
          <w:rFonts w:ascii="NoorLotus" w:hAnsi="NoorLotus" w:cs="NoorLotus"/>
          <w:rtl/>
        </w:rPr>
        <w:t>قادر بر</w:t>
      </w:r>
      <w:r w:rsidR="002B3E46" w:rsidRPr="0087188E">
        <w:rPr>
          <w:rFonts w:ascii="NoorLotus" w:hAnsi="NoorLotus" w:cs="NoorLotus"/>
          <w:rtl/>
        </w:rPr>
        <w:t xml:space="preserve"> </w:t>
      </w:r>
      <w:r w:rsidR="00284C52" w:rsidRPr="0087188E">
        <w:rPr>
          <w:rFonts w:ascii="NoorLotus" w:hAnsi="NoorLotus" w:cs="NoorLotus"/>
          <w:rtl/>
        </w:rPr>
        <w:t>اجتناب از</w:t>
      </w:r>
      <w:r w:rsidR="002B3E46" w:rsidRPr="0087188E">
        <w:rPr>
          <w:rFonts w:ascii="NoorLotus" w:hAnsi="NoorLotus" w:cs="NoorLotus"/>
          <w:rtl/>
        </w:rPr>
        <w:t xml:space="preserve"> تدخین </w:t>
      </w:r>
      <w:r w:rsidR="00284C52" w:rsidRPr="0087188E">
        <w:rPr>
          <w:rFonts w:ascii="NoorLotus" w:hAnsi="NoorLotus" w:cs="NoorLotus"/>
          <w:rtl/>
        </w:rPr>
        <w:t>است</w:t>
      </w:r>
      <w:r w:rsidR="002B3E46" w:rsidRPr="0087188E">
        <w:rPr>
          <w:rFonts w:ascii="NoorLotus" w:hAnsi="NoorLotus" w:cs="NoorLotus"/>
          <w:rtl/>
        </w:rPr>
        <w:t xml:space="preserve"> و برائت از اکثر یعنی مشروط بودن صوم به عدم تدخین جاری می</w:t>
      </w:r>
      <w:r w:rsidR="00F57AF5" w:rsidRPr="0087188E">
        <w:rPr>
          <w:rFonts w:ascii="NoorLotus" w:hAnsi="NoorLotus" w:cs="NoorLotus"/>
          <w:rtl/>
        </w:rPr>
        <w:t>‌کند</w:t>
      </w:r>
      <w:r w:rsidR="002B3E46" w:rsidRPr="0087188E">
        <w:rPr>
          <w:rFonts w:ascii="NoorLotus" w:hAnsi="NoorLotus" w:cs="NoorLotus"/>
          <w:rtl/>
        </w:rPr>
        <w:t xml:space="preserve"> و این با برائت از اصل وجوب صوم در </w:t>
      </w:r>
      <w:r w:rsidR="006F170A" w:rsidRPr="0087188E">
        <w:rPr>
          <w:rFonts w:ascii="NoorLotus" w:hAnsi="NoorLotus" w:cs="NoorLotus"/>
          <w:rtl/>
        </w:rPr>
        <w:t>فردا یا دیروز</w:t>
      </w:r>
      <w:r w:rsidR="002B3E46" w:rsidRPr="0087188E">
        <w:rPr>
          <w:rFonts w:ascii="NoorLotus" w:hAnsi="NoorLotus" w:cs="NoorLotus"/>
          <w:rtl/>
        </w:rPr>
        <w:t xml:space="preserve"> که مکلف قادر بر </w:t>
      </w:r>
      <w:r w:rsidR="00CD30CC" w:rsidRPr="0087188E">
        <w:rPr>
          <w:rFonts w:ascii="NoorLotus" w:hAnsi="NoorLotus" w:cs="NoorLotus"/>
          <w:rtl/>
        </w:rPr>
        <w:t xml:space="preserve">اجتناب </w:t>
      </w:r>
      <w:r w:rsidR="002B3E46" w:rsidRPr="0087188E">
        <w:rPr>
          <w:rFonts w:ascii="NoorLotus" w:hAnsi="NoorLotus" w:cs="NoorLotus"/>
          <w:rtl/>
        </w:rPr>
        <w:t>تدخین نبود، تعارض می‌کند</w:t>
      </w:r>
      <w:r w:rsidR="00E66651" w:rsidRPr="0087188E">
        <w:rPr>
          <w:rFonts w:ascii="NoorLotus" w:hAnsi="NoorLotus" w:cs="NoorLotus"/>
          <w:rtl/>
        </w:rPr>
        <w:t xml:space="preserve"> زیرا علم اجمالی وجود دارد به این که یا اجتناب از تدخین شرط صوم است </w:t>
      </w:r>
      <w:r w:rsidR="002B3E46" w:rsidRPr="0087188E">
        <w:rPr>
          <w:rFonts w:ascii="NoorLotus" w:hAnsi="NoorLotus" w:cs="NoorLotus"/>
          <w:rtl/>
        </w:rPr>
        <w:t>پس برائت از وجوب اجتناب از تدخین</w:t>
      </w:r>
      <w:r w:rsidR="008462E1" w:rsidRPr="0087188E">
        <w:rPr>
          <w:rFonts w:ascii="NoorLotus" w:hAnsi="NoorLotus" w:cs="NoorLotus"/>
          <w:rtl/>
        </w:rPr>
        <w:t xml:space="preserve"> -در امروز-</w:t>
      </w:r>
      <w:r w:rsidR="002B3E46" w:rsidRPr="0087188E">
        <w:rPr>
          <w:rFonts w:ascii="NoorLotus" w:hAnsi="NoorLotus" w:cs="NoorLotus"/>
          <w:rtl/>
        </w:rPr>
        <w:t xml:space="preserve"> درست نیست و یا اجتناب از تدخین شرط صوم نیست پس برائت از اصل وجوب در زمان عجز از صوم حداکثری درست نیست لذا </w:t>
      </w:r>
      <w:r w:rsidR="00A37372" w:rsidRPr="0087188E">
        <w:rPr>
          <w:rFonts w:ascii="NoorLotus" w:hAnsi="NoorLotus" w:cs="NoorLotus"/>
          <w:rtl/>
        </w:rPr>
        <w:t xml:space="preserve">با هم تعارض </w:t>
      </w:r>
      <w:r w:rsidR="005A3B7B" w:rsidRPr="0087188E">
        <w:rPr>
          <w:rFonts w:ascii="NoorLotus" w:hAnsi="NoorLotus" w:cs="NoorLotus"/>
          <w:rtl/>
        </w:rPr>
        <w:t xml:space="preserve">و تساقط </w:t>
      </w:r>
      <w:r w:rsidR="00A37372" w:rsidRPr="0087188E">
        <w:rPr>
          <w:rFonts w:ascii="NoorLotus" w:hAnsi="NoorLotus" w:cs="NoorLotus"/>
          <w:rtl/>
        </w:rPr>
        <w:t>می‌کنن</w:t>
      </w:r>
      <w:r w:rsidR="005A3B7B" w:rsidRPr="0087188E">
        <w:rPr>
          <w:rFonts w:ascii="NoorLotus" w:hAnsi="NoorLotus" w:cs="NoorLotus"/>
          <w:rtl/>
        </w:rPr>
        <w:t>د و مکلف بای</w:t>
      </w:r>
      <w:r w:rsidR="006F170A" w:rsidRPr="0087188E">
        <w:rPr>
          <w:rFonts w:ascii="NoorLotus" w:hAnsi="NoorLotus" w:cs="NoorLotus"/>
          <w:rtl/>
        </w:rPr>
        <w:t xml:space="preserve">د احتیاط </w:t>
      </w:r>
      <w:r w:rsidR="005A3B7B" w:rsidRPr="0087188E">
        <w:rPr>
          <w:rFonts w:ascii="NoorLotus" w:hAnsi="NoorLotus" w:cs="NoorLotus"/>
          <w:rtl/>
        </w:rPr>
        <w:t>کند</w:t>
      </w:r>
      <w:r w:rsidR="00A37372" w:rsidRPr="0087188E">
        <w:rPr>
          <w:rFonts w:ascii="NoorLotus" w:hAnsi="NoorLotus" w:cs="NoorLotus"/>
          <w:rtl/>
        </w:rPr>
        <w:t xml:space="preserve">. </w:t>
      </w:r>
    </w:p>
    <w:p w14:paraId="53FDB35D" w14:textId="544914FB" w:rsidR="00A37372" w:rsidRPr="0087188E" w:rsidRDefault="00A92B80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>بنابراین</w:t>
      </w:r>
      <w:r w:rsidR="00A37372" w:rsidRPr="0087188E">
        <w:rPr>
          <w:rFonts w:ascii="NoorLotus" w:hAnsi="NoorLotus" w:cs="NoorLotus"/>
          <w:rtl/>
        </w:rPr>
        <w:t xml:space="preserve"> برای کسی که در زمان عجز از تدخین و جریان برائت از اصل وجوب </w:t>
      </w:r>
      <w:r w:rsidR="001A182E" w:rsidRPr="0087188E">
        <w:rPr>
          <w:rFonts w:ascii="NoorLotus" w:hAnsi="NoorLotus" w:cs="NoorLotus"/>
          <w:rtl/>
        </w:rPr>
        <w:t xml:space="preserve">صوم </w:t>
      </w:r>
      <w:r w:rsidR="00A37372" w:rsidRPr="0087188E">
        <w:rPr>
          <w:rFonts w:ascii="NoorLotus" w:hAnsi="NoorLotus" w:cs="NoorLotus"/>
          <w:rtl/>
        </w:rPr>
        <w:t>متوجه قدرت داشتن خود در روزهای آینده بر اجتناب از تدخین است، علم اجمالی تدریجی</w:t>
      </w:r>
      <w:r w:rsidRPr="0087188E">
        <w:rPr>
          <w:rFonts w:ascii="NoorLotus" w:hAnsi="NoorLotus" w:cs="NoorLotus"/>
          <w:rtl/>
        </w:rPr>
        <w:t xml:space="preserve"> شکل می‌گیرد و این علم اجمالی</w:t>
      </w:r>
      <w:r w:rsidR="00A37372" w:rsidRPr="0087188E">
        <w:rPr>
          <w:rFonts w:ascii="NoorLotus" w:hAnsi="NoorLotus" w:cs="NoorLotus"/>
          <w:rtl/>
        </w:rPr>
        <w:t xml:space="preserve"> منجز است</w:t>
      </w:r>
      <w:r w:rsidRPr="0087188E">
        <w:rPr>
          <w:rFonts w:ascii="NoorLotus" w:hAnsi="NoorLotus" w:cs="NoorLotus"/>
          <w:rtl/>
        </w:rPr>
        <w:t xml:space="preserve"> لذا باید امروز </w:t>
      </w:r>
      <w:r w:rsidR="00EA7824" w:rsidRPr="0087188E">
        <w:rPr>
          <w:rFonts w:ascii="NoorLotus" w:hAnsi="NoorLotus" w:cs="NoorLotus"/>
          <w:rtl/>
        </w:rPr>
        <w:t xml:space="preserve">که عاجز از اجتناب از تدخین است </w:t>
      </w:r>
      <w:r w:rsidR="00954FAF" w:rsidRPr="0087188E">
        <w:rPr>
          <w:rFonts w:ascii="NoorLotus" w:hAnsi="NoorLotus" w:cs="NoorLotus"/>
          <w:rtl/>
        </w:rPr>
        <w:t xml:space="preserve">روزه‌ی حداقلی و فردا روزه‌ی حداکثری بگیرد </w:t>
      </w:r>
      <w:r w:rsidR="00C13B25" w:rsidRPr="0087188E">
        <w:rPr>
          <w:rFonts w:ascii="NoorLotus" w:hAnsi="NoorLotus" w:cs="NoorLotus"/>
          <w:rtl/>
        </w:rPr>
        <w:t>و بعدا روزه‌ی اول یعنی روزه‌ی حداقلی را قضا کند</w:t>
      </w:r>
      <w:r w:rsidR="00ED56FD" w:rsidRPr="0087188E">
        <w:rPr>
          <w:rFonts w:ascii="NoorLotus" w:hAnsi="NoorLotus" w:cs="NoorLotus"/>
          <w:rtl/>
        </w:rPr>
        <w:t>.</w:t>
      </w:r>
    </w:p>
    <w:p w14:paraId="17F38333" w14:textId="57921900" w:rsidR="00A37372" w:rsidRPr="0087188E" w:rsidRDefault="00A37372" w:rsidP="0087188E">
      <w:pPr>
        <w:pStyle w:val="Heading2"/>
        <w:jc w:val="both"/>
        <w:rPr>
          <w:rFonts w:ascii="NoorLotus" w:hAnsi="NoorLotus"/>
          <w:sz w:val="34"/>
          <w:rtl/>
        </w:rPr>
      </w:pPr>
      <w:bookmarkStart w:id="43" w:name="_Toc211191061"/>
      <w:r w:rsidRPr="0087188E">
        <w:rPr>
          <w:rFonts w:ascii="NoorLotus" w:hAnsi="NoorLotus"/>
          <w:rtl/>
        </w:rPr>
        <w:t>مطلب سو</w:t>
      </w:r>
      <w:r w:rsidR="00504733" w:rsidRPr="0087188E">
        <w:rPr>
          <w:rFonts w:ascii="NoorLotus" w:hAnsi="NoorLotus"/>
          <w:rtl/>
        </w:rPr>
        <w:t xml:space="preserve">م: </w:t>
      </w:r>
      <w:r w:rsidR="00504733" w:rsidRPr="0087188E">
        <w:rPr>
          <w:rFonts w:ascii="NoorLotus" w:hAnsi="NoorLotus"/>
          <w:sz w:val="34"/>
          <w:rtl/>
        </w:rPr>
        <w:t xml:space="preserve">دوران بین اقل و اکثر در </w:t>
      </w:r>
      <w:r w:rsidR="003921BF" w:rsidRPr="0087188E">
        <w:rPr>
          <w:rFonts w:ascii="NoorLotus" w:hAnsi="NoorLotus"/>
          <w:sz w:val="34"/>
          <w:rtl/>
        </w:rPr>
        <w:t>مواردی که زمان اکثر قبل از اقل تمام می‌شود</w:t>
      </w:r>
      <w:bookmarkEnd w:id="43"/>
    </w:p>
    <w:p w14:paraId="6959674B" w14:textId="4F6B74BD" w:rsidR="00E65ABA" w:rsidRPr="0087188E" w:rsidRDefault="0092283A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گاهی </w:t>
      </w:r>
      <w:r w:rsidR="00F253DD" w:rsidRPr="0087188E">
        <w:rPr>
          <w:rFonts w:ascii="NoorLotus" w:hAnsi="NoorLotus" w:cs="NoorLotus"/>
          <w:rtl/>
        </w:rPr>
        <w:t>در دوران</w:t>
      </w:r>
      <w:r w:rsidR="002F2C52" w:rsidRPr="0087188E">
        <w:rPr>
          <w:rFonts w:ascii="NoorLotus" w:hAnsi="NoorLotus" w:cs="NoorLotus"/>
          <w:rtl/>
        </w:rPr>
        <w:t xml:space="preserve"> امر</w:t>
      </w:r>
      <w:r w:rsidR="00F253DD" w:rsidRPr="0087188E">
        <w:rPr>
          <w:rFonts w:ascii="NoorLotus" w:hAnsi="NoorLotus" w:cs="NoorLotus"/>
          <w:rtl/>
        </w:rPr>
        <w:t xml:space="preserve"> بین اقل و اکثر </w:t>
      </w:r>
      <w:r w:rsidRPr="0087188E">
        <w:rPr>
          <w:rFonts w:ascii="NoorLotus" w:hAnsi="NoorLotus" w:cs="NoorLotus"/>
          <w:rtl/>
        </w:rPr>
        <w:t>زمان اکث</w:t>
      </w:r>
      <w:r w:rsidR="003921BF" w:rsidRPr="0087188E">
        <w:rPr>
          <w:rFonts w:ascii="NoorLotus" w:hAnsi="NoorLotus" w:cs="NoorLotus"/>
          <w:rtl/>
        </w:rPr>
        <w:t>ر زودتر از زمان اقل تمام می‌شود</w:t>
      </w:r>
      <w:r w:rsidRPr="0087188E">
        <w:rPr>
          <w:rFonts w:ascii="NoorLotus" w:hAnsi="NoorLotus" w:cs="NoorLotus"/>
          <w:rtl/>
        </w:rPr>
        <w:t xml:space="preserve"> مثل صوم در لیالی مقمره</w:t>
      </w:r>
      <w:r w:rsidR="00474C83" w:rsidRPr="0087188E">
        <w:rPr>
          <w:rFonts w:ascii="NoorLotus" w:hAnsi="NoorLotus" w:cs="NoorLotus"/>
          <w:rtl/>
        </w:rPr>
        <w:t xml:space="preserve"> </w:t>
      </w:r>
      <w:r w:rsidRPr="0087188E">
        <w:rPr>
          <w:rFonts w:ascii="NoorLotus" w:hAnsi="NoorLotus" w:cs="NoorLotus"/>
          <w:rtl/>
        </w:rPr>
        <w:t xml:space="preserve">که بین وجوب امساک از </w:t>
      </w:r>
      <w:r w:rsidR="00474C83" w:rsidRPr="0087188E">
        <w:rPr>
          <w:rFonts w:ascii="NoorLotus" w:hAnsi="NoorLotus" w:cs="NoorLotus"/>
          <w:rtl/>
        </w:rPr>
        <w:t>یک ربع به پنج</w:t>
      </w:r>
      <w:r w:rsidR="002F2C52" w:rsidRPr="0087188E">
        <w:rPr>
          <w:rFonts w:ascii="NoorLotus" w:hAnsi="NoorLotus" w:cs="NoorLotus"/>
          <w:rtl/>
        </w:rPr>
        <w:t xml:space="preserve"> صبح</w:t>
      </w:r>
      <w:r w:rsidR="00D420FD" w:rsidRPr="0087188E">
        <w:rPr>
          <w:rFonts w:ascii="NoorLotus" w:hAnsi="NoorLotus" w:cs="NoorLotus"/>
          <w:rtl/>
        </w:rPr>
        <w:t xml:space="preserve"> تا غروب آفتاب</w:t>
      </w:r>
      <w:r w:rsidR="00474C83" w:rsidRPr="0087188E">
        <w:rPr>
          <w:rFonts w:ascii="NoorLotus" w:hAnsi="NoorLotus" w:cs="NoorLotus"/>
          <w:rtl/>
        </w:rPr>
        <w:t xml:space="preserve"> -بنا بر نظر مشهور که </w:t>
      </w:r>
      <w:r w:rsidR="004602F3" w:rsidRPr="0087188E">
        <w:rPr>
          <w:rFonts w:ascii="NoorLotus" w:hAnsi="NoorLotus" w:cs="NoorLotus"/>
          <w:rtl/>
        </w:rPr>
        <w:t>مبدأ صوم را</w:t>
      </w:r>
      <w:r w:rsidR="00474C83" w:rsidRPr="0087188E">
        <w:rPr>
          <w:rFonts w:ascii="NoorLotus" w:hAnsi="NoorLotus" w:cs="NoorLotus"/>
          <w:rtl/>
        </w:rPr>
        <w:t xml:space="preserve"> تبین تقدیری </w:t>
      </w:r>
      <w:r w:rsidR="00D420FD" w:rsidRPr="0087188E">
        <w:rPr>
          <w:rFonts w:ascii="NoorLotus" w:hAnsi="NoorLotus" w:cs="NoorLotus"/>
          <w:rtl/>
        </w:rPr>
        <w:t>طلوع شمس می‌دانند</w:t>
      </w:r>
      <w:r w:rsidRPr="0087188E">
        <w:rPr>
          <w:rFonts w:ascii="NoorLotus" w:hAnsi="NoorLotus" w:cs="NoorLotus"/>
          <w:rtl/>
        </w:rPr>
        <w:t>-</w:t>
      </w:r>
      <w:r w:rsidR="00D420FD" w:rsidRPr="0087188E">
        <w:rPr>
          <w:rFonts w:ascii="NoorLotus" w:hAnsi="NoorLotus" w:cs="NoorLotus"/>
          <w:rtl/>
        </w:rPr>
        <w:t xml:space="preserve"> و بین وجوب امساک از ساعت پنج و ربع تا غروب آفتاب -بنا بر</w:t>
      </w:r>
      <w:r w:rsidRPr="0087188E">
        <w:rPr>
          <w:rFonts w:ascii="NoorLotus" w:hAnsi="NoorLotus" w:cs="NoorLotus"/>
          <w:rtl/>
        </w:rPr>
        <w:t xml:space="preserve"> نظر امام</w:t>
      </w:r>
      <w:r w:rsidR="00D420FD" w:rsidRPr="0087188E">
        <w:rPr>
          <w:rFonts w:ascii="NoorLotus" w:hAnsi="NoorLotus" w:cs="NoorLotus"/>
          <w:rtl/>
        </w:rPr>
        <w:t xml:space="preserve"> </w:t>
      </w:r>
      <w:r w:rsidRPr="0087188E">
        <w:rPr>
          <w:rFonts w:ascii="NoorLotus" w:hAnsi="NoorLotus" w:cs="NoorLotus"/>
          <w:rtl/>
        </w:rPr>
        <w:t xml:space="preserve">که مبدا صوم </w:t>
      </w:r>
      <w:r w:rsidR="00BF72F4" w:rsidRPr="0087188E">
        <w:rPr>
          <w:rFonts w:ascii="NoorLotus" w:hAnsi="NoorLotus" w:cs="NoorLotus"/>
          <w:rtl/>
        </w:rPr>
        <w:t xml:space="preserve">را </w:t>
      </w:r>
      <w:r w:rsidRPr="0087188E">
        <w:rPr>
          <w:rFonts w:ascii="NoorLotus" w:hAnsi="NoorLotus" w:cs="NoorLotus"/>
          <w:rtl/>
        </w:rPr>
        <w:t xml:space="preserve">تبین فعلی فجر </w:t>
      </w:r>
      <w:r w:rsidR="00BF72F4" w:rsidRPr="0087188E">
        <w:rPr>
          <w:rFonts w:ascii="NoorLotus" w:hAnsi="NoorLotus" w:cs="NoorLotus"/>
          <w:rtl/>
        </w:rPr>
        <w:t>می‌داند</w:t>
      </w:r>
      <w:r w:rsidRPr="0087188E">
        <w:rPr>
          <w:rFonts w:ascii="NoorLotus" w:hAnsi="NoorLotus" w:cs="NoorLotus"/>
          <w:rtl/>
        </w:rPr>
        <w:t xml:space="preserve"> </w:t>
      </w:r>
      <w:r w:rsidR="004602F3" w:rsidRPr="0087188E">
        <w:rPr>
          <w:rFonts w:ascii="NoorLotus" w:hAnsi="NoorLotus" w:cs="NoorLotus"/>
          <w:rtl/>
        </w:rPr>
        <w:t xml:space="preserve">که </w:t>
      </w:r>
      <w:r w:rsidRPr="0087188E">
        <w:rPr>
          <w:rFonts w:ascii="NoorLotus" w:hAnsi="NoorLotus" w:cs="NoorLotus"/>
          <w:rtl/>
        </w:rPr>
        <w:t xml:space="preserve">حدود </w:t>
      </w:r>
      <w:r w:rsidR="00DB2008" w:rsidRPr="0087188E">
        <w:rPr>
          <w:rFonts w:ascii="NoorLotus" w:hAnsi="NoorLotus" w:cs="NoorLotus"/>
          <w:rtl/>
        </w:rPr>
        <w:t xml:space="preserve">ساعت </w:t>
      </w:r>
      <w:r w:rsidRPr="0087188E">
        <w:rPr>
          <w:rFonts w:ascii="NoorLotus" w:hAnsi="NoorLotus" w:cs="NoorLotus"/>
          <w:rtl/>
        </w:rPr>
        <w:t>پنج و ربع است</w:t>
      </w:r>
      <w:r w:rsidR="004602F3" w:rsidRPr="0087188E">
        <w:rPr>
          <w:rFonts w:ascii="NoorLotus" w:hAnsi="NoorLotus" w:cs="NoorLotus"/>
          <w:rtl/>
        </w:rPr>
        <w:t>-</w:t>
      </w:r>
      <w:r w:rsidR="003921BF" w:rsidRPr="0087188E">
        <w:rPr>
          <w:rFonts w:ascii="NoorLotus" w:hAnsi="NoorLotus" w:cs="NoorLotus"/>
          <w:rtl/>
        </w:rPr>
        <w:t xml:space="preserve"> مردد است</w:t>
      </w:r>
      <w:r w:rsidR="00C71142" w:rsidRPr="0087188E">
        <w:rPr>
          <w:rFonts w:ascii="NoorLotus" w:hAnsi="NoorLotus" w:cs="NoorLotus"/>
          <w:rtl/>
        </w:rPr>
        <w:t xml:space="preserve">. </w:t>
      </w:r>
      <w:r w:rsidR="002F2C52" w:rsidRPr="0087188E">
        <w:rPr>
          <w:rFonts w:ascii="NoorLotus" w:hAnsi="NoorLotus" w:cs="NoorLotus"/>
          <w:rtl/>
        </w:rPr>
        <w:t xml:space="preserve">در این موارد </w:t>
      </w:r>
      <w:r w:rsidR="00D47B0E" w:rsidRPr="0087188E">
        <w:rPr>
          <w:rFonts w:ascii="NoorLotus" w:hAnsi="NoorLotus" w:cs="NoorLotus"/>
          <w:rtl/>
        </w:rPr>
        <w:t>مکلف می‌تواند با</w:t>
      </w:r>
      <w:r w:rsidRPr="0087188E">
        <w:rPr>
          <w:rFonts w:ascii="NoorLotus" w:hAnsi="NoorLotus" w:cs="NoorLotus"/>
          <w:rtl/>
        </w:rPr>
        <w:t xml:space="preserve"> برائت از </w:t>
      </w:r>
      <w:r w:rsidR="00297910" w:rsidRPr="0087188E">
        <w:rPr>
          <w:rFonts w:ascii="NoorLotus" w:hAnsi="NoorLotus" w:cs="NoorLotus"/>
          <w:rtl/>
        </w:rPr>
        <w:t xml:space="preserve">اکثر یعنی </w:t>
      </w:r>
      <w:r w:rsidR="003A722F" w:rsidRPr="0087188E">
        <w:rPr>
          <w:rFonts w:ascii="NoorLotus" w:hAnsi="NoorLotus" w:cs="NoorLotus"/>
          <w:rtl/>
        </w:rPr>
        <w:t>وجوب امساک</w:t>
      </w:r>
      <w:r w:rsidR="00297910" w:rsidRPr="0087188E">
        <w:rPr>
          <w:rFonts w:ascii="NoorLotus" w:hAnsi="NoorLotus" w:cs="NoorLotus"/>
          <w:rtl/>
        </w:rPr>
        <w:t xml:space="preserve"> از یک ربع به پنج تا پنج و ربع</w:t>
      </w:r>
      <w:r w:rsidR="00D47B0E" w:rsidRPr="0087188E">
        <w:rPr>
          <w:rFonts w:ascii="NoorLotus" w:hAnsi="NoorLotus" w:cs="NoorLotus"/>
          <w:rtl/>
        </w:rPr>
        <w:t>،</w:t>
      </w:r>
      <w:r w:rsidR="003A722F" w:rsidRPr="0087188E">
        <w:rPr>
          <w:rFonts w:ascii="NoorLotus" w:hAnsi="NoorLotus" w:cs="NoorLotus"/>
          <w:rtl/>
        </w:rPr>
        <w:t xml:space="preserve"> </w:t>
      </w:r>
      <w:r w:rsidR="00297910" w:rsidRPr="0087188E">
        <w:rPr>
          <w:rFonts w:ascii="NoorLotus" w:hAnsi="NoorLotus" w:cs="NoorLotus"/>
          <w:rtl/>
        </w:rPr>
        <w:t xml:space="preserve">در این زمان </w:t>
      </w:r>
      <w:r w:rsidR="003A722F" w:rsidRPr="0087188E">
        <w:rPr>
          <w:rFonts w:ascii="NoorLotus" w:hAnsi="NoorLotus" w:cs="NoorLotus"/>
          <w:rtl/>
        </w:rPr>
        <w:t xml:space="preserve">غذا </w:t>
      </w:r>
      <w:r w:rsidR="002F2C52" w:rsidRPr="0087188E">
        <w:rPr>
          <w:rFonts w:ascii="NoorLotus" w:hAnsi="NoorLotus" w:cs="NoorLotus"/>
          <w:rtl/>
        </w:rPr>
        <w:t>ب</w:t>
      </w:r>
      <w:r w:rsidR="003A722F" w:rsidRPr="0087188E">
        <w:rPr>
          <w:rFonts w:ascii="NoorLotus" w:hAnsi="NoorLotus" w:cs="NoorLotus"/>
          <w:rtl/>
        </w:rPr>
        <w:t>خورد و از ساعت پنج و ربع امساک را شروع ک</w:t>
      </w:r>
      <w:r w:rsidR="002F2C52" w:rsidRPr="0087188E">
        <w:rPr>
          <w:rFonts w:ascii="NoorLotus" w:hAnsi="NoorLotus" w:cs="NoorLotus"/>
          <w:rtl/>
        </w:rPr>
        <w:t>ن</w:t>
      </w:r>
      <w:r w:rsidR="003A722F" w:rsidRPr="0087188E">
        <w:rPr>
          <w:rFonts w:ascii="NoorLotus" w:hAnsi="NoorLotus" w:cs="NoorLotus"/>
          <w:rtl/>
        </w:rPr>
        <w:t>د.</w:t>
      </w:r>
      <w:r w:rsidR="00FC003C" w:rsidRPr="0087188E">
        <w:rPr>
          <w:rFonts w:ascii="NoorLotus" w:hAnsi="NoorLotus" w:cs="NoorLotus"/>
          <w:rtl/>
        </w:rPr>
        <w:t xml:space="preserve"> </w:t>
      </w:r>
      <w:r w:rsidR="00C86F53" w:rsidRPr="0087188E">
        <w:rPr>
          <w:rFonts w:ascii="NoorLotus" w:hAnsi="NoorLotus" w:cs="NoorLotus"/>
          <w:rtl/>
        </w:rPr>
        <w:t>ولی با این کار</w:t>
      </w:r>
      <w:r w:rsidR="005240C6" w:rsidRPr="0087188E">
        <w:rPr>
          <w:rFonts w:ascii="NoorLotus" w:hAnsi="NoorLotus" w:cs="NoorLotus"/>
          <w:rtl/>
        </w:rPr>
        <w:t xml:space="preserve"> یعنی غذا خوردن در آن زمان</w:t>
      </w:r>
      <w:r w:rsidR="00C86F53" w:rsidRPr="0087188E">
        <w:rPr>
          <w:rFonts w:ascii="NoorLotus" w:hAnsi="NoorLotus" w:cs="NoorLotus"/>
          <w:rtl/>
        </w:rPr>
        <w:t xml:space="preserve"> وجوب امساک از ساعت پنج و ربع مشکو</w:t>
      </w:r>
      <w:r w:rsidR="00D47B0E" w:rsidRPr="0087188E">
        <w:rPr>
          <w:rFonts w:ascii="NoorLotus" w:hAnsi="NoorLotus" w:cs="NoorLotus"/>
          <w:rtl/>
        </w:rPr>
        <w:t>ک</w:t>
      </w:r>
      <w:r w:rsidR="00C86F53" w:rsidRPr="0087188E">
        <w:rPr>
          <w:rFonts w:ascii="NoorLotus" w:hAnsi="NoorLotus" w:cs="NoorLotus"/>
          <w:rtl/>
        </w:rPr>
        <w:t xml:space="preserve"> است زیرا ممکن است در واقع اکثر واجب باشد که در این </w:t>
      </w:r>
      <w:r w:rsidR="00643895" w:rsidRPr="0087188E">
        <w:rPr>
          <w:rFonts w:ascii="NoorLotus" w:hAnsi="NoorLotus" w:cs="NoorLotus"/>
          <w:rtl/>
        </w:rPr>
        <w:t>فرض</w:t>
      </w:r>
      <w:r w:rsidR="00C86F53" w:rsidRPr="0087188E">
        <w:rPr>
          <w:rFonts w:ascii="NoorLotus" w:hAnsi="NoorLotus" w:cs="NoorLotus"/>
          <w:rtl/>
        </w:rPr>
        <w:t xml:space="preserve"> عاجز از </w:t>
      </w:r>
      <w:r w:rsidR="00643895" w:rsidRPr="0087188E">
        <w:rPr>
          <w:rFonts w:ascii="NoorLotus" w:hAnsi="NoorLotus" w:cs="NoorLotus"/>
          <w:rtl/>
        </w:rPr>
        <w:t xml:space="preserve">امتثال </w:t>
      </w:r>
      <w:r w:rsidR="00C86F53" w:rsidRPr="0087188E">
        <w:rPr>
          <w:rFonts w:ascii="NoorLotus" w:hAnsi="NoorLotus" w:cs="NoorLotus"/>
          <w:rtl/>
        </w:rPr>
        <w:t>آن است</w:t>
      </w:r>
      <w:r w:rsidR="009D10DF" w:rsidRPr="0087188E">
        <w:rPr>
          <w:rFonts w:ascii="NoorLotus" w:hAnsi="NoorLotus" w:cs="NoorLotus"/>
          <w:rtl/>
        </w:rPr>
        <w:t xml:space="preserve"> </w:t>
      </w:r>
      <w:r w:rsidR="00967BCD" w:rsidRPr="0087188E">
        <w:rPr>
          <w:rFonts w:ascii="NoorLotus" w:hAnsi="NoorLotus" w:cs="NoorLotus"/>
          <w:rtl/>
        </w:rPr>
        <w:t>و اقل نیز واجب نیست.</w:t>
      </w:r>
      <w:r w:rsidR="00C86F53" w:rsidRPr="0087188E">
        <w:rPr>
          <w:rFonts w:ascii="NoorLotus" w:hAnsi="NoorLotus" w:cs="NoorLotus"/>
          <w:rtl/>
        </w:rPr>
        <w:t xml:space="preserve"> لذا یک شبهه‌ی قوی وجود دارد</w:t>
      </w:r>
      <w:r w:rsidR="00E92CC8" w:rsidRPr="0087188E">
        <w:rPr>
          <w:rFonts w:ascii="NoorLotus" w:hAnsi="NoorLotus" w:cs="NoorLotus"/>
          <w:rtl/>
        </w:rPr>
        <w:t xml:space="preserve"> و ما </w:t>
      </w:r>
      <w:r w:rsidR="00C70F2C" w:rsidRPr="0087188E">
        <w:rPr>
          <w:rFonts w:ascii="NoorLotus" w:hAnsi="NoorLotus" w:cs="NoorLotus"/>
          <w:rtl/>
        </w:rPr>
        <w:t>مدتی این شبهه را مطرح می‌کردیم</w:t>
      </w:r>
      <w:r w:rsidR="00C86F53" w:rsidRPr="0087188E">
        <w:rPr>
          <w:rFonts w:ascii="NoorLotus" w:hAnsi="NoorLotus" w:cs="NoorLotus"/>
          <w:rtl/>
        </w:rPr>
        <w:t xml:space="preserve"> </w:t>
      </w:r>
      <w:r w:rsidR="00BE18F1" w:rsidRPr="0087188E">
        <w:rPr>
          <w:rFonts w:ascii="NoorLotus" w:hAnsi="NoorLotus" w:cs="NoorLotus"/>
          <w:rtl/>
        </w:rPr>
        <w:t xml:space="preserve">برائت از وجوب امساک </w:t>
      </w:r>
      <w:r w:rsidR="00E92CC8" w:rsidRPr="0087188E">
        <w:rPr>
          <w:rFonts w:ascii="NoorLotus" w:hAnsi="NoorLotus" w:cs="NoorLotus"/>
          <w:rtl/>
        </w:rPr>
        <w:t xml:space="preserve">از یک ربع به پنج تا پنج و ربع </w:t>
      </w:r>
      <w:r w:rsidR="00BE18F1" w:rsidRPr="0087188E">
        <w:rPr>
          <w:rFonts w:ascii="NoorLotus" w:hAnsi="NoorLotus" w:cs="NoorLotus"/>
          <w:rtl/>
        </w:rPr>
        <w:t>با برائت از وجوب صوم از ساعت پنج و ربع بر کسی که در نیم ساعت اول غذا خورد</w:t>
      </w:r>
      <w:r w:rsidR="006E7A5F" w:rsidRPr="0087188E">
        <w:rPr>
          <w:rFonts w:ascii="NoorLotus" w:hAnsi="NoorLotus" w:cs="NoorLotus"/>
          <w:rtl/>
        </w:rPr>
        <w:t>ه</w:t>
      </w:r>
      <w:r w:rsidR="00BE18F1" w:rsidRPr="0087188E">
        <w:rPr>
          <w:rFonts w:ascii="NoorLotus" w:hAnsi="NoorLotus" w:cs="NoorLotus"/>
          <w:rtl/>
        </w:rPr>
        <w:t>، تعارض می‌کن</w:t>
      </w:r>
      <w:r w:rsidR="001331E3" w:rsidRPr="0087188E">
        <w:rPr>
          <w:rFonts w:ascii="NoorLotus" w:hAnsi="NoorLotus" w:cs="NoorLotus"/>
          <w:rtl/>
        </w:rPr>
        <w:t>د</w:t>
      </w:r>
      <w:r w:rsidR="00C22613" w:rsidRPr="0087188E">
        <w:rPr>
          <w:rFonts w:ascii="NoorLotus" w:hAnsi="NoorLotus" w:cs="NoorLotus"/>
          <w:rtl/>
        </w:rPr>
        <w:t xml:space="preserve"> زیرا وجوب صوم از ساعت پنج و ربع به بعد برای این شخص معلوم بالتفصیل نیست و مشکوک است</w:t>
      </w:r>
      <w:r w:rsidR="00437148" w:rsidRPr="0087188E">
        <w:rPr>
          <w:rFonts w:ascii="NoorLotus" w:hAnsi="NoorLotus" w:cs="NoorLotus"/>
          <w:rtl/>
        </w:rPr>
        <w:t xml:space="preserve"> زیرا ممکن است با عجز از امتثال تکلیف </w:t>
      </w:r>
      <w:r w:rsidR="00437148" w:rsidRPr="0087188E">
        <w:rPr>
          <w:rFonts w:ascii="NoorLotus" w:hAnsi="NoorLotus" w:cs="NoorLotus"/>
          <w:rtl/>
        </w:rPr>
        <w:lastRenderedPageBreak/>
        <w:t>ساقط شده باشد</w:t>
      </w:r>
      <w:r w:rsidR="001331E3" w:rsidRPr="0087188E">
        <w:rPr>
          <w:rFonts w:ascii="NoorLotus" w:hAnsi="NoorLotus" w:cs="NoorLotus"/>
          <w:rtl/>
        </w:rPr>
        <w:t xml:space="preserve"> </w:t>
      </w:r>
      <w:r w:rsidR="00437148" w:rsidRPr="0087188E">
        <w:rPr>
          <w:rFonts w:ascii="NoorLotus" w:hAnsi="NoorLotus" w:cs="NoorLotus"/>
          <w:rtl/>
        </w:rPr>
        <w:t xml:space="preserve">لذا </w:t>
      </w:r>
      <w:r w:rsidR="00C70F2C" w:rsidRPr="0087188E">
        <w:rPr>
          <w:rFonts w:ascii="NoorLotus" w:hAnsi="NoorLotus" w:cs="NoorLotus"/>
          <w:rtl/>
        </w:rPr>
        <w:t xml:space="preserve">می‌گفتیم این شخص </w:t>
      </w:r>
      <w:r w:rsidR="001331E3" w:rsidRPr="0087188E">
        <w:rPr>
          <w:rFonts w:ascii="NoorLotus" w:hAnsi="NoorLotus" w:cs="NoorLotus"/>
          <w:rtl/>
        </w:rPr>
        <w:t>باید احتیاط ک</w:t>
      </w:r>
      <w:r w:rsidR="00D76101" w:rsidRPr="0087188E">
        <w:rPr>
          <w:rFonts w:ascii="NoorLotus" w:hAnsi="NoorLotus" w:cs="NoorLotus"/>
          <w:rtl/>
        </w:rPr>
        <w:t>ن</w:t>
      </w:r>
      <w:r w:rsidR="001331E3" w:rsidRPr="0087188E">
        <w:rPr>
          <w:rFonts w:ascii="NoorLotus" w:hAnsi="NoorLotus" w:cs="NoorLotus"/>
          <w:rtl/>
        </w:rPr>
        <w:t xml:space="preserve">د. </w:t>
      </w:r>
      <w:r w:rsidR="00DA6824" w:rsidRPr="0087188E">
        <w:rPr>
          <w:rFonts w:ascii="NoorLotus" w:hAnsi="NoorLotus" w:cs="NoorLotus"/>
          <w:rtl/>
        </w:rPr>
        <w:t xml:space="preserve">شاهد آن این است که </w:t>
      </w:r>
      <w:r w:rsidR="001331E3" w:rsidRPr="0087188E">
        <w:rPr>
          <w:rFonts w:ascii="NoorLotus" w:hAnsi="NoorLotus" w:cs="NoorLotus"/>
          <w:rtl/>
        </w:rPr>
        <w:t xml:space="preserve">اگر شخصی </w:t>
      </w:r>
      <w:r w:rsidR="00DA6824" w:rsidRPr="0087188E">
        <w:rPr>
          <w:rFonts w:ascii="NoorLotus" w:hAnsi="NoorLotus" w:cs="NoorLotus"/>
          <w:rtl/>
        </w:rPr>
        <w:t xml:space="preserve">بدون این که از قبل نیت روزه کرده باشد </w:t>
      </w:r>
      <w:r w:rsidR="001331E3" w:rsidRPr="0087188E">
        <w:rPr>
          <w:rFonts w:ascii="NoorLotus" w:hAnsi="NoorLotus" w:cs="NoorLotus"/>
          <w:rtl/>
        </w:rPr>
        <w:t xml:space="preserve">ساعت پنج و ربع </w:t>
      </w:r>
      <w:r w:rsidR="00E65ABA" w:rsidRPr="0087188E">
        <w:rPr>
          <w:rFonts w:ascii="NoorLotus" w:hAnsi="NoorLotus" w:cs="NoorLotus"/>
          <w:rtl/>
        </w:rPr>
        <w:t xml:space="preserve">از خواب بیدار </w:t>
      </w:r>
      <w:r w:rsidR="00DA6824" w:rsidRPr="0087188E">
        <w:rPr>
          <w:rFonts w:ascii="NoorLotus" w:hAnsi="NoorLotus" w:cs="NoorLotus"/>
          <w:rtl/>
        </w:rPr>
        <w:t xml:space="preserve">شود یا بدون این که متوجه باشد بین یک ربع به پنج تا پنج و ربع آب بخورد </w:t>
      </w:r>
      <w:r w:rsidR="00460454" w:rsidRPr="0087188E">
        <w:rPr>
          <w:rFonts w:ascii="NoorLotus" w:hAnsi="NoorLotus" w:cs="NoorLotus"/>
          <w:rtl/>
        </w:rPr>
        <w:t xml:space="preserve">می‌تواند </w:t>
      </w:r>
      <w:r w:rsidR="00E65ABA" w:rsidRPr="0087188E">
        <w:rPr>
          <w:rFonts w:ascii="NoorLotus" w:hAnsi="NoorLotus" w:cs="NoorLotus"/>
          <w:rtl/>
        </w:rPr>
        <w:t>برائت از وجوب صوم</w:t>
      </w:r>
      <w:r w:rsidR="0083399B" w:rsidRPr="0087188E">
        <w:rPr>
          <w:rFonts w:ascii="NoorLotus" w:hAnsi="NoorLotus" w:cs="NoorLotus"/>
          <w:rtl/>
        </w:rPr>
        <w:t xml:space="preserve"> آن روز</w:t>
      </w:r>
      <w:r w:rsidR="00E65ABA" w:rsidRPr="0087188E">
        <w:rPr>
          <w:rFonts w:ascii="NoorLotus" w:hAnsi="NoorLotus" w:cs="NoorLotus"/>
          <w:rtl/>
        </w:rPr>
        <w:t xml:space="preserve"> جاری کند</w:t>
      </w:r>
      <w:r w:rsidR="0083399B" w:rsidRPr="0087188E">
        <w:rPr>
          <w:rFonts w:ascii="NoorLotus" w:hAnsi="NoorLotus" w:cs="NoorLotus"/>
          <w:rtl/>
        </w:rPr>
        <w:t xml:space="preserve"> زیرا اصل وجوب صوم در این فرض برای او مشکوک است چون ممکن است اکثر واجب باشد </w:t>
      </w:r>
      <w:r w:rsidR="00F86D3C" w:rsidRPr="0087188E">
        <w:rPr>
          <w:rFonts w:ascii="NoorLotus" w:hAnsi="NoorLotus" w:cs="NoorLotus"/>
          <w:rtl/>
        </w:rPr>
        <w:t>که در این صورت مکلف</w:t>
      </w:r>
      <w:r w:rsidR="0083399B" w:rsidRPr="0087188E">
        <w:rPr>
          <w:rFonts w:ascii="NoorLotus" w:hAnsi="NoorLotus" w:cs="NoorLotus"/>
          <w:rtl/>
        </w:rPr>
        <w:t xml:space="preserve"> به سبب آب خوردن در آن نیم ساعت قادر بر امتثال آن </w:t>
      </w:r>
      <w:r w:rsidR="00F86D3C" w:rsidRPr="0087188E">
        <w:rPr>
          <w:rFonts w:ascii="NoorLotus" w:hAnsi="NoorLotus" w:cs="NoorLotus"/>
          <w:rtl/>
        </w:rPr>
        <w:t xml:space="preserve">تکلف </w:t>
      </w:r>
      <w:r w:rsidR="0083399B" w:rsidRPr="0087188E">
        <w:rPr>
          <w:rFonts w:ascii="NoorLotus" w:hAnsi="NoorLotus" w:cs="NoorLotus"/>
          <w:rtl/>
        </w:rPr>
        <w:t>نیست و تکلیف به سبب عجز ساقط شده است.</w:t>
      </w:r>
      <w:r w:rsidR="00E65ABA" w:rsidRPr="0087188E">
        <w:rPr>
          <w:rFonts w:ascii="NoorLotus" w:hAnsi="NoorLotus" w:cs="NoorLotus"/>
          <w:rtl/>
        </w:rPr>
        <w:t xml:space="preserve"> و وجوب امساک تعبدی دلیل خاص دارد ومختص به ماه رمضان است. </w:t>
      </w:r>
    </w:p>
    <w:p w14:paraId="6F44B5EF" w14:textId="36FA228F" w:rsidR="00566DAC" w:rsidRPr="0087188E" w:rsidRDefault="005F6D99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ولی این نظر قبل ما درست نیست زیرا کسی که </w:t>
      </w:r>
      <w:r w:rsidR="00656F05" w:rsidRPr="0087188E">
        <w:rPr>
          <w:rFonts w:ascii="NoorLotus" w:hAnsi="NoorLotus" w:cs="NoorLotus"/>
          <w:rtl/>
        </w:rPr>
        <w:t xml:space="preserve">تکلیف از یک ربع به پنج بر او منجز شود </w:t>
      </w:r>
      <w:r w:rsidRPr="0087188E">
        <w:rPr>
          <w:rFonts w:ascii="NoorLotus" w:hAnsi="NoorLotus" w:cs="NoorLotus"/>
          <w:rtl/>
        </w:rPr>
        <w:t xml:space="preserve">وجوب امساک از پنج و ربع </w:t>
      </w:r>
      <w:r w:rsidR="00656F05" w:rsidRPr="0087188E">
        <w:rPr>
          <w:rFonts w:ascii="NoorLotus" w:hAnsi="NoorLotus" w:cs="NoorLotus"/>
          <w:rtl/>
        </w:rPr>
        <w:t>تا غروب آفتاب بر او</w:t>
      </w:r>
      <w:r w:rsidRPr="0087188E">
        <w:rPr>
          <w:rFonts w:ascii="NoorLotus" w:hAnsi="NoorLotus" w:cs="NoorLotus"/>
          <w:rtl/>
        </w:rPr>
        <w:t xml:space="preserve"> منجز تفصیلی می‌شود </w:t>
      </w:r>
      <w:r w:rsidR="0082765B" w:rsidRPr="0087188E">
        <w:rPr>
          <w:rFonts w:ascii="NoorLotus" w:hAnsi="NoorLotus" w:cs="NoorLotus"/>
          <w:rtl/>
        </w:rPr>
        <w:t xml:space="preserve">و همان‌طور که محقق عراقی نیز بیان کردند </w:t>
      </w:r>
      <w:r w:rsidRPr="0087188E">
        <w:rPr>
          <w:rFonts w:ascii="NoorLotus" w:hAnsi="NoorLotus" w:cs="NoorLotus"/>
          <w:rtl/>
        </w:rPr>
        <w:t>ولو بقائا شک در وجوب اقل دارد</w:t>
      </w:r>
      <w:r w:rsidR="0082765B" w:rsidRPr="0087188E">
        <w:rPr>
          <w:rFonts w:ascii="NoorLotus" w:hAnsi="NoorLotus" w:cs="NoorLotus"/>
          <w:rtl/>
        </w:rPr>
        <w:t xml:space="preserve"> </w:t>
      </w:r>
      <w:r w:rsidRPr="0087188E">
        <w:rPr>
          <w:rFonts w:ascii="NoorLotus" w:hAnsi="NoorLotus" w:cs="NoorLotus"/>
          <w:rtl/>
        </w:rPr>
        <w:t>و</w:t>
      </w:r>
      <w:r w:rsidR="00C20084" w:rsidRPr="0087188E">
        <w:rPr>
          <w:rFonts w:ascii="NoorLotus" w:hAnsi="NoorLotus" w:cs="NoorLotus"/>
          <w:rtl/>
        </w:rPr>
        <w:t>لی وجوب اقل</w:t>
      </w:r>
      <w:r w:rsidRPr="0087188E">
        <w:rPr>
          <w:rFonts w:ascii="NoorLotus" w:hAnsi="NoorLotus" w:cs="NoorLotus"/>
          <w:rtl/>
        </w:rPr>
        <w:t xml:space="preserve"> </w:t>
      </w:r>
      <w:r w:rsidR="00E41D50" w:rsidRPr="0087188E">
        <w:rPr>
          <w:rFonts w:ascii="NoorLotus" w:hAnsi="NoorLotus" w:cs="NoorLotus"/>
          <w:rtl/>
        </w:rPr>
        <w:t>منجز تفصیلی شد</w:t>
      </w:r>
      <w:r w:rsidR="002701E0" w:rsidRPr="0087188E">
        <w:rPr>
          <w:rFonts w:ascii="NoorLotus" w:hAnsi="NoorLotus" w:cs="NoorLotus"/>
          <w:rtl/>
        </w:rPr>
        <w:t>ه</w:t>
      </w:r>
      <w:r w:rsidR="00E41D50" w:rsidRPr="0087188E">
        <w:rPr>
          <w:rFonts w:ascii="NoorLotus" w:hAnsi="NoorLotus" w:cs="NoorLotus"/>
          <w:rtl/>
        </w:rPr>
        <w:t xml:space="preserve"> و استحقاق عقاب بر </w:t>
      </w:r>
      <w:r w:rsidR="002701E0" w:rsidRPr="0087188E">
        <w:rPr>
          <w:rFonts w:ascii="NoorLotus" w:hAnsi="NoorLotus" w:cs="NoorLotus"/>
          <w:rtl/>
        </w:rPr>
        <w:t xml:space="preserve">اینکه این شخص نه </w:t>
      </w:r>
      <w:r w:rsidR="00E41D50" w:rsidRPr="0087188E">
        <w:rPr>
          <w:rFonts w:ascii="NoorLotus" w:hAnsi="NoorLotus" w:cs="NoorLotus"/>
          <w:rtl/>
        </w:rPr>
        <w:t xml:space="preserve">قبل از ساعت پنج و ربع و </w:t>
      </w:r>
      <w:r w:rsidR="002701E0" w:rsidRPr="0087188E">
        <w:rPr>
          <w:rFonts w:ascii="NoorLotus" w:hAnsi="NoorLotus" w:cs="NoorLotus"/>
          <w:rtl/>
        </w:rPr>
        <w:t>نه</w:t>
      </w:r>
      <w:r w:rsidR="00E41D50" w:rsidRPr="0087188E">
        <w:rPr>
          <w:rFonts w:ascii="NoorLotus" w:hAnsi="NoorLotus" w:cs="NoorLotus"/>
          <w:rtl/>
        </w:rPr>
        <w:t xml:space="preserve"> بعد از آن </w:t>
      </w:r>
      <w:r w:rsidR="002701E0" w:rsidRPr="0087188E">
        <w:rPr>
          <w:rFonts w:ascii="NoorLotus" w:hAnsi="NoorLotus" w:cs="NoorLotus"/>
          <w:rtl/>
        </w:rPr>
        <w:t xml:space="preserve">امساک کند </w:t>
      </w:r>
      <w:r w:rsidR="00E41D50" w:rsidRPr="0087188E">
        <w:rPr>
          <w:rFonts w:ascii="NoorLotus" w:hAnsi="NoorLotus" w:cs="NoorLotus"/>
          <w:rtl/>
        </w:rPr>
        <w:t>معلوم بالتفصیل است.</w:t>
      </w:r>
      <w:r w:rsidRPr="0087188E">
        <w:rPr>
          <w:rFonts w:ascii="NoorLotus" w:hAnsi="NoorLotus" w:cs="NoorLotus"/>
          <w:rtl/>
        </w:rPr>
        <w:t xml:space="preserve"> </w:t>
      </w:r>
      <w:r w:rsidR="00C41B7A" w:rsidRPr="0087188E">
        <w:rPr>
          <w:rFonts w:ascii="NoorLotus" w:hAnsi="NoorLotus" w:cs="NoorLotus"/>
          <w:rtl/>
        </w:rPr>
        <w:t xml:space="preserve">و اصل برائت از آن معنا ندارد </w:t>
      </w:r>
      <w:r w:rsidR="009144BD" w:rsidRPr="0087188E">
        <w:rPr>
          <w:rFonts w:ascii="NoorLotus" w:hAnsi="NoorLotus" w:cs="NoorLotus"/>
          <w:rtl/>
        </w:rPr>
        <w:t xml:space="preserve">زیرا اگر قبل از پنج و ربع غذا بخورد و بعد از پنج و ربع نیز غذا بخورد </w:t>
      </w:r>
      <w:r w:rsidR="006836CC" w:rsidRPr="0087188E">
        <w:rPr>
          <w:rFonts w:ascii="NoorLotus" w:hAnsi="NoorLotus" w:cs="NoorLotus"/>
          <w:rtl/>
        </w:rPr>
        <w:t>مخالفت قطعیه</w:t>
      </w:r>
      <w:r w:rsidR="001A5B1A" w:rsidRPr="0087188E">
        <w:rPr>
          <w:rFonts w:ascii="NoorLotus" w:hAnsi="NoorLotus" w:cs="NoorLotus"/>
          <w:rtl/>
        </w:rPr>
        <w:t xml:space="preserve"> تکلیف</w:t>
      </w:r>
      <w:r w:rsidR="006836CC" w:rsidRPr="0087188E">
        <w:rPr>
          <w:rFonts w:ascii="NoorLotus" w:hAnsi="NoorLotus" w:cs="NoorLotus"/>
          <w:rtl/>
        </w:rPr>
        <w:t xml:space="preserve"> است. </w:t>
      </w:r>
      <w:r w:rsidR="00236D63" w:rsidRPr="0087188E">
        <w:rPr>
          <w:rFonts w:ascii="NoorLotus" w:hAnsi="NoorLotus" w:cs="NoorLotus"/>
          <w:rtl/>
        </w:rPr>
        <w:t>و</w:t>
      </w:r>
      <w:r w:rsidR="008D608F" w:rsidRPr="0087188E">
        <w:rPr>
          <w:rFonts w:ascii="NoorLotus" w:hAnsi="NoorLotus" w:cs="NoorLotus"/>
          <w:rtl/>
        </w:rPr>
        <w:t xml:space="preserve"> این</w:t>
      </w:r>
      <w:r w:rsidR="00236D63" w:rsidRPr="0087188E">
        <w:rPr>
          <w:rFonts w:ascii="NoorLotus" w:hAnsi="NoorLotus" w:cs="NoorLotus"/>
          <w:rtl/>
        </w:rPr>
        <w:t xml:space="preserve"> با صورتی که </w:t>
      </w:r>
      <w:r w:rsidR="00C20084" w:rsidRPr="0087188E">
        <w:rPr>
          <w:rFonts w:ascii="NoorLotus" w:hAnsi="NoorLotus" w:cs="NoorLotus"/>
          <w:rtl/>
        </w:rPr>
        <w:t xml:space="preserve">تکلیف </w:t>
      </w:r>
      <w:r w:rsidR="00236D63" w:rsidRPr="0087188E">
        <w:rPr>
          <w:rFonts w:ascii="NoorLotus" w:hAnsi="NoorLotus" w:cs="NoorLotus"/>
          <w:rtl/>
        </w:rPr>
        <w:t>در نیم ساعت اول</w:t>
      </w:r>
      <w:r w:rsidR="008D608F" w:rsidRPr="0087188E">
        <w:rPr>
          <w:rFonts w:ascii="NoorLotus" w:hAnsi="NoorLotus" w:cs="NoorLotus"/>
          <w:rtl/>
        </w:rPr>
        <w:t xml:space="preserve"> </w:t>
      </w:r>
      <w:r w:rsidR="00236D63" w:rsidRPr="0087188E">
        <w:rPr>
          <w:rFonts w:ascii="NoorLotus" w:hAnsi="NoorLotus" w:cs="NoorLotus"/>
          <w:rtl/>
        </w:rPr>
        <w:t>بر مکلف منجز نیست</w:t>
      </w:r>
      <w:r w:rsidR="0087188E" w:rsidRPr="0087188E">
        <w:rPr>
          <w:rStyle w:val="FootnoteReference"/>
          <w:rFonts w:cs="NoorLotus"/>
          <w:rtl/>
        </w:rPr>
        <w:footnoteReference w:id="6"/>
      </w:r>
      <w:r w:rsidR="00B6747B" w:rsidRPr="0087188E">
        <w:rPr>
          <w:rFonts w:ascii="NoorLotus" w:hAnsi="NoorLotus" w:cs="NoorLotus"/>
          <w:rtl/>
        </w:rPr>
        <w:t xml:space="preserve"> و بعد از آن علم به وجوب صوم پیدا کرده،</w:t>
      </w:r>
      <w:r w:rsidR="00236D63" w:rsidRPr="0087188E">
        <w:rPr>
          <w:rFonts w:ascii="NoorLotus" w:hAnsi="NoorLotus" w:cs="NoorLotus"/>
          <w:rtl/>
        </w:rPr>
        <w:t xml:space="preserve"> فرق دارد و می‌تواند برائت از اقل </w:t>
      </w:r>
      <w:r w:rsidR="00D6142C" w:rsidRPr="0087188E">
        <w:rPr>
          <w:rFonts w:ascii="NoorLotus" w:hAnsi="NoorLotus" w:cs="NoorLotus"/>
          <w:rtl/>
        </w:rPr>
        <w:t xml:space="preserve">یعنی وجوب صوم از ساعت پنج و ربع به بعد </w:t>
      </w:r>
      <w:r w:rsidR="00236D63" w:rsidRPr="0087188E">
        <w:rPr>
          <w:rFonts w:ascii="NoorLotus" w:hAnsi="NoorLotus" w:cs="NoorLotus"/>
          <w:rtl/>
        </w:rPr>
        <w:t xml:space="preserve">جاری کند. </w:t>
      </w:r>
    </w:p>
    <w:p w14:paraId="3BDA3D25" w14:textId="30E9B2E7" w:rsidR="00396340" w:rsidRPr="0087188E" w:rsidRDefault="00E236F9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بنابراین </w:t>
      </w:r>
      <w:r w:rsidR="00A62399" w:rsidRPr="0087188E">
        <w:rPr>
          <w:rFonts w:ascii="NoorLotus" w:hAnsi="NoorLotus" w:cs="NoorLotus"/>
          <w:rtl/>
        </w:rPr>
        <w:t>وجوب</w:t>
      </w:r>
      <w:r w:rsidR="00EF6BC6" w:rsidRPr="0087188E">
        <w:rPr>
          <w:rFonts w:ascii="NoorLotus" w:hAnsi="NoorLotus" w:cs="NoorLotus"/>
          <w:rtl/>
        </w:rPr>
        <w:t xml:space="preserve"> اقل یعنی</w:t>
      </w:r>
      <w:r w:rsidR="00A62399" w:rsidRPr="0087188E">
        <w:rPr>
          <w:rFonts w:ascii="NoorLotus" w:hAnsi="NoorLotus" w:cs="NoorLotus"/>
          <w:rtl/>
        </w:rPr>
        <w:t xml:space="preserve"> صوم از پنج و ربع تا غروب آفتاب منجز تفصیلی است</w:t>
      </w:r>
      <w:r w:rsidR="00AA34B5" w:rsidRPr="0087188E">
        <w:rPr>
          <w:rFonts w:ascii="NoorLotus" w:hAnsi="NoorLotus" w:cs="NoorLotus"/>
          <w:rtl/>
        </w:rPr>
        <w:t xml:space="preserve"> که مرحوم عراقی نیز بیان کردند</w:t>
      </w:r>
      <w:r w:rsidR="00AA34B5" w:rsidRPr="0087188E">
        <w:rPr>
          <w:rFonts w:ascii="NoorLotus" w:hAnsi="NoorLotus" w:cs="NoorLotus"/>
          <w:sz w:val="28"/>
          <w:vertAlign w:val="superscript"/>
          <w:rtl/>
          <w:lang w:bidi="ar"/>
        </w:rPr>
        <w:footnoteReference w:id="7"/>
      </w:r>
      <w:r w:rsidR="00AA34B5" w:rsidRPr="0087188E">
        <w:rPr>
          <w:rFonts w:ascii="NoorLotus" w:hAnsi="NoorLotus" w:cs="NoorLotus"/>
          <w:rtl/>
        </w:rPr>
        <w:t xml:space="preserve"> ولو شهید صدر رحمه الله قبول نکردند</w:t>
      </w:r>
      <w:r w:rsidR="00A62399" w:rsidRPr="0087188E">
        <w:rPr>
          <w:rFonts w:ascii="NoorLotus" w:hAnsi="NoorLotus" w:cs="NoorLotus"/>
          <w:rtl/>
        </w:rPr>
        <w:t xml:space="preserve">. و اصل برائت از وجوب صوم از یک ربع به پنج تا پنج و ربع </w:t>
      </w:r>
      <w:r w:rsidR="00C20084" w:rsidRPr="0087188E">
        <w:rPr>
          <w:rFonts w:ascii="NoorLotus" w:hAnsi="NoorLotus" w:cs="NoorLotus"/>
          <w:rtl/>
        </w:rPr>
        <w:t>نیز -همان‌طور که شهید صدر نیز بیان کردند</w:t>
      </w:r>
      <w:r w:rsidR="00C20084" w:rsidRPr="0087188E">
        <w:rPr>
          <w:rFonts w:ascii="NoorLotus" w:hAnsi="NoorLotus" w:cs="NoorLotus"/>
          <w:sz w:val="28"/>
          <w:vertAlign w:val="superscript"/>
          <w:rtl/>
          <w:lang w:bidi="ar"/>
        </w:rPr>
        <w:footnoteReference w:id="8"/>
      </w:r>
      <w:r w:rsidR="00C20084" w:rsidRPr="0087188E">
        <w:rPr>
          <w:rFonts w:ascii="NoorLotus" w:hAnsi="NoorLotus" w:cs="NoorLotus"/>
          <w:rtl/>
        </w:rPr>
        <w:t xml:space="preserve">- </w:t>
      </w:r>
      <w:r w:rsidR="00A62399" w:rsidRPr="0087188E">
        <w:rPr>
          <w:rFonts w:ascii="NoorLotus" w:hAnsi="NoorLotus" w:cs="NoorLotus"/>
          <w:rtl/>
        </w:rPr>
        <w:t xml:space="preserve">بلامعارض جاری است زیرا اصل برائت از وجوب صوم از پنج و ربع برای شخصی که </w:t>
      </w:r>
      <w:r w:rsidR="00DE6EB0" w:rsidRPr="0087188E">
        <w:rPr>
          <w:rFonts w:ascii="NoorLotus" w:hAnsi="NoorLotus" w:cs="NoorLotus"/>
          <w:rtl/>
        </w:rPr>
        <w:t>از یک ربع به پنج</w:t>
      </w:r>
      <w:r w:rsidR="00396340" w:rsidRPr="0087188E">
        <w:rPr>
          <w:rFonts w:ascii="NoorLotus" w:hAnsi="NoorLotus" w:cs="NoorLotus"/>
          <w:rtl/>
        </w:rPr>
        <w:t xml:space="preserve"> عذا خورده است،</w:t>
      </w:r>
      <w:r w:rsidR="00DE6EB0" w:rsidRPr="0087188E">
        <w:rPr>
          <w:rFonts w:ascii="NoorLotus" w:hAnsi="NoorLotus" w:cs="NoorLotus"/>
          <w:rtl/>
        </w:rPr>
        <w:t xml:space="preserve"> اثر ندارد.</w:t>
      </w:r>
    </w:p>
    <w:p w14:paraId="74D4A62C" w14:textId="08392269" w:rsidR="00213FB6" w:rsidRPr="0087188E" w:rsidRDefault="00441734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بنابراین </w:t>
      </w:r>
      <w:r w:rsidR="00396340" w:rsidRPr="0087188E">
        <w:rPr>
          <w:rFonts w:ascii="NoorLotus" w:hAnsi="NoorLotus" w:cs="NoorLotus"/>
          <w:rtl/>
        </w:rPr>
        <w:t xml:space="preserve">کسی که از یک ربع به پنج علم به تکلیف مردد بین اقل و اکثر دارد برائت از اکثر یعنی وجوب امساک از یک ربع به پنج تا پنج و ربع جاری می‌کند. </w:t>
      </w:r>
      <w:r w:rsidR="00DE6EB0" w:rsidRPr="0087188E">
        <w:rPr>
          <w:rFonts w:ascii="NoorLotus" w:hAnsi="NoorLotus" w:cs="NoorLotus"/>
          <w:highlight w:val="yellow"/>
          <w:rtl/>
        </w:rPr>
        <w:t xml:space="preserve">البته به نظر </w:t>
      </w:r>
      <w:r w:rsidR="00DE6EB0" w:rsidRPr="0087188E">
        <w:rPr>
          <w:rFonts w:ascii="NoorLotus" w:hAnsi="NoorLotus" w:cs="NoorLotus"/>
          <w:rtl/>
        </w:rPr>
        <w:t xml:space="preserve">ما اصل برائت </w:t>
      </w:r>
      <w:r w:rsidR="00213FB6" w:rsidRPr="0087188E">
        <w:rPr>
          <w:rFonts w:ascii="NoorLotus" w:hAnsi="NoorLotus" w:cs="NoorLotus"/>
          <w:rtl/>
        </w:rPr>
        <w:t>از تقید نماز به این که بعد از ساعت پنج و ربع باشد</w:t>
      </w:r>
      <w:r w:rsidR="00C20084" w:rsidRPr="0087188E">
        <w:rPr>
          <w:rFonts w:ascii="NoorLotus" w:hAnsi="NoorLotus" w:cs="NoorLotus"/>
          <w:rtl/>
        </w:rPr>
        <w:t xml:space="preserve"> نیز</w:t>
      </w:r>
      <w:r w:rsidR="00213FB6" w:rsidRPr="0087188E">
        <w:rPr>
          <w:rFonts w:ascii="NoorLotus" w:hAnsi="NoorLotus" w:cs="NoorLotus"/>
          <w:rtl/>
        </w:rPr>
        <w:t xml:space="preserve"> جاری است و معارض با این برائت از وجوب امساک صوم است. </w:t>
      </w:r>
      <w:r w:rsidR="0084014C" w:rsidRPr="0087188E">
        <w:rPr>
          <w:rFonts w:ascii="NoorLotus" w:hAnsi="NoorLotus" w:cs="NoorLotus"/>
          <w:rtl/>
        </w:rPr>
        <w:t xml:space="preserve">البته مرحوم آقای خویی </w:t>
      </w:r>
      <w:r w:rsidR="00213FB6" w:rsidRPr="0087188E">
        <w:rPr>
          <w:rFonts w:ascii="NoorLotus" w:hAnsi="NoorLotus" w:cs="NoorLotus"/>
          <w:rtl/>
        </w:rPr>
        <w:t xml:space="preserve">این را </w:t>
      </w:r>
      <w:r w:rsidR="0084014C" w:rsidRPr="0087188E">
        <w:rPr>
          <w:rFonts w:ascii="NoorLotus" w:hAnsi="NoorLotus" w:cs="NoorLotus"/>
          <w:rtl/>
        </w:rPr>
        <w:t xml:space="preserve">قبول ندارند </w:t>
      </w:r>
      <w:r w:rsidR="00C20084" w:rsidRPr="0087188E">
        <w:rPr>
          <w:rFonts w:ascii="NoorLotus" w:hAnsi="NoorLotus" w:cs="NoorLotus"/>
          <w:rtl/>
        </w:rPr>
        <w:t>و</w:t>
      </w:r>
      <w:r w:rsidRPr="0087188E">
        <w:rPr>
          <w:rFonts w:ascii="NoorLotus" w:hAnsi="NoorLotus" w:cs="NoorLotus"/>
          <w:rtl/>
        </w:rPr>
        <w:t xml:space="preserve"> فرمودند</w:t>
      </w:r>
      <w:r w:rsidR="00C20084" w:rsidRPr="0087188E">
        <w:rPr>
          <w:rFonts w:ascii="NoorLotus" w:hAnsi="NoorLotus" w:cs="NoorLotus"/>
          <w:rtl/>
        </w:rPr>
        <w:t xml:space="preserve"> </w:t>
      </w:r>
      <w:r w:rsidR="00213FB6" w:rsidRPr="0087188E">
        <w:rPr>
          <w:rFonts w:ascii="NoorLotus" w:hAnsi="NoorLotus" w:cs="NoorLotus"/>
          <w:rtl/>
        </w:rPr>
        <w:t xml:space="preserve">به جهت </w:t>
      </w:r>
      <w:r w:rsidR="00C20084" w:rsidRPr="0087188E">
        <w:rPr>
          <w:rFonts w:ascii="NoorLotus" w:hAnsi="NoorLotus" w:cs="NoorLotus"/>
          <w:rtl/>
        </w:rPr>
        <w:t xml:space="preserve">این </w:t>
      </w:r>
      <w:r w:rsidR="00213FB6" w:rsidRPr="0087188E">
        <w:rPr>
          <w:rFonts w:ascii="NoorLotus" w:hAnsi="NoorLotus" w:cs="NoorLotus"/>
          <w:rtl/>
        </w:rPr>
        <w:t xml:space="preserve">که </w:t>
      </w:r>
      <w:r w:rsidR="00DE6EB0" w:rsidRPr="0087188E">
        <w:rPr>
          <w:rFonts w:ascii="NoorLotus" w:hAnsi="NoorLotus" w:cs="NoorLotus"/>
          <w:rtl/>
        </w:rPr>
        <w:t>شک در حدوث وجوب است نمی‌توان در این نیم ساعت</w:t>
      </w:r>
      <w:r w:rsidR="0084014C" w:rsidRPr="0087188E">
        <w:rPr>
          <w:rFonts w:ascii="NoorLotus" w:hAnsi="NoorLotus" w:cs="NoorLotus"/>
          <w:rtl/>
        </w:rPr>
        <w:t xml:space="preserve"> برائت جاری کرد</w:t>
      </w:r>
      <w:r w:rsidR="00213FB6" w:rsidRPr="0087188E">
        <w:rPr>
          <w:rFonts w:ascii="NoorLotus" w:hAnsi="NoorLotus" w:cs="NoorLotus"/>
          <w:rtl/>
        </w:rPr>
        <w:t xml:space="preserve">. </w:t>
      </w:r>
    </w:p>
    <w:p w14:paraId="10B2C6AB" w14:textId="41A43CB5" w:rsidR="00AB5C35" w:rsidRPr="0087188E" w:rsidRDefault="00DE6EB0" w:rsidP="0087188E">
      <w:pPr>
        <w:jc w:val="both"/>
        <w:rPr>
          <w:rFonts w:ascii="NoorLotus" w:hAnsi="NoorLotus" w:cs="NoorLotus"/>
          <w:rtl/>
        </w:rPr>
      </w:pPr>
      <w:r w:rsidRPr="0087188E">
        <w:rPr>
          <w:rFonts w:ascii="NoorLotus" w:hAnsi="NoorLotus" w:cs="NoorLotus"/>
          <w:rtl/>
        </w:rPr>
        <w:t xml:space="preserve">البته </w:t>
      </w:r>
      <w:r w:rsidR="004D54BD" w:rsidRPr="0087188E">
        <w:rPr>
          <w:rFonts w:ascii="NoorLotus" w:hAnsi="NoorLotus" w:cs="NoorLotus"/>
          <w:rtl/>
        </w:rPr>
        <w:t>اگر</w:t>
      </w:r>
      <w:r w:rsidR="00B01585" w:rsidRPr="0087188E">
        <w:rPr>
          <w:rFonts w:ascii="NoorLotus" w:hAnsi="NoorLotus" w:cs="NoorLotus"/>
          <w:rtl/>
        </w:rPr>
        <w:t xml:space="preserve"> وجوب</w:t>
      </w:r>
      <w:r w:rsidR="004D54BD" w:rsidRPr="0087188E">
        <w:rPr>
          <w:rFonts w:ascii="NoorLotus" w:hAnsi="NoorLotus" w:cs="NoorLotus"/>
          <w:rtl/>
        </w:rPr>
        <w:t xml:space="preserve"> امساک </w:t>
      </w:r>
      <w:r w:rsidR="006512F8" w:rsidRPr="0087188E">
        <w:rPr>
          <w:rFonts w:ascii="NoorLotus" w:hAnsi="NoorLotus" w:cs="NoorLotus"/>
          <w:rtl/>
        </w:rPr>
        <w:t xml:space="preserve">قبل از </w:t>
      </w:r>
      <w:r w:rsidR="004D54BD" w:rsidRPr="0087188E">
        <w:rPr>
          <w:rFonts w:ascii="NoorLotus" w:hAnsi="NoorLotus" w:cs="NoorLotus"/>
          <w:rtl/>
        </w:rPr>
        <w:t xml:space="preserve">پنج و ربع </w:t>
      </w:r>
      <w:r w:rsidR="006512F8" w:rsidRPr="0087188E">
        <w:rPr>
          <w:rFonts w:ascii="NoorLotus" w:hAnsi="NoorLotus" w:cs="NoorLotus"/>
          <w:rtl/>
        </w:rPr>
        <w:t xml:space="preserve">بر مکلف منجز نباشد </w:t>
      </w:r>
      <w:r w:rsidR="00541D92" w:rsidRPr="0087188E">
        <w:rPr>
          <w:rFonts w:ascii="NoorLotus" w:hAnsi="NoorLotus" w:cs="NoorLotus"/>
          <w:rtl/>
        </w:rPr>
        <w:t xml:space="preserve">و به این جهت آب بخورد </w:t>
      </w:r>
      <w:r w:rsidR="006512F8" w:rsidRPr="0087188E">
        <w:rPr>
          <w:rFonts w:ascii="NoorLotus" w:hAnsi="NoorLotus" w:cs="NoorLotus"/>
          <w:rtl/>
        </w:rPr>
        <w:t xml:space="preserve">و از ساعت پنج و ربع </w:t>
      </w:r>
      <w:r w:rsidR="004D54BD" w:rsidRPr="0087188E">
        <w:rPr>
          <w:rFonts w:ascii="NoorLotus" w:hAnsi="NoorLotus" w:cs="NoorLotus"/>
          <w:rtl/>
        </w:rPr>
        <w:t>علم به وجوب صوم پیدا ک</w:t>
      </w:r>
      <w:r w:rsidR="00541D92" w:rsidRPr="0087188E">
        <w:rPr>
          <w:rFonts w:ascii="NoorLotus" w:hAnsi="NoorLotus" w:cs="NoorLotus"/>
          <w:rtl/>
        </w:rPr>
        <w:t>ند</w:t>
      </w:r>
      <w:r w:rsidR="002C50DB" w:rsidRPr="0087188E">
        <w:rPr>
          <w:rFonts w:ascii="NoorLotus" w:hAnsi="NoorLotus" w:cs="NoorLotus"/>
          <w:rtl/>
        </w:rPr>
        <w:t xml:space="preserve">، به این جهت که فردا نیز لیالی مقمره است و واقعه </w:t>
      </w:r>
      <w:r w:rsidR="004D54BD" w:rsidRPr="0087188E">
        <w:rPr>
          <w:rFonts w:ascii="NoorLotus" w:hAnsi="NoorLotus" w:cs="NoorLotus"/>
          <w:rtl/>
        </w:rPr>
        <w:t xml:space="preserve">تکرار می‌شود علم اجمالی دارد به این که یا کلام مرحوم امام درست است پس الان باید روزه بگیرد و یا کلام </w:t>
      </w:r>
      <w:r w:rsidR="00434B7B" w:rsidRPr="0087188E">
        <w:rPr>
          <w:rFonts w:ascii="NoorLotus" w:hAnsi="NoorLotus" w:cs="NoorLotus"/>
          <w:rtl/>
        </w:rPr>
        <w:t xml:space="preserve">مشهور از جمله </w:t>
      </w:r>
      <w:r w:rsidR="004D54BD" w:rsidRPr="0087188E">
        <w:rPr>
          <w:rFonts w:ascii="NoorLotus" w:hAnsi="NoorLotus" w:cs="NoorLotus"/>
          <w:rtl/>
        </w:rPr>
        <w:t xml:space="preserve">مرحوم خویی تمام است و فردا باید </w:t>
      </w:r>
      <w:r w:rsidR="001D65D4" w:rsidRPr="0087188E">
        <w:rPr>
          <w:rFonts w:ascii="NoorLotus" w:hAnsi="NoorLotus" w:cs="NoorLotus"/>
          <w:rtl/>
        </w:rPr>
        <w:t xml:space="preserve">از یک ربع به پنج روزه بگیرد. </w:t>
      </w:r>
    </w:p>
    <w:sectPr w:rsidR="00AB5C35" w:rsidRPr="0087188E" w:rsidSect="006C72D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3537" w14:textId="77777777" w:rsidR="00913532" w:rsidRDefault="00913532" w:rsidP="006C72D4">
      <w:pPr>
        <w:spacing w:after="0" w:line="240" w:lineRule="auto"/>
      </w:pPr>
      <w:r>
        <w:separator/>
      </w:r>
    </w:p>
  </w:endnote>
  <w:endnote w:type="continuationSeparator" w:id="0">
    <w:p w14:paraId="62896955" w14:textId="77777777" w:rsidR="00913532" w:rsidRDefault="00913532" w:rsidP="006C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5B272" w14:textId="77777777" w:rsidR="006C72D4" w:rsidRDefault="006C72D4" w:rsidP="007F1053">
    <w:pPr>
      <w:pStyle w:val="Footer"/>
    </w:pPr>
  </w:p>
  <w:p w14:paraId="3DEB8998" w14:textId="77777777" w:rsidR="006C72D4" w:rsidRDefault="006C72D4" w:rsidP="007F1053"/>
  <w:p w14:paraId="100A5F51" w14:textId="77777777" w:rsidR="006C72D4" w:rsidRDefault="006C72D4"/>
  <w:p w14:paraId="78F76AC2" w14:textId="77777777" w:rsidR="006C72D4" w:rsidRDefault="006C72D4"/>
  <w:p w14:paraId="46C7877E" w14:textId="77777777" w:rsidR="006C72D4" w:rsidRDefault="006C72D4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8D29B" w14:textId="77777777" w:rsidR="006C72D4" w:rsidRDefault="006C72D4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9F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174595B" w14:textId="77777777" w:rsidR="006C72D4" w:rsidRDefault="006C72D4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EB791" w14:textId="77777777" w:rsidR="00913532" w:rsidRDefault="00913532" w:rsidP="006C72D4">
      <w:pPr>
        <w:spacing w:after="0" w:line="240" w:lineRule="auto"/>
      </w:pPr>
      <w:r>
        <w:separator/>
      </w:r>
    </w:p>
  </w:footnote>
  <w:footnote w:type="continuationSeparator" w:id="0">
    <w:p w14:paraId="7CF7EC61" w14:textId="77777777" w:rsidR="00913532" w:rsidRDefault="00913532" w:rsidP="006C72D4">
      <w:pPr>
        <w:spacing w:after="0" w:line="240" w:lineRule="auto"/>
      </w:pPr>
      <w:r>
        <w:continuationSeparator/>
      </w:r>
    </w:p>
  </w:footnote>
  <w:footnote w:id="1">
    <w:p w14:paraId="46A34C97" w14:textId="77777777" w:rsidR="00E84434" w:rsidRPr="0087188E" w:rsidRDefault="00E84434" w:rsidP="00E84434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87188E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87188E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صدر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محمد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باقر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>. بحوث في علم الأصول (الهاشمي الشاهرودي). ج 5، مؤسسة دائرة معارف الفقه الاسلامي، 1417، ص 354.</w:t>
      </w:r>
    </w:p>
  </w:footnote>
  <w:footnote w:id="2">
    <w:p w14:paraId="2A8FA931" w14:textId="77777777" w:rsidR="00E02896" w:rsidRPr="0087188E" w:rsidRDefault="00E02896" w:rsidP="00E02896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87188E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87188E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>روحانی محمد. منتقی الأصول. ج 5، دفتر آيت الله سيد محمد حسينی روحانی، 1413، ص 107.</w:t>
      </w:r>
    </w:p>
  </w:footnote>
  <w:footnote w:id="3">
    <w:p w14:paraId="4D122B18" w14:textId="77777777" w:rsidR="00D80F5E" w:rsidRPr="0087188E" w:rsidRDefault="00D80F5E" w:rsidP="00D80F5E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87188E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87188E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عراقی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ضیاء‌الدین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>. نهایة الأفکار. ج 3، جماعة المدرسين في الحوزة العلمیة بقم. مؤسسة النشر الإسلامي، 1417، ص 399.</w:t>
      </w:r>
    </w:p>
  </w:footnote>
  <w:footnote w:id="4">
    <w:p w14:paraId="70645EC5" w14:textId="6316C4F4" w:rsidR="00D5450E" w:rsidRPr="0087188E" w:rsidRDefault="00D5450E" w:rsidP="00EC166C">
      <w:pPr>
        <w:pStyle w:val="FootnoteText"/>
        <w:rPr>
          <w:rFonts w:ascii="NoorLotus" w:hAnsi="NoorLotus" w:cs="NoorLotus"/>
          <w:sz w:val="22"/>
          <w:szCs w:val="22"/>
        </w:rPr>
      </w:pPr>
      <w:r w:rsidRPr="0087188E">
        <w:rPr>
          <w:rStyle w:val="FootnoteReference"/>
          <w:rFonts w:cs="NoorLotus"/>
          <w:sz w:val="22"/>
          <w:szCs w:val="22"/>
        </w:rPr>
        <w:footnoteRef/>
      </w:r>
      <w:r w:rsidRPr="0087188E">
        <w:rPr>
          <w:rFonts w:ascii="NoorLotus" w:hAnsi="NoorLotus" w:cs="NoorLotus"/>
          <w:sz w:val="22"/>
          <w:szCs w:val="22"/>
          <w:rtl/>
        </w:rPr>
        <w:t xml:space="preserve"> </w:t>
      </w:r>
      <w:r w:rsidR="00E84434" w:rsidRPr="0087188E">
        <w:rPr>
          <w:rFonts w:ascii="NoorLotus" w:hAnsi="NoorLotus" w:cs="NoorLotus"/>
          <w:sz w:val="22"/>
          <w:szCs w:val="22"/>
          <w:rtl/>
        </w:rPr>
        <w:t>وسائل الشیعة، ج</w:t>
      </w:r>
      <w:r w:rsidR="00EC166C" w:rsidRPr="0087188E">
        <w:rPr>
          <w:rFonts w:ascii="NoorLotus" w:hAnsi="NoorLotus" w:cs="NoorLotus"/>
          <w:sz w:val="22"/>
          <w:szCs w:val="22"/>
          <w:rtl/>
        </w:rPr>
        <w:t>22</w:t>
      </w:r>
      <w:r w:rsidR="00E84434" w:rsidRPr="0087188E">
        <w:rPr>
          <w:rFonts w:ascii="NoorLotus" w:hAnsi="NoorLotus" w:cs="NoorLotus"/>
          <w:sz w:val="22"/>
          <w:szCs w:val="22"/>
          <w:rtl/>
        </w:rPr>
        <w:t>، ص</w:t>
      </w:r>
      <w:r w:rsidR="00EC166C" w:rsidRPr="0087188E">
        <w:rPr>
          <w:rFonts w:ascii="NoorLotus" w:hAnsi="NoorLotus" w:cs="NoorLotus"/>
          <w:sz w:val="22"/>
          <w:szCs w:val="22"/>
          <w:rtl/>
        </w:rPr>
        <w:t>375</w:t>
      </w:r>
      <w:r w:rsidR="00E84434" w:rsidRPr="0087188E">
        <w:rPr>
          <w:rFonts w:ascii="NoorLotus" w:hAnsi="NoorLotus" w:cs="NoorLotus"/>
          <w:sz w:val="22"/>
          <w:szCs w:val="22"/>
          <w:rtl/>
        </w:rPr>
        <w:t>، ح</w:t>
      </w:r>
      <w:r w:rsidR="00EC166C" w:rsidRPr="0087188E">
        <w:rPr>
          <w:rFonts w:ascii="NoorLotus" w:hAnsi="NoorLotus" w:cs="NoorLotus"/>
          <w:sz w:val="22"/>
          <w:szCs w:val="22"/>
          <w:rtl/>
        </w:rPr>
        <w:t>2</w:t>
      </w:r>
      <w:r w:rsidR="00E84434" w:rsidRPr="0087188E">
        <w:rPr>
          <w:rFonts w:ascii="NoorLotus" w:hAnsi="NoorLotus" w:cs="NoorLotus"/>
          <w:sz w:val="22"/>
          <w:szCs w:val="22"/>
          <w:rtl/>
        </w:rPr>
        <w:t>.</w:t>
      </w:r>
      <w:r w:rsidR="00476D79" w:rsidRPr="0087188E">
        <w:rPr>
          <w:rFonts w:ascii="NoorLotus" w:hAnsi="NoorLotus" w:cs="NoorLotus"/>
          <w:sz w:val="22"/>
          <w:szCs w:val="22"/>
          <w:rtl/>
        </w:rPr>
        <w:t xml:space="preserve"> متن روایت: «</w:t>
      </w:r>
      <w:r w:rsidR="00EC166C" w:rsidRPr="0087188E">
        <w:rPr>
          <w:rFonts w:ascii="NoorLotus" w:hAnsi="NoorLotus" w:cs="NoorLotus"/>
          <w:sz w:val="22"/>
          <w:szCs w:val="22"/>
          <w:rtl/>
        </w:rPr>
        <w:t xml:space="preserve">وَ عَنْ مُحَمَّدِ بْنِ يَحْيَى عَنْ أَحْمَدَ بْنِ مُحَمَّدٍ عَنِ الْحُسَيْنِ بْنِ سَعِيدٍ عَنِ الْقَاسِمِ بْنِ مُحَمَّدٍ عَنْ عَلِيِّ بْنِ أَبِي حَمْزَةَ عَنْ أَبِي عَبْدِ اللَّهِ ع قَالَ: </w:t>
      </w:r>
      <w:r w:rsidR="00EC166C" w:rsidRPr="0087188E">
        <w:rPr>
          <w:rFonts w:ascii="NoorLotus" w:hAnsi="NoorLotus" w:cs="NoorLotus"/>
          <w:color w:val="008000"/>
          <w:sz w:val="22"/>
          <w:szCs w:val="22"/>
          <w:rtl/>
        </w:rPr>
        <w:t>سَأَلْتُهُ عَنْ كَفَّارَةِ الْيَمِينِ فَقَالَ عِتْقُ رَقَبَةٍ أَوْ كِسْوَةٌ وَ الْكِسْوَةُ ثَوْبَانِ أَوْ إِطْعَامُ عَشَرَةِ مَسَاكِينَ أَيَّ ذَلِكَ فَعَلَ أَجْزَأَ عَنْهُ فَإِنْ لَمْ يَجِدْ فَصِيَامُ‏ ثَلَاثَةِ أَيَّامٍ مُتَوَالِيَاتٍ وَ إِطْعَامُ عَشَرَةِ مَسَاكِينَ مُدّاً مُدّاً</w:t>
      </w:r>
      <w:r w:rsidR="00EC166C" w:rsidRPr="0087188E">
        <w:rPr>
          <w:rFonts w:ascii="NoorLotus" w:hAnsi="NoorLotus" w:cs="NoorLotus"/>
          <w:sz w:val="22"/>
          <w:szCs w:val="22"/>
          <w:rtl/>
        </w:rPr>
        <w:t>.»</w:t>
      </w:r>
    </w:p>
  </w:footnote>
  <w:footnote w:id="5">
    <w:p w14:paraId="6F1DD3E3" w14:textId="615F20DC" w:rsidR="00196DEF" w:rsidRPr="0087188E" w:rsidRDefault="00196DEF" w:rsidP="00196DE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87188E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87188E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خوئی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سید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ابوالقاسم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>. موسوعة الإمام الخوئي. ج 24، مؤسسة إحياء آثار الامام الخوئي، 1418، ص 463</w:t>
      </w:r>
      <w:r w:rsidR="00D80F5E" w:rsidRPr="0087188E">
        <w:rPr>
          <w:rFonts w:ascii="NoorLotus" w:hAnsi="NoorLotus" w:cs="NoorLotus"/>
          <w:color w:val="3C3C3C"/>
          <w:sz w:val="22"/>
          <w:szCs w:val="22"/>
          <w:rtl/>
        </w:rPr>
        <w:t>-464.</w:t>
      </w:r>
    </w:p>
  </w:footnote>
  <w:footnote w:id="6">
    <w:p w14:paraId="350C88B0" w14:textId="4458875B" w:rsidR="0087188E" w:rsidRPr="0087188E" w:rsidRDefault="0087188E">
      <w:pPr>
        <w:pStyle w:val="FootnoteText"/>
        <w:rPr>
          <w:rFonts w:ascii="NoorLotus" w:hAnsi="NoorLotus" w:cs="NoorLotus"/>
          <w:sz w:val="22"/>
          <w:szCs w:val="22"/>
        </w:rPr>
      </w:pPr>
      <w:r w:rsidRPr="0087188E">
        <w:rPr>
          <w:rStyle w:val="FootnoteReference"/>
          <w:rFonts w:cs="NoorLotus"/>
          <w:sz w:val="22"/>
          <w:szCs w:val="22"/>
        </w:rPr>
        <w:footnoteRef/>
      </w:r>
      <w:r w:rsidRPr="0087188E">
        <w:rPr>
          <w:rFonts w:ascii="NoorLotus" w:hAnsi="NoorLotus" w:cs="NoorLotus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/>
          <w:sz w:val="22"/>
          <w:szCs w:val="22"/>
          <w:rtl/>
        </w:rPr>
        <w:t>مقرر: این در صورتی است که واقعه (صوم) در روزهای بعد تکرار نشود مثل یک روز روزه نذری.</w:t>
      </w:r>
    </w:p>
  </w:footnote>
  <w:footnote w:id="7">
    <w:p w14:paraId="54E26485" w14:textId="77777777" w:rsidR="00AA34B5" w:rsidRPr="0087188E" w:rsidRDefault="00AA34B5" w:rsidP="00AA34B5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87188E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87188E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عراقی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ضیاء‌الدین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>. مقالات الأصول. ج 2، مجمع الفکر الإسلامي، 1428، ص 262-263؛ عراقی ضیاء‌الدین. نهایة الأفکار. ج 3، جماعة المدرسين في الحوزة العلمیة بقم. مؤسسة النشر الإسلامي، 1417، ص 418.</w:t>
      </w:r>
    </w:p>
  </w:footnote>
  <w:footnote w:id="8">
    <w:p w14:paraId="256A1CA5" w14:textId="77777777" w:rsidR="00C20084" w:rsidRPr="0087188E" w:rsidRDefault="00C20084" w:rsidP="00C20084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87188E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87188E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87188E">
        <w:rPr>
          <w:rFonts w:ascii="NoorLotus" w:hAnsi="NoorLotus" w:cs="NoorLotus" w:hint="cs"/>
          <w:color w:val="3C3C3C"/>
          <w:sz w:val="22"/>
          <w:szCs w:val="22"/>
          <w:rtl/>
        </w:rPr>
        <w:t>صد</w:t>
      </w:r>
      <w:r w:rsidRPr="0087188E">
        <w:rPr>
          <w:rFonts w:ascii="NoorLotus" w:hAnsi="NoorLotus" w:cs="NoorLotus"/>
          <w:color w:val="3C3C3C"/>
          <w:sz w:val="22"/>
          <w:szCs w:val="22"/>
          <w:rtl/>
        </w:rPr>
        <w:t>ر محمد باقر. مباحث الأصول (محمد باقر الصدر). ج 2، دار البشير، 1430، ص 331؛ صدر محمد باقر. بحوث في علم الأصول (الهاشمي الشاهرودي). ج 5، مؤسسة دائرة معارف الفقه الاسلامي، 1417، ص 340.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35A45" w14:textId="77777777" w:rsidR="006C72D4" w:rsidRDefault="006C72D4" w:rsidP="007F1053">
    <w:pPr>
      <w:pStyle w:val="Header"/>
    </w:pPr>
  </w:p>
  <w:p w14:paraId="2D1AEC0C" w14:textId="77777777" w:rsidR="006C72D4" w:rsidRDefault="006C72D4" w:rsidP="007F1053"/>
  <w:p w14:paraId="7CDE602C" w14:textId="77777777" w:rsidR="006C72D4" w:rsidRDefault="006C72D4"/>
  <w:p w14:paraId="7A1C73B0" w14:textId="77777777" w:rsidR="006C72D4" w:rsidRDefault="006C72D4"/>
  <w:p w14:paraId="308F22F2" w14:textId="77777777" w:rsidR="006C72D4" w:rsidRDefault="006C72D4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79221" w14:textId="00D411F5" w:rsidR="006C72D4" w:rsidRPr="009E10DD" w:rsidRDefault="006C72D4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جلسه:26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خ:20/7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D4"/>
    <w:rsid w:val="00001ACB"/>
    <w:rsid w:val="00004655"/>
    <w:rsid w:val="00013E4D"/>
    <w:rsid w:val="00021880"/>
    <w:rsid w:val="0002587E"/>
    <w:rsid w:val="00034535"/>
    <w:rsid w:val="00037EB9"/>
    <w:rsid w:val="00042DD1"/>
    <w:rsid w:val="00046C90"/>
    <w:rsid w:val="00062B8A"/>
    <w:rsid w:val="000834DA"/>
    <w:rsid w:val="000846E8"/>
    <w:rsid w:val="00084ADB"/>
    <w:rsid w:val="00093F45"/>
    <w:rsid w:val="000B6C81"/>
    <w:rsid w:val="000C6212"/>
    <w:rsid w:val="000C6E3A"/>
    <w:rsid w:val="000F1D92"/>
    <w:rsid w:val="00100951"/>
    <w:rsid w:val="00105579"/>
    <w:rsid w:val="0011270C"/>
    <w:rsid w:val="00112817"/>
    <w:rsid w:val="0011371C"/>
    <w:rsid w:val="00127536"/>
    <w:rsid w:val="001331E3"/>
    <w:rsid w:val="00135771"/>
    <w:rsid w:val="001416F8"/>
    <w:rsid w:val="00141B2D"/>
    <w:rsid w:val="00153259"/>
    <w:rsid w:val="00153C53"/>
    <w:rsid w:val="001570F2"/>
    <w:rsid w:val="001571B4"/>
    <w:rsid w:val="00192B3B"/>
    <w:rsid w:val="00193F15"/>
    <w:rsid w:val="00196DEF"/>
    <w:rsid w:val="001A182E"/>
    <w:rsid w:val="001A5B1A"/>
    <w:rsid w:val="001A65F4"/>
    <w:rsid w:val="001B0F98"/>
    <w:rsid w:val="001B50CC"/>
    <w:rsid w:val="001B674A"/>
    <w:rsid w:val="001B6FD2"/>
    <w:rsid w:val="001D29C5"/>
    <w:rsid w:val="001D65D4"/>
    <w:rsid w:val="001D7F4D"/>
    <w:rsid w:val="001F6F8B"/>
    <w:rsid w:val="002005E7"/>
    <w:rsid w:val="002018EF"/>
    <w:rsid w:val="00205D40"/>
    <w:rsid w:val="002129E5"/>
    <w:rsid w:val="00213FB6"/>
    <w:rsid w:val="00236D63"/>
    <w:rsid w:val="0024654E"/>
    <w:rsid w:val="00252097"/>
    <w:rsid w:val="00255C00"/>
    <w:rsid w:val="00260C7B"/>
    <w:rsid w:val="002671EC"/>
    <w:rsid w:val="002701E0"/>
    <w:rsid w:val="00276652"/>
    <w:rsid w:val="00276B9A"/>
    <w:rsid w:val="002778C4"/>
    <w:rsid w:val="00281F15"/>
    <w:rsid w:val="00284B86"/>
    <w:rsid w:val="00284C52"/>
    <w:rsid w:val="00287FA1"/>
    <w:rsid w:val="00297910"/>
    <w:rsid w:val="002A409D"/>
    <w:rsid w:val="002B1060"/>
    <w:rsid w:val="002B196E"/>
    <w:rsid w:val="002B3E46"/>
    <w:rsid w:val="002C0B8C"/>
    <w:rsid w:val="002C1176"/>
    <w:rsid w:val="002C50DB"/>
    <w:rsid w:val="002C69C2"/>
    <w:rsid w:val="002C6CF1"/>
    <w:rsid w:val="002E08B3"/>
    <w:rsid w:val="002E2EEB"/>
    <w:rsid w:val="002E439F"/>
    <w:rsid w:val="002F0289"/>
    <w:rsid w:val="002F2C52"/>
    <w:rsid w:val="00304BD3"/>
    <w:rsid w:val="00305FEB"/>
    <w:rsid w:val="00326D4C"/>
    <w:rsid w:val="003356A9"/>
    <w:rsid w:val="0034738E"/>
    <w:rsid w:val="003515C5"/>
    <w:rsid w:val="003921BF"/>
    <w:rsid w:val="00396340"/>
    <w:rsid w:val="003A5098"/>
    <w:rsid w:val="003A722F"/>
    <w:rsid w:val="003B4048"/>
    <w:rsid w:val="003E05B4"/>
    <w:rsid w:val="003E0A87"/>
    <w:rsid w:val="003F72E2"/>
    <w:rsid w:val="00415D86"/>
    <w:rsid w:val="00422476"/>
    <w:rsid w:val="00423BA4"/>
    <w:rsid w:val="00431744"/>
    <w:rsid w:val="00434B7B"/>
    <w:rsid w:val="00437148"/>
    <w:rsid w:val="00440363"/>
    <w:rsid w:val="00441734"/>
    <w:rsid w:val="0045079A"/>
    <w:rsid w:val="00453343"/>
    <w:rsid w:val="00457B6B"/>
    <w:rsid w:val="004602F3"/>
    <w:rsid w:val="00460454"/>
    <w:rsid w:val="00471C99"/>
    <w:rsid w:val="00472CEE"/>
    <w:rsid w:val="00474C83"/>
    <w:rsid w:val="0047576F"/>
    <w:rsid w:val="00475BAB"/>
    <w:rsid w:val="00476D79"/>
    <w:rsid w:val="004B4DD1"/>
    <w:rsid w:val="004C79DE"/>
    <w:rsid w:val="004D1613"/>
    <w:rsid w:val="004D54BD"/>
    <w:rsid w:val="004E202E"/>
    <w:rsid w:val="004E38A9"/>
    <w:rsid w:val="005013AE"/>
    <w:rsid w:val="00501BC2"/>
    <w:rsid w:val="00504733"/>
    <w:rsid w:val="005070B1"/>
    <w:rsid w:val="0051089C"/>
    <w:rsid w:val="005126EF"/>
    <w:rsid w:val="00517090"/>
    <w:rsid w:val="00520D66"/>
    <w:rsid w:val="005240C6"/>
    <w:rsid w:val="00534CEF"/>
    <w:rsid w:val="00534CFA"/>
    <w:rsid w:val="0053566D"/>
    <w:rsid w:val="00537A7A"/>
    <w:rsid w:val="00541D92"/>
    <w:rsid w:val="00552C48"/>
    <w:rsid w:val="00563DF8"/>
    <w:rsid w:val="00565027"/>
    <w:rsid w:val="005650BE"/>
    <w:rsid w:val="00566DAC"/>
    <w:rsid w:val="00581D36"/>
    <w:rsid w:val="00584430"/>
    <w:rsid w:val="00592044"/>
    <w:rsid w:val="005A18A6"/>
    <w:rsid w:val="005A3B7B"/>
    <w:rsid w:val="005B057D"/>
    <w:rsid w:val="005B18C2"/>
    <w:rsid w:val="005C0525"/>
    <w:rsid w:val="005C070B"/>
    <w:rsid w:val="005D50C0"/>
    <w:rsid w:val="005E4AE8"/>
    <w:rsid w:val="005E504B"/>
    <w:rsid w:val="005F6D99"/>
    <w:rsid w:val="00611644"/>
    <w:rsid w:val="00624B3B"/>
    <w:rsid w:val="0062535A"/>
    <w:rsid w:val="00643895"/>
    <w:rsid w:val="006501BD"/>
    <w:rsid w:val="00650B7C"/>
    <w:rsid w:val="006512F8"/>
    <w:rsid w:val="00652D04"/>
    <w:rsid w:val="00654599"/>
    <w:rsid w:val="00654BCF"/>
    <w:rsid w:val="00656F05"/>
    <w:rsid w:val="00662A22"/>
    <w:rsid w:val="00667793"/>
    <w:rsid w:val="00673BA8"/>
    <w:rsid w:val="006742D3"/>
    <w:rsid w:val="006836CC"/>
    <w:rsid w:val="00685125"/>
    <w:rsid w:val="00691A23"/>
    <w:rsid w:val="006B1DB8"/>
    <w:rsid w:val="006C0BF9"/>
    <w:rsid w:val="006C51CC"/>
    <w:rsid w:val="006C72D4"/>
    <w:rsid w:val="006E7A5F"/>
    <w:rsid w:val="006F170A"/>
    <w:rsid w:val="00707398"/>
    <w:rsid w:val="007078F9"/>
    <w:rsid w:val="007100F7"/>
    <w:rsid w:val="00714710"/>
    <w:rsid w:val="00727709"/>
    <w:rsid w:val="00747740"/>
    <w:rsid w:val="00750556"/>
    <w:rsid w:val="00752F46"/>
    <w:rsid w:val="007543C7"/>
    <w:rsid w:val="00761267"/>
    <w:rsid w:val="00765E44"/>
    <w:rsid w:val="00767E99"/>
    <w:rsid w:val="007A10B8"/>
    <w:rsid w:val="007A50B3"/>
    <w:rsid w:val="007C03D6"/>
    <w:rsid w:val="007D421D"/>
    <w:rsid w:val="007D67BB"/>
    <w:rsid w:val="007F05D7"/>
    <w:rsid w:val="007F12BB"/>
    <w:rsid w:val="007F7C6A"/>
    <w:rsid w:val="00800EA0"/>
    <w:rsid w:val="00806069"/>
    <w:rsid w:val="00816A61"/>
    <w:rsid w:val="0082765B"/>
    <w:rsid w:val="0083399B"/>
    <w:rsid w:val="008344A1"/>
    <w:rsid w:val="0084014C"/>
    <w:rsid w:val="00841BE3"/>
    <w:rsid w:val="00845FB8"/>
    <w:rsid w:val="008462E1"/>
    <w:rsid w:val="0086111B"/>
    <w:rsid w:val="0087188E"/>
    <w:rsid w:val="008933DA"/>
    <w:rsid w:val="00894249"/>
    <w:rsid w:val="008A269D"/>
    <w:rsid w:val="008A2B1E"/>
    <w:rsid w:val="008B0E2A"/>
    <w:rsid w:val="008C2ADE"/>
    <w:rsid w:val="008D0787"/>
    <w:rsid w:val="008D608F"/>
    <w:rsid w:val="008F323C"/>
    <w:rsid w:val="009035EA"/>
    <w:rsid w:val="009061C7"/>
    <w:rsid w:val="00910338"/>
    <w:rsid w:val="00913532"/>
    <w:rsid w:val="009144BD"/>
    <w:rsid w:val="0092283A"/>
    <w:rsid w:val="00926DC3"/>
    <w:rsid w:val="00946099"/>
    <w:rsid w:val="00946B59"/>
    <w:rsid w:val="00950F23"/>
    <w:rsid w:val="009539BE"/>
    <w:rsid w:val="009548CC"/>
    <w:rsid w:val="00954FAF"/>
    <w:rsid w:val="00955D03"/>
    <w:rsid w:val="00967BCD"/>
    <w:rsid w:val="00981756"/>
    <w:rsid w:val="009A5035"/>
    <w:rsid w:val="009B1E90"/>
    <w:rsid w:val="009B3B0A"/>
    <w:rsid w:val="009C1493"/>
    <w:rsid w:val="009C44B5"/>
    <w:rsid w:val="009D10DF"/>
    <w:rsid w:val="009D1EA5"/>
    <w:rsid w:val="009D2EE9"/>
    <w:rsid w:val="009E39AA"/>
    <w:rsid w:val="009F069E"/>
    <w:rsid w:val="009F4DEC"/>
    <w:rsid w:val="00A20845"/>
    <w:rsid w:val="00A372AD"/>
    <w:rsid w:val="00A37372"/>
    <w:rsid w:val="00A41827"/>
    <w:rsid w:val="00A54789"/>
    <w:rsid w:val="00A555DC"/>
    <w:rsid w:val="00A574F3"/>
    <w:rsid w:val="00A62399"/>
    <w:rsid w:val="00A80392"/>
    <w:rsid w:val="00A81437"/>
    <w:rsid w:val="00A92B80"/>
    <w:rsid w:val="00AA1B8D"/>
    <w:rsid w:val="00AA2531"/>
    <w:rsid w:val="00AA2B37"/>
    <w:rsid w:val="00AA34B5"/>
    <w:rsid w:val="00AB1148"/>
    <w:rsid w:val="00AB5C35"/>
    <w:rsid w:val="00AC1655"/>
    <w:rsid w:val="00AC4D48"/>
    <w:rsid w:val="00AD0D30"/>
    <w:rsid w:val="00AD7E4D"/>
    <w:rsid w:val="00AF396E"/>
    <w:rsid w:val="00AF422D"/>
    <w:rsid w:val="00B01585"/>
    <w:rsid w:val="00B355E1"/>
    <w:rsid w:val="00B37398"/>
    <w:rsid w:val="00B417FD"/>
    <w:rsid w:val="00B514EC"/>
    <w:rsid w:val="00B56137"/>
    <w:rsid w:val="00B60131"/>
    <w:rsid w:val="00B61A6F"/>
    <w:rsid w:val="00B64B37"/>
    <w:rsid w:val="00B6747B"/>
    <w:rsid w:val="00B67C45"/>
    <w:rsid w:val="00B72BE9"/>
    <w:rsid w:val="00B904BB"/>
    <w:rsid w:val="00BA0119"/>
    <w:rsid w:val="00BA1A20"/>
    <w:rsid w:val="00BB59B1"/>
    <w:rsid w:val="00BB747C"/>
    <w:rsid w:val="00BC1866"/>
    <w:rsid w:val="00BC3606"/>
    <w:rsid w:val="00BD28C7"/>
    <w:rsid w:val="00BE18F1"/>
    <w:rsid w:val="00BE7593"/>
    <w:rsid w:val="00BF5FB4"/>
    <w:rsid w:val="00BF72F4"/>
    <w:rsid w:val="00C03BD3"/>
    <w:rsid w:val="00C04E9E"/>
    <w:rsid w:val="00C0645A"/>
    <w:rsid w:val="00C07D98"/>
    <w:rsid w:val="00C13B25"/>
    <w:rsid w:val="00C20084"/>
    <w:rsid w:val="00C22613"/>
    <w:rsid w:val="00C41524"/>
    <w:rsid w:val="00C41B7A"/>
    <w:rsid w:val="00C47402"/>
    <w:rsid w:val="00C4762D"/>
    <w:rsid w:val="00C641A9"/>
    <w:rsid w:val="00C70F2C"/>
    <w:rsid w:val="00C71142"/>
    <w:rsid w:val="00C74D16"/>
    <w:rsid w:val="00C825E0"/>
    <w:rsid w:val="00C8294A"/>
    <w:rsid w:val="00C86088"/>
    <w:rsid w:val="00C8643D"/>
    <w:rsid w:val="00C86F53"/>
    <w:rsid w:val="00C879C0"/>
    <w:rsid w:val="00C91BC3"/>
    <w:rsid w:val="00C95130"/>
    <w:rsid w:val="00CA3922"/>
    <w:rsid w:val="00CA3F85"/>
    <w:rsid w:val="00CB0589"/>
    <w:rsid w:val="00CB44EA"/>
    <w:rsid w:val="00CC17C6"/>
    <w:rsid w:val="00CD30CC"/>
    <w:rsid w:val="00CF0D0C"/>
    <w:rsid w:val="00CF6268"/>
    <w:rsid w:val="00D12800"/>
    <w:rsid w:val="00D26FA6"/>
    <w:rsid w:val="00D353D8"/>
    <w:rsid w:val="00D420FD"/>
    <w:rsid w:val="00D47B0E"/>
    <w:rsid w:val="00D5450E"/>
    <w:rsid w:val="00D54A18"/>
    <w:rsid w:val="00D5635E"/>
    <w:rsid w:val="00D6142C"/>
    <w:rsid w:val="00D76101"/>
    <w:rsid w:val="00D80F5E"/>
    <w:rsid w:val="00D839F1"/>
    <w:rsid w:val="00DA0174"/>
    <w:rsid w:val="00DA1551"/>
    <w:rsid w:val="00DA6824"/>
    <w:rsid w:val="00DB2008"/>
    <w:rsid w:val="00DB5160"/>
    <w:rsid w:val="00DC1DD7"/>
    <w:rsid w:val="00DC74C1"/>
    <w:rsid w:val="00DE6EB0"/>
    <w:rsid w:val="00DE7C7E"/>
    <w:rsid w:val="00DF59D1"/>
    <w:rsid w:val="00DF6EBA"/>
    <w:rsid w:val="00E01700"/>
    <w:rsid w:val="00E02896"/>
    <w:rsid w:val="00E063BD"/>
    <w:rsid w:val="00E069FC"/>
    <w:rsid w:val="00E10CA9"/>
    <w:rsid w:val="00E236F9"/>
    <w:rsid w:val="00E32637"/>
    <w:rsid w:val="00E41D50"/>
    <w:rsid w:val="00E46E3E"/>
    <w:rsid w:val="00E65ABA"/>
    <w:rsid w:val="00E66651"/>
    <w:rsid w:val="00E70F75"/>
    <w:rsid w:val="00E77866"/>
    <w:rsid w:val="00E81C71"/>
    <w:rsid w:val="00E84434"/>
    <w:rsid w:val="00E92CC8"/>
    <w:rsid w:val="00E96826"/>
    <w:rsid w:val="00EA0016"/>
    <w:rsid w:val="00EA1DFE"/>
    <w:rsid w:val="00EA7824"/>
    <w:rsid w:val="00EC166C"/>
    <w:rsid w:val="00EC3F34"/>
    <w:rsid w:val="00EC3F9A"/>
    <w:rsid w:val="00ED0ADE"/>
    <w:rsid w:val="00ED21F7"/>
    <w:rsid w:val="00ED56FD"/>
    <w:rsid w:val="00ED58F3"/>
    <w:rsid w:val="00EE5D04"/>
    <w:rsid w:val="00EE5E2B"/>
    <w:rsid w:val="00EF6BC6"/>
    <w:rsid w:val="00F023AD"/>
    <w:rsid w:val="00F225A3"/>
    <w:rsid w:val="00F253DD"/>
    <w:rsid w:val="00F30CAA"/>
    <w:rsid w:val="00F34384"/>
    <w:rsid w:val="00F4304A"/>
    <w:rsid w:val="00F54E68"/>
    <w:rsid w:val="00F57AF5"/>
    <w:rsid w:val="00F6290E"/>
    <w:rsid w:val="00F64E05"/>
    <w:rsid w:val="00F74781"/>
    <w:rsid w:val="00F86D3C"/>
    <w:rsid w:val="00FB685E"/>
    <w:rsid w:val="00FC003C"/>
    <w:rsid w:val="00FC0073"/>
    <w:rsid w:val="00FE3649"/>
    <w:rsid w:val="00FE5BFD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2BBB53"/>
  <w15:chartTrackingRefBased/>
  <w15:docId w15:val="{995C0AA4-F986-4FB5-89F9-2F6F405B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D4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A54789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A54789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789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2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789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54789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4789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2D4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2D4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2D4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2D4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2D4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C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2D4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6C7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2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2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2D4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6C72D4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6C72D4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72D4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72D4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C72D4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C72D4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6C72D4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C72D4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6C72D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C72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6DEF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188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7188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55B2-AB4A-487F-BDD5-21073562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6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320</cp:revision>
  <cp:lastPrinted>2025-10-13T02:51:00Z</cp:lastPrinted>
  <dcterms:created xsi:type="dcterms:W3CDTF">2025-10-12T04:31:00Z</dcterms:created>
  <dcterms:modified xsi:type="dcterms:W3CDTF">2025-10-20T03:52:00Z</dcterms:modified>
</cp:coreProperties>
</file>