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439C8" w14:textId="77777777" w:rsidR="008E4F30" w:rsidRPr="001C488A" w:rsidRDefault="008E4F30" w:rsidP="008E4F30">
      <w:pPr>
        <w:rPr>
          <w:rFonts w:cs="IRMitra"/>
          <w:b/>
          <w:bCs/>
          <w:color w:val="0070C0"/>
          <w:rtl/>
        </w:rPr>
      </w:pPr>
      <w:r w:rsidRPr="001C488A">
        <w:rPr>
          <w:rFonts w:cs="IRMitra"/>
          <w:b/>
          <w:bCs/>
          <w:color w:val="0070C0"/>
          <w:rtl/>
        </w:rPr>
        <w:t>دروس خارج فقه استاد معظم حاج شیخ محمدتقی شهیدی</w:t>
      </w:r>
    </w:p>
    <w:p w14:paraId="18D97EBB" w14:textId="77777777" w:rsidR="008E4F30" w:rsidRPr="001C488A" w:rsidRDefault="008E4F30" w:rsidP="008E4F30">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6ADF93F0" w14:textId="77777777" w:rsidR="008E4F30" w:rsidRPr="001C488A" w:rsidRDefault="008E4F30" w:rsidP="008E4F30">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1E3B4D62" w14:textId="77777777" w:rsidR="008E4F30" w:rsidRPr="001C488A" w:rsidRDefault="008E4F30" w:rsidP="008E4F30">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6414715B" w14:textId="77777777" w:rsidR="008E4F30" w:rsidRPr="001C488A" w:rsidRDefault="008E4F30" w:rsidP="008E4F30">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7F4D9835" w14:textId="620A9493" w:rsidR="008E4F30" w:rsidRPr="001C488A" w:rsidRDefault="008E4F30" w:rsidP="008E4F30">
      <w:pPr>
        <w:rPr>
          <w:rFonts w:cs="IRMitra" w:hint="cs"/>
          <w:b/>
          <w:bCs/>
          <w:color w:val="C00000"/>
          <w:rtl/>
        </w:rPr>
      </w:pPr>
      <w:r w:rsidRPr="001C488A">
        <w:rPr>
          <w:rFonts w:cs="IRMitra"/>
          <w:b/>
          <w:bCs/>
          <w:color w:val="C00000"/>
          <w:rtl/>
        </w:rPr>
        <w:t xml:space="preserve">جلسۀ </w:t>
      </w:r>
      <w:r>
        <w:rPr>
          <w:rFonts w:cs="IRMitra"/>
          <w:b/>
          <w:bCs/>
          <w:color w:val="C00000"/>
        </w:rPr>
        <w:t>14</w:t>
      </w:r>
      <w:r w:rsidRPr="001C488A">
        <w:rPr>
          <w:rFonts w:cs="IRMitra"/>
          <w:b/>
          <w:bCs/>
          <w:color w:val="C00000"/>
          <w:rtl/>
        </w:rPr>
        <w:t>-11</w:t>
      </w:r>
      <w:r>
        <w:rPr>
          <w:rFonts w:cs="IRMitra" w:hint="cs"/>
          <w:b/>
          <w:bCs/>
          <w:color w:val="C00000"/>
          <w:rtl/>
        </w:rPr>
        <w:t>3</w:t>
      </w:r>
      <w:r>
        <w:rPr>
          <w:rFonts w:cs="IRMitra" w:hint="cs"/>
          <w:b/>
          <w:bCs/>
          <w:color w:val="C00000"/>
          <w:rtl/>
        </w:rPr>
        <w:t>1</w:t>
      </w:r>
    </w:p>
    <w:p w14:paraId="5ED51586" w14:textId="4F927A25" w:rsidR="008E4F30" w:rsidRPr="00F4278F" w:rsidRDefault="008E4F30" w:rsidP="008E4F30">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چهار</w:t>
      </w:r>
      <w:r>
        <w:rPr>
          <w:rFonts w:cs="IRMitra" w:hint="cs"/>
          <w:b/>
          <w:bCs/>
          <w:color w:val="C00000"/>
          <w:kern w:val="0"/>
          <w:shd w:val="clear" w:color="auto" w:fill="FFFFFF"/>
          <w:rtl/>
          <w:lang w:val="x-none"/>
          <w14:ligatures w14:val="none"/>
        </w:rPr>
        <w:t xml:space="preserve"> </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02</w:t>
      </w:r>
      <w:bookmarkStart w:id="0" w:name="_GoBack"/>
      <w:bookmarkEnd w:id="0"/>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07</w:t>
      </w:r>
      <w:r w:rsidRPr="00F4278F">
        <w:rPr>
          <w:rFonts w:cs="IRMitra"/>
          <w:b/>
          <w:bCs/>
          <w:color w:val="C00000"/>
          <w:kern w:val="0"/>
          <w:shd w:val="clear" w:color="auto" w:fill="FFFFFF"/>
          <w:rtl/>
          <w:lang w:val="x-none"/>
          <w14:ligatures w14:val="none"/>
        </w:rPr>
        <w:t>/1404</w:t>
      </w:r>
    </w:p>
    <w:p w14:paraId="2FA7A1A7" w14:textId="77777777" w:rsidR="008E4F30" w:rsidRPr="001C488A" w:rsidRDefault="008E4F30" w:rsidP="008E4F30">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2143572E" w:rsidR="008B6A69" w:rsidRDefault="008B6A69" w:rsidP="008E4F30">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3046C4E4" w14:textId="4E4CA267" w:rsidR="00684C69" w:rsidRPr="00684C69" w:rsidRDefault="00684C69" w:rsidP="00684C69">
      <w:pPr>
        <w:pStyle w:val="Heading1"/>
        <w:rPr>
          <w:rtl/>
        </w:rPr>
      </w:pPr>
      <w:bookmarkStart w:id="1" w:name="_Toc209856966"/>
      <w:r>
        <w:rPr>
          <w:rFonts w:hint="cs"/>
          <w:rtl/>
        </w:rPr>
        <w:t>ادامه مساله 1</w:t>
      </w:r>
      <w:bookmarkEnd w:id="1"/>
    </w:p>
    <w:p w14:paraId="0EBD5D9A" w14:textId="31C01086" w:rsidR="00842BCC" w:rsidRPr="00594F32" w:rsidRDefault="00842BCC" w:rsidP="00842BCC">
      <w:pPr>
        <w:rPr>
          <w:color w:val="0000FF"/>
          <w:rtl/>
        </w:rPr>
      </w:pPr>
      <w:r w:rsidRPr="00842BCC">
        <w:rPr>
          <w:b/>
          <w:bCs/>
          <w:color w:val="0000FF"/>
          <w:rtl/>
        </w:rPr>
        <w:t>مسألة 1</w:t>
      </w:r>
      <w:r w:rsidRPr="004B3D41">
        <w:rPr>
          <w:color w:val="0000FF"/>
          <w:rtl/>
        </w:rPr>
        <w:t>: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Style w:val="FootnoteReference"/>
          <w:color w:val="0000FF"/>
          <w:rtl/>
        </w:rPr>
        <w:footnoteReference w:id="2"/>
      </w:r>
      <w:r w:rsidRPr="00B96E39">
        <w:rPr>
          <w:color w:val="0000FF"/>
          <w:rtl/>
        </w:rPr>
        <w:t>.</w:t>
      </w:r>
    </w:p>
    <w:p w14:paraId="11BC888F" w14:textId="144924D7" w:rsidR="00842BCC" w:rsidRDefault="00842BCC" w:rsidP="00842BCC">
      <w:pPr>
        <w:rPr>
          <w:rtl/>
        </w:rPr>
      </w:pPr>
      <w:r w:rsidRPr="00842BCC">
        <w:rPr>
          <w:b/>
          <w:bCs/>
          <w:color w:val="0000FF"/>
          <w:rtl/>
        </w:rPr>
        <w:t>مسألة 3:</w:t>
      </w:r>
      <w:r w:rsidRPr="00E01D98">
        <w:rPr>
          <w:color w:val="0000FF"/>
          <w:rtl/>
        </w:rPr>
        <w:t xml:space="preserve"> لا فرق في سقوط القضاء عن المجنون و الحائض و النفساء بين أن يكون العذر قهرياً أو حاصلاً من فعلهم و اختيارهم، بل و كذا في المغمى عليه، و إن كان الأحوط القضاء عليه إذا كان من فعله، خصوصاً إذا كان على وجه المعصية، بل الأحوط قضاء جميع ما فاته مطلقاً</w:t>
      </w:r>
      <w:r w:rsidRPr="009B3561">
        <w:rPr>
          <w:rtl/>
        </w:rPr>
        <w:t>.</w:t>
      </w:r>
      <w:r>
        <w:rPr>
          <w:rStyle w:val="FootnoteReference"/>
          <w:rtl/>
        </w:rPr>
        <w:footnoteReference w:id="3"/>
      </w:r>
    </w:p>
    <w:p w14:paraId="55171529" w14:textId="77777777" w:rsidR="00842BCC" w:rsidRDefault="00842BCC">
      <w:pPr>
        <w:bidi w:val="0"/>
        <w:jc w:val="left"/>
        <w:rPr>
          <w:rtl/>
        </w:rPr>
      </w:pPr>
      <w:r>
        <w:rPr>
          <w:rtl/>
        </w:rPr>
        <w:br w:type="page"/>
      </w:r>
    </w:p>
    <w:p w14:paraId="1B343F27" w14:textId="77777777" w:rsidR="00842BCC" w:rsidRPr="002A35E1" w:rsidRDefault="00842BCC" w:rsidP="00842BCC">
      <w:pPr>
        <w:pStyle w:val="Heading2"/>
        <w:rPr>
          <w:rtl/>
        </w:rPr>
      </w:pPr>
      <w:bookmarkStart w:id="2" w:name="_Toc209856967"/>
      <w:r>
        <w:rPr>
          <w:rFonts w:hint="cs"/>
          <w:rtl/>
        </w:rPr>
        <w:lastRenderedPageBreak/>
        <w:t>نظر شیخ طوسی در مورد طهارت حائض در ضیق وقت</w:t>
      </w:r>
      <w:bookmarkEnd w:id="2"/>
    </w:p>
    <w:p w14:paraId="3E67886B" w14:textId="77777777" w:rsidR="00842BCC" w:rsidRDefault="00842BCC" w:rsidP="00842BCC">
      <w:pPr>
        <w:rPr>
          <w:rtl/>
        </w:rPr>
      </w:pPr>
      <w:r>
        <w:rPr>
          <w:rFonts w:hint="cs"/>
          <w:rtl/>
        </w:rPr>
        <w:t>در جلسه گذشته بیان شد که شیخ طوسی می فرماید که اگر زن بعد از خروج از وقت فضیلت نماز ظهر، از حیض پاک شود، نماز عصر را باید بخواند و نماز ظهر بر او واجب نیست.  اما مشهور قائل هستند که اگر پنج رکعت به غروب آفتاب باقی باشد باید نماز ظهر را خوانده و یک رکعت از نماز عصر را در وقت درک کند. ما در اینجا مردد شدیم که حق با کدام است. بیان شد که این زن به نیت ما فی الذمه چهار رکعت نماز بخواند.</w:t>
      </w:r>
    </w:p>
    <w:p w14:paraId="24E95521" w14:textId="77777777" w:rsidR="00842BCC" w:rsidRDefault="00842BCC" w:rsidP="00842BCC">
      <w:pPr>
        <w:rPr>
          <w:rtl/>
        </w:rPr>
      </w:pPr>
      <w:r>
        <w:rPr>
          <w:rFonts w:hint="cs"/>
          <w:rtl/>
        </w:rPr>
        <w:t>به این مناسبت بحث به اینجا رسید که در مورد نماز مغرب و عشا که تعداد رکعات این دو نماز با هم تفاوت است، این نوع قصد ما فی الذمه ممکن نیست. عبارت ما در جلسه گذشته، موهم این معنا بود که شیخ طوسی در مورد نماز مغرب قائل هستند که اگر بعد از زوال حمره مغربیه، زن از حیض پاک شود، نماز مغرب از او ساقط است، اما چنین چیزی مقصود ما نبود. در این بحث ایشان تصریح می کند که اگر زن قبل از نیمه شب زمانی پاک شود که به اندازه ای که نماز مغرب و عشا را بخواند، وقت باقی است، باید نماز مغرب و عشا را بخواند. زیرا روایت در مورد نماز ظهر و عصر بوده و ایشان تعدی به نماز مغرب و عشا نکرده و به تعلیلی هم که در روایت بوده اخذ نکرده است. ایشان در استبصار فرموده: «</w:t>
      </w:r>
      <w:r w:rsidRPr="002A35E1">
        <w:rPr>
          <w:rtl/>
        </w:rPr>
        <w:t xml:space="preserve"> </w:t>
      </w:r>
      <w:r w:rsidRPr="002A35E1">
        <w:rPr>
          <w:color w:val="000080"/>
          <w:rtl/>
        </w:rPr>
        <w:t>وَ إِذَا طَهُرَتْ بَعْدَ مُضِيِّ أَرْبَعَةِ أَقْدَامٍ فَإِنَّهُ يَجِبُ عَلَيْهَا قَضَاءُ الْعَصْرِ لَا غَيْرُ وَ يُسْتَحَبُّ لَهَا قَضَاءُ الظُّهْرِ إِذَا كَانَ طُهْرُهَا إِلَى مَغِيبِ الشَّمْسِ وَ كَذَلِكَ يَجِبُ عَلَيْهَا قَضَاءُ الْمَغْرِبِ وَ الْعِشَاءِ إِلَى نِصْفِ اللَّيْلِ</w:t>
      </w:r>
      <w:r>
        <w:rPr>
          <w:rFonts w:hint="cs"/>
          <w:rtl/>
        </w:rPr>
        <w:t>»</w:t>
      </w:r>
      <w:r>
        <w:rPr>
          <w:rStyle w:val="FootnoteReference"/>
          <w:rtl/>
        </w:rPr>
        <w:footnoteReference w:id="4"/>
      </w:r>
      <w:r>
        <w:rPr>
          <w:rFonts w:hint="cs"/>
          <w:rtl/>
        </w:rPr>
        <w:t>.</w:t>
      </w:r>
    </w:p>
    <w:p w14:paraId="267387D1" w14:textId="77777777" w:rsidR="00842BCC" w:rsidRDefault="00842BCC" w:rsidP="00842BCC">
      <w:pPr>
        <w:rPr>
          <w:rtl/>
        </w:rPr>
      </w:pPr>
      <w:r>
        <w:rPr>
          <w:rFonts w:hint="cs"/>
          <w:rtl/>
        </w:rPr>
        <w:t xml:space="preserve"> البته از نظر شیخ طوسی همانطور که پایان وقت اختیاری نماز ظهر، چهار هفتم شاخص است (که ما تعبیر به وقت فضیلت می کنیم) و اختیارا تأخیر نماز ظهر از این وقت جایز نیست، در مورد نماز مغرب نیز قائل هستند که زوال حمره مغربیه، پایان وقت اختیاری نماز مغرب است</w:t>
      </w:r>
      <w:r>
        <w:rPr>
          <w:rStyle w:val="FootnoteReference"/>
          <w:rtl/>
        </w:rPr>
        <w:footnoteReference w:id="5"/>
      </w:r>
      <w:r>
        <w:rPr>
          <w:rFonts w:hint="cs"/>
          <w:rtl/>
        </w:rPr>
        <w:t xml:space="preserve"> که صاحب حدائق نیز به این مطلب تصریح می کند</w:t>
      </w:r>
      <w:r>
        <w:rPr>
          <w:rStyle w:val="FootnoteReference"/>
          <w:rtl/>
        </w:rPr>
        <w:footnoteReference w:id="6"/>
      </w:r>
      <w:r>
        <w:rPr>
          <w:rFonts w:hint="cs"/>
          <w:rtl/>
        </w:rPr>
        <w:t>.</w:t>
      </w:r>
    </w:p>
    <w:p w14:paraId="2301A066" w14:textId="2FA3AAD5" w:rsidR="001473EB" w:rsidRPr="001473EB" w:rsidRDefault="00842BCC" w:rsidP="001473EB">
      <w:pPr>
        <w:pStyle w:val="Heading2"/>
        <w:rPr>
          <w:rtl/>
        </w:rPr>
      </w:pPr>
      <w:bookmarkStart w:id="3" w:name="_Toc209856968"/>
      <w:r>
        <w:rPr>
          <w:rFonts w:hint="cs"/>
          <w:rtl/>
        </w:rPr>
        <w:t>بررسی موثقه</w:t>
      </w:r>
      <w:r w:rsidR="001473EB">
        <w:rPr>
          <w:rFonts w:hint="cs"/>
          <w:rtl/>
        </w:rPr>
        <w:t xml:space="preserve"> سماعة</w:t>
      </w:r>
      <w:bookmarkEnd w:id="3"/>
    </w:p>
    <w:p w14:paraId="378B6D57" w14:textId="65B78D19" w:rsidR="00842BCC" w:rsidRDefault="00842BCC" w:rsidP="00842BCC">
      <w:pPr>
        <w:rPr>
          <w:rtl/>
        </w:rPr>
      </w:pPr>
      <w:r>
        <w:rPr>
          <w:rFonts w:hint="cs"/>
          <w:rtl/>
        </w:rPr>
        <w:t xml:space="preserve">در مورد موثقه </w:t>
      </w:r>
      <w:r w:rsidR="001473EB">
        <w:rPr>
          <w:rFonts w:hint="cs"/>
          <w:rtl/>
        </w:rPr>
        <w:t>سماعة</w:t>
      </w:r>
      <w:r>
        <w:rPr>
          <w:rFonts w:hint="cs"/>
          <w:rtl/>
        </w:rPr>
        <w:t xml:space="preserve"> نقل شده: «</w:t>
      </w:r>
      <w:r w:rsidRPr="008F7B23">
        <w:rPr>
          <w:rFonts w:hint="cs"/>
          <w:color w:val="008000"/>
          <w:rtl/>
        </w:rPr>
        <w:t>وَ عَنْهُ عَنِ الْحَسَنِ بْنِ مَحْبُوبٍ عَنْ جَمِيلٍ عَنْ سَمَاعَةَ قَالَ: سَأَلْتُ أَبَا عَبْدِ اللَّهِ ع عَنِ امْرَأَةٍ صَلَّتْ مِنَ الظُّهْرِ رَكْعَتَيْنِ ثُمَّ إِنَّهَا طَمِثَتْ‏ وَ هِيَ‏ جَالِسَةٌ فَقَالَ تَقُومُ مِنْ مَكَانِهَا وَ لَا تَقْضِي الرَّكْعَتَيْنِ</w:t>
      </w:r>
      <w:r>
        <w:rPr>
          <w:rFonts w:hint="cs"/>
          <w:rtl/>
        </w:rPr>
        <w:t>»</w:t>
      </w:r>
      <w:r>
        <w:rPr>
          <w:rStyle w:val="FootnoteReference"/>
          <w:rFonts w:cs="2  Mitra"/>
          <w:color w:val="000000"/>
          <w:sz w:val="30"/>
          <w:szCs w:val="30"/>
          <w:rtl/>
        </w:rPr>
        <w:footnoteReference w:id="7"/>
      </w:r>
      <w:r>
        <w:rPr>
          <w:rFonts w:hint="cs"/>
          <w:rtl/>
        </w:rPr>
        <w:t xml:space="preserve">. </w:t>
      </w:r>
    </w:p>
    <w:p w14:paraId="7AEE7792" w14:textId="77777777" w:rsidR="00842BCC" w:rsidRDefault="00842BCC" w:rsidP="00842BCC">
      <w:pPr>
        <w:rPr>
          <w:rtl/>
        </w:rPr>
      </w:pPr>
      <w:r>
        <w:rPr>
          <w:rFonts w:hint="cs"/>
          <w:rtl/>
        </w:rPr>
        <w:lastRenderedPageBreak/>
        <w:t>برخی این روایت را اینگونه معنا کردند که اگر زنی دو رکعت نماز ظهر خواند و در وسط نماز حیض شد، تکلیف از او ساقط است و نیازی نیست که نماز ظهر را قضا کند. بیان شد که این زن، نماز ظهرش را به طور متعارف و با آرامش و با انجام مستحبات می خواند و اینطور نیست که بلافاصله بعد از ابتدای اذان، نماز ظهر را بخواند و روایت در اینجا فرموده که اگر در بین نماز، حیض شد، قضا ندارد. در حالی که مشهور قائل هستند که اگر بعد از اذان ظهر به اندازه درک واجبات نماز ظهر، پاک بود و بعد حیض شد، باید نماز ظهر را قضا کند و بالاتر از این، آقای خویی فرمودند که اگر فرصت داشت که نماز ظهر اضطراری بخواند به این صورت که تیمم کند و وقت کمتری نسبت به وضو لازم دارد، و بعد از آن حیض شود، باید نماز ظهر را قضا کند.</w:t>
      </w:r>
    </w:p>
    <w:p w14:paraId="296E1B7E" w14:textId="77777777" w:rsidR="00842BCC" w:rsidRDefault="00842BCC" w:rsidP="00842BCC">
      <w:pPr>
        <w:rPr>
          <w:rtl/>
        </w:rPr>
      </w:pPr>
      <w:r>
        <w:rPr>
          <w:rFonts w:hint="cs"/>
          <w:rtl/>
        </w:rPr>
        <w:t>ما احتمال دادیم که معنای روایت این باشد که مبادا این نماز را تمام کند، و دیگر ناظر به قضای نماز ظهر نیست.</w:t>
      </w:r>
    </w:p>
    <w:p w14:paraId="00218991" w14:textId="0A7EC968" w:rsidR="00842BCC" w:rsidRDefault="00842BCC" w:rsidP="00842BCC">
      <w:pPr>
        <w:rPr>
          <w:rtl/>
        </w:rPr>
      </w:pPr>
      <w:r>
        <w:rPr>
          <w:rFonts w:hint="cs"/>
          <w:rtl/>
        </w:rPr>
        <w:t>احتمال سومی هم در روایت است که از روایت ابی الورد استفاده می شود. در</w:t>
      </w:r>
      <w:r w:rsidRPr="007B6735">
        <w:rPr>
          <w:rtl/>
        </w:rPr>
        <w:t xml:space="preserve"> </w:t>
      </w:r>
      <w:r>
        <w:rPr>
          <w:rtl/>
        </w:rPr>
        <w:t>روا</w:t>
      </w:r>
      <w:r>
        <w:rPr>
          <w:rFonts w:hint="cs"/>
          <w:rtl/>
        </w:rPr>
        <w:t>ی</w:t>
      </w:r>
      <w:r>
        <w:rPr>
          <w:rFonts w:hint="eastAsia"/>
          <w:rtl/>
        </w:rPr>
        <w:t>ت</w:t>
      </w:r>
      <w:r>
        <w:rPr>
          <w:rtl/>
        </w:rPr>
        <w:t xml:space="preserve"> اب</w:t>
      </w:r>
      <w:r>
        <w:rPr>
          <w:rFonts w:hint="cs"/>
          <w:rtl/>
        </w:rPr>
        <w:t>ی</w:t>
      </w:r>
      <w:r>
        <w:rPr>
          <w:rtl/>
        </w:rPr>
        <w:t xml:space="preserve"> الورد</w:t>
      </w:r>
      <w:r>
        <w:rPr>
          <w:rFonts w:hint="cs"/>
          <w:rtl/>
        </w:rPr>
        <w:t xml:space="preserve"> نقل شده«</w:t>
      </w:r>
      <w:r w:rsidRPr="007B6735">
        <w:rPr>
          <w:rtl/>
        </w:rPr>
        <w:t xml:space="preserve"> </w:t>
      </w:r>
      <w:r w:rsidRPr="007B6735">
        <w:rPr>
          <w:color w:val="008000"/>
          <w:rtl/>
        </w:rPr>
        <w:t>وَ عَنْهُ عَنْ أَبِيهِ عَنِ ابْنِ مَحْبُوبٍ عَنْ عَلِيِّ بْنِ رِئَابٍ عَنْ أَبِي الْوَرْدِ قَالَ: سَأَلْتُ أَبَا جَعْفَرٍ ع عَنِ الْمَرْأَةِ الَّتِي تَكُونُ فِي صَلَاةِ الظُّهْرِ وَ قَدْ صَلَّتْ رَكْعَتَيْنِ ثُمَّ تَرَى الدَّمَ قَالَ تَقُومُ مِنْ مَسْجِدِهَا وَ لَا تَقْضِي الرَّكْعَتَيْنِ</w:t>
      </w:r>
      <w:r w:rsidRPr="007B6735">
        <w:rPr>
          <w:rFonts w:hint="cs"/>
          <w:rtl/>
        </w:rPr>
        <w:t>»</w:t>
      </w:r>
      <w:r>
        <w:rPr>
          <w:rFonts w:hint="cs"/>
          <w:rtl/>
        </w:rPr>
        <w:t xml:space="preserve">، مفاد روایت تا اینجا با موثقه </w:t>
      </w:r>
      <w:r w:rsidR="001473EB">
        <w:rPr>
          <w:rFonts w:hint="cs"/>
          <w:rtl/>
        </w:rPr>
        <w:t>سماعة</w:t>
      </w:r>
      <w:r>
        <w:rPr>
          <w:rFonts w:hint="cs"/>
          <w:rtl/>
        </w:rPr>
        <w:t xml:space="preserve"> یکسان است،</w:t>
      </w:r>
      <w:r w:rsidRPr="007B6735">
        <w:rPr>
          <w:rFonts w:hint="cs"/>
          <w:rtl/>
        </w:rPr>
        <w:t xml:space="preserve"> </w:t>
      </w:r>
      <w:r>
        <w:rPr>
          <w:rFonts w:hint="cs"/>
          <w:rtl/>
        </w:rPr>
        <w:t xml:space="preserve">احتمال سوم به دلیل ذیل روایت است که در ادامه فرموده </w:t>
      </w:r>
      <w:r w:rsidRPr="007B6735">
        <w:rPr>
          <w:rFonts w:hint="cs"/>
          <w:rtl/>
        </w:rPr>
        <w:t>«</w:t>
      </w:r>
      <w:r w:rsidRPr="007B6735">
        <w:rPr>
          <w:color w:val="008000"/>
          <w:rtl/>
        </w:rPr>
        <w:t xml:space="preserve"> وَ إِنْ كَانَتْ رَأَتِ الدَّمَ وَ هِيَ فِي صَلَاةِ الْمَغْرِبِ وَ قَدْ صَلَّتْ رَكْعَتَيْنِ فَلْتَقُمْ مِنْ مَسْجِدِهَا فَإِذَا تَطَهَّرَتْ فَلْتَقْضِ الرَّكْعَةَ الَّتِي فَاتَتْهَا مِنَ الْمَغْرِبِ</w:t>
      </w:r>
      <w:r>
        <w:rPr>
          <w:rFonts w:hint="cs"/>
          <w:rtl/>
        </w:rPr>
        <w:t>»</w:t>
      </w:r>
      <w:r>
        <w:rPr>
          <w:rStyle w:val="FootnoteReference"/>
          <w:rtl/>
        </w:rPr>
        <w:footnoteReference w:id="8"/>
      </w:r>
      <w:r>
        <w:rPr>
          <w:rFonts w:hint="cs"/>
          <w:rtl/>
        </w:rPr>
        <w:t xml:space="preserve">. به قرینه ذیل این روایت، اگر دو رکعت نماز ظهر خوانده و حیض شود، دو رکعت نماز ظهر، صحیح است و لازم نیست که رکعت سوم و چهارم را بعدا بخواند گویا مسافر است. اما اگر دو رکعت از نماز مغرب را خواند و حیض شد. بعدا که پاک شد، یک رکعت به عنوان رکعت ثالثه نماز مغرب می خواند.  طبق این معنا، احتمال سوم موثقه </w:t>
      </w:r>
      <w:r w:rsidR="002B19B4">
        <w:rPr>
          <w:rFonts w:hint="cs"/>
          <w:rtl/>
        </w:rPr>
        <w:t>سماعة</w:t>
      </w:r>
      <w:r>
        <w:rPr>
          <w:rFonts w:hint="cs"/>
          <w:rtl/>
        </w:rPr>
        <w:t xml:space="preserve"> این می شود که «لا تقضی الرکعتین الاخیرتین» یعنی لازم نیست که رکعت سوم و چهارم نماز ظهر را حتی بعدا که پاک شد بخواند، کنایه از اینکه رکعت اول و دوم نماز ظهر کافی است، </w:t>
      </w:r>
      <w:r w:rsidRPr="00FC35B2">
        <w:rPr>
          <w:rtl/>
        </w:rPr>
        <w:t>«صلاة ظهرها بهذا المقدار صح</w:t>
      </w:r>
      <w:r w:rsidRPr="00FC35B2">
        <w:rPr>
          <w:rFonts w:hint="cs"/>
          <w:rtl/>
        </w:rPr>
        <w:t>ی</w:t>
      </w:r>
      <w:r w:rsidRPr="00FC35B2">
        <w:rPr>
          <w:rFonts w:hint="eastAsia"/>
          <w:rtl/>
        </w:rPr>
        <w:t>حة»</w:t>
      </w:r>
      <w:r>
        <w:rPr>
          <w:rFonts w:hint="cs"/>
          <w:rtl/>
        </w:rPr>
        <w:t xml:space="preserve"> و به همین دلیل هم جلسه گذشته بیان شد که طبق این احتمال، دیگر ارتباطی با بحث ما پیدا نمی کند زیرا فرموده که این دو</w:t>
      </w:r>
      <w:r w:rsidR="00C73C4E">
        <w:rPr>
          <w:rFonts w:hint="cs"/>
          <w:rtl/>
        </w:rPr>
        <w:t xml:space="preserve"> </w:t>
      </w:r>
      <w:r>
        <w:rPr>
          <w:rFonts w:hint="cs"/>
          <w:rtl/>
        </w:rPr>
        <w:t xml:space="preserve">رکعتی که خوانده صحیح است و دو رکعتی بعدی عفو شده است چون سنت است اما بحث ما در این است که اگر نماز نخواند، آیا قضا واجب است یا نیست. </w:t>
      </w:r>
    </w:p>
    <w:p w14:paraId="21A73C85" w14:textId="77777777" w:rsidR="00842BCC" w:rsidRDefault="00842BCC" w:rsidP="00842BCC">
      <w:pPr>
        <w:rPr>
          <w:rtl/>
        </w:rPr>
      </w:pPr>
      <w:r>
        <w:rPr>
          <w:rFonts w:hint="cs"/>
          <w:rtl/>
        </w:rPr>
        <w:t>سند این روایت ضعیف است زیرا ابی الورد توثیق ندارد.</w:t>
      </w:r>
    </w:p>
    <w:p w14:paraId="27C980AD" w14:textId="16AAC25F" w:rsidR="00842BCC" w:rsidRDefault="00842BCC" w:rsidP="00842BCC">
      <w:pPr>
        <w:rPr>
          <w:rtl/>
        </w:rPr>
      </w:pPr>
      <w:r>
        <w:rPr>
          <w:rFonts w:hint="cs"/>
          <w:rtl/>
        </w:rPr>
        <w:lastRenderedPageBreak/>
        <w:t xml:space="preserve"> اگر موثقه </w:t>
      </w:r>
      <w:r w:rsidR="002B19B4">
        <w:rPr>
          <w:rFonts w:hint="cs"/>
          <w:rtl/>
        </w:rPr>
        <w:t>سماعة</w:t>
      </w:r>
      <w:r>
        <w:rPr>
          <w:rFonts w:hint="cs"/>
          <w:rtl/>
        </w:rPr>
        <w:t xml:space="preserve"> «</w:t>
      </w:r>
      <w:r w:rsidRPr="003E1E89">
        <w:rPr>
          <w:color w:val="008000"/>
          <w:rtl/>
        </w:rPr>
        <w:t>وَ لَا تَقْضِي تِلْكَ الرَّكْعَتَيْنِ</w:t>
      </w:r>
      <w:r>
        <w:rPr>
          <w:rFonts w:hint="cs"/>
          <w:rtl/>
        </w:rPr>
        <w:t>»</w:t>
      </w:r>
      <w:r>
        <w:rPr>
          <w:rStyle w:val="FootnoteReference"/>
          <w:rtl/>
        </w:rPr>
        <w:footnoteReference w:id="9"/>
      </w:r>
      <w:r>
        <w:rPr>
          <w:rFonts w:hint="cs"/>
          <w:rtl/>
        </w:rPr>
        <w:t xml:space="preserve"> باشد، طبق این نسخه، گفته می شود که دیگر لازم نیست که بعدا نماز ظهر را بخواند منشأ آن، می تواند تکلیف به نماز ظهر نداشتن است باشد یا اینکه دو رکعت اول نماز ظهر، صحیح است و دیگر لازم نیست که این دو رکعت را بعدا بخواند. در این صورت این روایت، دیگر ارتباطی با مفاد روایت ابی الورد ندارد. </w:t>
      </w:r>
    </w:p>
    <w:p w14:paraId="785A4436" w14:textId="77777777" w:rsidR="00842BCC" w:rsidRDefault="00842BCC" w:rsidP="00842BCC">
      <w:r>
        <w:rPr>
          <w:rFonts w:hint="cs"/>
          <w:rtl/>
        </w:rPr>
        <w:t xml:space="preserve">اختلاف تعبیری که در روایت ابی الورد برای نماز ظهر و نماز مغرب وجود دارد، ظهور در اختلاف حکم دارد بنابراین مراد از «لا تقضی الرکعتین»، </w:t>
      </w:r>
      <w:r w:rsidRPr="008C44F6">
        <w:rPr>
          <w:rtl/>
        </w:rPr>
        <w:t>«لا تقض</w:t>
      </w:r>
      <w:r w:rsidRPr="008C44F6">
        <w:rPr>
          <w:rFonts w:hint="cs"/>
          <w:rtl/>
        </w:rPr>
        <w:t>ی</w:t>
      </w:r>
      <w:r w:rsidRPr="008C44F6">
        <w:rPr>
          <w:rtl/>
        </w:rPr>
        <w:t xml:space="preserve"> الرکعت</w:t>
      </w:r>
      <w:r w:rsidRPr="008C44F6">
        <w:rPr>
          <w:rFonts w:hint="cs"/>
          <w:rtl/>
        </w:rPr>
        <w:t>ی</w:t>
      </w:r>
      <w:r w:rsidRPr="008C44F6">
        <w:rPr>
          <w:rFonts w:hint="eastAsia"/>
          <w:rtl/>
        </w:rPr>
        <w:t>ن</w:t>
      </w:r>
      <w:r w:rsidRPr="008C44F6">
        <w:rPr>
          <w:rtl/>
        </w:rPr>
        <w:t xml:space="preserve"> بل تأت</w:t>
      </w:r>
      <w:r w:rsidRPr="008C44F6">
        <w:rPr>
          <w:rFonts w:hint="cs"/>
          <w:rtl/>
        </w:rPr>
        <w:t>ی</w:t>
      </w:r>
      <w:r w:rsidRPr="008C44F6">
        <w:rPr>
          <w:rtl/>
        </w:rPr>
        <w:t xml:space="preserve"> بالرکعت</w:t>
      </w:r>
      <w:r w:rsidRPr="008C44F6">
        <w:rPr>
          <w:rFonts w:hint="cs"/>
          <w:rtl/>
        </w:rPr>
        <w:t>ی</w:t>
      </w:r>
      <w:r w:rsidRPr="008C44F6">
        <w:rPr>
          <w:rFonts w:hint="eastAsia"/>
          <w:rtl/>
        </w:rPr>
        <w:t>ن</w:t>
      </w:r>
      <w:r w:rsidRPr="008C44F6">
        <w:rPr>
          <w:rtl/>
        </w:rPr>
        <w:t xml:space="preserve"> الاخ</w:t>
      </w:r>
      <w:r w:rsidRPr="008C44F6">
        <w:rPr>
          <w:rFonts w:hint="cs"/>
          <w:rtl/>
        </w:rPr>
        <w:t>ی</w:t>
      </w:r>
      <w:r w:rsidRPr="008C44F6">
        <w:rPr>
          <w:rFonts w:hint="eastAsia"/>
          <w:rtl/>
        </w:rPr>
        <w:t>رت</w:t>
      </w:r>
      <w:r w:rsidRPr="008C44F6">
        <w:rPr>
          <w:rFonts w:hint="cs"/>
          <w:rtl/>
        </w:rPr>
        <w:t>ی</w:t>
      </w:r>
      <w:r w:rsidRPr="008C44F6">
        <w:rPr>
          <w:rFonts w:hint="eastAsia"/>
          <w:rtl/>
        </w:rPr>
        <w:t>ن</w:t>
      </w:r>
      <w:r w:rsidRPr="008C44F6">
        <w:rPr>
          <w:rtl/>
        </w:rPr>
        <w:t xml:space="preserve"> بعد تطهرها»</w:t>
      </w:r>
      <w:r>
        <w:rPr>
          <w:rFonts w:hint="cs"/>
          <w:rtl/>
        </w:rPr>
        <w:t xml:space="preserve"> نیست زیرا در این صورت نماز ظهر با نماز مغرب در حکم تفاوتی ندارد زیرا در مورد نماز مغرب هم فرمود که رکعت سوم را بعد از پاک شدن بخواند.</w:t>
      </w:r>
    </w:p>
    <w:p w14:paraId="39F7C3E1" w14:textId="77777777" w:rsidR="00842BCC" w:rsidRDefault="00842BCC" w:rsidP="00842BCC">
      <w:pPr>
        <w:rPr>
          <w:rtl/>
        </w:rPr>
      </w:pPr>
      <w:r>
        <w:rPr>
          <w:rFonts w:hint="cs"/>
          <w:rtl/>
        </w:rPr>
        <w:t xml:space="preserve">این بحث هم مطرح شده که اگر زنی بداند که اگر قبل از وقت وضو نگیرد یا غسل نکند، بعد از دخول وقت نمی تواند نماز ظهر را بخواند زیرا بخشی از وقتش را باید صرف در وضو یا غسل کند آیا واجب است که قبل از وقت وضو یا غسل کند یا خیر؟ و اگر این کار را نکرد آیا نماز قضای ظهر بر او مسجل می شود یا نه؟ </w:t>
      </w:r>
    </w:p>
    <w:p w14:paraId="712256BE" w14:textId="77777777" w:rsidR="00842BCC" w:rsidRDefault="00842BCC" w:rsidP="00842BCC">
      <w:pPr>
        <w:rPr>
          <w:rtl/>
        </w:rPr>
      </w:pPr>
      <w:r>
        <w:rPr>
          <w:rFonts w:hint="cs"/>
          <w:rtl/>
        </w:rPr>
        <w:t>کسانی که مقدمات مفوته را مثل ما لازم می دانند، قائل هستند که اگر می داند که این اتفاق می افتد باید قبل از اذان، غسل یا وضو کند تا بتواند در داخل وقت سریع نماز ظهرش را بخواند و اگر این کار را نکند، به مقتضای قاعده باید قضای نماز را بخواند. اما این فرض خیلی نادر است که دقیقا بداند که چه زمانی حیض شود لذا به اطلاق مقامی روایات مربوط به حیض نیز نمی توان تمسک کرد.</w:t>
      </w:r>
    </w:p>
    <w:p w14:paraId="4D66A637" w14:textId="77777777" w:rsidR="00842BCC" w:rsidRDefault="00842BCC" w:rsidP="00842BCC">
      <w:pPr>
        <w:pStyle w:val="Heading1"/>
        <w:rPr>
          <w:rtl/>
        </w:rPr>
      </w:pPr>
      <w:bookmarkStart w:id="4" w:name="_Toc209856969"/>
      <w:r>
        <w:rPr>
          <w:rFonts w:hint="cs"/>
          <w:rtl/>
        </w:rPr>
        <w:t>ادامه مساله 3</w:t>
      </w:r>
      <w:bookmarkEnd w:id="4"/>
    </w:p>
    <w:p w14:paraId="76037B19" w14:textId="77777777" w:rsidR="00842BCC" w:rsidRPr="00B264B7" w:rsidRDefault="00842BCC" w:rsidP="00842BCC">
      <w:pPr>
        <w:rPr>
          <w:rtl/>
        </w:rPr>
      </w:pPr>
      <w:r>
        <w:rPr>
          <w:rFonts w:hint="cs"/>
          <w:rtl/>
        </w:rPr>
        <w:t>در مورد جنون به سبب اختیاری و اغماء به سبب اختیاری، که موجب فوت نماز یا روزه شود، اختلاف شده که آیا قضا دارد یا ندارد. صاحب عروه تفاوتی قائل نشده و در کتاب صوم تصریح می کند «</w:t>
      </w:r>
      <w:r w:rsidRPr="00B264B7">
        <w:rPr>
          <w:color w:val="0000FF"/>
          <w:rtl/>
        </w:rPr>
        <w:t>من غير فرقٍ‌ بين ما كان من اللّٰه أو من فعله علىٰ‌ وجه الحرمة، أو علىٰ‌ وجه الجواز</w:t>
      </w:r>
      <w:r>
        <w:rPr>
          <w:rFonts w:hint="cs"/>
          <w:rtl/>
        </w:rPr>
        <w:t>»</w:t>
      </w:r>
      <w:r>
        <w:rPr>
          <w:rStyle w:val="FootnoteReference"/>
          <w:rtl/>
        </w:rPr>
        <w:footnoteReference w:id="10"/>
      </w:r>
      <w:r>
        <w:rPr>
          <w:rFonts w:hint="cs"/>
          <w:rtl/>
        </w:rPr>
        <w:t>، چه سبب جنون خداوند باشد یا فعل اختیاری خودش و چه این فعل اختیاری حلال باشد یا حرام تفاوتی نمی کند.</w:t>
      </w:r>
    </w:p>
    <w:p w14:paraId="7E96563B" w14:textId="77777777" w:rsidR="00842BCC" w:rsidRDefault="00842BCC" w:rsidP="00842BCC">
      <w:pPr>
        <w:rPr>
          <w:rtl/>
        </w:rPr>
      </w:pPr>
      <w:r>
        <w:rPr>
          <w:rFonts w:hint="cs"/>
          <w:rtl/>
        </w:rPr>
        <w:lastRenderedPageBreak/>
        <w:t>آقای بروجردی در کتاب الصوم، احکام قضاء الصوم ایشان حاشیه زده اند «</w:t>
      </w:r>
      <w:r w:rsidRPr="00B264B7">
        <w:rPr>
          <w:color w:val="000080"/>
          <w:rtl/>
        </w:rPr>
        <w:t>محلّ‌ تأمّلٍ‌</w:t>
      </w:r>
      <w:r>
        <w:rPr>
          <w:rFonts w:hint="cs"/>
          <w:rtl/>
        </w:rPr>
        <w:t>»</w:t>
      </w:r>
      <w:r>
        <w:rPr>
          <w:rStyle w:val="FootnoteReference"/>
          <w:rtl/>
        </w:rPr>
        <w:footnoteReference w:id="11"/>
      </w:r>
      <w:r>
        <w:rPr>
          <w:rFonts w:hint="cs"/>
          <w:rtl/>
        </w:rPr>
        <w:t xml:space="preserve"> یعنی اینکه نماز و روزه ای که در ایامی جنون به سبب اختیاری، فوت شده، قضا نداشته باشد محل تأمل است اما در اغماء تفاوتی قائل نشده اند. آقای سیستانی نسبت به جنون تفاوتی نگذاشته اند ولی قضا نداشتن نماز و روزه فوت شده در ایام اغماء به سبب اختیاری را محل تأمل دانسته اند</w:t>
      </w:r>
      <w:r>
        <w:rPr>
          <w:rStyle w:val="FootnoteReference"/>
          <w:rtl/>
        </w:rPr>
        <w:footnoteReference w:id="12"/>
      </w:r>
      <w:r>
        <w:rPr>
          <w:rFonts w:hint="cs"/>
          <w:rtl/>
        </w:rPr>
        <w:t xml:space="preserve">. </w:t>
      </w:r>
    </w:p>
    <w:p w14:paraId="687701DA" w14:textId="77777777" w:rsidR="00842BCC" w:rsidRDefault="00842BCC" w:rsidP="00842BCC">
      <w:pPr>
        <w:pStyle w:val="Heading2"/>
        <w:rPr>
          <w:rtl/>
        </w:rPr>
      </w:pPr>
      <w:bookmarkStart w:id="5" w:name="_Toc209856970"/>
      <w:r>
        <w:rPr>
          <w:rFonts w:hint="cs"/>
          <w:rtl/>
        </w:rPr>
        <w:t>جنون به سبب اختیاری</w:t>
      </w:r>
      <w:bookmarkEnd w:id="5"/>
    </w:p>
    <w:p w14:paraId="388F021B" w14:textId="77777777" w:rsidR="00842BCC" w:rsidRDefault="00842BCC" w:rsidP="00842BCC">
      <w:pPr>
        <w:rPr>
          <w:rtl/>
        </w:rPr>
      </w:pPr>
      <w:r>
        <w:rPr>
          <w:rFonts w:hint="cs"/>
          <w:rtl/>
        </w:rPr>
        <w:t>در تایید نظر آقای بروجردی ممکن است که گفته شود که در روایت «</w:t>
      </w:r>
      <w:r w:rsidRPr="002A1751">
        <w:rPr>
          <w:color w:val="008000"/>
          <w:rtl/>
        </w:rPr>
        <w:t>وَ فِي الْخِصَالِ عَنِ الْحَسَنِ بْنِ مُحَمَّدٍ السَّكُونِيِّ عَنِ الْحَضْرَمِيِّ عَنْ إِبْرَاهِيمَ بْنِ أَبِي مُعَاوِيَةَ عَنْ أَبِيهِ عَنِ الْأَعْمَشِ عَنِ ابْنِ ظَبْيَانَ قَالَ: أُتِيَ عُمَرُ بِامْرَأَةٍ مَجْنُونَةٍ قَدْ زَنَتْ «5» فَأَمَرَ بِرَجْمِهَا فَقَالَ عَلِيٌّ ع- أَ مَا عَلِمْتَ أَنَّ الْقَلَمَ يُرْفَعُ عَنْ ثَلَاثَةٍ عَنِ الصَّبِيِّ حَتَّى يَحْتَلِمَ وَ عَنِ الْمَجْنُونِ حَتَّى يُفِيقَ وَ عَنِ النَّائِمِ حَتَّى يَسْتَيْقِظَ</w:t>
      </w:r>
      <w:r>
        <w:rPr>
          <w:rFonts w:hint="cs"/>
          <w:rtl/>
        </w:rPr>
        <w:t>»</w:t>
      </w:r>
      <w:r>
        <w:rPr>
          <w:rStyle w:val="FootnoteReference"/>
          <w:rtl/>
        </w:rPr>
        <w:footnoteReference w:id="13"/>
      </w:r>
      <w:r>
        <w:rPr>
          <w:rFonts w:hint="cs"/>
          <w:rtl/>
        </w:rPr>
        <w:t xml:space="preserve"> انصراف به جنون غیر عمدی دارد. زیرا جنون به سبب عمدی متعارف نیست. در صحیحه محمد بن مسلم هم نقل شده: «</w:t>
      </w:r>
      <w:r w:rsidRPr="002A1751">
        <w:rPr>
          <w:color w:val="008000"/>
          <w:rtl/>
        </w:rPr>
        <w:t>أَخْبَرَنَا أَبُو جَعْفَرٍ مُحَمَّدُ بْنُ يَعْقُوبَ قَالَ حَدَّثَنِي عِدَّةٌ مِنْ أَصْحَابِنَا مِنْهُمْ مُحَمَّدُ بْنُ يَحْيَى الْعَطَّارُ عَنْ أَحْمَدَ بْنِ مُحَمَّدٍ عَنِ الْحَسَنِ بْنِ مَحْبُوبٍ عَنِ الْعَلَاءِ بْنِ رَزِينٍ عَنْ مُحَمَّدِ بْنِ مُسْلِمٍ عَنْ أَبِي جَعْفَرٍ ع قَالَ: لَمَّا خَلَقَ اللَّهُ الْعَقْلَ اسْتَنْطَقَهُ ثُمَّ قَالَ لَهُ أَقْبِلْ فَأَقْبَلَ ثُمَّ قَالَ لَهُ أَدْبِرْ فَأَدْبَرَ  ثُمَّ قَالَ وَ عِزَّتِي وَ جَلَالِي مَا خَلَقْتُ خَلْقاً هُوَ أَحَبُّ إِلَيَّ مِنْكَ وَ لَا أَكْمَلْتُكَ إِلَّا فِيمَنْ أُحِبُّ أَمَا إِنِّي إِيَّاكَ آمُرُ وَ إِيَّاكَ أَنْهَى وَ إِيَّاكَ أُعَاقِبُ وَ إِيَّاكَ أُثِيبُ</w:t>
      </w:r>
      <w:r>
        <w:rPr>
          <w:rFonts w:hint="cs"/>
          <w:rtl/>
        </w:rPr>
        <w:t>»</w:t>
      </w:r>
      <w:r>
        <w:rPr>
          <w:rStyle w:val="FootnoteReference"/>
          <w:rtl/>
        </w:rPr>
        <w:footnoteReference w:id="14"/>
      </w:r>
      <w:r>
        <w:rPr>
          <w:rFonts w:hint="cs"/>
          <w:rtl/>
        </w:rPr>
        <w:t>. معنای این صحیحه، این است که مجنون معاقب نیست و این روایت نیز انصراف به موهوب الهی دارد که خداوند ببخشد یا نبخشد و شامل کسی که خداوند به او عقل بخشیده اما او به سبب اختیاری عقلش را زائل می کند، نمی شود.</w:t>
      </w:r>
    </w:p>
    <w:p w14:paraId="61508D97" w14:textId="4BA8A655" w:rsidR="00842BCC" w:rsidRDefault="00842BCC" w:rsidP="00842BCC">
      <w:pPr>
        <w:rPr>
          <w:rtl/>
        </w:rPr>
      </w:pPr>
      <w:r>
        <w:rPr>
          <w:rFonts w:hint="cs"/>
          <w:rtl/>
        </w:rPr>
        <w:t xml:space="preserve">انصاف این است که وجهی برای این انصراف نیست. </w:t>
      </w:r>
      <w:r w:rsidR="002B19B4">
        <w:rPr>
          <w:rFonts w:hint="cs"/>
          <w:rtl/>
        </w:rPr>
        <w:t>البته</w:t>
      </w:r>
      <w:r>
        <w:rPr>
          <w:rFonts w:hint="cs"/>
          <w:rtl/>
        </w:rPr>
        <w:t xml:space="preserve"> از فرضی که کسی خود را دچار جنون یا اغماء کند به غرض اینکه کار واجبی را ترک کند یا کار حرامی را انجام دهد، منصرف است. اما اگر غرض، ترک واجب یا انجام حرام نیست، عصبانی شد و سرش را به دیوار زد و دچار جنون شد حتی اگر علم به این مطلب هم داشته باشد، باز هم وجهی برای انصراف نیست. مخصوصا اگر سبب حلال باشد و از باب تزاحم این کار را کرده باشد. بعد از اینکه دچار جنون شد، «رفع القلم عن المجنون حتی یفیق» شامل او می شود.</w:t>
      </w:r>
    </w:p>
    <w:p w14:paraId="6A54B424" w14:textId="77777777" w:rsidR="00842BCC" w:rsidRDefault="00842BCC" w:rsidP="00842BCC">
      <w:pPr>
        <w:rPr>
          <w:rtl/>
        </w:rPr>
      </w:pPr>
      <w:r>
        <w:rPr>
          <w:rFonts w:hint="cs"/>
          <w:rtl/>
        </w:rPr>
        <w:lastRenderedPageBreak/>
        <w:t>روایت اعمش</w:t>
      </w:r>
      <w:r>
        <w:rPr>
          <w:rStyle w:val="FootnoteReference"/>
          <w:rtl/>
        </w:rPr>
        <w:footnoteReference w:id="15"/>
      </w:r>
      <w:r>
        <w:rPr>
          <w:rFonts w:hint="cs"/>
          <w:rtl/>
        </w:rPr>
        <w:t xml:space="preserve"> و روایت ابی البختری وهب بن وهب هم که در آن نقل شده: «</w:t>
      </w:r>
      <w:r w:rsidRPr="000652C3">
        <w:rPr>
          <w:color w:val="008000"/>
          <w:rtl/>
        </w:rPr>
        <w:t>عَبْدُ اللَّهِ بْنُ جَعْفَرٍ فِي قُرْبِ الْإِسْنَادِ عَنْ عَلِيِّ بْنِ السِّنْدِيِّ عَنْ أَبِي الْبَخْتَرِيِّ عَنْ جَعْفَرٍ عَنْ أَبِيهِ عَنْ عَلِيٍّ ع أَنَّهُ كَانَ يَقُولُ فِي الْمَجْنُونِ وَ الْمَعْتُوهِ الَّذِي لَا يُفِيقُ وَ الصَّبِيِّ الَّذِي لَمْ يَبْلُغْ عَمْدُهُمَا خَطَأٌ تَحْمِلُهُ الْعَاقِلَةُ وَ قَدْ رُفِعَ عَنْهُمَا الْقَلَمُ</w:t>
      </w:r>
      <w:r>
        <w:rPr>
          <w:rFonts w:hint="cs"/>
          <w:rtl/>
        </w:rPr>
        <w:t>»</w:t>
      </w:r>
      <w:r>
        <w:rPr>
          <w:rStyle w:val="FootnoteReference"/>
          <w:rtl/>
        </w:rPr>
        <w:footnoteReference w:id="16"/>
      </w:r>
      <w:r>
        <w:rPr>
          <w:rFonts w:hint="cs"/>
          <w:rtl/>
        </w:rPr>
        <w:t xml:space="preserve"> سند ضعیفی دارند به همین دلیل ممکن است که گفته شود که دلیل رفع قلم از مجنون، منحصر به صحیحه محمد بن مسلم می شود. </w:t>
      </w:r>
    </w:p>
    <w:p w14:paraId="4E8FC48F" w14:textId="706AAABD" w:rsidR="00842BCC" w:rsidRDefault="00842BCC" w:rsidP="00842BCC">
      <w:pPr>
        <w:rPr>
          <w:rtl/>
        </w:rPr>
      </w:pPr>
      <w:r>
        <w:rPr>
          <w:rFonts w:hint="cs"/>
          <w:rtl/>
        </w:rPr>
        <w:t>برای تصحیح سند در اینجا ما وجهی بیان کرده ایم که عامه نیز این روایت را به این بیان نقل کرده اند. «</w:t>
      </w:r>
      <w:r w:rsidRPr="00AC4609">
        <w:rPr>
          <w:color w:val="008000"/>
          <w:rtl/>
        </w:rPr>
        <w:t xml:space="preserve"> أُتِيَ بِامْرَأَةٍ قَدْ زَنَتْ، فَأَمَرَ بِرَجْمِهَا </w:t>
      </w:r>
      <w:r>
        <w:rPr>
          <w:rFonts w:hint="cs"/>
          <w:color w:val="008000"/>
          <w:rtl/>
        </w:rPr>
        <w:t xml:space="preserve">... </w:t>
      </w:r>
      <w:r w:rsidRPr="00AC4609">
        <w:rPr>
          <w:color w:val="008000"/>
          <w:rtl/>
        </w:rPr>
        <w:t>قَالَ</w:t>
      </w:r>
      <w:r>
        <w:rPr>
          <w:rFonts w:hint="cs"/>
          <w:color w:val="008000"/>
          <w:rtl/>
        </w:rPr>
        <w:t xml:space="preserve"> </w:t>
      </w:r>
      <w:r w:rsidRPr="000652C3">
        <w:t>]</w:t>
      </w:r>
      <w:r w:rsidRPr="000652C3">
        <w:rPr>
          <w:rFonts w:hint="cs"/>
          <w:rtl/>
        </w:rPr>
        <w:t>علی علیه السلام</w:t>
      </w:r>
      <w:r w:rsidRPr="000652C3">
        <w:t>[</w:t>
      </w:r>
      <w:r w:rsidRPr="00AC4609">
        <w:rPr>
          <w:color w:val="008000"/>
          <w:rtl/>
        </w:rPr>
        <w:t xml:space="preserve">: أَمَا سَمِعْتَ رَسُولَ اللَّهِ صَلَّى اللهُ عَلَيْهِ وَسَلَّمَ يَقُولُ: " </w:t>
      </w:r>
      <w:r w:rsidRPr="00AC4609">
        <w:rPr>
          <w:rFonts w:hint="cs"/>
          <w:color w:val="008000"/>
          <w:rtl/>
        </w:rPr>
        <w:t>رُفِعَ</w:t>
      </w:r>
      <w:r w:rsidRPr="00AC4609">
        <w:rPr>
          <w:color w:val="008000"/>
          <w:rtl/>
        </w:rPr>
        <w:t xml:space="preserve"> </w:t>
      </w:r>
      <w:r w:rsidRPr="00AC4609">
        <w:rPr>
          <w:rFonts w:hint="cs"/>
          <w:color w:val="008000"/>
          <w:rtl/>
        </w:rPr>
        <w:t>الْقَلَمُ</w:t>
      </w:r>
      <w:r w:rsidRPr="00AC4609">
        <w:rPr>
          <w:color w:val="008000"/>
          <w:rtl/>
        </w:rPr>
        <w:t xml:space="preserve"> </w:t>
      </w:r>
      <w:r w:rsidRPr="00AC4609">
        <w:rPr>
          <w:rFonts w:hint="cs"/>
          <w:color w:val="008000"/>
          <w:rtl/>
        </w:rPr>
        <w:t>عَنْ</w:t>
      </w:r>
      <w:r w:rsidRPr="00AC4609">
        <w:rPr>
          <w:color w:val="008000"/>
          <w:rtl/>
        </w:rPr>
        <w:t xml:space="preserve"> </w:t>
      </w:r>
      <w:r w:rsidRPr="00AC4609">
        <w:rPr>
          <w:rFonts w:hint="cs"/>
          <w:color w:val="008000"/>
          <w:rtl/>
        </w:rPr>
        <w:t>ثَلاثَةٍ</w:t>
      </w:r>
      <w:r w:rsidRPr="00AC4609">
        <w:rPr>
          <w:color w:val="008000"/>
          <w:rtl/>
        </w:rPr>
        <w:t xml:space="preserve">: </w:t>
      </w:r>
      <w:r w:rsidRPr="00AC4609">
        <w:rPr>
          <w:rFonts w:hint="cs"/>
          <w:color w:val="008000"/>
          <w:rtl/>
        </w:rPr>
        <w:t>عَنِ</w:t>
      </w:r>
      <w:r w:rsidRPr="00AC4609">
        <w:rPr>
          <w:color w:val="008000"/>
          <w:rtl/>
        </w:rPr>
        <w:t xml:space="preserve"> </w:t>
      </w:r>
      <w:r w:rsidRPr="00AC4609">
        <w:rPr>
          <w:rFonts w:hint="cs"/>
          <w:color w:val="008000"/>
          <w:rtl/>
        </w:rPr>
        <w:t>النَّائِمِ</w:t>
      </w:r>
      <w:r w:rsidRPr="00AC4609">
        <w:rPr>
          <w:color w:val="008000"/>
          <w:rtl/>
        </w:rPr>
        <w:t xml:space="preserve"> </w:t>
      </w:r>
      <w:r w:rsidRPr="00AC4609">
        <w:rPr>
          <w:rFonts w:hint="cs"/>
          <w:color w:val="008000"/>
          <w:rtl/>
        </w:rPr>
        <w:t>حَتَّى</w:t>
      </w:r>
      <w:r w:rsidRPr="00AC4609">
        <w:rPr>
          <w:color w:val="008000"/>
          <w:rtl/>
        </w:rPr>
        <w:t xml:space="preserve"> </w:t>
      </w:r>
      <w:r w:rsidRPr="00AC4609">
        <w:rPr>
          <w:rFonts w:hint="cs"/>
          <w:color w:val="008000"/>
          <w:rtl/>
        </w:rPr>
        <w:t>يَسْتَيْقِظَ،</w:t>
      </w:r>
      <w:r w:rsidRPr="00AC4609">
        <w:rPr>
          <w:color w:val="008000"/>
          <w:rtl/>
        </w:rPr>
        <w:t xml:space="preserve"> </w:t>
      </w:r>
      <w:r w:rsidRPr="00AC4609">
        <w:rPr>
          <w:rFonts w:hint="cs"/>
          <w:color w:val="008000"/>
          <w:rtl/>
        </w:rPr>
        <w:t>وَعَنِ</w:t>
      </w:r>
      <w:r w:rsidRPr="00AC4609">
        <w:rPr>
          <w:color w:val="008000"/>
          <w:rtl/>
        </w:rPr>
        <w:t xml:space="preserve"> </w:t>
      </w:r>
      <w:r w:rsidRPr="00AC4609">
        <w:rPr>
          <w:rFonts w:hint="cs"/>
          <w:color w:val="008000"/>
          <w:rtl/>
        </w:rPr>
        <w:t>الصَّغِيرِ</w:t>
      </w:r>
      <w:r w:rsidRPr="00AC4609">
        <w:rPr>
          <w:color w:val="008000"/>
          <w:rtl/>
        </w:rPr>
        <w:t xml:space="preserve"> </w:t>
      </w:r>
      <w:r w:rsidRPr="00AC4609">
        <w:rPr>
          <w:rFonts w:hint="cs"/>
          <w:color w:val="008000"/>
          <w:rtl/>
        </w:rPr>
        <w:t>حَتَّى</w:t>
      </w:r>
      <w:r w:rsidRPr="00AC4609">
        <w:rPr>
          <w:color w:val="008000"/>
          <w:rtl/>
        </w:rPr>
        <w:t xml:space="preserve"> </w:t>
      </w:r>
      <w:r w:rsidRPr="00AC4609">
        <w:rPr>
          <w:rFonts w:hint="cs"/>
          <w:color w:val="008000"/>
          <w:rtl/>
        </w:rPr>
        <w:t>يَكْبَرَ،</w:t>
      </w:r>
      <w:r w:rsidRPr="00AC4609">
        <w:rPr>
          <w:color w:val="008000"/>
          <w:rtl/>
        </w:rPr>
        <w:t xml:space="preserve"> </w:t>
      </w:r>
      <w:r w:rsidRPr="00AC4609">
        <w:rPr>
          <w:rFonts w:hint="cs"/>
          <w:color w:val="008000"/>
          <w:rtl/>
        </w:rPr>
        <w:t>وَعَنِ</w:t>
      </w:r>
      <w:r w:rsidRPr="00AC4609">
        <w:rPr>
          <w:color w:val="008000"/>
          <w:rtl/>
        </w:rPr>
        <w:t xml:space="preserve"> </w:t>
      </w:r>
      <w:r w:rsidRPr="00AC4609">
        <w:rPr>
          <w:rFonts w:hint="cs"/>
          <w:color w:val="008000"/>
          <w:rtl/>
        </w:rPr>
        <w:t>الْمُبْتَلَى</w:t>
      </w:r>
      <w:r w:rsidRPr="00AC4609">
        <w:rPr>
          <w:color w:val="008000"/>
          <w:rtl/>
        </w:rPr>
        <w:t xml:space="preserve"> </w:t>
      </w:r>
      <w:r w:rsidRPr="00AC4609">
        <w:rPr>
          <w:rFonts w:hint="cs"/>
          <w:color w:val="008000"/>
          <w:rtl/>
        </w:rPr>
        <w:t>حَتَّى</w:t>
      </w:r>
      <w:r w:rsidRPr="00AC4609">
        <w:rPr>
          <w:color w:val="008000"/>
          <w:rtl/>
        </w:rPr>
        <w:t xml:space="preserve"> </w:t>
      </w:r>
      <w:r w:rsidRPr="00AC4609">
        <w:rPr>
          <w:rFonts w:hint="cs"/>
          <w:color w:val="008000"/>
          <w:rtl/>
        </w:rPr>
        <w:t>يَعْقِلَ</w:t>
      </w:r>
      <w:r w:rsidRPr="00AC4609">
        <w:rPr>
          <w:color w:val="008000"/>
          <w:rtl/>
        </w:rPr>
        <w:t xml:space="preserve"> "</w:t>
      </w:r>
      <w:r>
        <w:rPr>
          <w:rFonts w:hint="cs"/>
          <w:color w:val="008000"/>
          <w:rtl/>
        </w:rPr>
        <w:t>....</w:t>
      </w:r>
      <w:r>
        <w:rPr>
          <w:rFonts w:hint="cs"/>
          <w:rtl/>
        </w:rPr>
        <w:t>»</w:t>
      </w:r>
      <w:r>
        <w:rPr>
          <w:rStyle w:val="FootnoteReference"/>
          <w:rtl/>
        </w:rPr>
        <w:footnoteReference w:id="17"/>
      </w:r>
      <w:r>
        <w:rPr>
          <w:rFonts w:hint="cs"/>
          <w:rtl/>
        </w:rPr>
        <w:t>. عامه نیز روایتی را که به ضرر خلیفه شان باشد جعل نمی کنند. اینکه گفته شود که انگیزه جعل نشان دادن تواضع خلیفه دوم بوده که تا می فهمید که حق با امیرالمومنین ع است، می پذیرفت؛ بعید است. کسی که می خواهد جعل کند موارد بهتری را جعل می کند.</w:t>
      </w:r>
    </w:p>
    <w:p w14:paraId="7C7488F9" w14:textId="77777777" w:rsidR="00842BCC" w:rsidRDefault="00842BCC" w:rsidP="00842BCC">
      <w:pPr>
        <w:rPr>
          <w:rtl/>
        </w:rPr>
      </w:pPr>
      <w:r>
        <w:rPr>
          <w:rFonts w:hint="cs"/>
          <w:rtl/>
        </w:rPr>
        <w:t>بنابراین انصافا اطلاق نسبت به سبب اختیاری جنون را نباید انکار کرد حتی اگر احتمال می دهد که در حال جنون مرتکب حرامی شود. اما اگر می داند در حال جنون مرتکب حرامی می شود، از او انصراف ندارد.</w:t>
      </w:r>
    </w:p>
    <w:p w14:paraId="1DB7AF4C" w14:textId="77777777" w:rsidR="00842BCC" w:rsidRDefault="00842BCC" w:rsidP="00842BCC">
      <w:pPr>
        <w:rPr>
          <w:rtl/>
        </w:rPr>
      </w:pPr>
      <w:r>
        <w:rPr>
          <w:rFonts w:hint="cs"/>
          <w:rtl/>
        </w:rPr>
        <w:t>سبب جنون اختیاری ممکن است حلال باشد مثلا از باب تزاحم و برای حفظ جان شیعه، سرش را به دیوار زد و دچار جنون حقیقی شد و ممکن است که حرام باشد در این حال ممکن است که قصدش این نباشد که در حال دیوانگی از دیوانگی خودش سوء استفاده کند.</w:t>
      </w:r>
    </w:p>
    <w:p w14:paraId="2ACCAD62" w14:textId="77777777" w:rsidR="00842BCC" w:rsidRDefault="00842BCC" w:rsidP="00842BCC">
      <w:pPr>
        <w:pStyle w:val="Heading2"/>
        <w:rPr>
          <w:rtl/>
        </w:rPr>
      </w:pPr>
      <w:bookmarkStart w:id="6" w:name="_Toc209856971"/>
      <w:r>
        <w:rPr>
          <w:rFonts w:hint="cs"/>
          <w:rtl/>
        </w:rPr>
        <w:t>اغماء به سبب اختیاری</w:t>
      </w:r>
      <w:bookmarkEnd w:id="6"/>
    </w:p>
    <w:p w14:paraId="092459FA" w14:textId="77777777" w:rsidR="00842BCC" w:rsidRDefault="00842BCC" w:rsidP="00842BCC">
      <w:pPr>
        <w:rPr>
          <w:rtl/>
        </w:rPr>
      </w:pPr>
      <w:r>
        <w:rPr>
          <w:rFonts w:hint="cs"/>
          <w:rtl/>
        </w:rPr>
        <w:t>در صحیحه علی بن مهزیار نقل شده: «</w:t>
      </w:r>
      <w:r w:rsidRPr="00434B95">
        <w:rPr>
          <w:color w:val="008000"/>
          <w:rtl/>
        </w:rPr>
        <w:t>وَ بِإِسْنَادِهِ عَنْ عَلِيِّ بْنِ مَهْزِيَارَ أَنَّهُ سَأَلَهُ يَعْنِي أَبَا الْحَسَنِ الثَّالِثَ ع عَنْ هَذِهِ الْمَسْأَلَةِ فَقَالَ لَا يَقْضِي الصَّوْمَ وَ لَا يَقْضِي الصَّلَاةَ وَ كُلُّ مَا غَلَبَ اللَّهُ عَلَيْهِ فَاللَّهُ أَوْلَى بِالْعُذْرِ</w:t>
      </w:r>
      <w:r>
        <w:rPr>
          <w:rFonts w:hint="cs"/>
          <w:rtl/>
        </w:rPr>
        <w:t>»</w:t>
      </w:r>
      <w:r>
        <w:rPr>
          <w:rStyle w:val="FootnoteReference"/>
          <w:rtl/>
        </w:rPr>
        <w:footnoteReference w:id="18"/>
      </w:r>
      <w:r>
        <w:rPr>
          <w:rFonts w:hint="cs"/>
          <w:rtl/>
        </w:rPr>
        <w:t>. اما در صحیحه حفص بن بختری نقل شده: «</w:t>
      </w:r>
      <w:r w:rsidRPr="00635CF8">
        <w:rPr>
          <w:color w:val="008000"/>
          <w:rtl/>
        </w:rPr>
        <w:t>وَ بِإِسْنَادِهِ عَنْ حَفْصِ بْنِ الْبَخْتَرِيِّ عَنْ أَبِي عَبْدِ اللَّهِ ع قَالَ: يَقْضِي الْمُغْمَى عَلَيْهِ مَا فَاتَهُ</w:t>
      </w:r>
      <w:r>
        <w:rPr>
          <w:rFonts w:hint="cs"/>
          <w:rtl/>
        </w:rPr>
        <w:t>»</w:t>
      </w:r>
      <w:r>
        <w:rPr>
          <w:rStyle w:val="FootnoteReference"/>
          <w:rtl/>
        </w:rPr>
        <w:footnoteReference w:id="19"/>
      </w:r>
      <w:r>
        <w:rPr>
          <w:rFonts w:hint="cs"/>
          <w:rtl/>
        </w:rPr>
        <w:t>، که به قرینه روایات دیگر حمل به استحباب می شود. حفص بن بختری ثقه است و غیر از ابوالبختری وهب بن وهب است. بعدا در مورد سند این روایت بعدا بحث خواهیم کرد.</w:t>
      </w:r>
    </w:p>
    <w:p w14:paraId="529C8956" w14:textId="44A235A0" w:rsidR="00842BCC" w:rsidRDefault="00842BCC" w:rsidP="00842BCC">
      <w:pPr>
        <w:rPr>
          <w:rtl/>
        </w:rPr>
      </w:pPr>
      <w:r>
        <w:rPr>
          <w:rFonts w:hint="cs"/>
          <w:rtl/>
        </w:rPr>
        <w:lastRenderedPageBreak/>
        <w:t xml:space="preserve">بحث شده که آیا ذیل صحیحه علی بن مهزیار تعلیل است به این معنا که </w:t>
      </w:r>
      <w:r w:rsidRPr="00635CF8">
        <w:rPr>
          <w:rtl/>
        </w:rPr>
        <w:t>«المغم</w:t>
      </w:r>
      <w:r w:rsidRPr="00635CF8">
        <w:rPr>
          <w:rFonts w:hint="cs"/>
          <w:rtl/>
        </w:rPr>
        <w:t>ی</w:t>
      </w:r>
      <w:r w:rsidRPr="00635CF8">
        <w:rPr>
          <w:rtl/>
        </w:rPr>
        <w:t xml:space="preserve"> عل</w:t>
      </w:r>
      <w:r w:rsidRPr="00635CF8">
        <w:rPr>
          <w:rFonts w:hint="cs"/>
          <w:rtl/>
        </w:rPr>
        <w:t>ی</w:t>
      </w:r>
      <w:r w:rsidRPr="00635CF8">
        <w:rPr>
          <w:rFonts w:hint="eastAsia"/>
          <w:rtl/>
        </w:rPr>
        <w:t>ه</w:t>
      </w:r>
      <w:r w:rsidRPr="00635CF8">
        <w:rPr>
          <w:rtl/>
        </w:rPr>
        <w:t xml:space="preserve"> لا </w:t>
      </w:r>
      <w:r w:rsidRPr="00635CF8">
        <w:rPr>
          <w:rFonts w:hint="cs"/>
          <w:rtl/>
        </w:rPr>
        <w:t>ی</w:t>
      </w:r>
      <w:r w:rsidRPr="00635CF8">
        <w:rPr>
          <w:rFonts w:hint="eastAsia"/>
          <w:rtl/>
        </w:rPr>
        <w:t>قض</w:t>
      </w:r>
      <w:r w:rsidRPr="00635CF8">
        <w:rPr>
          <w:rFonts w:hint="cs"/>
          <w:rtl/>
        </w:rPr>
        <w:t>ی</w:t>
      </w:r>
      <w:r w:rsidRPr="00635CF8">
        <w:rPr>
          <w:rtl/>
        </w:rPr>
        <w:t xml:space="preserve"> الصوم و لا الصلاة لأن کل ما غلب الله عل</w:t>
      </w:r>
      <w:r w:rsidRPr="00635CF8">
        <w:rPr>
          <w:rFonts w:hint="cs"/>
          <w:rtl/>
        </w:rPr>
        <w:t>ی</w:t>
      </w:r>
      <w:r w:rsidRPr="00635CF8">
        <w:rPr>
          <w:rFonts w:hint="eastAsia"/>
          <w:rtl/>
        </w:rPr>
        <w:t>ه</w:t>
      </w:r>
      <w:r w:rsidRPr="00635CF8">
        <w:rPr>
          <w:rtl/>
        </w:rPr>
        <w:t xml:space="preserve"> فالله اول</w:t>
      </w:r>
      <w:r w:rsidRPr="00635CF8">
        <w:rPr>
          <w:rFonts w:hint="cs"/>
          <w:rtl/>
        </w:rPr>
        <w:t>ی</w:t>
      </w:r>
      <w:r w:rsidRPr="00635CF8">
        <w:rPr>
          <w:rtl/>
        </w:rPr>
        <w:t xml:space="preserve"> بالعذر»</w:t>
      </w:r>
      <w:r>
        <w:rPr>
          <w:rFonts w:hint="cs"/>
          <w:rtl/>
        </w:rPr>
        <w:t xml:space="preserve"> که اگر این طور باشد </w:t>
      </w:r>
      <w:r w:rsidRPr="00635CF8">
        <w:rPr>
          <w:rtl/>
        </w:rPr>
        <w:t>«العلة تعمم و تخصص»</w:t>
      </w:r>
      <w:r>
        <w:rPr>
          <w:rFonts w:hint="cs"/>
          <w:rtl/>
        </w:rPr>
        <w:t xml:space="preserve">. معنای </w:t>
      </w:r>
      <w:r w:rsidRPr="00635CF8">
        <w:rPr>
          <w:rtl/>
        </w:rPr>
        <w:t>«لا تأکل الرمان لأنه حامض»</w:t>
      </w:r>
      <w:r>
        <w:rPr>
          <w:rFonts w:hint="cs"/>
          <w:rtl/>
        </w:rPr>
        <w:t xml:space="preserve"> این است که خوردن رمان غیر حامض حرام نیست و خوردن </w:t>
      </w:r>
      <w:r w:rsidR="00873B16">
        <w:rPr>
          <w:rFonts w:hint="cs"/>
          <w:rtl/>
        </w:rPr>
        <w:t>رمان</w:t>
      </w:r>
      <w:r>
        <w:rPr>
          <w:rFonts w:hint="cs"/>
          <w:rtl/>
        </w:rPr>
        <w:t xml:space="preserve"> حامض حرام است.</w:t>
      </w:r>
    </w:p>
    <w:p w14:paraId="5A4D86F3" w14:textId="00C8215D" w:rsidR="00842BCC" w:rsidRDefault="00873B16" w:rsidP="00842BCC">
      <w:pPr>
        <w:rPr>
          <w:rtl/>
        </w:rPr>
      </w:pPr>
      <w:r>
        <w:rPr>
          <w:rFonts w:hint="cs"/>
          <w:rtl/>
        </w:rPr>
        <w:t xml:space="preserve">آقای </w:t>
      </w:r>
      <w:r w:rsidR="00842BCC">
        <w:rPr>
          <w:rFonts w:hint="cs"/>
          <w:rtl/>
        </w:rPr>
        <w:t xml:space="preserve"> سیستانی استظهار علت کرده اند، در نتیجه شامل اغماء به سبب اختیاری نمی شود زیرا سبب اختیاری، «ما غلب الله» نیست و </w:t>
      </w:r>
      <w:r w:rsidR="00842BCC" w:rsidRPr="00635CF8">
        <w:rPr>
          <w:rtl/>
        </w:rPr>
        <w:t>«العلة تعمم و تخصص».</w:t>
      </w:r>
    </w:p>
    <w:p w14:paraId="6B3F08E4" w14:textId="3AECD98E" w:rsidR="00842BCC" w:rsidRDefault="00842BCC" w:rsidP="00842BCC">
      <w:r>
        <w:rPr>
          <w:rFonts w:hint="cs"/>
          <w:rtl/>
        </w:rPr>
        <w:t xml:space="preserve">آقای خویی فرموده اند که یک مطلب این است که </w:t>
      </w:r>
      <w:r w:rsidRPr="00635CF8">
        <w:rPr>
          <w:rtl/>
        </w:rPr>
        <w:t>«المغم</w:t>
      </w:r>
      <w:r w:rsidRPr="00635CF8">
        <w:rPr>
          <w:rFonts w:hint="cs"/>
          <w:rtl/>
        </w:rPr>
        <w:t>ی</w:t>
      </w:r>
      <w:r w:rsidRPr="00635CF8">
        <w:rPr>
          <w:rtl/>
        </w:rPr>
        <w:t xml:space="preserve"> عل</w:t>
      </w:r>
      <w:r w:rsidRPr="00635CF8">
        <w:rPr>
          <w:rFonts w:hint="cs"/>
          <w:rtl/>
        </w:rPr>
        <w:t>ی</w:t>
      </w:r>
      <w:r w:rsidRPr="00635CF8">
        <w:rPr>
          <w:rFonts w:hint="eastAsia"/>
          <w:rtl/>
        </w:rPr>
        <w:t>ه</w:t>
      </w:r>
      <w:r w:rsidRPr="00635CF8">
        <w:rPr>
          <w:rtl/>
        </w:rPr>
        <w:t xml:space="preserve"> لا </w:t>
      </w:r>
      <w:r w:rsidRPr="00635CF8">
        <w:rPr>
          <w:rFonts w:hint="cs"/>
          <w:rtl/>
        </w:rPr>
        <w:t>ی</w:t>
      </w:r>
      <w:r w:rsidRPr="00635CF8">
        <w:rPr>
          <w:rFonts w:hint="eastAsia"/>
          <w:rtl/>
        </w:rPr>
        <w:t>قض</w:t>
      </w:r>
      <w:r w:rsidRPr="00635CF8">
        <w:rPr>
          <w:rFonts w:hint="cs"/>
          <w:rtl/>
        </w:rPr>
        <w:t>ی</w:t>
      </w:r>
      <w:r w:rsidRPr="00635CF8">
        <w:rPr>
          <w:rtl/>
        </w:rPr>
        <w:t xml:space="preserve"> الصوم و لا </w:t>
      </w:r>
      <w:r w:rsidRPr="00635CF8">
        <w:rPr>
          <w:rFonts w:hint="cs"/>
          <w:rtl/>
        </w:rPr>
        <w:t>ی</w:t>
      </w:r>
      <w:r w:rsidRPr="00635CF8">
        <w:rPr>
          <w:rFonts w:hint="eastAsia"/>
          <w:rtl/>
        </w:rPr>
        <w:t>قض</w:t>
      </w:r>
      <w:r w:rsidRPr="00635CF8">
        <w:rPr>
          <w:rFonts w:hint="cs"/>
          <w:rtl/>
        </w:rPr>
        <w:t>ی</w:t>
      </w:r>
      <w:r w:rsidRPr="00635CF8">
        <w:rPr>
          <w:rtl/>
        </w:rPr>
        <w:t xml:space="preserve"> الصلاة»</w:t>
      </w:r>
      <w:r>
        <w:rPr>
          <w:rFonts w:hint="cs"/>
          <w:rtl/>
        </w:rPr>
        <w:t xml:space="preserve">، </w:t>
      </w:r>
      <w:r w:rsidR="00873B16">
        <w:rPr>
          <w:rFonts w:hint="cs"/>
          <w:rtl/>
        </w:rPr>
        <w:t xml:space="preserve">در </w:t>
      </w:r>
      <w:r>
        <w:rPr>
          <w:rFonts w:hint="cs"/>
          <w:rtl/>
        </w:rPr>
        <w:t xml:space="preserve">نهایت صحیحه علی بن مهزیار مجمل باشد، صحیحه های دیگری داریم که </w:t>
      </w:r>
      <w:r>
        <w:rPr>
          <w:rtl/>
        </w:rPr>
        <w:t>«المغم</w:t>
      </w:r>
      <w:r>
        <w:rPr>
          <w:rFonts w:hint="cs"/>
          <w:rtl/>
        </w:rPr>
        <w:t>ی</w:t>
      </w:r>
      <w:r>
        <w:rPr>
          <w:rtl/>
        </w:rPr>
        <w:t xml:space="preserve"> عل</w:t>
      </w:r>
      <w:r>
        <w:rPr>
          <w:rFonts w:hint="cs"/>
          <w:rtl/>
        </w:rPr>
        <w:t>ی</w:t>
      </w:r>
      <w:r>
        <w:rPr>
          <w:rFonts w:hint="eastAsia"/>
          <w:rtl/>
        </w:rPr>
        <w:t>ه</w:t>
      </w:r>
      <w:r>
        <w:rPr>
          <w:rtl/>
        </w:rPr>
        <w:t xml:space="preserve"> لا </w:t>
      </w:r>
      <w:r>
        <w:rPr>
          <w:rFonts w:hint="cs"/>
          <w:rtl/>
        </w:rPr>
        <w:t>ی</w:t>
      </w:r>
      <w:r>
        <w:rPr>
          <w:rFonts w:hint="eastAsia"/>
          <w:rtl/>
        </w:rPr>
        <w:t>قض</w:t>
      </w:r>
      <w:r>
        <w:rPr>
          <w:rFonts w:hint="cs"/>
          <w:rtl/>
        </w:rPr>
        <w:t>ی</w:t>
      </w:r>
      <w:r>
        <w:rPr>
          <w:rtl/>
        </w:rPr>
        <w:t xml:space="preserve"> الصوم و لا </w:t>
      </w:r>
      <w:r>
        <w:rPr>
          <w:rFonts w:hint="cs"/>
          <w:rtl/>
        </w:rPr>
        <w:t>ی</w:t>
      </w:r>
      <w:r>
        <w:rPr>
          <w:rFonts w:hint="eastAsia"/>
          <w:rtl/>
        </w:rPr>
        <w:t>قض</w:t>
      </w:r>
      <w:r>
        <w:rPr>
          <w:rFonts w:hint="cs"/>
          <w:rtl/>
        </w:rPr>
        <w:t>ی</w:t>
      </w:r>
      <w:r>
        <w:rPr>
          <w:rtl/>
        </w:rPr>
        <w:t xml:space="preserve"> الصلاة»</w:t>
      </w:r>
      <w:r>
        <w:rPr>
          <w:rStyle w:val="FootnoteReference"/>
          <w:rtl/>
        </w:rPr>
        <w:footnoteReference w:id="20"/>
      </w:r>
      <w:r>
        <w:rPr>
          <w:rFonts w:hint="cs"/>
          <w:rtl/>
        </w:rPr>
        <w:t xml:space="preserve"> که </w:t>
      </w:r>
      <w:r>
        <w:rPr>
          <w:rtl/>
        </w:rPr>
        <w:t xml:space="preserve">اطلاق </w:t>
      </w:r>
      <w:r>
        <w:rPr>
          <w:rFonts w:hint="cs"/>
          <w:rtl/>
        </w:rPr>
        <w:t xml:space="preserve">هم </w:t>
      </w:r>
      <w:r>
        <w:rPr>
          <w:rtl/>
        </w:rPr>
        <w:t xml:space="preserve">دارند </w:t>
      </w:r>
      <w:r>
        <w:rPr>
          <w:rFonts w:hint="cs"/>
          <w:rtl/>
        </w:rPr>
        <w:t xml:space="preserve">و شامل </w:t>
      </w:r>
      <w:r>
        <w:rPr>
          <w:rtl/>
        </w:rPr>
        <w:t>اغ</w:t>
      </w:r>
      <w:r>
        <w:rPr>
          <w:rFonts w:hint="eastAsia"/>
          <w:rtl/>
        </w:rPr>
        <w:t>ماء</w:t>
      </w:r>
      <w:r>
        <w:rPr>
          <w:rtl/>
        </w:rPr>
        <w:t xml:space="preserve"> به سبب اخت</w:t>
      </w:r>
      <w:r>
        <w:rPr>
          <w:rFonts w:hint="cs"/>
          <w:rtl/>
        </w:rPr>
        <w:t>ی</w:t>
      </w:r>
      <w:r>
        <w:rPr>
          <w:rFonts w:hint="eastAsia"/>
          <w:rtl/>
        </w:rPr>
        <w:t>ار</w:t>
      </w:r>
      <w:r>
        <w:rPr>
          <w:rFonts w:hint="cs"/>
          <w:rtl/>
        </w:rPr>
        <w:t xml:space="preserve">ی و </w:t>
      </w:r>
      <w:r>
        <w:rPr>
          <w:rtl/>
        </w:rPr>
        <w:t>اغماء به سبب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 می شوند. تعبیر «</w:t>
      </w:r>
      <w:r w:rsidRPr="00434B95">
        <w:rPr>
          <w:color w:val="008000"/>
          <w:rtl/>
        </w:rPr>
        <w:t xml:space="preserve"> كُلُّ مَا غَلَبَ اللَّهُ عَلَيْهِ فَاللَّهُ أَوْلَى بِالْعُذْرِ</w:t>
      </w:r>
      <w:r>
        <w:rPr>
          <w:rFonts w:hint="cs"/>
          <w:rtl/>
        </w:rPr>
        <w:t xml:space="preserve">» ظهور در علت منحصره ندارد تا گفته شود </w:t>
      </w:r>
      <w:r>
        <w:rPr>
          <w:rtl/>
        </w:rPr>
        <w:t>ا</w:t>
      </w:r>
      <w:r>
        <w:rPr>
          <w:rFonts w:hint="cs"/>
          <w:rtl/>
        </w:rPr>
        <w:t>ی</w:t>
      </w:r>
      <w:r>
        <w:rPr>
          <w:rFonts w:hint="eastAsia"/>
          <w:rtl/>
        </w:rPr>
        <w:t>ن</w:t>
      </w:r>
      <w:r>
        <w:rPr>
          <w:rtl/>
        </w:rPr>
        <w:t xml:space="preserve"> تعل</w:t>
      </w:r>
      <w:r>
        <w:rPr>
          <w:rFonts w:hint="cs"/>
          <w:rtl/>
        </w:rPr>
        <w:t>ی</w:t>
      </w:r>
      <w:r>
        <w:rPr>
          <w:rFonts w:hint="eastAsia"/>
          <w:rtl/>
        </w:rPr>
        <w:t>ل</w:t>
      </w:r>
      <w:r>
        <w:rPr>
          <w:rtl/>
        </w:rPr>
        <w:t xml:space="preserve"> شامل اغماء به سبب اخت</w:t>
      </w:r>
      <w:r>
        <w:rPr>
          <w:rFonts w:hint="cs"/>
          <w:rtl/>
        </w:rPr>
        <w:t>ی</w:t>
      </w:r>
      <w:r>
        <w:rPr>
          <w:rFonts w:hint="eastAsia"/>
          <w:rtl/>
        </w:rPr>
        <w:t>ار</w:t>
      </w:r>
      <w:r>
        <w:rPr>
          <w:rFonts w:hint="cs"/>
          <w:rtl/>
        </w:rPr>
        <w:t>ی</w:t>
      </w:r>
      <w:r>
        <w:rPr>
          <w:rtl/>
        </w:rPr>
        <w:t xml:space="preserve"> نم</w:t>
      </w:r>
      <w:r>
        <w:rPr>
          <w:rFonts w:hint="cs"/>
          <w:rtl/>
        </w:rPr>
        <w:t>ی‌</w:t>
      </w:r>
      <w:r>
        <w:rPr>
          <w:rFonts w:hint="eastAsia"/>
          <w:rtl/>
        </w:rPr>
        <w:t>شود</w:t>
      </w:r>
      <w:r>
        <w:rPr>
          <w:rFonts w:hint="cs"/>
          <w:rtl/>
        </w:rPr>
        <w:t xml:space="preserve">.  به این دلیل که </w:t>
      </w:r>
      <w:r>
        <w:rPr>
          <w:rtl/>
        </w:rPr>
        <w:t>در متعارف اغماء‌ها قاعد</w:t>
      </w:r>
      <w:r>
        <w:rPr>
          <w:rFonts w:hint="cs"/>
          <w:rtl/>
        </w:rPr>
        <w:t>ه</w:t>
      </w:r>
      <w:r>
        <w:rPr>
          <w:rtl/>
        </w:rPr>
        <w:t xml:space="preserve"> </w:t>
      </w:r>
      <w:r>
        <w:rPr>
          <w:rFonts w:hint="cs"/>
          <w:rtl/>
        </w:rPr>
        <w:t>«</w:t>
      </w:r>
      <w:r w:rsidRPr="00434B95">
        <w:rPr>
          <w:color w:val="008000"/>
          <w:rtl/>
        </w:rPr>
        <w:t xml:space="preserve"> كُلُّ مَا غَلَبَ اللَّهُ عَلَيْهِ فَاللَّهُ أَوْلَى بِالْعُذْرِ</w:t>
      </w:r>
      <w:r>
        <w:rPr>
          <w:rFonts w:hint="cs"/>
          <w:rtl/>
        </w:rPr>
        <w:t xml:space="preserve">» </w:t>
      </w:r>
      <w:r>
        <w:rPr>
          <w:rtl/>
        </w:rPr>
        <w:t>منطبق است، امام عل</w:t>
      </w:r>
      <w:r>
        <w:rPr>
          <w:rFonts w:hint="cs"/>
          <w:rtl/>
        </w:rPr>
        <w:t>ی</w:t>
      </w:r>
      <w:r>
        <w:rPr>
          <w:rFonts w:hint="eastAsia"/>
          <w:rtl/>
        </w:rPr>
        <w:t>ه</w:t>
      </w:r>
      <w:r>
        <w:rPr>
          <w:rtl/>
        </w:rPr>
        <w:t xml:space="preserve"> السلام ا</w:t>
      </w:r>
      <w:r>
        <w:rPr>
          <w:rFonts w:hint="cs"/>
          <w:rtl/>
        </w:rPr>
        <w:t>ی</w:t>
      </w:r>
      <w:r>
        <w:rPr>
          <w:rFonts w:hint="eastAsia"/>
          <w:rtl/>
        </w:rPr>
        <w:t>ن</w:t>
      </w:r>
      <w:r>
        <w:rPr>
          <w:rtl/>
        </w:rPr>
        <w:t xml:space="preserve"> قاعد</w:t>
      </w:r>
      <w:r>
        <w:rPr>
          <w:rFonts w:hint="cs"/>
          <w:rtl/>
        </w:rPr>
        <w:t>ه</w:t>
      </w:r>
      <w:r>
        <w:rPr>
          <w:rtl/>
        </w:rPr>
        <w:t xml:space="preserve"> کل</w:t>
      </w:r>
      <w:r>
        <w:rPr>
          <w:rFonts w:hint="cs"/>
          <w:rtl/>
        </w:rPr>
        <w:t>ی</w:t>
      </w:r>
      <w:r>
        <w:rPr>
          <w:rFonts w:hint="eastAsia"/>
          <w:rtl/>
        </w:rPr>
        <w:t>ه</w:t>
      </w:r>
      <w:r>
        <w:rPr>
          <w:rtl/>
        </w:rPr>
        <w:t xml:space="preserve"> را مطرح </w:t>
      </w:r>
      <w:r>
        <w:rPr>
          <w:rFonts w:hint="cs"/>
          <w:rtl/>
        </w:rPr>
        <w:t>فرمودند تا در موارد دیگر نیز از آن استفاده شود یعنی علت برای موارد متعارف اغماء است که به سبب غیر اختیاری می باشند، در نتیجه مشکلی ندارد که حکم اغماء مطلقا عدم وجوب قضا باشد.</w:t>
      </w:r>
      <w:r w:rsidRPr="00434B95">
        <w:rPr>
          <w:rFonts w:hint="cs"/>
          <w:rtl/>
        </w:rPr>
        <w:t xml:space="preserve"> </w:t>
      </w:r>
      <w:r>
        <w:rPr>
          <w:rFonts w:hint="cs"/>
          <w:rtl/>
        </w:rPr>
        <w:t xml:space="preserve">این تعبیر با </w:t>
      </w:r>
      <w:r>
        <w:rPr>
          <w:rtl/>
        </w:rPr>
        <w:t>«لا تأکل الرمان لأنه حامض»</w:t>
      </w:r>
      <w:r>
        <w:rPr>
          <w:rFonts w:hint="cs"/>
          <w:rtl/>
        </w:rPr>
        <w:t xml:space="preserve"> متفاوت است در اینجا </w:t>
      </w:r>
      <w:r>
        <w:rPr>
          <w:rtl/>
        </w:rPr>
        <w:t>حرمت أکل رمان ن</w:t>
      </w:r>
      <w:r>
        <w:rPr>
          <w:rFonts w:hint="eastAsia"/>
          <w:rtl/>
        </w:rPr>
        <w:t>سبت</w:t>
      </w:r>
      <w:r>
        <w:rPr>
          <w:rtl/>
        </w:rPr>
        <w:t xml:space="preserve"> به انار ش</w:t>
      </w:r>
      <w:r>
        <w:rPr>
          <w:rFonts w:hint="cs"/>
          <w:rtl/>
        </w:rPr>
        <w:t>ی</w:t>
      </w:r>
      <w:r>
        <w:rPr>
          <w:rFonts w:hint="eastAsia"/>
          <w:rtl/>
        </w:rPr>
        <w:t>ر</w:t>
      </w:r>
      <w:r>
        <w:rPr>
          <w:rFonts w:hint="cs"/>
          <w:rtl/>
        </w:rPr>
        <w:t>ی</w:t>
      </w:r>
      <w:r>
        <w:rPr>
          <w:rFonts w:hint="eastAsia"/>
          <w:rtl/>
        </w:rPr>
        <w:t>ن</w:t>
      </w:r>
      <w:r>
        <w:rPr>
          <w:rtl/>
        </w:rPr>
        <w:t xml:space="preserve"> تخص</w:t>
      </w:r>
      <w:r>
        <w:rPr>
          <w:rFonts w:hint="cs"/>
          <w:rtl/>
        </w:rPr>
        <w:t>ی</w:t>
      </w:r>
      <w:r>
        <w:rPr>
          <w:rFonts w:hint="eastAsia"/>
          <w:rtl/>
        </w:rPr>
        <w:t>ص</w:t>
      </w:r>
      <w:r>
        <w:rPr>
          <w:rtl/>
        </w:rPr>
        <w:t xml:space="preserve"> </w:t>
      </w:r>
      <w:r>
        <w:rPr>
          <w:rFonts w:hint="cs"/>
          <w:rtl/>
        </w:rPr>
        <w:t xml:space="preserve">می خورد بلکه مانند </w:t>
      </w:r>
      <w:r>
        <w:rPr>
          <w:rtl/>
        </w:rPr>
        <w:t xml:space="preserve">«لا تأکل الرمان و کل ما کان حامضا فلا </w:t>
      </w:r>
      <w:r>
        <w:rPr>
          <w:rFonts w:hint="cs"/>
          <w:rtl/>
        </w:rPr>
        <w:t>ی</w:t>
      </w:r>
      <w:r>
        <w:rPr>
          <w:rFonts w:hint="eastAsia"/>
          <w:rtl/>
        </w:rPr>
        <w:t>نبغ</w:t>
      </w:r>
      <w:r>
        <w:rPr>
          <w:rFonts w:hint="cs"/>
          <w:rtl/>
        </w:rPr>
        <w:t>ی</w:t>
      </w:r>
      <w:r>
        <w:rPr>
          <w:rtl/>
        </w:rPr>
        <w:t xml:space="preserve"> ان تأکله»</w:t>
      </w:r>
      <w:r>
        <w:rPr>
          <w:rFonts w:hint="cs"/>
          <w:rtl/>
        </w:rPr>
        <w:t xml:space="preserve"> است که ظهور در علت منحصره ندارد</w:t>
      </w:r>
      <w:r>
        <w:rPr>
          <w:rStyle w:val="FootnoteReference"/>
          <w:rtl/>
        </w:rPr>
        <w:footnoteReference w:id="21"/>
      </w:r>
      <w:r>
        <w:rPr>
          <w:rFonts w:hint="cs"/>
          <w:rtl/>
        </w:rPr>
        <w:t>.</w:t>
      </w:r>
    </w:p>
    <w:p w14:paraId="6C451341" w14:textId="6315EC84" w:rsidR="00842BCC" w:rsidRDefault="00842BCC" w:rsidP="00842BCC">
      <w:pPr>
        <w:rPr>
          <w:rtl/>
        </w:rPr>
      </w:pPr>
      <w:r>
        <w:rPr>
          <w:rFonts w:hint="cs"/>
          <w:rtl/>
        </w:rPr>
        <w:t xml:space="preserve">اشکال نشود که ذیل صحیحه ابن مهزیار، </w:t>
      </w:r>
      <w:r>
        <w:rPr>
          <w:rtl/>
        </w:rPr>
        <w:t xml:space="preserve">ما </w:t>
      </w:r>
      <w:r>
        <w:rPr>
          <w:rFonts w:hint="cs"/>
          <w:rtl/>
        </w:rPr>
        <w:t>ی</w:t>
      </w:r>
      <w:r>
        <w:rPr>
          <w:rFonts w:hint="eastAsia"/>
          <w:rtl/>
        </w:rPr>
        <w:t>صلح</w:t>
      </w:r>
      <w:r>
        <w:rPr>
          <w:rtl/>
        </w:rPr>
        <w:t xml:space="preserve"> للقر</w:t>
      </w:r>
      <w:r>
        <w:rPr>
          <w:rFonts w:hint="cs"/>
          <w:rtl/>
        </w:rPr>
        <w:t>ی</w:t>
      </w:r>
      <w:r>
        <w:rPr>
          <w:rFonts w:hint="eastAsia"/>
          <w:rtl/>
        </w:rPr>
        <w:t>ن</w:t>
      </w:r>
      <w:r>
        <w:rPr>
          <w:rFonts w:hint="cs"/>
          <w:rtl/>
        </w:rPr>
        <w:t>ی</w:t>
      </w:r>
      <w:r>
        <w:rPr>
          <w:rFonts w:hint="eastAsia"/>
          <w:rtl/>
        </w:rPr>
        <w:t>ة</w:t>
      </w:r>
      <w:r>
        <w:rPr>
          <w:rtl/>
        </w:rPr>
        <w:t xml:space="preserve"> </w:t>
      </w:r>
      <w:r>
        <w:rPr>
          <w:rFonts w:hint="cs"/>
          <w:rtl/>
        </w:rPr>
        <w:t>است ی</w:t>
      </w:r>
      <w:r>
        <w:rPr>
          <w:rFonts w:hint="eastAsia"/>
          <w:rtl/>
        </w:rPr>
        <w:t>عن</w:t>
      </w:r>
      <w:r>
        <w:rPr>
          <w:rFonts w:hint="cs"/>
          <w:rtl/>
        </w:rPr>
        <w:t>ی</w:t>
      </w:r>
      <w:r>
        <w:rPr>
          <w:rtl/>
        </w:rPr>
        <w:t xml:space="preserve"> اجمال ا</w:t>
      </w:r>
      <w:r>
        <w:rPr>
          <w:rFonts w:hint="cs"/>
          <w:rtl/>
        </w:rPr>
        <w:t>ی</w:t>
      </w:r>
      <w:r>
        <w:rPr>
          <w:rFonts w:hint="eastAsia"/>
          <w:rtl/>
        </w:rPr>
        <w:t>جاد</w:t>
      </w:r>
      <w:r>
        <w:rPr>
          <w:rtl/>
        </w:rPr>
        <w:t xml:space="preserve"> </w:t>
      </w:r>
      <w:r w:rsidR="00873B16">
        <w:rPr>
          <w:rFonts w:hint="cs"/>
          <w:rtl/>
        </w:rPr>
        <w:t xml:space="preserve">می </w:t>
      </w:r>
      <w:r>
        <w:rPr>
          <w:rtl/>
        </w:rPr>
        <w:t xml:space="preserve">کند. </w:t>
      </w:r>
      <w:r>
        <w:rPr>
          <w:rFonts w:hint="cs"/>
          <w:rtl/>
        </w:rPr>
        <w:t xml:space="preserve">زیرا این حرف نسبت به </w:t>
      </w:r>
      <w:r>
        <w:rPr>
          <w:rtl/>
        </w:rPr>
        <w:t>صح</w:t>
      </w:r>
      <w:r>
        <w:rPr>
          <w:rFonts w:hint="cs"/>
          <w:rtl/>
        </w:rPr>
        <w:t>ی</w:t>
      </w:r>
      <w:r>
        <w:rPr>
          <w:rFonts w:hint="eastAsia"/>
          <w:rtl/>
        </w:rPr>
        <w:t>حه</w:t>
      </w:r>
      <w:r>
        <w:rPr>
          <w:rtl/>
        </w:rPr>
        <w:t xml:space="preserve"> ابن مهز</w:t>
      </w:r>
      <w:r>
        <w:rPr>
          <w:rFonts w:hint="cs"/>
          <w:rtl/>
        </w:rPr>
        <w:t>ی</w:t>
      </w:r>
      <w:r>
        <w:rPr>
          <w:rFonts w:hint="eastAsia"/>
          <w:rtl/>
        </w:rPr>
        <w:t>ار</w:t>
      </w:r>
      <w:r>
        <w:rPr>
          <w:rtl/>
        </w:rPr>
        <w:t xml:space="preserve"> </w:t>
      </w:r>
      <w:r>
        <w:rPr>
          <w:rFonts w:hint="cs"/>
          <w:rtl/>
        </w:rPr>
        <w:t xml:space="preserve">درست است اما </w:t>
      </w:r>
      <w:r>
        <w:rPr>
          <w:rtl/>
        </w:rPr>
        <w:t>باعث نم</w:t>
      </w:r>
      <w:r>
        <w:rPr>
          <w:rFonts w:hint="cs"/>
          <w:rtl/>
        </w:rPr>
        <w:t>ی‌</w:t>
      </w:r>
      <w:r>
        <w:rPr>
          <w:rFonts w:hint="eastAsia"/>
          <w:rtl/>
        </w:rPr>
        <w:t>شود</w:t>
      </w:r>
      <w:r>
        <w:rPr>
          <w:rtl/>
        </w:rPr>
        <w:t xml:space="preserve"> ظهور اطلاق</w:t>
      </w:r>
      <w:r>
        <w:rPr>
          <w:rFonts w:hint="cs"/>
          <w:rtl/>
        </w:rPr>
        <w:t>ی</w:t>
      </w:r>
      <w:r>
        <w:rPr>
          <w:rtl/>
        </w:rPr>
        <w:t xml:space="preserve"> روا</w:t>
      </w:r>
      <w:r>
        <w:rPr>
          <w:rFonts w:hint="cs"/>
          <w:rtl/>
        </w:rPr>
        <w:t>ی</w:t>
      </w:r>
      <w:r>
        <w:rPr>
          <w:rFonts w:hint="eastAsia"/>
          <w:rtl/>
        </w:rPr>
        <w:t>ات</w:t>
      </w:r>
      <w:r>
        <w:rPr>
          <w:rtl/>
        </w:rPr>
        <w:t xml:space="preserve"> د</w:t>
      </w:r>
      <w:r>
        <w:rPr>
          <w:rFonts w:hint="cs"/>
          <w:rtl/>
        </w:rPr>
        <w:t>ی</w:t>
      </w:r>
      <w:r>
        <w:rPr>
          <w:rFonts w:hint="eastAsia"/>
          <w:rtl/>
        </w:rPr>
        <w:t>گر</w:t>
      </w:r>
      <w:r>
        <w:rPr>
          <w:rtl/>
        </w:rPr>
        <w:t xml:space="preserve"> که </w:t>
      </w:r>
      <w:r>
        <w:rPr>
          <w:rFonts w:hint="cs"/>
          <w:rtl/>
        </w:rPr>
        <w:t xml:space="preserve">فرموده </w:t>
      </w:r>
      <w:r>
        <w:rPr>
          <w:rtl/>
        </w:rPr>
        <w:t>«المغم</w:t>
      </w:r>
      <w:r>
        <w:rPr>
          <w:rFonts w:hint="cs"/>
          <w:rtl/>
        </w:rPr>
        <w:t>ی</w:t>
      </w:r>
      <w:r>
        <w:rPr>
          <w:rtl/>
        </w:rPr>
        <w:t xml:space="preserve"> عل</w:t>
      </w:r>
      <w:r>
        <w:rPr>
          <w:rFonts w:hint="cs"/>
          <w:rtl/>
        </w:rPr>
        <w:t>ی</w:t>
      </w:r>
      <w:r>
        <w:rPr>
          <w:rFonts w:hint="eastAsia"/>
          <w:rtl/>
        </w:rPr>
        <w:t>ه</w:t>
      </w:r>
      <w:r>
        <w:rPr>
          <w:rtl/>
        </w:rPr>
        <w:t xml:space="preserve"> لا </w:t>
      </w:r>
      <w:r>
        <w:rPr>
          <w:rFonts w:hint="cs"/>
          <w:rtl/>
        </w:rPr>
        <w:t>ی</w:t>
      </w:r>
      <w:r>
        <w:rPr>
          <w:rFonts w:hint="eastAsia"/>
          <w:rtl/>
        </w:rPr>
        <w:t>قض</w:t>
      </w:r>
      <w:r>
        <w:rPr>
          <w:rFonts w:hint="cs"/>
          <w:rtl/>
        </w:rPr>
        <w:t>ی</w:t>
      </w:r>
      <w:r>
        <w:rPr>
          <w:rtl/>
        </w:rPr>
        <w:t xml:space="preserve"> الصلاة و الصوم»، مختل شود. </w:t>
      </w:r>
    </w:p>
    <w:p w14:paraId="31008B57" w14:textId="77777777" w:rsidR="00842BCC" w:rsidRDefault="00842BCC" w:rsidP="00842BCC">
      <w:pPr>
        <w:rPr>
          <w:rtl/>
        </w:rPr>
      </w:pPr>
      <w:r>
        <w:rPr>
          <w:rFonts w:hint="cs"/>
          <w:rtl/>
        </w:rPr>
        <w:t xml:space="preserve">بنابراین اگر در روایت فرموده بود </w:t>
      </w:r>
      <w:r>
        <w:rPr>
          <w:rtl/>
        </w:rPr>
        <w:t>«المغم</w:t>
      </w:r>
      <w:r>
        <w:rPr>
          <w:rFonts w:hint="cs"/>
          <w:rtl/>
        </w:rPr>
        <w:t>ی</w:t>
      </w:r>
      <w:r>
        <w:rPr>
          <w:rtl/>
        </w:rPr>
        <w:t xml:space="preserve"> عل</w:t>
      </w:r>
      <w:r>
        <w:rPr>
          <w:rFonts w:hint="cs"/>
          <w:rtl/>
        </w:rPr>
        <w:t>ی</w:t>
      </w:r>
      <w:r>
        <w:rPr>
          <w:rFonts w:hint="eastAsia"/>
          <w:rtl/>
        </w:rPr>
        <w:t>ه</w:t>
      </w:r>
      <w:r>
        <w:rPr>
          <w:rtl/>
        </w:rPr>
        <w:t xml:space="preserve"> لا </w:t>
      </w:r>
      <w:r>
        <w:rPr>
          <w:rFonts w:hint="cs"/>
          <w:rtl/>
        </w:rPr>
        <w:t>ی</w:t>
      </w:r>
      <w:r>
        <w:rPr>
          <w:rFonts w:hint="eastAsia"/>
          <w:rtl/>
        </w:rPr>
        <w:t>قض</w:t>
      </w:r>
      <w:r>
        <w:rPr>
          <w:rFonts w:hint="cs"/>
          <w:rtl/>
        </w:rPr>
        <w:t>ی</w:t>
      </w:r>
      <w:r>
        <w:rPr>
          <w:rtl/>
        </w:rPr>
        <w:t xml:space="preserve"> الصلاة و الصوم لأن ما غلب الله فالله اول</w:t>
      </w:r>
      <w:r>
        <w:rPr>
          <w:rFonts w:hint="cs"/>
          <w:rtl/>
        </w:rPr>
        <w:t>ی</w:t>
      </w:r>
      <w:r>
        <w:rPr>
          <w:rtl/>
        </w:rPr>
        <w:t xml:space="preserve"> بالعذر»‌‌‌‌ فرما</w:t>
      </w:r>
      <w:r>
        <w:rPr>
          <w:rFonts w:hint="cs"/>
          <w:rtl/>
        </w:rPr>
        <w:t>ی</w:t>
      </w:r>
      <w:r>
        <w:rPr>
          <w:rFonts w:hint="eastAsia"/>
          <w:rtl/>
        </w:rPr>
        <w:t>ش</w:t>
      </w:r>
      <w:r>
        <w:rPr>
          <w:rtl/>
        </w:rPr>
        <w:t xml:space="preserve">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درست </w:t>
      </w:r>
      <w:r>
        <w:rPr>
          <w:rFonts w:hint="cs"/>
          <w:rtl/>
        </w:rPr>
        <w:t xml:space="preserve">بود زیرا در این صورت عدم قضای نماز و روزه  بر مغمی علیه را تعلیل کرده بود به اینکه </w:t>
      </w:r>
      <w:r>
        <w:rPr>
          <w:rtl/>
        </w:rPr>
        <w:t>آنچه خدا بر او غلبه کرده، خدا اول</w:t>
      </w:r>
      <w:r>
        <w:rPr>
          <w:rFonts w:hint="cs"/>
          <w:rtl/>
        </w:rPr>
        <w:t>ی</w:t>
      </w:r>
      <w:r>
        <w:rPr>
          <w:rtl/>
        </w:rPr>
        <w:t xml:space="preserve"> به عذر</w:t>
      </w:r>
      <w:r w:rsidRPr="008C6196">
        <w:rPr>
          <w:rtl/>
        </w:rPr>
        <w:t xml:space="preserve"> </w:t>
      </w:r>
      <w:r>
        <w:rPr>
          <w:rtl/>
        </w:rPr>
        <w:t xml:space="preserve">است </w:t>
      </w:r>
      <w:r>
        <w:rPr>
          <w:rFonts w:hint="cs"/>
          <w:rtl/>
        </w:rPr>
        <w:t xml:space="preserve">یعنی عذر او را می پذیرد. در نتیجه </w:t>
      </w:r>
      <w:r>
        <w:rPr>
          <w:rtl/>
        </w:rPr>
        <w:t>اگر خدا غلبه نکرده بود و خودش ا</w:t>
      </w:r>
      <w:r>
        <w:rPr>
          <w:rFonts w:hint="cs"/>
          <w:rtl/>
        </w:rPr>
        <w:t>ی</w:t>
      </w:r>
      <w:r>
        <w:rPr>
          <w:rFonts w:hint="eastAsia"/>
          <w:rtl/>
        </w:rPr>
        <w:t>ن</w:t>
      </w:r>
      <w:r>
        <w:rPr>
          <w:rtl/>
        </w:rPr>
        <w:t xml:space="preserve"> کار را کرده بود، خدا د</w:t>
      </w:r>
      <w:r>
        <w:rPr>
          <w:rFonts w:hint="cs"/>
          <w:rtl/>
        </w:rPr>
        <w:t>ی</w:t>
      </w:r>
      <w:r>
        <w:rPr>
          <w:rFonts w:hint="eastAsia"/>
          <w:rtl/>
        </w:rPr>
        <w:t>گر</w:t>
      </w:r>
      <w:r>
        <w:rPr>
          <w:rtl/>
        </w:rPr>
        <w:t xml:space="preserve"> عذر را نم</w:t>
      </w:r>
      <w:r>
        <w:rPr>
          <w:rFonts w:hint="cs"/>
          <w:rtl/>
        </w:rPr>
        <w:t>ی‌</w:t>
      </w:r>
      <w:r>
        <w:rPr>
          <w:rFonts w:hint="eastAsia"/>
          <w:rtl/>
        </w:rPr>
        <w:t>پذ</w:t>
      </w:r>
      <w:r>
        <w:rPr>
          <w:rFonts w:hint="cs"/>
          <w:rtl/>
        </w:rPr>
        <w:t>ی</w:t>
      </w:r>
      <w:r>
        <w:rPr>
          <w:rFonts w:hint="eastAsia"/>
          <w:rtl/>
        </w:rPr>
        <w:t>رد</w:t>
      </w:r>
      <w:r>
        <w:rPr>
          <w:rFonts w:hint="cs"/>
          <w:rtl/>
        </w:rPr>
        <w:t>.</w:t>
      </w:r>
    </w:p>
    <w:p w14:paraId="7CEE63A4" w14:textId="77777777" w:rsidR="00842BCC" w:rsidRDefault="00842BCC" w:rsidP="00842BCC">
      <w:pPr>
        <w:rPr>
          <w:rtl/>
        </w:rPr>
      </w:pPr>
      <w:r>
        <w:rPr>
          <w:rFonts w:hint="cs"/>
          <w:rtl/>
        </w:rPr>
        <w:t xml:space="preserve">اما </w:t>
      </w:r>
      <w:r>
        <w:rPr>
          <w:rFonts w:hint="eastAsia"/>
          <w:rtl/>
        </w:rPr>
        <w:t>انصاف</w:t>
      </w:r>
      <w:r>
        <w:rPr>
          <w:rtl/>
        </w:rPr>
        <w:t xml:space="preserve"> ا</w:t>
      </w:r>
      <w:r>
        <w:rPr>
          <w:rFonts w:hint="cs"/>
          <w:rtl/>
        </w:rPr>
        <w:t>ی</w:t>
      </w:r>
      <w:r>
        <w:rPr>
          <w:rFonts w:hint="eastAsia"/>
          <w:rtl/>
        </w:rPr>
        <w:t>ن</w:t>
      </w:r>
      <w:r>
        <w:rPr>
          <w:rtl/>
        </w:rPr>
        <w:t xml:space="preserve"> است که فرما</w:t>
      </w:r>
      <w:r>
        <w:rPr>
          <w:rFonts w:hint="cs"/>
          <w:rtl/>
        </w:rPr>
        <w:t>ی</w:t>
      </w:r>
      <w:r>
        <w:rPr>
          <w:rFonts w:hint="eastAsia"/>
          <w:rtl/>
        </w:rPr>
        <w:t>ش</w:t>
      </w:r>
      <w:r>
        <w:rPr>
          <w:rtl/>
        </w:rPr>
        <w:t xml:space="preserve"> آقا</w:t>
      </w:r>
      <w:r>
        <w:rPr>
          <w:rFonts w:hint="cs"/>
          <w:rtl/>
        </w:rPr>
        <w:t>ی</w:t>
      </w:r>
      <w:r>
        <w:rPr>
          <w:rtl/>
        </w:rPr>
        <w:t xml:space="preserve"> س</w:t>
      </w:r>
      <w:r>
        <w:rPr>
          <w:rFonts w:hint="cs"/>
          <w:rtl/>
        </w:rPr>
        <w:t>ی</w:t>
      </w:r>
      <w:r>
        <w:rPr>
          <w:rFonts w:hint="eastAsia"/>
          <w:rtl/>
        </w:rPr>
        <w:t>ستان</w:t>
      </w:r>
      <w:r>
        <w:rPr>
          <w:rFonts w:hint="cs"/>
          <w:rtl/>
        </w:rPr>
        <w:t xml:space="preserve">ی صحیح است زیرا </w:t>
      </w:r>
      <w:r>
        <w:rPr>
          <w:rtl/>
        </w:rPr>
        <w:t>حت</w:t>
      </w:r>
      <w:r>
        <w:rPr>
          <w:rFonts w:hint="cs"/>
          <w:rtl/>
        </w:rPr>
        <w:t>ی</w:t>
      </w:r>
      <w:r>
        <w:rPr>
          <w:rtl/>
        </w:rPr>
        <w:t xml:space="preserve"> با توجه به ا</w:t>
      </w:r>
      <w:r>
        <w:rPr>
          <w:rFonts w:hint="cs"/>
          <w:rtl/>
        </w:rPr>
        <w:t>ی</w:t>
      </w:r>
      <w:r>
        <w:rPr>
          <w:rFonts w:hint="eastAsia"/>
          <w:rtl/>
        </w:rPr>
        <w:t>نکه</w:t>
      </w:r>
      <w:r>
        <w:rPr>
          <w:rtl/>
        </w:rPr>
        <w:t xml:space="preserve"> </w:t>
      </w:r>
      <w:r>
        <w:rPr>
          <w:rFonts w:hint="cs"/>
          <w:rtl/>
        </w:rPr>
        <w:t xml:space="preserve">در روایت </w:t>
      </w:r>
      <w:r>
        <w:rPr>
          <w:rtl/>
        </w:rPr>
        <w:t xml:space="preserve">«لأن» </w:t>
      </w:r>
      <w:r>
        <w:rPr>
          <w:rFonts w:hint="cs"/>
          <w:rtl/>
        </w:rPr>
        <w:t xml:space="preserve">بیان نشده است اما </w:t>
      </w:r>
      <w:r>
        <w:rPr>
          <w:rtl/>
        </w:rPr>
        <w:t>فهم عرف</w:t>
      </w:r>
      <w:r>
        <w:rPr>
          <w:rFonts w:hint="cs"/>
          <w:rtl/>
        </w:rPr>
        <w:t>ی</w:t>
      </w:r>
      <w:r>
        <w:rPr>
          <w:rtl/>
        </w:rPr>
        <w:t xml:space="preserve"> اقتضا م</w:t>
      </w:r>
      <w:r>
        <w:rPr>
          <w:rFonts w:hint="cs"/>
          <w:rtl/>
        </w:rPr>
        <w:t>ی‌</w:t>
      </w:r>
      <w:r>
        <w:rPr>
          <w:rFonts w:hint="eastAsia"/>
          <w:rtl/>
        </w:rPr>
        <w:t>کند</w:t>
      </w:r>
      <w:r>
        <w:rPr>
          <w:rtl/>
        </w:rPr>
        <w:t xml:space="preserve"> که عرف استظهار تعل</w:t>
      </w:r>
      <w:r>
        <w:rPr>
          <w:rFonts w:hint="cs"/>
          <w:rtl/>
        </w:rPr>
        <w:t>ی</w:t>
      </w:r>
      <w:r>
        <w:rPr>
          <w:rFonts w:hint="eastAsia"/>
          <w:rtl/>
        </w:rPr>
        <w:t>ل</w:t>
      </w:r>
      <w:r>
        <w:rPr>
          <w:rtl/>
        </w:rPr>
        <w:t xml:space="preserve"> </w:t>
      </w:r>
      <w:r>
        <w:rPr>
          <w:rtl/>
        </w:rPr>
        <w:lastRenderedPageBreak/>
        <w:t xml:space="preserve">بکند. </w:t>
      </w:r>
      <w:r>
        <w:rPr>
          <w:rFonts w:hint="cs"/>
          <w:rtl/>
        </w:rPr>
        <w:t xml:space="preserve">لازم نیست که در همه موارد </w:t>
      </w:r>
      <w:r>
        <w:rPr>
          <w:rtl/>
        </w:rPr>
        <w:t xml:space="preserve">«لأن» </w:t>
      </w:r>
      <w:r>
        <w:rPr>
          <w:rFonts w:hint="cs"/>
          <w:rtl/>
        </w:rPr>
        <w:t xml:space="preserve">گفته شود. عرفا هیچ تفاوتی بین </w:t>
      </w:r>
      <w:r>
        <w:rPr>
          <w:rtl/>
        </w:rPr>
        <w:t>«لأن ما غلب الله عل</w:t>
      </w:r>
      <w:r>
        <w:rPr>
          <w:rFonts w:hint="cs"/>
          <w:rtl/>
        </w:rPr>
        <w:t>ی</w:t>
      </w:r>
      <w:r>
        <w:rPr>
          <w:rFonts w:hint="eastAsia"/>
          <w:rtl/>
        </w:rPr>
        <w:t>ه</w:t>
      </w:r>
      <w:r>
        <w:rPr>
          <w:rtl/>
        </w:rPr>
        <w:t xml:space="preserve"> فالله اول</w:t>
      </w:r>
      <w:r>
        <w:rPr>
          <w:rFonts w:hint="cs"/>
          <w:rtl/>
        </w:rPr>
        <w:t>ی</w:t>
      </w:r>
      <w:r>
        <w:rPr>
          <w:rtl/>
        </w:rPr>
        <w:t xml:space="preserve"> بالعذر» </w:t>
      </w:r>
      <w:r>
        <w:rPr>
          <w:rFonts w:hint="cs"/>
          <w:rtl/>
        </w:rPr>
        <w:t xml:space="preserve">و </w:t>
      </w:r>
      <w:r>
        <w:rPr>
          <w:rtl/>
        </w:rPr>
        <w:t>«و کل ما غلب الله فالله اول</w:t>
      </w:r>
      <w:r>
        <w:rPr>
          <w:rFonts w:hint="cs"/>
          <w:rtl/>
        </w:rPr>
        <w:t>ی</w:t>
      </w:r>
      <w:r>
        <w:rPr>
          <w:rtl/>
        </w:rPr>
        <w:t xml:space="preserve"> بالعذر»</w:t>
      </w:r>
      <w:r>
        <w:rPr>
          <w:rFonts w:hint="cs"/>
          <w:rtl/>
        </w:rPr>
        <w:t xml:space="preserve"> وجود ندارد.</w:t>
      </w:r>
    </w:p>
    <w:p w14:paraId="60717F04" w14:textId="4F6C6C7A" w:rsidR="00842BCC" w:rsidRDefault="00873B16" w:rsidP="00842BCC">
      <w:pPr>
        <w:rPr>
          <w:rtl/>
        </w:rPr>
      </w:pPr>
      <w:r>
        <w:rPr>
          <w:rFonts w:hint="cs"/>
          <w:rtl/>
        </w:rPr>
        <w:t xml:space="preserve">البته </w:t>
      </w:r>
      <w:r w:rsidR="00842BCC">
        <w:rPr>
          <w:rtl/>
        </w:rPr>
        <w:t>آقا</w:t>
      </w:r>
      <w:r w:rsidR="00842BCC">
        <w:rPr>
          <w:rFonts w:hint="cs"/>
          <w:rtl/>
        </w:rPr>
        <w:t>ی</w:t>
      </w:r>
      <w:r w:rsidR="00842BCC">
        <w:rPr>
          <w:rtl/>
        </w:rPr>
        <w:t xml:space="preserve"> زنجان</w:t>
      </w:r>
      <w:r w:rsidR="00842BCC">
        <w:rPr>
          <w:rFonts w:hint="cs"/>
          <w:rtl/>
        </w:rPr>
        <w:t>ی</w:t>
      </w:r>
      <w:r w:rsidR="00842BCC">
        <w:rPr>
          <w:rtl/>
        </w:rPr>
        <w:t xml:space="preserve"> به طور کل</w:t>
      </w:r>
      <w:r w:rsidR="00842BCC">
        <w:rPr>
          <w:rFonts w:hint="cs"/>
          <w:rtl/>
        </w:rPr>
        <w:t>،</w:t>
      </w:r>
      <w:r w:rsidR="00842BCC">
        <w:rPr>
          <w:rtl/>
        </w:rPr>
        <w:t xml:space="preserve"> حت</w:t>
      </w:r>
      <w:r w:rsidR="00842BCC">
        <w:rPr>
          <w:rFonts w:hint="cs"/>
          <w:rtl/>
        </w:rPr>
        <w:t>ی</w:t>
      </w:r>
      <w:r w:rsidR="00842BCC">
        <w:rPr>
          <w:rtl/>
        </w:rPr>
        <w:t xml:space="preserve"> در «لا تأکل الرمان لأنه حامض» </w:t>
      </w:r>
      <w:r w:rsidR="00842BCC">
        <w:rPr>
          <w:rFonts w:hint="cs"/>
          <w:rtl/>
        </w:rPr>
        <w:t xml:space="preserve">می فرمایند که علت مخصص نیست زیرا ممکن است از ابتدا این </w:t>
      </w:r>
      <w:r w:rsidR="00842BCC">
        <w:rPr>
          <w:rtl/>
        </w:rPr>
        <w:t>خطاب</w:t>
      </w:r>
      <w:r w:rsidR="00842BCC">
        <w:rPr>
          <w:rFonts w:hint="cs"/>
          <w:rtl/>
        </w:rPr>
        <w:t>، ناظر</w:t>
      </w:r>
      <w:r w:rsidR="00842BCC">
        <w:rPr>
          <w:rtl/>
        </w:rPr>
        <w:t xml:space="preserve"> به متعارف رمان‌ها</w:t>
      </w:r>
      <w:r w:rsidR="00842BCC">
        <w:rPr>
          <w:rFonts w:hint="cs"/>
          <w:rtl/>
        </w:rPr>
        <w:t xml:space="preserve"> باشد که ترش هستند</w:t>
      </w:r>
      <w:r w:rsidR="00842BCC">
        <w:rPr>
          <w:rtl/>
        </w:rPr>
        <w:t xml:space="preserve">. </w:t>
      </w:r>
      <w:r w:rsidR="00842BCC">
        <w:rPr>
          <w:rFonts w:hint="cs"/>
          <w:rtl/>
        </w:rPr>
        <w:t xml:space="preserve">اگر خطاب دیگری داشتیم که </w:t>
      </w:r>
      <w:r w:rsidR="00842BCC">
        <w:rPr>
          <w:rtl/>
        </w:rPr>
        <w:t>«لا تأکل الرمان»</w:t>
      </w:r>
      <w:r w:rsidR="00842BCC">
        <w:rPr>
          <w:rFonts w:hint="cs"/>
          <w:rtl/>
        </w:rPr>
        <w:t xml:space="preserve"> اطلاقش محفوظ می ماند زیرا در اینجا ظهور ندارد که نظر به رمان متعارف دارد</w:t>
      </w:r>
      <w:r w:rsidR="00842BCC">
        <w:rPr>
          <w:rtl/>
        </w:rPr>
        <w:t xml:space="preserve">. </w:t>
      </w:r>
      <w:r w:rsidR="00842BCC">
        <w:rPr>
          <w:rFonts w:hint="cs"/>
          <w:rtl/>
        </w:rPr>
        <w:t xml:space="preserve">زیرا ممکن است که به دلیل ترش بودن </w:t>
      </w:r>
      <w:r w:rsidR="00842BCC">
        <w:rPr>
          <w:rtl/>
        </w:rPr>
        <w:t>متعارف رمان</w:t>
      </w:r>
      <w:r w:rsidR="00842BCC">
        <w:rPr>
          <w:rFonts w:hint="cs"/>
          <w:rtl/>
        </w:rPr>
        <w:t xml:space="preserve"> ها</w:t>
      </w:r>
      <w:r w:rsidR="00842BCC">
        <w:rPr>
          <w:rtl/>
        </w:rPr>
        <w:t>، علت واضح</w:t>
      </w:r>
      <w:r w:rsidR="00842BCC">
        <w:rPr>
          <w:rFonts w:hint="cs"/>
          <w:rtl/>
        </w:rPr>
        <w:t>ی</w:t>
      </w:r>
      <w:r w:rsidR="00842BCC">
        <w:rPr>
          <w:rtl/>
        </w:rPr>
        <w:t xml:space="preserve"> داشت که به ذهن عرف راحت تقر</w:t>
      </w:r>
      <w:r w:rsidR="00842BCC">
        <w:rPr>
          <w:rFonts w:hint="cs"/>
          <w:rtl/>
        </w:rPr>
        <w:t>ی</w:t>
      </w:r>
      <w:r w:rsidR="00842BCC">
        <w:rPr>
          <w:rFonts w:hint="eastAsia"/>
          <w:rtl/>
        </w:rPr>
        <w:t>ب</w:t>
      </w:r>
      <w:r w:rsidR="00842BCC">
        <w:rPr>
          <w:rtl/>
        </w:rPr>
        <w:t xml:space="preserve"> م</w:t>
      </w:r>
      <w:r w:rsidR="00842BCC">
        <w:rPr>
          <w:rFonts w:hint="cs"/>
          <w:rtl/>
        </w:rPr>
        <w:t>ی‌</w:t>
      </w:r>
      <w:r w:rsidR="00842BCC">
        <w:rPr>
          <w:rFonts w:hint="eastAsia"/>
          <w:rtl/>
        </w:rPr>
        <w:t>شد</w:t>
      </w:r>
      <w:r w:rsidR="00842BCC">
        <w:rPr>
          <w:rtl/>
        </w:rPr>
        <w:t xml:space="preserve"> که </w:t>
      </w:r>
      <w:r w:rsidR="00842BCC">
        <w:rPr>
          <w:rFonts w:hint="cs"/>
          <w:rtl/>
        </w:rPr>
        <w:t>«</w:t>
      </w:r>
      <w:r w:rsidR="00842BCC">
        <w:rPr>
          <w:rtl/>
        </w:rPr>
        <w:t>نخور، چون ترش است</w:t>
      </w:r>
      <w:r w:rsidR="00842BCC">
        <w:rPr>
          <w:rFonts w:hint="cs"/>
          <w:rtl/>
        </w:rPr>
        <w:t>»</w:t>
      </w:r>
      <w:r w:rsidR="00842BCC">
        <w:rPr>
          <w:rtl/>
        </w:rPr>
        <w:t xml:space="preserve">، </w:t>
      </w:r>
      <w:r w:rsidR="00842BCC">
        <w:rPr>
          <w:rFonts w:hint="cs"/>
          <w:rtl/>
        </w:rPr>
        <w:t xml:space="preserve">به همین دلیل، </w:t>
      </w:r>
      <w:r w:rsidR="00842BCC">
        <w:rPr>
          <w:rtl/>
        </w:rPr>
        <w:t>ا</w:t>
      </w:r>
      <w:r w:rsidR="00842BCC">
        <w:rPr>
          <w:rFonts w:hint="cs"/>
          <w:rtl/>
        </w:rPr>
        <w:t>ی</w:t>
      </w:r>
      <w:r w:rsidR="00842BCC">
        <w:rPr>
          <w:rFonts w:hint="eastAsia"/>
          <w:rtl/>
        </w:rPr>
        <w:t>ن</w:t>
      </w:r>
      <w:r w:rsidR="00842BCC">
        <w:rPr>
          <w:rtl/>
        </w:rPr>
        <w:t xml:space="preserve"> را گفتند</w:t>
      </w:r>
      <w:r w:rsidR="00842BCC">
        <w:rPr>
          <w:rFonts w:hint="cs"/>
          <w:rtl/>
        </w:rPr>
        <w:t xml:space="preserve">، اما </w:t>
      </w:r>
      <w:r w:rsidR="00842BCC">
        <w:rPr>
          <w:rtl/>
        </w:rPr>
        <w:t>مطلق رمان ولو ش</w:t>
      </w:r>
      <w:r w:rsidR="00842BCC">
        <w:rPr>
          <w:rFonts w:hint="cs"/>
          <w:rtl/>
        </w:rPr>
        <w:t>ی</w:t>
      </w:r>
      <w:r w:rsidR="00842BCC">
        <w:rPr>
          <w:rFonts w:hint="eastAsia"/>
          <w:rtl/>
        </w:rPr>
        <w:t>ر</w:t>
      </w:r>
      <w:r w:rsidR="00842BCC">
        <w:rPr>
          <w:rFonts w:hint="cs"/>
          <w:rtl/>
        </w:rPr>
        <w:t>ی</w:t>
      </w:r>
      <w:r w:rsidR="00842BCC">
        <w:rPr>
          <w:rFonts w:hint="eastAsia"/>
          <w:rtl/>
        </w:rPr>
        <w:t>ن</w:t>
      </w:r>
      <w:r w:rsidR="00842BCC">
        <w:rPr>
          <w:rtl/>
        </w:rPr>
        <w:t xml:space="preserve"> باشد، علت د</w:t>
      </w:r>
      <w:r w:rsidR="00842BCC">
        <w:rPr>
          <w:rFonts w:hint="cs"/>
          <w:rtl/>
        </w:rPr>
        <w:t>ی</w:t>
      </w:r>
      <w:r w:rsidR="00842BCC">
        <w:rPr>
          <w:rFonts w:hint="eastAsia"/>
          <w:rtl/>
        </w:rPr>
        <w:t>گر</w:t>
      </w:r>
      <w:r w:rsidR="00842BCC">
        <w:rPr>
          <w:rFonts w:hint="cs"/>
          <w:rtl/>
        </w:rPr>
        <w:t>ی</w:t>
      </w:r>
      <w:r w:rsidR="00842BCC">
        <w:rPr>
          <w:rtl/>
        </w:rPr>
        <w:t xml:space="preserve"> دارد</w:t>
      </w:r>
      <w:r w:rsidR="00842BCC">
        <w:rPr>
          <w:rFonts w:hint="cs"/>
          <w:rtl/>
        </w:rPr>
        <w:t xml:space="preserve"> که</w:t>
      </w:r>
      <w:r w:rsidR="00842BCC">
        <w:rPr>
          <w:rtl/>
        </w:rPr>
        <w:t xml:space="preserve"> آن را </w:t>
      </w:r>
      <w:r w:rsidR="00842BCC">
        <w:rPr>
          <w:rFonts w:hint="cs"/>
          <w:rtl/>
        </w:rPr>
        <w:t>بیان نکردند</w:t>
      </w:r>
      <w:r w:rsidR="00842BCC">
        <w:rPr>
          <w:rtl/>
        </w:rPr>
        <w:t>. لازم ن</w:t>
      </w:r>
      <w:r w:rsidR="00842BCC">
        <w:rPr>
          <w:rFonts w:hint="cs"/>
          <w:rtl/>
        </w:rPr>
        <w:t>ی</w:t>
      </w:r>
      <w:r w:rsidR="00842BCC">
        <w:rPr>
          <w:rFonts w:hint="eastAsia"/>
          <w:rtl/>
        </w:rPr>
        <w:t>ست</w:t>
      </w:r>
      <w:r w:rsidR="00842BCC">
        <w:rPr>
          <w:rtl/>
        </w:rPr>
        <w:t xml:space="preserve"> که همه ادله </w:t>
      </w:r>
      <w:r w:rsidR="00842BCC">
        <w:rPr>
          <w:rFonts w:hint="cs"/>
          <w:rtl/>
        </w:rPr>
        <w:t xml:space="preserve">گفته شود مثلا برای </w:t>
      </w:r>
      <w:r w:rsidR="00842BCC">
        <w:rPr>
          <w:rtl/>
        </w:rPr>
        <w:t>اثبات ولا</w:t>
      </w:r>
      <w:r w:rsidR="00842BCC">
        <w:rPr>
          <w:rFonts w:hint="cs"/>
          <w:rtl/>
        </w:rPr>
        <w:t>ی</w:t>
      </w:r>
      <w:r w:rsidR="00842BCC">
        <w:rPr>
          <w:rFonts w:hint="eastAsia"/>
          <w:rtl/>
        </w:rPr>
        <w:t>ت</w:t>
      </w:r>
      <w:r w:rsidR="00842BCC">
        <w:rPr>
          <w:rtl/>
        </w:rPr>
        <w:t xml:space="preserve"> ام</w:t>
      </w:r>
      <w:r w:rsidR="00842BCC">
        <w:rPr>
          <w:rFonts w:hint="cs"/>
          <w:rtl/>
        </w:rPr>
        <w:t>ی</w:t>
      </w:r>
      <w:r w:rsidR="00842BCC">
        <w:rPr>
          <w:rFonts w:hint="eastAsia"/>
          <w:rtl/>
        </w:rPr>
        <w:t>رالمؤمن</w:t>
      </w:r>
      <w:r w:rsidR="00842BCC">
        <w:rPr>
          <w:rFonts w:hint="cs"/>
          <w:rtl/>
        </w:rPr>
        <w:t>ی</w:t>
      </w:r>
      <w:r w:rsidR="00842BCC">
        <w:rPr>
          <w:rFonts w:hint="eastAsia"/>
          <w:rtl/>
        </w:rPr>
        <w:t>ن</w:t>
      </w:r>
      <w:r w:rsidR="00842BCC">
        <w:rPr>
          <w:rFonts w:hint="cs"/>
          <w:rtl/>
        </w:rPr>
        <w:t xml:space="preserve">، </w:t>
      </w:r>
      <w:r w:rsidR="00842BCC">
        <w:rPr>
          <w:rtl/>
        </w:rPr>
        <w:t>علامه در «ألف</w:t>
      </w:r>
      <w:r w:rsidR="00842BCC">
        <w:rPr>
          <w:rFonts w:hint="cs"/>
          <w:rtl/>
        </w:rPr>
        <w:t>ی</w:t>
      </w:r>
      <w:r w:rsidR="00842BCC">
        <w:rPr>
          <w:rFonts w:hint="eastAsia"/>
          <w:rtl/>
        </w:rPr>
        <w:t>ن»</w:t>
      </w:r>
      <w:r w:rsidR="00842BCC">
        <w:rPr>
          <w:rtl/>
        </w:rPr>
        <w:t xml:space="preserve"> دو هزار دل</w:t>
      </w:r>
      <w:r w:rsidR="00842BCC">
        <w:rPr>
          <w:rFonts w:hint="cs"/>
          <w:rtl/>
        </w:rPr>
        <w:t>ی</w:t>
      </w:r>
      <w:r w:rsidR="00842BCC">
        <w:rPr>
          <w:rFonts w:hint="eastAsia"/>
          <w:rtl/>
        </w:rPr>
        <w:t>ل</w:t>
      </w:r>
      <w:r w:rsidR="00842BCC">
        <w:rPr>
          <w:rtl/>
        </w:rPr>
        <w:t xml:space="preserve"> آورده، </w:t>
      </w:r>
      <w:r w:rsidR="00842BCC">
        <w:rPr>
          <w:rFonts w:hint="cs"/>
          <w:rtl/>
        </w:rPr>
        <w:t xml:space="preserve">اما </w:t>
      </w:r>
      <w:r w:rsidR="00842BCC">
        <w:rPr>
          <w:rtl/>
        </w:rPr>
        <w:t xml:space="preserve">همه را ذکر </w:t>
      </w:r>
      <w:r w:rsidR="00842BCC">
        <w:rPr>
          <w:rFonts w:hint="cs"/>
          <w:rtl/>
        </w:rPr>
        <w:t>ن</w:t>
      </w:r>
      <w:r w:rsidR="00842BCC">
        <w:rPr>
          <w:rtl/>
        </w:rPr>
        <w:t>م</w:t>
      </w:r>
      <w:r w:rsidR="00842BCC">
        <w:rPr>
          <w:rFonts w:hint="cs"/>
          <w:rtl/>
        </w:rPr>
        <w:t>ی‌</w:t>
      </w:r>
      <w:r w:rsidR="00842BCC">
        <w:rPr>
          <w:rFonts w:hint="eastAsia"/>
          <w:rtl/>
        </w:rPr>
        <w:t>کن</w:t>
      </w:r>
      <w:r w:rsidR="00842BCC">
        <w:rPr>
          <w:rFonts w:hint="cs"/>
          <w:rtl/>
        </w:rPr>
        <w:t>ی</w:t>
      </w:r>
      <w:r w:rsidR="00842BCC">
        <w:rPr>
          <w:rFonts w:hint="eastAsia"/>
          <w:rtl/>
        </w:rPr>
        <w:t>د</w:t>
      </w:r>
      <w:r w:rsidR="00842BCC">
        <w:rPr>
          <w:rFonts w:hint="cs"/>
          <w:rtl/>
        </w:rPr>
        <w:t xml:space="preserve">، بلکه یک یا دو دلیل ذکر می کنید.  </w:t>
      </w:r>
    </w:p>
    <w:p w14:paraId="7D22A0C7" w14:textId="77777777" w:rsidR="00842BCC" w:rsidRDefault="00842BCC" w:rsidP="00842BCC">
      <w:pPr>
        <w:rPr>
          <w:rtl/>
        </w:rPr>
      </w:pPr>
      <w:r>
        <w:rPr>
          <w:rFonts w:hint="cs"/>
          <w:rtl/>
        </w:rPr>
        <w:t xml:space="preserve">طبق </w:t>
      </w:r>
      <w:r>
        <w:rPr>
          <w:rtl/>
        </w:rPr>
        <w:t>فرما</w:t>
      </w:r>
      <w:r>
        <w:rPr>
          <w:rFonts w:hint="cs"/>
          <w:rtl/>
        </w:rPr>
        <w:t>ی</w:t>
      </w:r>
      <w:r>
        <w:rPr>
          <w:rFonts w:hint="eastAsia"/>
          <w:rtl/>
        </w:rPr>
        <w:t>ش</w:t>
      </w:r>
      <w:r>
        <w:rPr>
          <w:rtl/>
        </w:rPr>
        <w:t xml:space="preserve"> آقا</w:t>
      </w:r>
      <w:r>
        <w:rPr>
          <w:rFonts w:hint="cs"/>
          <w:rtl/>
        </w:rPr>
        <w:t>ی</w:t>
      </w:r>
      <w:r>
        <w:rPr>
          <w:rtl/>
        </w:rPr>
        <w:t xml:space="preserve"> زنجان</w:t>
      </w:r>
      <w:r>
        <w:rPr>
          <w:rFonts w:hint="cs"/>
          <w:rtl/>
        </w:rPr>
        <w:t xml:space="preserve">ی، حتی اگر گفته می شد </w:t>
      </w:r>
      <w:r>
        <w:rPr>
          <w:rtl/>
        </w:rPr>
        <w:t>«لأن کل ما غلب الله فالله اول</w:t>
      </w:r>
      <w:r>
        <w:rPr>
          <w:rFonts w:hint="cs"/>
          <w:rtl/>
        </w:rPr>
        <w:t>ی</w:t>
      </w:r>
      <w:r>
        <w:rPr>
          <w:rtl/>
        </w:rPr>
        <w:t xml:space="preserve"> بالعذر»</w:t>
      </w:r>
      <w:r>
        <w:rPr>
          <w:rFonts w:hint="cs"/>
          <w:rtl/>
        </w:rPr>
        <w:t xml:space="preserve"> تاثیری در مطلب نداشت اما فرمایش آقای </w:t>
      </w:r>
      <w:r>
        <w:rPr>
          <w:rtl/>
        </w:rPr>
        <w:t>زنجان</w:t>
      </w:r>
      <w:r>
        <w:rPr>
          <w:rFonts w:hint="cs"/>
          <w:rtl/>
        </w:rPr>
        <w:t>ی</w:t>
      </w:r>
      <w:r>
        <w:rPr>
          <w:rtl/>
        </w:rPr>
        <w:t xml:space="preserve"> خلاف ظاهر است. «لا تأکل الرمان لانه حامض» </w:t>
      </w:r>
      <w:r>
        <w:rPr>
          <w:rFonts w:hint="cs"/>
          <w:rtl/>
        </w:rPr>
        <w:t xml:space="preserve">ظهور در علت منحصره دارد. در دلیل اثباتی لازم نیست که هزار دلیل گفته شود ولی در اینجا بحث علت مقام ثبوت است. </w:t>
      </w:r>
      <w:r>
        <w:rPr>
          <w:rtl/>
        </w:rPr>
        <w:t>«لا تأکل الرمان</w:t>
      </w:r>
      <w:r>
        <w:rPr>
          <w:rFonts w:hint="cs"/>
          <w:rtl/>
        </w:rPr>
        <w:t xml:space="preserve"> لانه حامض</w:t>
      </w:r>
      <w:r>
        <w:rPr>
          <w:rtl/>
        </w:rPr>
        <w:t xml:space="preserve">»، علت مقام ثبوت حرمت </w:t>
      </w:r>
      <w:r>
        <w:rPr>
          <w:rFonts w:hint="cs"/>
          <w:rtl/>
        </w:rPr>
        <w:t xml:space="preserve">اکل رمان </w:t>
      </w:r>
      <w:r>
        <w:rPr>
          <w:rtl/>
        </w:rPr>
        <w:t>را ذکر م</w:t>
      </w:r>
      <w:r>
        <w:rPr>
          <w:rFonts w:hint="cs"/>
          <w:rtl/>
        </w:rPr>
        <w:t>ی‌</w:t>
      </w:r>
      <w:r>
        <w:rPr>
          <w:rFonts w:hint="eastAsia"/>
          <w:rtl/>
        </w:rPr>
        <w:t>کند</w:t>
      </w:r>
      <w:r>
        <w:rPr>
          <w:rtl/>
        </w:rPr>
        <w:t xml:space="preserve">. </w:t>
      </w:r>
      <w:r>
        <w:rPr>
          <w:rFonts w:hint="cs"/>
          <w:rtl/>
        </w:rPr>
        <w:t xml:space="preserve">استظهار </w:t>
      </w:r>
      <w:r>
        <w:rPr>
          <w:rtl/>
        </w:rPr>
        <w:t xml:space="preserve">عرف </w:t>
      </w:r>
      <w:r>
        <w:rPr>
          <w:rFonts w:hint="cs"/>
          <w:rtl/>
        </w:rPr>
        <w:t xml:space="preserve">این است که </w:t>
      </w:r>
      <w:r>
        <w:rPr>
          <w:rtl/>
        </w:rPr>
        <w:t xml:space="preserve">پس </w:t>
      </w:r>
      <w:r>
        <w:rPr>
          <w:rFonts w:hint="cs"/>
          <w:rtl/>
        </w:rPr>
        <w:t xml:space="preserve">می توان </w:t>
      </w:r>
      <w:r>
        <w:rPr>
          <w:rtl/>
        </w:rPr>
        <w:t>انار ش</w:t>
      </w:r>
      <w:r>
        <w:rPr>
          <w:rFonts w:hint="cs"/>
          <w:rtl/>
        </w:rPr>
        <w:t>ی</w:t>
      </w:r>
      <w:r>
        <w:rPr>
          <w:rFonts w:hint="eastAsia"/>
          <w:rtl/>
        </w:rPr>
        <w:t>ر</w:t>
      </w:r>
      <w:r>
        <w:rPr>
          <w:rFonts w:hint="cs"/>
          <w:rtl/>
        </w:rPr>
        <w:t>ی</w:t>
      </w:r>
      <w:r>
        <w:rPr>
          <w:rFonts w:hint="eastAsia"/>
          <w:rtl/>
        </w:rPr>
        <w:t>ن</w:t>
      </w:r>
      <w:r>
        <w:rPr>
          <w:rtl/>
        </w:rPr>
        <w:t xml:space="preserve"> را </w:t>
      </w:r>
      <w:r>
        <w:rPr>
          <w:rFonts w:hint="cs"/>
          <w:rtl/>
        </w:rPr>
        <w:t xml:space="preserve">خورد. </w:t>
      </w:r>
    </w:p>
    <w:p w14:paraId="347EFAD0" w14:textId="77777777" w:rsidR="00842BCC" w:rsidRDefault="00842BCC" w:rsidP="00842BCC">
      <w:pPr>
        <w:rPr>
          <w:rtl/>
        </w:rPr>
      </w:pPr>
      <w:r>
        <w:rPr>
          <w:rFonts w:hint="cs"/>
          <w:rtl/>
        </w:rPr>
        <w:t xml:space="preserve">در ما نحن فیه </w:t>
      </w:r>
      <w:r>
        <w:rPr>
          <w:rtl/>
        </w:rPr>
        <w:t>استظهار</w:t>
      </w:r>
      <w:r>
        <w:rPr>
          <w:rFonts w:hint="cs"/>
          <w:rtl/>
        </w:rPr>
        <w:t xml:space="preserve"> </w:t>
      </w:r>
      <w:r>
        <w:rPr>
          <w:rtl/>
        </w:rPr>
        <w:t>ما</w:t>
      </w:r>
      <w:r>
        <w:rPr>
          <w:rFonts w:hint="cs"/>
          <w:rtl/>
        </w:rPr>
        <w:t xml:space="preserve"> </w:t>
      </w:r>
      <w:r>
        <w:rPr>
          <w:rtl/>
        </w:rPr>
        <w:t>ا</w:t>
      </w:r>
      <w:r>
        <w:rPr>
          <w:rFonts w:hint="cs"/>
          <w:rtl/>
        </w:rPr>
        <w:t>ی</w:t>
      </w:r>
      <w:r>
        <w:rPr>
          <w:rFonts w:hint="eastAsia"/>
          <w:rtl/>
        </w:rPr>
        <w:t>ن</w:t>
      </w:r>
      <w:r>
        <w:rPr>
          <w:rtl/>
        </w:rPr>
        <w:t xml:space="preserve"> است که مفاد «کل ما غلب الله عل</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که در مقام تعل</w:t>
      </w:r>
      <w:r>
        <w:rPr>
          <w:rFonts w:hint="cs"/>
          <w:rtl/>
        </w:rPr>
        <w:t>ی</w:t>
      </w:r>
      <w:r>
        <w:rPr>
          <w:rFonts w:hint="eastAsia"/>
          <w:rtl/>
        </w:rPr>
        <w:t>ل</w:t>
      </w:r>
      <w:r>
        <w:rPr>
          <w:rtl/>
        </w:rPr>
        <w:t xml:space="preserve"> ذکر شده و ظهورش در علت منحصره است؛ چون فقط ا</w:t>
      </w:r>
      <w:r>
        <w:rPr>
          <w:rFonts w:hint="cs"/>
          <w:rtl/>
        </w:rPr>
        <w:t>ی</w:t>
      </w:r>
      <w:r>
        <w:rPr>
          <w:rFonts w:hint="eastAsia"/>
          <w:rtl/>
        </w:rPr>
        <w:t>ن</w:t>
      </w:r>
      <w:r>
        <w:rPr>
          <w:rtl/>
        </w:rPr>
        <w:t xml:space="preserve"> علت را ذکر کردند و لذا هم</w:t>
      </w:r>
      <w:r>
        <w:rPr>
          <w:rFonts w:hint="cs"/>
          <w:rtl/>
        </w:rPr>
        <w:t>ی</w:t>
      </w:r>
      <w:r>
        <w:rPr>
          <w:rFonts w:hint="eastAsia"/>
          <w:rtl/>
        </w:rPr>
        <w:t>ن</w:t>
      </w:r>
      <w:r>
        <w:rPr>
          <w:rtl/>
        </w:rPr>
        <w:t xml:space="preserve"> فرما</w:t>
      </w:r>
      <w:r>
        <w:rPr>
          <w:rFonts w:hint="cs"/>
          <w:rtl/>
        </w:rPr>
        <w:t>ی</w:t>
      </w:r>
      <w:r>
        <w:rPr>
          <w:rFonts w:hint="eastAsia"/>
          <w:rtl/>
        </w:rPr>
        <w:t>ش</w:t>
      </w:r>
      <w:r>
        <w:rPr>
          <w:rtl/>
        </w:rPr>
        <w:t xml:space="preserve">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که «ف</w:t>
      </w:r>
      <w:r>
        <w:rPr>
          <w:rFonts w:hint="cs"/>
          <w:rtl/>
        </w:rPr>
        <w:t>ی</w:t>
      </w:r>
      <w:r>
        <w:rPr>
          <w:rFonts w:hint="eastAsia"/>
          <w:rtl/>
        </w:rPr>
        <w:t>ه</w:t>
      </w:r>
      <w:r>
        <w:rPr>
          <w:rtl/>
        </w:rPr>
        <w:t xml:space="preserve"> تأمل» </w:t>
      </w:r>
      <w:r>
        <w:rPr>
          <w:rFonts w:hint="cs"/>
          <w:rtl/>
        </w:rPr>
        <w:t>مناسب است.</w:t>
      </w:r>
    </w:p>
    <w:p w14:paraId="0668D59B" w14:textId="7B15A8C1" w:rsidR="00842BCC" w:rsidRDefault="00842BCC" w:rsidP="00842BCC">
      <w:pPr>
        <w:rPr>
          <w:rtl/>
        </w:rPr>
      </w:pPr>
      <w:r>
        <w:rPr>
          <w:rFonts w:hint="cs"/>
          <w:rtl/>
        </w:rPr>
        <w:t xml:space="preserve">ممکن است گفته شود در آن زمان، </w:t>
      </w:r>
      <w:r>
        <w:rPr>
          <w:rtl/>
        </w:rPr>
        <w:t>اغما</w:t>
      </w:r>
      <w:r>
        <w:rPr>
          <w:rFonts w:hint="cs"/>
          <w:rtl/>
        </w:rPr>
        <w:t>ی</w:t>
      </w:r>
      <w:r>
        <w:rPr>
          <w:rtl/>
        </w:rPr>
        <w:t xml:space="preserve"> اخت</w:t>
      </w:r>
      <w:r>
        <w:rPr>
          <w:rFonts w:hint="cs"/>
          <w:rtl/>
        </w:rPr>
        <w:t>ی</w:t>
      </w:r>
      <w:r>
        <w:rPr>
          <w:rFonts w:hint="eastAsia"/>
          <w:rtl/>
        </w:rPr>
        <w:t>ار</w:t>
      </w:r>
      <w:r>
        <w:rPr>
          <w:rFonts w:hint="cs"/>
          <w:rtl/>
        </w:rPr>
        <w:t>ی</w:t>
      </w:r>
      <w:r>
        <w:rPr>
          <w:rtl/>
        </w:rPr>
        <w:t xml:space="preserve"> نداشت</w:t>
      </w:r>
      <w:r>
        <w:rPr>
          <w:rFonts w:hint="cs"/>
          <w:rtl/>
        </w:rPr>
        <w:t>ه ای</w:t>
      </w:r>
      <w:r>
        <w:rPr>
          <w:rFonts w:hint="eastAsia"/>
          <w:rtl/>
        </w:rPr>
        <w:t>م</w:t>
      </w:r>
      <w:r>
        <w:rPr>
          <w:rtl/>
        </w:rPr>
        <w:t xml:space="preserve"> و لذا خطابات منصرف به اغما</w:t>
      </w:r>
      <w:r>
        <w:rPr>
          <w:rFonts w:hint="cs"/>
          <w:rtl/>
        </w:rPr>
        <w:t>ی</w:t>
      </w:r>
      <w:r>
        <w:rPr>
          <w:rtl/>
        </w:rPr>
        <w:t xml:space="preserve"> متعارف آن زمان </w:t>
      </w:r>
      <w:r>
        <w:rPr>
          <w:rFonts w:hint="cs"/>
          <w:rtl/>
        </w:rPr>
        <w:t xml:space="preserve">یعنی </w:t>
      </w:r>
      <w:r>
        <w:rPr>
          <w:rtl/>
        </w:rPr>
        <w:t>اغما</w:t>
      </w:r>
      <w:r>
        <w:rPr>
          <w:rFonts w:hint="cs"/>
          <w:rtl/>
        </w:rPr>
        <w:t>ی</w:t>
      </w:r>
      <w:r>
        <w:rPr>
          <w:rtl/>
        </w:rPr>
        <w:t xml:space="preserve">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w:t>
      </w:r>
      <w:r>
        <w:rPr>
          <w:rFonts w:hint="cs"/>
          <w:rtl/>
        </w:rPr>
        <w:t xml:space="preserve">است، </w:t>
      </w:r>
      <w:r>
        <w:rPr>
          <w:rtl/>
        </w:rPr>
        <w:t>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قضا</w:t>
      </w:r>
      <w:r>
        <w:rPr>
          <w:rFonts w:hint="cs"/>
          <w:rtl/>
        </w:rPr>
        <w:t>ی</w:t>
      </w:r>
      <w:r>
        <w:rPr>
          <w:rFonts w:hint="eastAsia"/>
          <w:rtl/>
        </w:rPr>
        <w:t>ا</w:t>
      </w:r>
      <w:r>
        <w:rPr>
          <w:rFonts w:hint="cs"/>
          <w:rtl/>
        </w:rPr>
        <w:t>ی</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را </w:t>
      </w:r>
      <w:r>
        <w:rPr>
          <w:rFonts w:hint="cs"/>
          <w:rtl/>
        </w:rPr>
        <w:t xml:space="preserve">منصرف به متعارف آن زمان بدانیم. در نتیجه در </w:t>
      </w:r>
      <w:r>
        <w:rPr>
          <w:rtl/>
        </w:rPr>
        <w:t>«المغم</w:t>
      </w:r>
      <w:r>
        <w:rPr>
          <w:rFonts w:hint="cs"/>
          <w:rtl/>
        </w:rPr>
        <w:t>ی</w:t>
      </w:r>
      <w:r>
        <w:rPr>
          <w:rtl/>
        </w:rPr>
        <w:t xml:space="preserve"> عل</w:t>
      </w:r>
      <w:r>
        <w:rPr>
          <w:rFonts w:hint="cs"/>
          <w:rtl/>
        </w:rPr>
        <w:t>ی</w:t>
      </w:r>
      <w:r>
        <w:rPr>
          <w:rFonts w:hint="eastAsia"/>
          <w:rtl/>
        </w:rPr>
        <w:t>ه</w:t>
      </w:r>
      <w:r>
        <w:rPr>
          <w:rtl/>
        </w:rPr>
        <w:t xml:space="preserve"> لا </w:t>
      </w:r>
      <w:r>
        <w:rPr>
          <w:rFonts w:hint="cs"/>
          <w:rtl/>
        </w:rPr>
        <w:t>ی</w:t>
      </w:r>
      <w:r>
        <w:rPr>
          <w:rFonts w:hint="eastAsia"/>
          <w:rtl/>
        </w:rPr>
        <w:t>قض</w:t>
      </w:r>
      <w:r>
        <w:rPr>
          <w:rFonts w:hint="cs"/>
          <w:rtl/>
        </w:rPr>
        <w:t>ی</w:t>
      </w:r>
      <w:r>
        <w:rPr>
          <w:rtl/>
        </w:rPr>
        <w:t xml:space="preserve"> الصوم و </w:t>
      </w:r>
      <w:r>
        <w:rPr>
          <w:rFonts w:hint="eastAsia"/>
          <w:rtl/>
        </w:rPr>
        <w:t>لا</w:t>
      </w:r>
      <w:r>
        <w:rPr>
          <w:rtl/>
        </w:rPr>
        <w:t xml:space="preserve"> </w:t>
      </w:r>
      <w:r>
        <w:rPr>
          <w:rFonts w:hint="cs"/>
          <w:rtl/>
        </w:rPr>
        <w:t>ی</w:t>
      </w:r>
      <w:r>
        <w:rPr>
          <w:rFonts w:hint="eastAsia"/>
          <w:rtl/>
        </w:rPr>
        <w:t>قض</w:t>
      </w:r>
      <w:r>
        <w:rPr>
          <w:rFonts w:hint="cs"/>
          <w:rtl/>
        </w:rPr>
        <w:t>ی</w:t>
      </w:r>
      <w:r>
        <w:rPr>
          <w:rtl/>
        </w:rPr>
        <w:t xml:space="preserve"> الصلاة» </w:t>
      </w:r>
      <w:r>
        <w:rPr>
          <w:rFonts w:hint="cs"/>
          <w:rtl/>
        </w:rPr>
        <w:t xml:space="preserve">حتی اگر تعلیلی هم ذکر نشده بود، </w:t>
      </w:r>
      <w:r>
        <w:rPr>
          <w:rtl/>
        </w:rPr>
        <w:t>اطلاق</w:t>
      </w:r>
      <w:r>
        <w:rPr>
          <w:rFonts w:hint="cs"/>
          <w:rtl/>
        </w:rPr>
        <w:t xml:space="preserve">ی </w:t>
      </w:r>
      <w:r>
        <w:rPr>
          <w:rtl/>
        </w:rPr>
        <w:t>نسبت به فرض</w:t>
      </w:r>
      <w:r>
        <w:rPr>
          <w:rFonts w:hint="cs"/>
          <w:rtl/>
        </w:rPr>
        <w:t>ی که در آن زمان متعارف نبوده، ندارد.</w:t>
      </w:r>
      <w:r>
        <w:rPr>
          <w:rtl/>
        </w:rPr>
        <w:t xml:space="preserve"> </w:t>
      </w:r>
      <w:r>
        <w:rPr>
          <w:rFonts w:hint="cs"/>
          <w:rtl/>
        </w:rPr>
        <w:t xml:space="preserve">اما این خلاف </w:t>
      </w:r>
      <w:r>
        <w:rPr>
          <w:rtl/>
        </w:rPr>
        <w:t>قض</w:t>
      </w:r>
      <w:r>
        <w:rPr>
          <w:rFonts w:hint="cs"/>
          <w:rtl/>
        </w:rPr>
        <w:t>یه</w:t>
      </w:r>
      <w:r>
        <w:rPr>
          <w:rtl/>
        </w:rPr>
        <w:t xml:space="preserve"> حق</w:t>
      </w:r>
      <w:r>
        <w:rPr>
          <w:rFonts w:hint="cs"/>
          <w:rtl/>
        </w:rPr>
        <w:t>ی</w:t>
      </w:r>
      <w:r>
        <w:rPr>
          <w:rFonts w:hint="eastAsia"/>
          <w:rtl/>
        </w:rPr>
        <w:t>ق</w:t>
      </w:r>
      <w:r>
        <w:rPr>
          <w:rFonts w:hint="cs"/>
          <w:rtl/>
        </w:rPr>
        <w:t>ی</w:t>
      </w:r>
      <w:r>
        <w:rPr>
          <w:rFonts w:hint="eastAsia"/>
          <w:rtl/>
        </w:rPr>
        <w:t>ه</w:t>
      </w:r>
      <w:r>
        <w:rPr>
          <w:rtl/>
        </w:rPr>
        <w:t xml:space="preserve"> است</w:t>
      </w:r>
      <w:r>
        <w:rPr>
          <w:rFonts w:hint="cs"/>
          <w:rtl/>
        </w:rPr>
        <w:t xml:space="preserve"> و در این </w:t>
      </w:r>
      <w:r w:rsidR="00873B16">
        <w:rPr>
          <w:rFonts w:hint="cs"/>
          <w:rtl/>
        </w:rPr>
        <w:t>صورت د</w:t>
      </w:r>
      <w:r w:rsidR="00873B16">
        <w:rPr>
          <w:rFonts w:hint="eastAsia"/>
          <w:rtl/>
        </w:rPr>
        <w:t>ر</w:t>
      </w:r>
      <w:r>
        <w:rPr>
          <w:rFonts w:hint="cs"/>
          <w:rtl/>
        </w:rPr>
        <w:t xml:space="preserve"> موارد دیگر هم </w:t>
      </w:r>
      <w:r>
        <w:rPr>
          <w:rtl/>
        </w:rPr>
        <w:t>دچار مشکل م</w:t>
      </w:r>
      <w:r>
        <w:rPr>
          <w:rFonts w:hint="cs"/>
          <w:rtl/>
        </w:rPr>
        <w:t>ی‌</w:t>
      </w:r>
      <w:r>
        <w:rPr>
          <w:rFonts w:hint="eastAsia"/>
          <w:rtl/>
        </w:rPr>
        <w:t>شو</w:t>
      </w:r>
      <w:r>
        <w:rPr>
          <w:rFonts w:hint="cs"/>
          <w:rtl/>
        </w:rPr>
        <w:t>ی</w:t>
      </w:r>
      <w:r>
        <w:rPr>
          <w:rFonts w:hint="eastAsia"/>
          <w:rtl/>
        </w:rPr>
        <w:t>م</w:t>
      </w:r>
      <w:r>
        <w:rPr>
          <w:rtl/>
        </w:rPr>
        <w:t xml:space="preserve">. </w:t>
      </w:r>
    </w:p>
    <w:p w14:paraId="7ED75F31" w14:textId="77777777" w:rsidR="00842BCC" w:rsidRDefault="00842BCC" w:rsidP="00842BCC">
      <w:pPr>
        <w:pStyle w:val="Heading2"/>
        <w:rPr>
          <w:rtl/>
        </w:rPr>
      </w:pPr>
      <w:bookmarkStart w:id="7" w:name="_Toc209856972"/>
      <w:r>
        <w:rPr>
          <w:rFonts w:hint="cs"/>
          <w:rtl/>
        </w:rPr>
        <w:t>حیض به سبب اختیاری</w:t>
      </w:r>
      <w:bookmarkEnd w:id="7"/>
    </w:p>
    <w:p w14:paraId="276BCA5F" w14:textId="77777777" w:rsidR="00842BCC" w:rsidRDefault="00842BCC" w:rsidP="00842BCC">
      <w:pPr>
        <w:rPr>
          <w:rtl/>
        </w:rPr>
      </w:pPr>
      <w:r>
        <w:rPr>
          <w:rtl/>
        </w:rPr>
        <w:t>در ح</w:t>
      </w:r>
      <w:r>
        <w:rPr>
          <w:rFonts w:hint="cs"/>
          <w:rtl/>
        </w:rPr>
        <w:t>ی</w:t>
      </w:r>
      <w:r>
        <w:rPr>
          <w:rFonts w:hint="eastAsia"/>
          <w:rtl/>
        </w:rPr>
        <w:t>ض</w:t>
      </w:r>
      <w:r>
        <w:rPr>
          <w:rFonts w:hint="cs"/>
          <w:rtl/>
        </w:rPr>
        <w:t xml:space="preserve"> </w:t>
      </w:r>
      <w:r>
        <w:rPr>
          <w:rtl/>
        </w:rPr>
        <w:t>به سبب اخت</w:t>
      </w:r>
      <w:r>
        <w:rPr>
          <w:rFonts w:hint="cs"/>
          <w:rtl/>
        </w:rPr>
        <w:t>ی</w:t>
      </w:r>
      <w:r>
        <w:rPr>
          <w:rFonts w:hint="eastAsia"/>
          <w:rtl/>
        </w:rPr>
        <w:t>ار</w:t>
      </w:r>
      <w:r>
        <w:rPr>
          <w:rFonts w:hint="cs"/>
          <w:rtl/>
        </w:rPr>
        <w:t xml:space="preserve">ی هم روشن است که نماز </w:t>
      </w:r>
      <w:r>
        <w:rPr>
          <w:rtl/>
        </w:rPr>
        <w:t>قضا ندارد.</w:t>
      </w:r>
    </w:p>
    <w:p w14:paraId="43966AFF" w14:textId="481FE515" w:rsidR="000F7C20" w:rsidRDefault="00842BCC" w:rsidP="00842BCC">
      <w:pPr>
        <w:rPr>
          <w:rtl/>
        </w:rPr>
      </w:pPr>
      <w:r>
        <w:rPr>
          <w:rFonts w:hint="eastAsia"/>
          <w:rtl/>
        </w:rPr>
        <w:t>و</w:t>
      </w:r>
      <w:r>
        <w:rPr>
          <w:rtl/>
        </w:rPr>
        <w:t xml:space="preserve"> الحمدلله رب العالم</w:t>
      </w:r>
      <w:r>
        <w:rPr>
          <w:rFonts w:hint="cs"/>
          <w:rtl/>
        </w:rPr>
        <w:t>ی</w:t>
      </w:r>
      <w:r>
        <w:rPr>
          <w:rFonts w:hint="eastAsia"/>
          <w:rtl/>
        </w:rPr>
        <w:t>ن</w:t>
      </w:r>
      <w:r>
        <w:rPr>
          <w:rtl/>
        </w:rPr>
        <w:t>.</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4086F" w14:textId="77777777" w:rsidR="006E755E" w:rsidRDefault="006E755E" w:rsidP="00147A3C">
      <w:r>
        <w:separator/>
      </w:r>
    </w:p>
    <w:p w14:paraId="3A145853" w14:textId="77777777" w:rsidR="006E755E" w:rsidRDefault="006E755E" w:rsidP="00147A3C"/>
  </w:endnote>
  <w:endnote w:type="continuationSeparator" w:id="0">
    <w:p w14:paraId="7BAAD91F" w14:textId="77777777" w:rsidR="006E755E" w:rsidRDefault="006E755E" w:rsidP="00147A3C">
      <w:r>
        <w:continuationSeparator/>
      </w:r>
    </w:p>
    <w:p w14:paraId="64588062" w14:textId="77777777" w:rsidR="006E755E" w:rsidRDefault="006E755E"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8E4F30">
          <w:rPr>
            <w:noProof/>
            <w:rtl/>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4B697" w14:textId="77777777" w:rsidR="006E755E" w:rsidRDefault="006E755E" w:rsidP="009027B8">
      <w:pPr>
        <w:spacing w:after="0"/>
      </w:pPr>
      <w:r>
        <w:separator/>
      </w:r>
    </w:p>
  </w:footnote>
  <w:footnote w:type="continuationSeparator" w:id="0">
    <w:p w14:paraId="54AD8AF5" w14:textId="77777777" w:rsidR="006E755E" w:rsidRDefault="006E755E" w:rsidP="009027B8">
      <w:pPr>
        <w:spacing w:after="0"/>
      </w:pPr>
      <w:r>
        <w:continuationSeparator/>
      </w:r>
    </w:p>
    <w:p w14:paraId="20B8B5C4" w14:textId="77777777" w:rsidR="006E755E" w:rsidRDefault="006E755E" w:rsidP="00147A3C"/>
  </w:footnote>
  <w:footnote w:type="continuationNotice" w:id="1">
    <w:p w14:paraId="56C49234" w14:textId="77777777" w:rsidR="006E755E" w:rsidRPr="009027B8" w:rsidRDefault="006E755E" w:rsidP="009027B8">
      <w:pPr>
        <w:pStyle w:val="Footer"/>
      </w:pPr>
    </w:p>
  </w:footnote>
  <w:footnote w:id="2">
    <w:p w14:paraId="33E549CE" w14:textId="77777777" w:rsidR="00842BCC" w:rsidRDefault="00842BCC" w:rsidP="00842BCC">
      <w:pPr>
        <w:pStyle w:val="FootnoteText"/>
        <w:rPr>
          <w:rtl/>
        </w:rPr>
      </w:pPr>
      <w:r>
        <w:rPr>
          <w:rStyle w:val="FootnoteReference"/>
        </w:rPr>
        <w:footnoteRef/>
      </w:r>
      <w:r>
        <w:rPr>
          <w:rtl/>
        </w:rPr>
        <w:t xml:space="preserve"> </w:t>
      </w:r>
      <w:hyperlink r:id="rId1" w:history="1">
        <w:r w:rsidRPr="00C4243B">
          <w:rPr>
            <w:rStyle w:val="Hyperlink"/>
            <w:rFonts w:hint="cs"/>
            <w:rtl/>
          </w:rPr>
          <w:t>العروة الوثقی و التعلیقات علیها 8: 53</w:t>
        </w:r>
      </w:hyperlink>
    </w:p>
  </w:footnote>
  <w:footnote w:id="3">
    <w:p w14:paraId="7E4D277E" w14:textId="77777777" w:rsidR="00842BCC" w:rsidRDefault="00842BCC" w:rsidP="00842BCC">
      <w:pPr>
        <w:pStyle w:val="FootnoteText"/>
        <w:rPr>
          <w:rtl/>
        </w:rPr>
      </w:pPr>
      <w:r>
        <w:rPr>
          <w:rStyle w:val="FootnoteReference"/>
        </w:rPr>
        <w:footnoteRef/>
      </w:r>
      <w:r>
        <w:rPr>
          <w:rtl/>
        </w:rPr>
        <w:t xml:space="preserve"> </w:t>
      </w:r>
      <w:hyperlink r:id="rId2" w:history="1">
        <w:r w:rsidRPr="009B3561">
          <w:rPr>
            <w:rStyle w:val="Hyperlink"/>
            <w:rFonts w:hint="cs"/>
            <w:rtl/>
          </w:rPr>
          <w:t>العروة الوثقی و التعلیقات علیها 8: 55</w:t>
        </w:r>
      </w:hyperlink>
    </w:p>
  </w:footnote>
  <w:footnote w:id="4">
    <w:p w14:paraId="70F10DCC" w14:textId="77777777" w:rsidR="00842BCC" w:rsidRDefault="00842BCC" w:rsidP="00842BCC">
      <w:pPr>
        <w:pStyle w:val="FootnoteText"/>
      </w:pPr>
      <w:r>
        <w:rPr>
          <w:rStyle w:val="FootnoteReference"/>
        </w:rPr>
        <w:footnoteRef/>
      </w:r>
      <w:r>
        <w:rPr>
          <w:rFonts w:hint="cs"/>
          <w:rtl/>
        </w:rPr>
        <w:t xml:space="preserve"> </w:t>
      </w:r>
      <w:hyperlink r:id="rId3" w:history="1">
        <w:r w:rsidRPr="0037275E">
          <w:rPr>
            <w:rStyle w:val="Hyperlink"/>
            <w:rtl/>
          </w:rPr>
          <w:t>الإستبصار فيما اختلف من الأخبار، ج‏1، ص: 144</w:t>
        </w:r>
      </w:hyperlink>
    </w:p>
  </w:footnote>
  <w:footnote w:id="5">
    <w:p w14:paraId="6AAB4338" w14:textId="77777777" w:rsidR="00842BCC" w:rsidRDefault="00842BCC" w:rsidP="00842BCC">
      <w:pPr>
        <w:pStyle w:val="FootnoteText"/>
        <w:rPr>
          <w:rtl/>
        </w:rPr>
      </w:pPr>
      <w:r>
        <w:rPr>
          <w:rStyle w:val="FootnoteReference"/>
        </w:rPr>
        <w:footnoteRef/>
      </w:r>
      <w:r>
        <w:rPr>
          <w:rtl/>
        </w:rPr>
        <w:t xml:space="preserve"> </w:t>
      </w:r>
      <w:r>
        <w:rPr>
          <w:rFonts w:hint="cs"/>
          <w:rtl/>
        </w:rPr>
        <w:t xml:space="preserve">الهدایة 59؛ </w:t>
      </w:r>
      <w:r w:rsidRPr="00980A6C">
        <w:rPr>
          <w:color w:val="000080"/>
          <w:rtl/>
        </w:rPr>
        <w:t>و أوّل وقت صلاة المغرب عند غيبوبة الشّمس. و علامته سقوط القرص. و علامة سقوطه عدم الحمرة من جانب المشرق. و آخر وقته سقوط الشّفق، و هو الحمرة من ناحية المغرب. و لا يجوز تأخيره من أوّل الوقت إلى آخره إلاّ لعذر. و قد رخّص للمسافر تأخير المغرب إلى ربع الليل.</w:t>
      </w:r>
    </w:p>
  </w:footnote>
  <w:footnote w:id="6">
    <w:p w14:paraId="473E9BC7" w14:textId="77777777" w:rsidR="00842BCC" w:rsidRDefault="00842BCC" w:rsidP="00842BCC">
      <w:pPr>
        <w:pStyle w:val="FootnoteText"/>
      </w:pPr>
      <w:r>
        <w:rPr>
          <w:rStyle w:val="FootnoteReference"/>
        </w:rPr>
        <w:footnoteRef/>
      </w:r>
      <w:r>
        <w:rPr>
          <w:rtl/>
        </w:rPr>
        <w:t xml:space="preserve"> </w:t>
      </w:r>
      <w:hyperlink r:id="rId4" w:history="1">
        <w:r w:rsidRPr="0037275E">
          <w:rPr>
            <w:rStyle w:val="Hyperlink"/>
            <w:rFonts w:hint="cs"/>
            <w:rtl/>
          </w:rPr>
          <w:t>حدائق الناضره 6: 175.</w:t>
        </w:r>
      </w:hyperlink>
    </w:p>
  </w:footnote>
  <w:footnote w:id="7">
    <w:p w14:paraId="47EAF25D" w14:textId="77777777" w:rsidR="00842BCC" w:rsidRPr="006E04D4" w:rsidRDefault="00842BCC" w:rsidP="00842BCC">
      <w:pPr>
        <w:pStyle w:val="FootnoteText"/>
        <w:rPr>
          <w:rFonts w:ascii="2  Mitra" w:hAnsi="2  Mitra"/>
          <w:rtl/>
        </w:rPr>
      </w:pPr>
      <w:r>
        <w:rPr>
          <w:rStyle w:val="FootnoteReference"/>
        </w:rPr>
        <w:footnoteRef/>
      </w:r>
      <w:r>
        <w:rPr>
          <w:rFonts w:ascii="2  Mitra" w:hAnsi="2  Mitra" w:cs="Times New Roman"/>
          <w:rtl/>
        </w:rPr>
        <w:t xml:space="preserve"> </w:t>
      </w:r>
      <w:hyperlink r:id="rId5" w:history="1">
        <w:r w:rsidRPr="00E01D98">
          <w:rPr>
            <w:rStyle w:val="Hyperlink"/>
            <w:rFonts w:ascii="2  Mitra" w:hAnsi="2  Mitra" w:hint="cs"/>
            <w:rtl/>
          </w:rPr>
          <w:t>وسائل الشيعة ؛ ج‏2 ؛ ص360</w:t>
        </w:r>
      </w:hyperlink>
    </w:p>
  </w:footnote>
  <w:footnote w:id="8">
    <w:p w14:paraId="1B60C828" w14:textId="77777777" w:rsidR="00842BCC" w:rsidRPr="0007762E" w:rsidRDefault="00842BCC" w:rsidP="00842BCC">
      <w:pPr>
        <w:pStyle w:val="FootnoteText"/>
        <w:rPr>
          <w:color w:val="008000"/>
        </w:rPr>
      </w:pPr>
      <w:r>
        <w:rPr>
          <w:rStyle w:val="FootnoteReference"/>
        </w:rPr>
        <w:footnoteRef/>
      </w:r>
      <w:r>
        <w:rPr>
          <w:rtl/>
        </w:rPr>
        <w:t xml:space="preserve"> </w:t>
      </w:r>
      <w:hyperlink r:id="rId6" w:history="1">
        <w:r w:rsidRPr="0007762E">
          <w:rPr>
            <w:rStyle w:val="Hyperlink"/>
            <w:rtl/>
          </w:rPr>
          <w:t>وسائل الشيعة، ج‏2، ص: 360</w:t>
        </w:r>
      </w:hyperlink>
      <w:r>
        <w:rPr>
          <w:rFonts w:hint="cs"/>
          <w:rtl/>
        </w:rPr>
        <w:t xml:space="preserve">؛ </w:t>
      </w:r>
      <w:r w:rsidRPr="0007762E">
        <w:rPr>
          <w:color w:val="008000"/>
          <w:rtl/>
        </w:rPr>
        <w:t xml:space="preserve"> </w:t>
      </w:r>
    </w:p>
  </w:footnote>
  <w:footnote w:id="9">
    <w:p w14:paraId="6AEB6F5C" w14:textId="77777777" w:rsidR="00842BCC" w:rsidRDefault="00842BCC" w:rsidP="00842BCC">
      <w:pPr>
        <w:pStyle w:val="FootnoteText"/>
        <w:rPr>
          <w:rtl/>
        </w:rPr>
      </w:pPr>
      <w:r>
        <w:rPr>
          <w:rStyle w:val="FootnoteReference"/>
        </w:rPr>
        <w:footnoteRef/>
      </w:r>
      <w:r>
        <w:rPr>
          <w:rFonts w:hint="cs"/>
          <w:rtl/>
        </w:rPr>
        <w:t xml:space="preserve"> </w:t>
      </w:r>
      <w:hyperlink r:id="rId7" w:history="1">
        <w:r w:rsidRPr="006E04D4">
          <w:rPr>
            <w:rStyle w:val="Hyperlink"/>
            <w:rtl/>
          </w:rPr>
          <w:t>تهذيب الأحكام (تحقيق خرسان)، ج‏1، ص: 394</w:t>
        </w:r>
      </w:hyperlink>
      <w:r>
        <w:rPr>
          <w:rFonts w:hint="cs"/>
          <w:rtl/>
        </w:rPr>
        <w:t xml:space="preserve">؛ </w:t>
      </w:r>
      <w:r w:rsidRPr="00494414">
        <w:rPr>
          <w:color w:val="008000"/>
          <w:rtl/>
        </w:rPr>
        <w:t>أَحْمَدُ بْنُ مُحَمَّدٍ عَنِ الْحَسَنِ بْنِ مَحْبُوبٍ عَنْ جَمِيلٍ عَنْ سَمَاعَةَ قَالَ: سَأَلْتُ أَبَا عَبْدِ اللَّهِ ع عَنِ امْرَأَةٍ صَلَّتْ مِنَ الظُّهْرِ رَكْعَتَيْنِ ثُمَّ إِنَّهَا طَمِثَتْ وَ هِيَ جَالِسَةٌ فَقَالَ تَقُومُ مِنْ مَسْجِدِهَا وَ لَا تَقْضِي تِلْكَ الرَّكْعَتَيْنِ</w:t>
      </w:r>
    </w:p>
  </w:footnote>
  <w:footnote w:id="10">
    <w:p w14:paraId="651C0B8A" w14:textId="77777777" w:rsidR="00842BCC" w:rsidRDefault="00842BCC" w:rsidP="00842BCC">
      <w:pPr>
        <w:pStyle w:val="FootnoteText"/>
        <w:rPr>
          <w:rtl/>
        </w:rPr>
      </w:pPr>
      <w:r>
        <w:rPr>
          <w:rStyle w:val="FootnoteReference"/>
        </w:rPr>
        <w:footnoteRef/>
      </w:r>
      <w:r>
        <w:rPr>
          <w:rtl/>
        </w:rPr>
        <w:t xml:space="preserve"> </w:t>
      </w:r>
      <w:hyperlink r:id="rId8" w:history="1">
        <w:r w:rsidRPr="0037275E">
          <w:rPr>
            <w:rStyle w:val="Hyperlink"/>
            <w:rFonts w:hint="cs"/>
            <w:rtl/>
          </w:rPr>
          <w:t>العروة الوثقی و التعلیقات علیها 10: 288</w:t>
        </w:r>
      </w:hyperlink>
    </w:p>
  </w:footnote>
  <w:footnote w:id="11">
    <w:p w14:paraId="7FF3955B" w14:textId="77777777" w:rsidR="00842BCC" w:rsidRDefault="00842BCC" w:rsidP="00842BCC">
      <w:pPr>
        <w:pStyle w:val="FootnoteText"/>
        <w:rPr>
          <w:rtl/>
        </w:rPr>
      </w:pPr>
      <w:r>
        <w:rPr>
          <w:rStyle w:val="FootnoteReference"/>
        </w:rPr>
        <w:footnoteRef/>
      </w:r>
      <w:r>
        <w:rPr>
          <w:rtl/>
        </w:rPr>
        <w:t xml:space="preserve"> </w:t>
      </w:r>
      <w:hyperlink r:id="rId9" w:history="1">
        <w:r w:rsidRPr="0037275E">
          <w:rPr>
            <w:rStyle w:val="Hyperlink"/>
            <w:rFonts w:hint="cs"/>
            <w:rtl/>
          </w:rPr>
          <w:t>العروة الوثقی و التعلیقات علیها 10: 288</w:t>
        </w:r>
      </w:hyperlink>
      <w:r>
        <w:rPr>
          <w:rFonts w:hint="cs"/>
          <w:rtl/>
        </w:rPr>
        <w:t xml:space="preserve">؛ </w:t>
      </w:r>
      <w:r w:rsidRPr="00481711">
        <w:rPr>
          <w:color w:val="000080"/>
          <w:rtl/>
        </w:rPr>
        <w:t>محلّ‌ تأمّلٍ‌ مع الالتفات إلىٰ‌ حصوله به. (البروجردي).</w:t>
      </w:r>
    </w:p>
  </w:footnote>
  <w:footnote w:id="12">
    <w:p w14:paraId="3EB5B74C" w14:textId="77777777" w:rsidR="00842BCC" w:rsidRDefault="00842BCC" w:rsidP="00842BCC">
      <w:pPr>
        <w:pStyle w:val="FootnoteText"/>
      </w:pPr>
      <w:r>
        <w:rPr>
          <w:rStyle w:val="FootnoteReference"/>
        </w:rPr>
        <w:footnoteRef/>
      </w:r>
      <w:r>
        <w:rPr>
          <w:rtl/>
        </w:rPr>
        <w:t xml:space="preserve"> </w:t>
      </w:r>
      <w:hyperlink r:id="rId10" w:history="1">
        <w:r w:rsidRPr="0037275E">
          <w:rPr>
            <w:rStyle w:val="Hyperlink"/>
            <w:rFonts w:hint="cs"/>
            <w:rtl/>
          </w:rPr>
          <w:t>العروة الوثقی و التعلیقات علیها 8: 56</w:t>
        </w:r>
      </w:hyperlink>
    </w:p>
  </w:footnote>
  <w:footnote w:id="13">
    <w:p w14:paraId="5C45C689" w14:textId="77777777" w:rsidR="00842BCC" w:rsidRDefault="00842BCC" w:rsidP="00842BCC">
      <w:pPr>
        <w:pStyle w:val="FootnoteText"/>
        <w:rPr>
          <w:rtl/>
        </w:rPr>
      </w:pPr>
      <w:r>
        <w:rPr>
          <w:rStyle w:val="FootnoteReference"/>
        </w:rPr>
        <w:footnoteRef/>
      </w:r>
      <w:r>
        <w:rPr>
          <w:rFonts w:hint="cs"/>
          <w:rtl/>
        </w:rPr>
        <w:t xml:space="preserve"> </w:t>
      </w:r>
      <w:hyperlink r:id="rId11" w:history="1">
        <w:r w:rsidRPr="009047F5">
          <w:rPr>
            <w:rStyle w:val="Hyperlink"/>
            <w:rtl/>
          </w:rPr>
          <w:t>وسائل الشيعة، ج‏1، ص: 45</w:t>
        </w:r>
      </w:hyperlink>
    </w:p>
  </w:footnote>
  <w:footnote w:id="14">
    <w:p w14:paraId="7BDE4D22" w14:textId="77777777" w:rsidR="00842BCC" w:rsidRDefault="00842BCC" w:rsidP="00842BCC">
      <w:pPr>
        <w:pStyle w:val="FootnoteText"/>
      </w:pPr>
      <w:r>
        <w:rPr>
          <w:rStyle w:val="FootnoteReference"/>
        </w:rPr>
        <w:footnoteRef/>
      </w:r>
      <w:r>
        <w:rPr>
          <w:rFonts w:hint="cs"/>
          <w:rtl/>
        </w:rPr>
        <w:t xml:space="preserve"> </w:t>
      </w:r>
      <w:hyperlink r:id="rId12" w:history="1">
        <w:r w:rsidRPr="009047F5">
          <w:rPr>
            <w:rStyle w:val="Hyperlink"/>
            <w:rtl/>
          </w:rPr>
          <w:t>الكافي (ط - الإسلامية)، ج‏1، ص: 10</w:t>
        </w:r>
      </w:hyperlink>
    </w:p>
  </w:footnote>
  <w:footnote w:id="15">
    <w:p w14:paraId="1A42099D" w14:textId="77777777" w:rsidR="00842BCC" w:rsidRDefault="00842BCC" w:rsidP="00842BCC">
      <w:pPr>
        <w:pStyle w:val="FootnoteText"/>
        <w:rPr>
          <w:rtl/>
        </w:rPr>
      </w:pPr>
      <w:r>
        <w:rPr>
          <w:rStyle w:val="FootnoteReference"/>
        </w:rPr>
        <w:footnoteRef/>
      </w:r>
      <w:r>
        <w:rPr>
          <w:rFonts w:hint="cs"/>
          <w:rtl/>
        </w:rPr>
        <w:t xml:space="preserve"> </w:t>
      </w:r>
      <w:hyperlink r:id="rId13" w:history="1">
        <w:r w:rsidRPr="009047F5">
          <w:rPr>
            <w:rStyle w:val="Hyperlink"/>
            <w:rtl/>
          </w:rPr>
          <w:t>وسائل الشيعة، ج‏1، ص: 45</w:t>
        </w:r>
      </w:hyperlink>
    </w:p>
  </w:footnote>
  <w:footnote w:id="16">
    <w:p w14:paraId="7277940A" w14:textId="77777777" w:rsidR="00842BCC" w:rsidRDefault="00842BCC" w:rsidP="00842BCC">
      <w:pPr>
        <w:pStyle w:val="FootnoteText"/>
        <w:rPr>
          <w:rtl/>
        </w:rPr>
      </w:pPr>
      <w:r>
        <w:rPr>
          <w:rStyle w:val="FootnoteReference"/>
        </w:rPr>
        <w:footnoteRef/>
      </w:r>
      <w:r>
        <w:rPr>
          <w:rFonts w:hint="cs"/>
          <w:rtl/>
        </w:rPr>
        <w:t xml:space="preserve"> </w:t>
      </w:r>
      <w:hyperlink r:id="rId14" w:history="1">
        <w:r w:rsidRPr="000652C3">
          <w:rPr>
            <w:rStyle w:val="Hyperlink"/>
            <w:rtl/>
          </w:rPr>
          <w:t>وسائل الشيعة، ج‏29، ص: 90</w:t>
        </w:r>
      </w:hyperlink>
    </w:p>
  </w:footnote>
  <w:footnote w:id="17">
    <w:p w14:paraId="707732D3" w14:textId="77777777" w:rsidR="00842BCC" w:rsidRDefault="00842BCC" w:rsidP="00842BCC">
      <w:pPr>
        <w:pStyle w:val="FootnoteText"/>
      </w:pPr>
      <w:r>
        <w:rPr>
          <w:rStyle w:val="FootnoteReference"/>
        </w:rPr>
        <w:footnoteRef/>
      </w:r>
      <w:r>
        <w:rPr>
          <w:rtl/>
        </w:rPr>
        <w:t xml:space="preserve"> </w:t>
      </w:r>
      <w:hyperlink r:id="rId15" w:history="1">
        <w:r w:rsidRPr="00FA1AB9">
          <w:rPr>
            <w:rStyle w:val="Hyperlink"/>
            <w:rFonts w:hint="cs"/>
            <w:rtl/>
          </w:rPr>
          <w:t>مسند احمد 2: 443</w:t>
        </w:r>
      </w:hyperlink>
    </w:p>
  </w:footnote>
  <w:footnote w:id="18">
    <w:p w14:paraId="27E5B7C6" w14:textId="77777777" w:rsidR="00842BCC" w:rsidRDefault="00842BCC" w:rsidP="00842BCC">
      <w:pPr>
        <w:pStyle w:val="FootnoteText"/>
        <w:rPr>
          <w:rtl/>
        </w:rPr>
      </w:pPr>
      <w:r>
        <w:rPr>
          <w:rStyle w:val="FootnoteReference"/>
        </w:rPr>
        <w:footnoteRef/>
      </w:r>
      <w:r>
        <w:rPr>
          <w:rFonts w:hint="cs"/>
          <w:rtl/>
        </w:rPr>
        <w:t xml:space="preserve"> </w:t>
      </w:r>
      <w:hyperlink r:id="rId16" w:history="1">
        <w:r w:rsidRPr="006957EB">
          <w:rPr>
            <w:rStyle w:val="Hyperlink"/>
            <w:rtl/>
          </w:rPr>
          <w:t>وسائل الشيعة، ج‏</w:t>
        </w:r>
        <w:r>
          <w:rPr>
            <w:rStyle w:val="Hyperlink"/>
            <w:rFonts w:hint="cs"/>
            <w:rtl/>
          </w:rPr>
          <w:t>8</w:t>
        </w:r>
        <w:r w:rsidRPr="006957EB">
          <w:rPr>
            <w:rStyle w:val="Hyperlink"/>
            <w:rtl/>
          </w:rPr>
          <w:t>، ص: 2</w:t>
        </w:r>
        <w:r>
          <w:rPr>
            <w:rStyle w:val="Hyperlink"/>
            <w:rFonts w:hint="cs"/>
            <w:rtl/>
          </w:rPr>
          <w:t>59</w:t>
        </w:r>
      </w:hyperlink>
    </w:p>
  </w:footnote>
  <w:footnote w:id="19">
    <w:p w14:paraId="32C7E8CB" w14:textId="77777777" w:rsidR="00842BCC" w:rsidRDefault="00842BCC" w:rsidP="00842BCC">
      <w:pPr>
        <w:pStyle w:val="FootnoteText"/>
        <w:rPr>
          <w:rtl/>
        </w:rPr>
      </w:pPr>
      <w:r>
        <w:rPr>
          <w:rStyle w:val="FootnoteReference"/>
        </w:rPr>
        <w:footnoteRef/>
      </w:r>
      <w:r>
        <w:rPr>
          <w:rFonts w:hint="cs"/>
          <w:rtl/>
        </w:rPr>
        <w:t xml:space="preserve"> </w:t>
      </w:r>
      <w:hyperlink r:id="rId17" w:history="1">
        <w:r w:rsidRPr="006957EB">
          <w:rPr>
            <w:rStyle w:val="Hyperlink"/>
            <w:rtl/>
          </w:rPr>
          <w:t>وسائل الشيعة، ج‏10، ص: 227</w:t>
        </w:r>
      </w:hyperlink>
    </w:p>
  </w:footnote>
  <w:footnote w:id="20">
    <w:p w14:paraId="3A3A80A0" w14:textId="77777777" w:rsidR="00842BCC" w:rsidRDefault="00842BCC" w:rsidP="00842BCC">
      <w:pPr>
        <w:pStyle w:val="FootnoteText"/>
        <w:rPr>
          <w:rtl/>
        </w:rPr>
      </w:pPr>
      <w:r>
        <w:rPr>
          <w:rStyle w:val="FootnoteReference"/>
        </w:rPr>
        <w:footnoteRef/>
      </w:r>
      <w:r>
        <w:rPr>
          <w:rFonts w:hint="cs"/>
          <w:rtl/>
        </w:rPr>
        <w:t xml:space="preserve"> </w:t>
      </w:r>
      <w:hyperlink r:id="rId18" w:history="1">
        <w:r w:rsidRPr="00A43E36">
          <w:rPr>
            <w:rStyle w:val="Hyperlink"/>
            <w:rtl/>
          </w:rPr>
          <w:t>وسائل الشيعة، ج‏8، ص: 258</w:t>
        </w:r>
      </w:hyperlink>
      <w:r>
        <w:rPr>
          <w:rFonts w:hint="cs"/>
          <w:rtl/>
        </w:rPr>
        <w:t xml:space="preserve">؛ </w:t>
      </w:r>
      <w:r w:rsidRPr="00A43E36">
        <w:rPr>
          <w:rtl/>
        </w:rPr>
        <w:t>بَابُ عَدَمِ وُجُوبِ قَضَاءِ مَا فَاتَ بِسَبَبِ الْإِغْمَاءِ الْمُسْتَوْعِبِ لِلْوَقْتِ وَ وُجُوبِ الْقَضَاءِ إِذَا أَفَاقَ وَ لَوْ فِي آخِرِ الْوَقْتِ بِقَدْرِ الطَّهَارَةِ وَ رَكْعَة</w:t>
      </w:r>
    </w:p>
  </w:footnote>
  <w:footnote w:id="21">
    <w:p w14:paraId="71653B89" w14:textId="77777777" w:rsidR="00842BCC" w:rsidRDefault="00842BCC" w:rsidP="00842BCC">
      <w:pPr>
        <w:pStyle w:val="FootnoteText"/>
      </w:pPr>
      <w:r>
        <w:rPr>
          <w:rStyle w:val="FootnoteReference"/>
        </w:rPr>
        <w:footnoteRef/>
      </w:r>
      <w:r>
        <w:rPr>
          <w:rtl/>
        </w:rPr>
        <w:t xml:space="preserve"> </w:t>
      </w:r>
      <w:hyperlink r:id="rId19" w:history="1">
        <w:r w:rsidRPr="008D6BEB">
          <w:rPr>
            <w:rStyle w:val="Hyperlink"/>
            <w:rFonts w:hint="cs"/>
            <w:rtl/>
          </w:rPr>
          <w:t>موسوعة الامام الخوئی 16: 72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FFCCFD2">
              <wp:simplePos x="0" y="0"/>
              <wp:positionH relativeFrom="column">
                <wp:posOffset>-437745</wp:posOffset>
              </wp:positionH>
              <wp:positionV relativeFrom="paragraph">
                <wp:posOffset>-39978</wp:posOffset>
              </wp:positionV>
              <wp:extent cx="6628064" cy="525294"/>
              <wp:effectExtent l="19050" t="19050" r="20955" b="27305"/>
              <wp:wrapNone/>
              <wp:docPr id="849203407" name="Text Box 1"/>
              <wp:cNvGraphicFramePr/>
              <a:graphic xmlns:a="http://schemas.openxmlformats.org/drawingml/2006/main">
                <a:graphicData uri="http://schemas.microsoft.com/office/word/2010/wordprocessingShape">
                  <wps:wsp>
                    <wps:cNvSpPr txBox="1"/>
                    <wps:spPr>
                      <a:xfrm>
                        <a:off x="0" y="0"/>
                        <a:ext cx="6628064" cy="525294"/>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39D9022D"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842BCC">
                            <w:rPr>
                              <w:rFonts w:cs="2  Mitra" w:hint="cs"/>
                              <w:b/>
                              <w:bCs/>
                              <w:sz w:val="24"/>
                              <w:szCs w:val="24"/>
                              <w:rtl/>
                            </w:rPr>
                            <w:t>4</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842BCC">
                            <w:rPr>
                              <w:rFonts w:cs="2  Mitra" w:hint="cs"/>
                              <w:b/>
                              <w:bCs/>
                              <w:sz w:val="24"/>
                              <w:szCs w:val="24"/>
                              <w:rtl/>
                            </w:rPr>
                            <w:t>چهار</w:t>
                          </w:r>
                          <w:r w:rsidR="00066851">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42BCC">
                            <w:rPr>
                              <w:rFonts w:cs="2  Mitra" w:hint="cs"/>
                              <w:b/>
                              <w:bCs/>
                              <w:sz w:val="24"/>
                              <w:szCs w:val="24"/>
                              <w:rtl/>
                            </w:rPr>
                            <w:t>2</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" fillcolor="white [3201]" strokecolor="black [3213]" strokeweight="2.25pt">
              <v:textbox>
                <w:txbxContent>
                  <w:p w14:paraId="3748492A" w14:textId="39D9022D"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AF6203">
                      <w:rPr>
                        <w:rFonts w:cs="2  Mitra" w:hint="cs"/>
                        <w:b/>
                        <w:bCs/>
                        <w:sz w:val="24"/>
                        <w:szCs w:val="24"/>
                        <w:rtl/>
                      </w:rPr>
                      <w:t>1</w:t>
                    </w:r>
                    <w:r w:rsidR="00842BCC">
                      <w:rPr>
                        <w:rFonts w:cs="2  Mitra" w:hint="cs"/>
                        <w:b/>
                        <w:bCs/>
                        <w:sz w:val="24"/>
                        <w:szCs w:val="24"/>
                        <w:rtl/>
                      </w:rPr>
                      <w:t>4</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842BCC">
                      <w:rPr>
                        <w:rFonts w:cs="2  Mitra" w:hint="cs"/>
                        <w:b/>
                        <w:bCs/>
                        <w:sz w:val="24"/>
                        <w:szCs w:val="24"/>
                        <w:rtl/>
                      </w:rPr>
                      <w:t>چهار</w:t>
                    </w:r>
                    <w:r w:rsidR="00066851">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42BCC">
                      <w:rPr>
                        <w:rFonts w:cs="2  Mitra" w:hint="cs"/>
                        <w:b/>
                        <w:bCs/>
                        <w:sz w:val="24"/>
                        <w:szCs w:val="24"/>
                        <w:rtl/>
                      </w:rPr>
                      <w:t>2</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3EB"/>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19B4"/>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4C69"/>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E755E"/>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B16"/>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4F30"/>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3C4E"/>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3514/10/288" TargetMode="External"/><Relationship Id="rId13" Type="http://schemas.openxmlformats.org/officeDocument/2006/relationships/hyperlink" Target="https://lib.eshia.ir/11025/1/45" TargetMode="External"/><Relationship Id="rId18" Type="http://schemas.openxmlformats.org/officeDocument/2006/relationships/hyperlink" Target="https://lib.eshia.ir/11025/8/258" TargetMode="External"/><Relationship Id="rId3" Type="http://schemas.openxmlformats.org/officeDocument/2006/relationships/hyperlink" Target="https://lib.eshia.ir/11002/1/144" TargetMode="External"/><Relationship Id="rId7" Type="http://schemas.openxmlformats.org/officeDocument/2006/relationships/hyperlink" Target="https://lib.eshia.ir/10083/1/394" TargetMode="External"/><Relationship Id="rId12" Type="http://schemas.openxmlformats.org/officeDocument/2006/relationships/hyperlink" Target="https://lib.eshia.ir/11005/1/10" TargetMode="External"/><Relationship Id="rId17" Type="http://schemas.openxmlformats.org/officeDocument/2006/relationships/hyperlink" Target="https://lib.eshia.ir/11025/10/227" TargetMode="External"/><Relationship Id="rId2" Type="http://schemas.openxmlformats.org/officeDocument/2006/relationships/hyperlink" Target="https://lib.eshia.ir/13514/8/55" TargetMode="External"/><Relationship Id="rId16" Type="http://schemas.openxmlformats.org/officeDocument/2006/relationships/hyperlink" Target="https://lib.eshia.ir/11025/8/259" TargetMode="External"/><Relationship Id="rId1" Type="http://schemas.openxmlformats.org/officeDocument/2006/relationships/hyperlink" Target="https://lib.eshia.ir/13514/8/53" TargetMode="External"/><Relationship Id="rId6" Type="http://schemas.openxmlformats.org/officeDocument/2006/relationships/hyperlink" Target="https://lib.eshia.ir/11025/2/360" TargetMode="External"/><Relationship Id="rId11" Type="http://schemas.openxmlformats.org/officeDocument/2006/relationships/hyperlink" Target="https://lib.eshia.ir/11025/1/45" TargetMode="External"/><Relationship Id="rId5" Type="http://schemas.openxmlformats.org/officeDocument/2006/relationships/hyperlink" Target="https://lib.eshia.ir/11025/2/360" TargetMode="External"/><Relationship Id="rId15" Type="http://schemas.openxmlformats.org/officeDocument/2006/relationships/hyperlink" Target="https://lib.efatwa.ir/42201/2/443" TargetMode="External"/><Relationship Id="rId10" Type="http://schemas.openxmlformats.org/officeDocument/2006/relationships/hyperlink" Target="https://lib.eshia.ir/13514/8/56" TargetMode="External"/><Relationship Id="rId19" Type="http://schemas.openxmlformats.org/officeDocument/2006/relationships/hyperlink" Target="https://lib.eshia.ir/71334/16/72" TargetMode="External"/><Relationship Id="rId4" Type="http://schemas.openxmlformats.org/officeDocument/2006/relationships/hyperlink" Target="https://lib.eshia.ir/10013/6/175" TargetMode="External"/><Relationship Id="rId9" Type="http://schemas.openxmlformats.org/officeDocument/2006/relationships/hyperlink" Target="https://lib.eshia.ir/13514/10/288" TargetMode="External"/><Relationship Id="rId14" Type="http://schemas.openxmlformats.org/officeDocument/2006/relationships/hyperlink" Target="https://lib.eshia.ir/11025/2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3639-4801-42A3-9AE2-B13E2AFA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2318</Words>
  <Characters>13216</Characters>
  <Application>Microsoft Office Word</Application>
  <DocSecurity>0</DocSecurity>
  <Lines>110</Lines>
  <Paragraphs>31</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2025-09-27T05:46:00Z</dcterms:created>
  <dcterms:modified xsi:type="dcterms:W3CDTF">2025-10-26T03:21:00Z</dcterms:modified>
</cp:coreProperties>
</file>