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E25B1F" w14:textId="77777777" w:rsidR="009168D9" w:rsidRPr="001C488A" w:rsidRDefault="009168D9" w:rsidP="009168D9">
      <w:pPr>
        <w:rPr>
          <w:rFonts w:cs="IRMitra"/>
          <w:b/>
          <w:bCs/>
          <w:color w:val="0070C0"/>
          <w:rtl/>
        </w:rPr>
      </w:pPr>
      <w:r w:rsidRPr="001C488A">
        <w:rPr>
          <w:rFonts w:cs="IRMitra"/>
          <w:b/>
          <w:bCs/>
          <w:color w:val="0070C0"/>
          <w:rtl/>
        </w:rPr>
        <w:t>دروس خارج فقه استاد معظم حاج شیخ محمدتقی شهیدی</w:t>
      </w:r>
    </w:p>
    <w:p w14:paraId="5CCE9F1C" w14:textId="77777777" w:rsidR="009168D9" w:rsidRPr="001C488A" w:rsidRDefault="009168D9" w:rsidP="009168D9">
      <w:pPr>
        <w:autoSpaceDE w:val="0"/>
        <w:autoSpaceDN w:val="0"/>
        <w:adjustRightInd w:val="0"/>
        <w:spacing w:after="0" w:line="240" w:lineRule="auto"/>
        <w:rPr>
          <w:rFonts w:cs="IRMitra"/>
          <w:b/>
          <w:bCs/>
          <w:color w:val="800000"/>
          <w:kern w:val="0"/>
          <w:shd w:val="clear" w:color="auto" w:fill="FFFFFF"/>
          <w:rtl/>
          <w:lang w:val="x-none"/>
          <w14:ligatures w14:val="none"/>
        </w:rPr>
      </w:pPr>
      <w:r w:rsidRPr="001C488A">
        <w:rPr>
          <w:rFonts w:cs="IRMitra"/>
          <w:b/>
          <w:bCs/>
          <w:color w:val="800000"/>
          <w:kern w:val="0"/>
          <w:shd w:val="clear" w:color="auto" w:fill="FFFFFF"/>
          <w:rtl/>
          <w:lang w:val="x-none"/>
          <w14:ligatures w14:val="none"/>
        </w:rPr>
        <w:t>کتاب صلاة - سال دهم</w:t>
      </w:r>
    </w:p>
    <w:p w14:paraId="7DBACFC2" w14:textId="77777777" w:rsidR="009168D9" w:rsidRPr="001C488A" w:rsidRDefault="009168D9" w:rsidP="009168D9">
      <w:pPr>
        <w:autoSpaceDE w:val="0"/>
        <w:autoSpaceDN w:val="0"/>
        <w:adjustRightInd w:val="0"/>
        <w:spacing w:after="0" w:line="240" w:lineRule="auto"/>
        <w:rPr>
          <w:rFonts w:cs="IRMitra"/>
          <w:b/>
          <w:bCs/>
          <w:color w:val="800000"/>
          <w:kern w:val="0"/>
          <w:shd w:val="clear" w:color="auto" w:fill="FFFFFF"/>
          <w:rtl/>
          <w:lang w:val="x-none"/>
          <w14:ligatures w14:val="none"/>
        </w:rPr>
      </w:pPr>
      <w:r w:rsidRPr="001C488A">
        <w:rPr>
          <w:rFonts w:cs="IRMitra"/>
          <w:b/>
          <w:bCs/>
          <w:color w:val="800000"/>
          <w:kern w:val="0"/>
          <w:shd w:val="clear" w:color="auto" w:fill="FFFFFF"/>
          <w:rtl/>
          <w:lang w:val="x-none"/>
          <w14:ligatures w14:val="none"/>
        </w:rPr>
        <w:t>سال 1404-1405</w:t>
      </w:r>
    </w:p>
    <w:p w14:paraId="02C13679" w14:textId="77777777" w:rsidR="009168D9" w:rsidRPr="001C488A" w:rsidRDefault="009168D9" w:rsidP="009168D9">
      <w:pPr>
        <w:autoSpaceDE w:val="0"/>
        <w:autoSpaceDN w:val="0"/>
        <w:adjustRightInd w:val="0"/>
        <w:spacing w:after="0" w:line="240" w:lineRule="auto"/>
        <w:rPr>
          <w:rFonts w:cs="IRMitra"/>
          <w:b/>
          <w:bCs/>
          <w:color w:val="800000"/>
          <w:kern w:val="0"/>
          <w:shd w:val="clear" w:color="auto" w:fill="FFFFFF"/>
          <w:rtl/>
          <w:lang w:val="x-none"/>
          <w14:ligatures w14:val="none"/>
        </w:rPr>
      </w:pPr>
      <w:r w:rsidRPr="001C488A">
        <w:rPr>
          <w:rFonts w:cs="IRMitra"/>
          <w:b/>
          <w:bCs/>
          <w:color w:val="800000"/>
          <w:kern w:val="0"/>
          <w:shd w:val="clear" w:color="auto" w:fill="FFFFFF"/>
          <w:rtl/>
          <w:lang w:val="x-none"/>
          <w14:ligatures w14:val="none"/>
        </w:rPr>
        <w:t>متن تقریر</w:t>
      </w:r>
    </w:p>
    <w:p w14:paraId="49537023" w14:textId="77777777" w:rsidR="009168D9" w:rsidRPr="001C488A" w:rsidRDefault="009168D9" w:rsidP="009168D9">
      <w:pPr>
        <w:rPr>
          <w:rFonts w:cs="IRMitra"/>
          <w:b/>
          <w:bCs/>
          <w:color w:val="800000"/>
          <w:kern w:val="0"/>
          <w:shd w:val="clear" w:color="auto" w:fill="FFFFFF"/>
          <w:rtl/>
          <w:lang w:val="x-none"/>
          <w14:ligatures w14:val="none"/>
        </w:rPr>
      </w:pPr>
      <w:r w:rsidRPr="001C488A">
        <w:rPr>
          <w:rFonts w:cs="IRMitra"/>
          <w:b/>
          <w:bCs/>
          <w:color w:val="800000"/>
          <w:kern w:val="0"/>
          <w:shd w:val="clear" w:color="auto" w:fill="FFFFFF"/>
          <w:rtl/>
          <w:lang w:val="x-none"/>
          <w14:ligatures w14:val="none"/>
        </w:rPr>
        <w:t>-------------------------------------------------</w:t>
      </w:r>
    </w:p>
    <w:p w14:paraId="2101C0B1" w14:textId="1A96EB42" w:rsidR="009168D9" w:rsidRPr="001C488A" w:rsidRDefault="009168D9" w:rsidP="009168D9">
      <w:pPr>
        <w:rPr>
          <w:rFonts w:cs="IRMitra" w:hint="cs"/>
          <w:b/>
          <w:bCs/>
          <w:color w:val="C00000"/>
          <w:rtl/>
        </w:rPr>
      </w:pPr>
      <w:r w:rsidRPr="001C488A">
        <w:rPr>
          <w:rFonts w:cs="IRMitra"/>
          <w:b/>
          <w:bCs/>
          <w:color w:val="C00000"/>
          <w:rtl/>
        </w:rPr>
        <w:t xml:space="preserve">جلسۀ </w:t>
      </w:r>
      <w:r>
        <w:rPr>
          <w:rFonts w:cs="IRMitra" w:hint="cs"/>
          <w:b/>
          <w:bCs/>
          <w:color w:val="C00000"/>
          <w:rtl/>
        </w:rPr>
        <w:t>12</w:t>
      </w:r>
      <w:r w:rsidRPr="001C488A">
        <w:rPr>
          <w:rFonts w:cs="IRMitra"/>
          <w:b/>
          <w:bCs/>
          <w:color w:val="C00000"/>
          <w:rtl/>
        </w:rPr>
        <w:t>-11</w:t>
      </w:r>
      <w:r>
        <w:rPr>
          <w:rFonts w:cs="IRMitra" w:hint="cs"/>
          <w:b/>
          <w:bCs/>
          <w:color w:val="C00000"/>
          <w:rtl/>
        </w:rPr>
        <w:t>2</w:t>
      </w:r>
      <w:r>
        <w:rPr>
          <w:rFonts w:cs="IRMitra" w:hint="cs"/>
          <w:b/>
          <w:bCs/>
          <w:color w:val="C00000"/>
          <w:rtl/>
        </w:rPr>
        <w:t>9</w:t>
      </w:r>
      <w:bookmarkStart w:id="0" w:name="_GoBack"/>
      <w:bookmarkEnd w:id="0"/>
    </w:p>
    <w:p w14:paraId="5B4A05D7" w14:textId="08D86A2D" w:rsidR="009168D9" w:rsidRPr="00F4278F" w:rsidRDefault="009168D9" w:rsidP="009168D9">
      <w:pPr>
        <w:autoSpaceDE w:val="0"/>
        <w:autoSpaceDN w:val="0"/>
        <w:adjustRightInd w:val="0"/>
        <w:spacing w:after="0" w:line="240" w:lineRule="auto"/>
        <w:rPr>
          <w:rFonts w:cs="IRMitra"/>
          <w:b/>
          <w:bCs/>
          <w:color w:val="C00000"/>
          <w:kern w:val="0"/>
          <w:shd w:val="clear" w:color="auto" w:fill="FFFFFF"/>
          <w:rtl/>
          <w:lang w:val="x-none"/>
          <w14:ligatures w14:val="none"/>
        </w:rPr>
      </w:pPr>
      <w:r w:rsidRPr="00F4278F">
        <w:rPr>
          <w:rFonts w:cs="IRMitra"/>
          <w:b/>
          <w:bCs/>
          <w:color w:val="C00000"/>
          <w:kern w:val="0"/>
          <w:shd w:val="clear" w:color="auto" w:fill="FFFFFF"/>
          <w:lang w:val="x-none"/>
          <w14:ligatures w14:val="none"/>
        </w:rPr>
        <w:t>‌</w:t>
      </w:r>
      <w:r>
        <w:rPr>
          <w:rFonts w:cs="IRMitra" w:hint="cs"/>
          <w:b/>
          <w:bCs/>
          <w:color w:val="C00000"/>
          <w:kern w:val="0"/>
          <w:shd w:val="clear" w:color="auto" w:fill="FFFFFF"/>
          <w:rtl/>
          <w:lang w:val="x-none"/>
          <w14:ligatures w14:val="none"/>
        </w:rPr>
        <w:t>دو</w:t>
      </w:r>
      <w:r w:rsidRPr="00F4278F">
        <w:rPr>
          <w:rFonts w:cs="IRMitra"/>
          <w:b/>
          <w:bCs/>
          <w:color w:val="C00000"/>
          <w:kern w:val="0"/>
          <w:shd w:val="clear" w:color="auto" w:fill="FFFFFF"/>
          <w:rtl/>
          <w:lang w:val="x-none"/>
          <w14:ligatures w14:val="none"/>
        </w:rPr>
        <w:t xml:space="preserve">شنبه – </w:t>
      </w:r>
      <w:r>
        <w:rPr>
          <w:rFonts w:cs="IRMitra" w:hint="cs"/>
          <w:b/>
          <w:bCs/>
          <w:color w:val="C00000"/>
          <w:kern w:val="0"/>
          <w:shd w:val="clear" w:color="auto" w:fill="FFFFFF"/>
          <w:rtl/>
          <w:lang w:val="x-none"/>
          <w14:ligatures w14:val="none"/>
        </w:rPr>
        <w:t>31</w:t>
      </w:r>
      <w:r w:rsidRPr="00F4278F">
        <w:rPr>
          <w:rFonts w:cs="IRMitra"/>
          <w:b/>
          <w:bCs/>
          <w:color w:val="C00000"/>
          <w:kern w:val="0"/>
          <w:shd w:val="clear" w:color="auto" w:fill="FFFFFF"/>
          <w:rtl/>
          <w:lang w:val="x-none"/>
          <w14:ligatures w14:val="none"/>
        </w:rPr>
        <w:t>/</w:t>
      </w:r>
      <w:r>
        <w:rPr>
          <w:rFonts w:cs="IRMitra" w:hint="cs"/>
          <w:b/>
          <w:bCs/>
          <w:color w:val="C00000"/>
          <w:kern w:val="0"/>
          <w:shd w:val="clear" w:color="auto" w:fill="FFFFFF"/>
          <w:rtl/>
          <w:lang w:val="x-none"/>
          <w14:ligatures w14:val="none"/>
        </w:rPr>
        <w:t>06</w:t>
      </w:r>
      <w:r w:rsidRPr="00F4278F">
        <w:rPr>
          <w:rFonts w:cs="IRMitra"/>
          <w:b/>
          <w:bCs/>
          <w:color w:val="C00000"/>
          <w:kern w:val="0"/>
          <w:shd w:val="clear" w:color="auto" w:fill="FFFFFF"/>
          <w:rtl/>
          <w:lang w:val="x-none"/>
          <w14:ligatures w14:val="none"/>
        </w:rPr>
        <w:t>/1404</w:t>
      </w:r>
    </w:p>
    <w:p w14:paraId="41CEE425" w14:textId="77777777" w:rsidR="009168D9" w:rsidRPr="001C488A" w:rsidRDefault="009168D9" w:rsidP="009168D9">
      <w:pPr>
        <w:rPr>
          <w:rFonts w:cs="IRMitra"/>
          <w:color w:val="00B050"/>
        </w:rPr>
      </w:pPr>
      <w:r w:rsidRPr="001C488A">
        <w:rPr>
          <w:rFonts w:cs="IRMitra"/>
          <w:color w:val="00B050"/>
          <w:kern w:val="0"/>
          <w:rtl/>
          <w:lang w:val="x-none"/>
          <w14:ligatures w14:val="none"/>
        </w:rPr>
        <w:t xml:space="preserve">أعوذ باللّه من الشیطان الرجیم بسم </w:t>
      </w:r>
      <w:r w:rsidRPr="001C488A">
        <w:rPr>
          <w:rFonts w:cs="IRMitra"/>
          <w:color w:val="00B050"/>
          <w:kern w:val="0"/>
          <w:lang w:val="x-none"/>
          <w14:ligatures w14:val="none"/>
        </w:rPr>
        <w:t>‌</w:t>
      </w:r>
      <w:r w:rsidRPr="001C488A">
        <w:rPr>
          <w:rFonts w:cs="IRMitra"/>
          <w:color w:val="00B050"/>
          <w:kern w:val="0"/>
          <w:rtl/>
          <w:lang w:val="x-none"/>
          <w14:ligatures w14:val="none"/>
        </w:rPr>
        <w:t>اللّه الرحمن الرحیم الحمد للّه ربّ العالمین و صلّی الله علی سیّدنا محمّد و آله الطاهرین سیّما بقیّة اللّه فی الأرضین و اللعن علی أعدائهم أجمعین.</w:t>
      </w:r>
    </w:p>
    <w:p w14:paraId="0F5997CF" w14:textId="0B441B92" w:rsidR="008B6A69" w:rsidRDefault="008B6A69" w:rsidP="009168D9">
      <w:pPr>
        <w:pStyle w:val="TOCHeading"/>
        <w:bidi/>
        <w:rPr>
          <w:rtl/>
        </w:rPr>
      </w:pPr>
    </w:p>
    <w:p w14:paraId="44C468FD" w14:textId="6857E784" w:rsidR="00D06295" w:rsidRDefault="002D1057" w:rsidP="00EC5BD8">
      <w:pPr>
        <w:jc w:val="center"/>
        <w:rPr>
          <w:rtl/>
          <w:lang w:bidi="ar"/>
        </w:rPr>
      </w:pPr>
      <w:r>
        <w:rPr>
          <w:noProof/>
          <w:rtl/>
          <w:lang w:bidi="ar-SA"/>
        </w:rPr>
        <w:drawing>
          <wp:inline distT="0" distB="0" distL="0" distR="0" wp14:anchorId="56842ABD" wp14:editId="27688115">
            <wp:extent cx="538058" cy="309089"/>
            <wp:effectExtent l="0" t="0" r="0" b="0"/>
            <wp:docPr id="1" name="تصویر 2" descr="یک تصویر شامل نقاشی, قطعه تصویر, رسم&#10;&#10;شرح به‌صورت خودکار ایجاد ش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تصویر 2" descr="یک تصویر شامل نقاشی, قطعه تصویر, رسم&#10;&#10;شرح به‌صورت خودکار ایجاد شد"/>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5020" cy="313088"/>
                    </a:xfrm>
                    <a:prstGeom prst="rect">
                      <a:avLst/>
                    </a:prstGeom>
                  </pic:spPr>
                </pic:pic>
              </a:graphicData>
            </a:graphic>
          </wp:inline>
        </w:drawing>
      </w:r>
    </w:p>
    <w:p w14:paraId="2C3E88B6" w14:textId="77777777" w:rsidR="00D61098" w:rsidRDefault="00D61098" w:rsidP="00D61098">
      <w:pPr>
        <w:rPr>
          <w:color w:val="0000FF"/>
          <w:rtl/>
        </w:rPr>
      </w:pPr>
      <w:r w:rsidRPr="004B3D41">
        <w:rPr>
          <w:color w:val="0000FF"/>
          <w:rtl/>
        </w:rPr>
        <w:t>مسألة 1: إذا بلغ الصبي أو أفاق المجنون أو المغمى عليه قبل خروج الوقت وجب عليهم الأداء و إن لم يدركوا إلّا مقدار ركعة من الوقت، و مع الترك يجب عليهم القضاء، و كذا الحائض و النفساء إذا زال عذرهما قبل خروج الوقت و لو بمقدار ركعة. كما أنّه إذا طرأ الجنون أو الإغماء أو الحيض أو النفاس بعد مضي مقدار صلاة المختار بحسب حالهم من السفر و الحضر و الوضوء و التيمم و لم يأتوا بالصلاة وجب عليهم القضاء كما تقدّم في المواقيت</w:t>
      </w:r>
      <w:r>
        <w:rPr>
          <w:rStyle w:val="FootnoteReference"/>
          <w:color w:val="0000FF"/>
          <w:rtl/>
        </w:rPr>
        <w:footnoteReference w:id="2"/>
      </w:r>
      <w:r w:rsidRPr="00B96E39">
        <w:rPr>
          <w:color w:val="0000FF"/>
          <w:rtl/>
        </w:rPr>
        <w:t>.</w:t>
      </w:r>
    </w:p>
    <w:p w14:paraId="548946D6" w14:textId="77777777" w:rsidR="00464D44" w:rsidRDefault="00464D44" w:rsidP="00464D44">
      <w:pPr>
        <w:pStyle w:val="Heading1"/>
        <w:rPr>
          <w:rtl/>
        </w:rPr>
      </w:pPr>
      <w:bookmarkStart w:id="1" w:name="_Toc209552622"/>
      <w:r>
        <w:rPr>
          <w:rFonts w:hint="cs"/>
          <w:rtl/>
        </w:rPr>
        <w:t>ادامه مساله 1</w:t>
      </w:r>
      <w:bookmarkEnd w:id="1"/>
    </w:p>
    <w:p w14:paraId="316F583C" w14:textId="77777777" w:rsidR="00464D44" w:rsidRDefault="00464D44" w:rsidP="00464D44">
      <w:pPr>
        <w:pStyle w:val="Heading2"/>
        <w:rPr>
          <w:rtl/>
        </w:rPr>
      </w:pPr>
      <w:bookmarkStart w:id="2" w:name="_Toc209552623"/>
      <w:r>
        <w:rPr>
          <w:rFonts w:hint="cs"/>
          <w:rtl/>
        </w:rPr>
        <w:t>ادامه طهارت حائض در ضیق وقت</w:t>
      </w:r>
      <w:bookmarkEnd w:id="2"/>
    </w:p>
    <w:p w14:paraId="1798BD22" w14:textId="12F05713" w:rsidR="00464D44" w:rsidRDefault="00464D44" w:rsidP="00464D44">
      <w:pPr>
        <w:rPr>
          <w:rtl/>
        </w:rPr>
      </w:pPr>
      <w:r>
        <w:rPr>
          <w:rFonts w:hint="cs"/>
          <w:rtl/>
        </w:rPr>
        <w:t xml:space="preserve">بحث در مورد زنی بود که بعد از گذشت از وقت فضیلت نماز ظهر از حیض پاک می شود. بیان شد که سه روایت صریح، دلالت می کند که لازم نیست که نماز ظهر خوانده شود فضلا از نماز قضا. در مقابل پنج روایت صریح وجود دارد که دلالت می کند بر این که اگر حائض قبل از غروب آفتاب پاک شود، باید نماز ظهر را بخواند. جمع عرفی به این که دسته دوم را بر استحباب اتیان به نماز ظهر، حمل کنیم عرفی نیست زیرا در روایت </w:t>
      </w:r>
      <w:r>
        <w:rPr>
          <w:rFonts w:hint="cs"/>
          <w:rtl/>
        </w:rPr>
        <w:lastRenderedPageBreak/>
        <w:t>فضل بن یونس فرمود: «لا تصل الظهر»</w:t>
      </w:r>
      <w:r w:rsidRPr="00617254">
        <w:rPr>
          <w:vertAlign w:val="superscript"/>
          <w:rtl/>
        </w:rPr>
        <w:footnoteReference w:id="3"/>
      </w:r>
      <w:r>
        <w:rPr>
          <w:rFonts w:hint="cs"/>
          <w:rtl/>
        </w:rPr>
        <w:t xml:space="preserve"> و نفرمود: «لیس علیها ان تصلی الظهر». در تعلیل هم فرمود: «خرج عنها الوقت و</w:t>
      </w:r>
      <w:r w:rsidR="00D90C69">
        <w:rPr>
          <w:rFonts w:hint="cs"/>
          <w:rtl/>
        </w:rPr>
        <w:t xml:space="preserve"> </w:t>
      </w:r>
      <w:r>
        <w:rPr>
          <w:rFonts w:hint="cs"/>
          <w:rtl/>
        </w:rPr>
        <w:t>هی تری الدم».</w:t>
      </w:r>
    </w:p>
    <w:p w14:paraId="599C71D4" w14:textId="77777777" w:rsidR="00464D44" w:rsidRDefault="00464D44" w:rsidP="00464D44">
      <w:pPr>
        <w:pStyle w:val="Heading3"/>
        <w:rPr>
          <w:rtl/>
        </w:rPr>
      </w:pPr>
      <w:bookmarkStart w:id="3" w:name="_Toc209552624"/>
      <w:r>
        <w:rPr>
          <w:rFonts w:hint="cs"/>
          <w:rtl/>
        </w:rPr>
        <w:t>مرجحیت مخالفت با عامه</w:t>
      </w:r>
      <w:bookmarkEnd w:id="3"/>
    </w:p>
    <w:p w14:paraId="61C7BFDC" w14:textId="13114999" w:rsidR="00464D44" w:rsidRDefault="00464D44" w:rsidP="00464D44">
      <w:pPr>
        <w:rPr>
          <w:rtl/>
        </w:rPr>
      </w:pPr>
      <w:r>
        <w:rPr>
          <w:rFonts w:hint="cs"/>
          <w:rtl/>
        </w:rPr>
        <w:t>مرجحیت مخالفت با عامه هم برای ترجیح دسته دوم مطرح شده بود. بیان کردیم که این درست نیست و اتفاقا مشهور عامه قائل به مضمون روایات دسته دوم هستند</w:t>
      </w:r>
      <w:r w:rsidR="00D90C69">
        <w:rPr>
          <w:rFonts w:hint="cs"/>
          <w:rtl/>
        </w:rPr>
        <w:t>.</w:t>
      </w:r>
      <w:r>
        <w:rPr>
          <w:rFonts w:hint="cs"/>
          <w:rtl/>
        </w:rPr>
        <w:t xml:space="preserve"> یعنی اگر زن، قبل از غروب آفتاب، پاک شود، باید نماز ظهر و عصر را بخواند و دسته اول مخالف مشهور عامه است</w:t>
      </w:r>
      <w:r w:rsidR="00D90C69">
        <w:rPr>
          <w:rFonts w:hint="cs"/>
          <w:rtl/>
        </w:rPr>
        <w:t>.</w:t>
      </w:r>
      <w:r>
        <w:rPr>
          <w:rFonts w:hint="cs"/>
          <w:rtl/>
        </w:rPr>
        <w:t xml:space="preserve"> اما نمی توان این طایفه را ترجیح داد</w:t>
      </w:r>
      <w:r w:rsidR="00D90C69">
        <w:rPr>
          <w:rFonts w:hint="cs"/>
          <w:rtl/>
        </w:rPr>
        <w:t>،</w:t>
      </w:r>
      <w:r>
        <w:rPr>
          <w:rFonts w:hint="cs"/>
          <w:rtl/>
        </w:rPr>
        <w:t xml:space="preserve"> زیرا طایفه اول مخالف مشهور هم هستند.  اگر خبری مخالف عامه بود و مخالف مشهور قدمای اصحاب، به نظر ما در اینجا ترجیح این خبر مشکل است زیرا موضوع مقبوله عمر بن حنظله، در ترجیح به مخالفت عامه «خبران مشهوران»</w:t>
      </w:r>
      <w:r>
        <w:rPr>
          <w:rStyle w:val="FootnoteReference"/>
          <w:rtl/>
        </w:rPr>
        <w:footnoteReference w:id="4"/>
      </w:r>
      <w:r>
        <w:rPr>
          <w:rFonts w:hint="cs"/>
          <w:rtl/>
        </w:rPr>
        <w:t xml:space="preserve"> است یعنی دو خبری که بخشی از شیعه به یک خبر و بخش دیگر به خبر دیگر عمل کرده اند که در نتیجه هر دو مشهور شده اند. نسبت به صورتی که شهرتی وجود ندارد با الغا</w:t>
      </w:r>
      <w:r w:rsidR="00D90C69">
        <w:rPr>
          <w:rFonts w:hint="cs"/>
          <w:rtl/>
        </w:rPr>
        <w:t>ی</w:t>
      </w:r>
      <w:r>
        <w:rPr>
          <w:rFonts w:hint="cs"/>
          <w:rtl/>
        </w:rPr>
        <w:t xml:space="preserve"> خصوصیت گفته می شود که خبر غیر مشهوری که مخالف عامه است بر خبر غیر مشهوری که موافق عامه باشد، مقدم است به دلیل تعلیل «فان الرشد فی خلافهم». اما اگر خبری که مخالف عامه هست، شاذ نادر باشد</w:t>
      </w:r>
      <w:r w:rsidRPr="00EF0467">
        <w:rPr>
          <w:rtl/>
        </w:rPr>
        <w:t xml:space="preserve"> </w:t>
      </w:r>
      <w:r>
        <w:rPr>
          <w:rFonts w:hint="cs"/>
          <w:rtl/>
        </w:rPr>
        <w:t>«</w:t>
      </w:r>
      <w:r w:rsidRPr="00EF0467">
        <w:rPr>
          <w:rtl/>
        </w:rPr>
        <w:t>الشَّاذُّ الَّذِي لَيْسَ بِمَشْهُورٍ عِنْدَ أَصْحَابِكَ</w:t>
      </w:r>
      <w:r>
        <w:rPr>
          <w:rFonts w:hint="cs"/>
          <w:rtl/>
        </w:rPr>
        <w:t>»</w:t>
      </w:r>
      <w:r>
        <w:rPr>
          <w:rStyle w:val="FootnoteReference"/>
          <w:rtl/>
        </w:rPr>
        <w:footnoteReference w:id="5"/>
      </w:r>
      <w:r>
        <w:rPr>
          <w:rFonts w:hint="cs"/>
          <w:rtl/>
        </w:rPr>
        <w:t xml:space="preserve"> ترجیح مشکل می شود زیرا شهرتِ به قول مطلق یعنی معرض عنه از مشهور اصحاب هم نباشد بلکه روایةً و عملاً  و فتوی</w:t>
      </w:r>
      <w:r w:rsidR="00D90C69">
        <w:rPr>
          <w:rFonts w:hint="cs"/>
          <w:rtl/>
        </w:rPr>
        <w:t>ً</w:t>
      </w:r>
      <w:r>
        <w:rPr>
          <w:rFonts w:hint="cs"/>
          <w:rtl/>
        </w:rPr>
        <w:t xml:space="preserve"> نزد اصحاب مشهور باشد.  </w:t>
      </w:r>
    </w:p>
    <w:p w14:paraId="47183FB3" w14:textId="77777777" w:rsidR="00464D44" w:rsidRDefault="00464D44" w:rsidP="00464D44">
      <w:pPr>
        <w:rPr>
          <w:rtl/>
        </w:rPr>
      </w:pPr>
      <w:r>
        <w:rPr>
          <w:rFonts w:hint="cs"/>
          <w:rtl/>
        </w:rPr>
        <w:t>در اینجا نیز سه روایت قطعی الصدور وجود دارد اما معرض عنه مشهور اصحاب است و مشهور بین فقها این است که معیار، غروب شمس است. شیخ طوسی قائل به مضمون روایت فضل بن یونس شده بود. احتمال دارد که مرحوم کلینی نیز قائل باشد زیرا ایشان در کافی در عنوان باب «</w:t>
      </w:r>
      <w:r>
        <w:rPr>
          <w:rtl/>
        </w:rPr>
        <w:t>بَابُ الْمَرْأَةِ تَحِيضُ بَعْدَ دُخُولِ وَقْتِ الصَّلَاةِ قَبْلَ أَنْ تُصَلِّيَهَا أَوْ تَطْهُرُ قَبْلَ دُخُولِ وَقْتِهَا فَتَتَوَانَى فِي الْغُسْل‏</w:t>
      </w:r>
      <w:r>
        <w:rPr>
          <w:rFonts w:hint="cs"/>
          <w:rtl/>
        </w:rPr>
        <w:t>»</w:t>
      </w:r>
      <w:r>
        <w:rPr>
          <w:rStyle w:val="FootnoteReference"/>
          <w:rtl/>
        </w:rPr>
        <w:footnoteReference w:id="6"/>
      </w:r>
      <w:r>
        <w:rPr>
          <w:rFonts w:hint="cs"/>
          <w:rtl/>
        </w:rPr>
        <w:t xml:space="preserve"> حکم را نقل نکرده اما روایاتی را که نقل می کند، یا روایت فضل بن یونس و معمر بن یحیی است که جزء دسته اول هستند یا روایت ابی عبیده و عبید بن زراره است که اگر ظاهر در مفاد روایت فضل بن یونس نباشد، لا اقل مجمل است و ظهور در موافقت با روایت دسته دوم که معیار را غروب آفتاب می دانند، ندارد. ممکن است گفته شود چون کلینی فرموده «آثار صحیحه </w:t>
      </w:r>
      <w:r>
        <w:rPr>
          <w:rFonts w:hint="cs"/>
          <w:rtl/>
        </w:rPr>
        <w:lastRenderedPageBreak/>
        <w:t xml:space="preserve">عن الصادقین» و مراد از آثار صحیحه، تنها صحیحه سندی نیست بلکه یعنی آثاری که مضمونش نیز به نظر ایشان صحیح است، در نتیجه نظر ایشان مانند شیخ طوسی است. </w:t>
      </w:r>
    </w:p>
    <w:p w14:paraId="08509BA2" w14:textId="77777777" w:rsidR="00464D44" w:rsidRDefault="00464D44" w:rsidP="00464D44">
      <w:pPr>
        <w:pStyle w:val="Heading3"/>
        <w:rPr>
          <w:rtl/>
        </w:rPr>
      </w:pPr>
      <w:bookmarkStart w:id="4" w:name="_Toc209552625"/>
      <w:r>
        <w:rPr>
          <w:rFonts w:hint="cs"/>
          <w:rtl/>
        </w:rPr>
        <w:t>رجوع به قاعده اولیه</w:t>
      </w:r>
      <w:bookmarkEnd w:id="4"/>
    </w:p>
    <w:p w14:paraId="176F5505" w14:textId="242465F5" w:rsidR="00464D44" w:rsidRDefault="00464D44" w:rsidP="00464D44">
      <w:pPr>
        <w:rPr>
          <w:rtl/>
        </w:rPr>
      </w:pPr>
      <w:r>
        <w:rPr>
          <w:rFonts w:hint="cs"/>
          <w:rtl/>
        </w:rPr>
        <w:t>نصین در دسته اول و دسته دوم با هم تعارض می کنند. باید بررسی کنیم که آیا ظهوری موافق با یکی از دو دسته داریم یا خیر</w:t>
      </w:r>
      <w:r w:rsidR="00D90C69">
        <w:rPr>
          <w:rFonts w:hint="cs"/>
          <w:rtl/>
        </w:rPr>
        <w:t>؟</w:t>
      </w:r>
      <w:r>
        <w:rPr>
          <w:rFonts w:hint="cs"/>
          <w:rtl/>
        </w:rPr>
        <w:t xml:space="preserve"> </w:t>
      </w:r>
    </w:p>
    <w:p w14:paraId="251D5904" w14:textId="77777777" w:rsidR="00464D44" w:rsidRDefault="00464D44" w:rsidP="00464D44">
      <w:pPr>
        <w:rPr>
          <w:rtl/>
        </w:rPr>
      </w:pPr>
      <w:r>
        <w:rPr>
          <w:rFonts w:hint="cs"/>
          <w:rtl/>
        </w:rPr>
        <w:t>صحیحه ابی عبیده (البته ممکن است که موثقه باشد) و موثقه عبید بن زراره به نظر ما مجمل هستند.</w:t>
      </w:r>
    </w:p>
    <w:p w14:paraId="6E7132A5" w14:textId="77777777" w:rsidR="00D90C69" w:rsidRDefault="00464D44" w:rsidP="00464D44">
      <w:pPr>
        <w:rPr>
          <w:rtl/>
        </w:rPr>
      </w:pPr>
      <w:r>
        <w:rPr>
          <w:rFonts w:hint="cs"/>
          <w:rtl/>
        </w:rPr>
        <w:t>در روایت ابی عبیده نقل شده: «</w:t>
      </w:r>
      <w:r w:rsidRPr="00D018E6">
        <w:rPr>
          <w:color w:val="008000"/>
          <w:rtl/>
        </w:rPr>
        <w:t>وَ عَنْ عَلِيِّ بْنِ إِبْرَاهِيمَ عَنْ أَبِيهِ عَنِ ابْنِ مَحْبُوبٍ عَنْ عَلِيِّ بْن‏</w:t>
      </w:r>
      <w:r w:rsidRPr="00D018E6">
        <w:rPr>
          <w:rFonts w:hint="cs"/>
          <w:color w:val="008000"/>
          <w:rtl/>
        </w:rPr>
        <w:t xml:space="preserve"> </w:t>
      </w:r>
      <w:r w:rsidRPr="00D018E6">
        <w:rPr>
          <w:color w:val="008000"/>
          <w:rtl/>
        </w:rPr>
        <w:t>زَيْدٍ عَنْ أَبِي عُبَيْدَةَ عَنْ أَبِي عَبْدِ اللَّهِ ع قَالَ: إِذَا رَأَتِ الْمَرْأَةُ الطُّهْرَ وَ قَدْ دَخَلَ عَلَيْهَا وَقْتُ الصَّلَاةِ ثُمَّ أَخَّرَتِ الْغُسْلَ حَتَّى يَدْخُلَ وَقْتُ صَلَاةٍ أُخْرَى كَانَ عَلَيْهَا قَضَاءُ تِلْكَ الصَّلَاةِ الَّتِي فَرَّطَتْ فِيهَا الْحَدِيثَ</w:t>
      </w:r>
      <w:r>
        <w:rPr>
          <w:rFonts w:hint="cs"/>
          <w:rtl/>
        </w:rPr>
        <w:t>»</w:t>
      </w:r>
      <w:r>
        <w:rPr>
          <w:rStyle w:val="FootnoteReference"/>
          <w:rtl/>
        </w:rPr>
        <w:footnoteReference w:id="7"/>
      </w:r>
      <w:r>
        <w:rPr>
          <w:rFonts w:hint="cs"/>
          <w:rtl/>
        </w:rPr>
        <w:t xml:space="preserve">. </w:t>
      </w:r>
    </w:p>
    <w:p w14:paraId="71ECAAC5" w14:textId="23682C1E" w:rsidR="00464D44" w:rsidRDefault="00464D44" w:rsidP="00464D44">
      <w:pPr>
        <w:rPr>
          <w:rtl/>
        </w:rPr>
      </w:pPr>
      <w:r>
        <w:rPr>
          <w:rFonts w:hint="cs"/>
          <w:rtl/>
        </w:rPr>
        <w:t xml:space="preserve">اگر کسی پاک باشد و هنگامی که وقت نماز می رسد غسل نکند تا اینکه وقت نماز دیگر برسد، باید نمازی که در آن تفریط کرده را قضا کند. گفته می شود که مفهوم روایت این است که اگر تفریط نکرده، قضا لازم ندارد. </w:t>
      </w:r>
    </w:p>
    <w:p w14:paraId="1F6029E0" w14:textId="07B0C32E" w:rsidR="00464D44" w:rsidRDefault="00464D44" w:rsidP="00464D44">
      <w:pPr>
        <w:rPr>
          <w:rtl/>
        </w:rPr>
      </w:pPr>
      <w:r>
        <w:rPr>
          <w:rFonts w:hint="cs"/>
          <w:rtl/>
        </w:rPr>
        <w:t xml:space="preserve">اشکال اینکه اولا این روایت مربوط به قضا بوده و در مورد ادا چیزی نفرموده است. اشکال نشود که بین ادا و قضا ملازمه است، زیرا آقای خویی فرمودند که ممکن است، اگر عرفا تفریط نکرده باشد مثلا به طور متعارف پاک بود نماز می خواند اما امروز به طور متعارف نماز نخواند در اینجا عرفا تفریط نکرده زیرا علم به حیض نداشت با اینکه خلاف شرع مرتکب شده است و ادا بر او واجب بوده اما </w:t>
      </w:r>
      <w:r w:rsidRPr="0014627D">
        <w:rPr>
          <w:rtl/>
        </w:rPr>
        <w:t xml:space="preserve">قضا </w:t>
      </w:r>
      <w:r>
        <w:rPr>
          <w:rFonts w:hint="cs"/>
          <w:rtl/>
        </w:rPr>
        <w:t xml:space="preserve">بر او </w:t>
      </w:r>
      <w:r w:rsidRPr="0014627D">
        <w:rPr>
          <w:rtl/>
        </w:rPr>
        <w:t>واجب ن</w:t>
      </w:r>
      <w:r w:rsidRPr="0014627D">
        <w:rPr>
          <w:rFonts w:hint="cs"/>
          <w:rtl/>
        </w:rPr>
        <w:t>ی</w:t>
      </w:r>
      <w:r w:rsidRPr="0014627D">
        <w:rPr>
          <w:rFonts w:hint="eastAsia"/>
          <w:rtl/>
        </w:rPr>
        <w:t>ست</w:t>
      </w:r>
      <w:r w:rsidRPr="0014627D">
        <w:rPr>
          <w:rtl/>
        </w:rPr>
        <w:t>.</w:t>
      </w:r>
    </w:p>
    <w:p w14:paraId="473335D7" w14:textId="77777777" w:rsidR="00464D44" w:rsidRDefault="00464D44" w:rsidP="00464D44">
      <w:pPr>
        <w:rPr>
          <w:rtl/>
        </w:rPr>
      </w:pPr>
      <w:r>
        <w:rPr>
          <w:rFonts w:hint="cs"/>
          <w:rtl/>
        </w:rPr>
        <w:t>ثانیا اگر هم بین ادا و قضا ملازمه باشد، روشن نیست که «</w:t>
      </w:r>
      <w:r w:rsidRPr="00D018E6">
        <w:rPr>
          <w:color w:val="008000"/>
          <w:rtl/>
        </w:rPr>
        <w:t>حَتَّى يَدْخُلَ وَقْتُ صَلَاةٍ أُخْرَى</w:t>
      </w:r>
      <w:r>
        <w:rPr>
          <w:rFonts w:hint="cs"/>
          <w:color w:val="008000"/>
          <w:rtl/>
        </w:rPr>
        <w:t xml:space="preserve">» </w:t>
      </w:r>
      <w:r w:rsidRPr="00D018E6">
        <w:rPr>
          <w:color w:val="008000"/>
          <w:rtl/>
        </w:rPr>
        <w:t xml:space="preserve"> </w:t>
      </w:r>
      <w:r>
        <w:rPr>
          <w:rFonts w:hint="cs"/>
          <w:rtl/>
        </w:rPr>
        <w:t>شامل وقت نماز عصر بشود. ممکن است که مراد، وقت مفروض نماز دیگر باشد، یعنی پاک شد و نماز ظهر و عصر را نخواند تا زمانی که وقت نماز مغرب و عشا رسید. اگر این مراد باشد نه موافق دسته اول است و نه موافق دسته دوم.</w:t>
      </w:r>
    </w:p>
    <w:p w14:paraId="12A54D2E" w14:textId="77777777" w:rsidR="00464D44" w:rsidRDefault="00464D44" w:rsidP="00464D44">
      <w:pPr>
        <w:rPr>
          <w:rtl/>
        </w:rPr>
      </w:pPr>
      <w:r>
        <w:rPr>
          <w:rFonts w:hint="cs"/>
          <w:rtl/>
        </w:rPr>
        <w:t>در روایت عبید بن زراره نقل شده: «</w:t>
      </w:r>
      <w:r w:rsidRPr="00D018E6">
        <w:rPr>
          <w:color w:val="008000"/>
          <w:rtl/>
        </w:rPr>
        <w:t xml:space="preserve">مُحَمَّدُ بْنُ يَعْقُوبَ عَنْ عَلِيِّ بْنِ إِبْرَاهِيمَ عَنْ أَبِيهِ عَنِ ابْنِ مَحْبُوبٍ عَنْ عَلِيِّ بْنِ رِئَابٍ عَنْ عُبَيْدِ بْنِ زُرَارَةَ عَنْ أَبِي عَبْدِ اللَّهِ ع قَالَ: قَالَ: أَيُّمَا امْرَأَةٍ رَأَتِ الطُّهْرَ وَ هِيَ قَادِرَةٌ عَلَى أَنْ تَغْتَسِلَ فِي وَقْتِ صَلَاةٍ فَفَرَّطَتْ فِيهَا حَتَّى يَدْخُلَ وَقْتُ صَلَاةٍ أُخْرَى كَانَ عَلَيْهَا قَضَاءُ تِلْكَ الصَّلَاةِ الَّتِي فَرَّطَتْ فِيهَا وَ إِنْ رَأَتِ الطُّهْرَ فِي وَقْتِ </w:t>
      </w:r>
      <w:r w:rsidRPr="00D018E6">
        <w:rPr>
          <w:color w:val="008000"/>
          <w:rtl/>
        </w:rPr>
        <w:lastRenderedPageBreak/>
        <w:t>صَلَاةٍ فَقَامَتْ فِي تَهْيِئَةِ ذَلِكَ فَجَازَ وَقْتُ صَلَاةٍ وَ دَخَلَ وَقْتُ صَلَاةٍ أُخْرَى فَلَيْسَ عَلَيْهَا قَضَاءٌ وَ تُصَلِّي الصَّلَاةَ الَّتِي دَخَلَ وَقْتُهَا</w:t>
      </w:r>
      <w:r w:rsidRPr="00EF0467">
        <w:rPr>
          <w:rtl/>
        </w:rPr>
        <w:t>.</w:t>
      </w:r>
      <w:r>
        <w:rPr>
          <w:rFonts w:hint="cs"/>
          <w:rtl/>
        </w:rPr>
        <w:t>»</w:t>
      </w:r>
      <w:r>
        <w:rPr>
          <w:rStyle w:val="FootnoteReference"/>
          <w:rtl/>
        </w:rPr>
        <w:footnoteReference w:id="8"/>
      </w:r>
      <w:r>
        <w:rPr>
          <w:rFonts w:hint="cs"/>
          <w:rtl/>
        </w:rPr>
        <w:t xml:space="preserve">. این روایت نیز به لحاظ متن مشابه روایت ابی عبیده است. </w:t>
      </w:r>
    </w:p>
    <w:p w14:paraId="6A8E898B" w14:textId="387A28FF" w:rsidR="00464D44" w:rsidRDefault="00464D44" w:rsidP="00464D44">
      <w:pPr>
        <w:rPr>
          <w:rtl/>
        </w:rPr>
      </w:pPr>
      <w:r>
        <w:rPr>
          <w:rFonts w:hint="cs"/>
          <w:rtl/>
        </w:rPr>
        <w:t xml:space="preserve">بنابراین نصین متعارض هستند و مرجحی هم وجود ندارد، خطاب عام فوقانی یا خطاب ظاهری هم که موافق با احد النصین بوده و سلیم از معارض باشد، وجود ندارد، </w:t>
      </w:r>
      <w:r w:rsidR="00D90C69">
        <w:rPr>
          <w:rFonts w:hint="cs"/>
          <w:rtl/>
        </w:rPr>
        <w:t>در نتیج</w:t>
      </w:r>
      <w:r w:rsidR="00D90C69">
        <w:rPr>
          <w:rFonts w:hint="eastAsia"/>
          <w:rtl/>
        </w:rPr>
        <w:t>ه</w:t>
      </w:r>
      <w:r>
        <w:rPr>
          <w:rFonts w:hint="cs"/>
          <w:rtl/>
        </w:rPr>
        <w:t xml:space="preserve"> تعارض مستقر است و نوبت به قاعده اولیه می رسد. </w:t>
      </w:r>
    </w:p>
    <w:p w14:paraId="793F7D4C" w14:textId="77777777" w:rsidR="00464D44" w:rsidRDefault="00464D44" w:rsidP="00464D44">
      <w:pPr>
        <w:rPr>
          <w:rtl/>
        </w:rPr>
      </w:pPr>
      <w:r w:rsidRPr="00F25DC8">
        <w:rPr>
          <w:rtl/>
        </w:rPr>
        <w:t>قاعده اول</w:t>
      </w:r>
      <w:r w:rsidRPr="00F25DC8">
        <w:rPr>
          <w:rFonts w:hint="cs"/>
          <w:rtl/>
        </w:rPr>
        <w:t>ی</w:t>
      </w:r>
      <w:r w:rsidRPr="00F25DC8">
        <w:rPr>
          <w:rFonts w:hint="eastAsia"/>
          <w:rtl/>
        </w:rPr>
        <w:t>ه</w:t>
      </w:r>
      <w:r w:rsidRPr="00F25DC8">
        <w:rPr>
          <w:rtl/>
        </w:rPr>
        <w:t xml:space="preserve"> </w:t>
      </w:r>
      <w:r>
        <w:rPr>
          <w:rFonts w:hint="cs"/>
          <w:rtl/>
        </w:rPr>
        <w:t xml:space="preserve">این است که «ثم انت فی وقت منهما حتی تغرب الشمس» و مسلم است که وقت نماز ظهر و عصر ولو برای افراد معذور تا قبل از غروب آفتاب است، در نتیجه اگر حائض تا پنج رکعت مانده به غروب آفتاب پاک شد، واجب است که طبق قاعده «من ادرک» نماز ظهر را بخواند و یک رکعت از نماز عصر را نیز در وقت درک کند. بنابراین عملا موافق مشهور می شویم. </w:t>
      </w:r>
    </w:p>
    <w:p w14:paraId="13B6CAB7" w14:textId="77777777" w:rsidR="00464D44" w:rsidRDefault="00464D44" w:rsidP="00464D44">
      <w:pPr>
        <w:rPr>
          <w:rtl/>
        </w:rPr>
      </w:pPr>
      <w:r>
        <w:rPr>
          <w:rFonts w:hint="cs"/>
          <w:rtl/>
        </w:rPr>
        <w:t xml:space="preserve">در مورد قاعده من ادرک هم اشکال نشود که دلیل لبی است زیرا عنوان </w:t>
      </w:r>
      <w:r w:rsidRPr="00197E1B">
        <w:rPr>
          <w:rtl/>
        </w:rPr>
        <w:t>«من ادرک رکعة من الصلاة فقد ادرک الصلاة» مورد تسالم بود</w:t>
      </w:r>
      <w:r>
        <w:rPr>
          <w:rFonts w:hint="cs"/>
          <w:rtl/>
        </w:rPr>
        <w:t>.</w:t>
      </w:r>
    </w:p>
    <w:p w14:paraId="668B9CEE" w14:textId="4F12FACF" w:rsidR="00464D44" w:rsidRDefault="00464D44" w:rsidP="00464D44">
      <w:pPr>
        <w:rPr>
          <w:rtl/>
        </w:rPr>
      </w:pPr>
      <w:r>
        <w:rPr>
          <w:rFonts w:hint="cs"/>
          <w:rtl/>
        </w:rPr>
        <w:t>اگر دلالت روایت ابی عبیده و یا روایت عبید بن زراره بر موافقت با روایت فضل بن یونس تمام باشد، عام فوقانی می شود زیرا «</w:t>
      </w:r>
      <w:r w:rsidRPr="00D018E6">
        <w:rPr>
          <w:color w:val="008000"/>
          <w:rtl/>
        </w:rPr>
        <w:t>حَتَّى يَدْخُلَ وَقْتُ صَلَاةٍ أُخْرَى</w:t>
      </w:r>
      <w:r w:rsidRPr="00197E1B">
        <w:rPr>
          <w:rFonts w:hint="cs"/>
          <w:rtl/>
        </w:rPr>
        <w:t>»</w:t>
      </w:r>
      <w:r>
        <w:rPr>
          <w:rFonts w:hint="cs"/>
          <w:color w:val="008000"/>
          <w:rtl/>
        </w:rPr>
        <w:t xml:space="preserve"> </w:t>
      </w:r>
      <w:r w:rsidRPr="00197E1B">
        <w:rPr>
          <w:rFonts w:hint="cs"/>
          <w:rtl/>
        </w:rPr>
        <w:t>اعم</w:t>
      </w:r>
      <w:r>
        <w:rPr>
          <w:rFonts w:hint="cs"/>
          <w:rtl/>
        </w:rPr>
        <w:t xml:space="preserve"> از دخول وقت فریضه مانند دخول وقت نماز مغرب یا دخول وقت عرفی مثل دخول وقت فضیلت نماز عصر</w:t>
      </w:r>
      <w:r>
        <w:rPr>
          <w:rFonts w:hint="cs"/>
          <w:color w:val="008000"/>
          <w:rtl/>
        </w:rPr>
        <w:t xml:space="preserve"> </w:t>
      </w:r>
      <w:r w:rsidRPr="00197E1B">
        <w:rPr>
          <w:rFonts w:hint="cs"/>
          <w:rtl/>
        </w:rPr>
        <w:t xml:space="preserve">می </w:t>
      </w:r>
      <w:r>
        <w:rPr>
          <w:rFonts w:hint="cs"/>
          <w:rtl/>
        </w:rPr>
        <w:t>شود. قبلا بیان شد که اگر داشته باشیم «تجب صلا</w:t>
      </w:r>
      <w:r w:rsidR="00D90C69">
        <w:rPr>
          <w:rFonts w:hint="cs"/>
          <w:rtl/>
        </w:rPr>
        <w:t>ة</w:t>
      </w:r>
      <w:r>
        <w:rPr>
          <w:rFonts w:hint="cs"/>
          <w:rtl/>
        </w:rPr>
        <w:t xml:space="preserve"> الجمع</w:t>
      </w:r>
      <w:r w:rsidR="00D90C69">
        <w:rPr>
          <w:rFonts w:hint="cs"/>
          <w:rtl/>
        </w:rPr>
        <w:t>ة</w:t>
      </w:r>
      <w:r>
        <w:rPr>
          <w:rFonts w:hint="cs"/>
          <w:rtl/>
        </w:rPr>
        <w:t>»  و «لا تجب صلا</w:t>
      </w:r>
      <w:r w:rsidR="00D90C69">
        <w:rPr>
          <w:rFonts w:hint="cs"/>
          <w:rtl/>
        </w:rPr>
        <w:t>ة</w:t>
      </w:r>
      <w:r>
        <w:rPr>
          <w:rFonts w:hint="cs"/>
          <w:rtl/>
        </w:rPr>
        <w:t xml:space="preserve"> الجمع</w:t>
      </w:r>
      <w:r w:rsidR="00D90C69">
        <w:rPr>
          <w:rFonts w:hint="cs"/>
          <w:rtl/>
        </w:rPr>
        <w:t>ة</w:t>
      </w:r>
      <w:r>
        <w:rPr>
          <w:rFonts w:hint="cs"/>
          <w:rtl/>
        </w:rPr>
        <w:t>» و «صل الجمع</w:t>
      </w:r>
      <w:r w:rsidR="00D90C69">
        <w:rPr>
          <w:rFonts w:hint="cs"/>
          <w:rtl/>
        </w:rPr>
        <w:t>ة</w:t>
      </w:r>
      <w:r>
        <w:rPr>
          <w:rFonts w:hint="cs"/>
          <w:rtl/>
        </w:rPr>
        <w:t>»، همانطور که شهید صدر فرموده اند بعد از تعارض «تجب» و «لا تجب»، مرجع ظهور «صل الجمعه» است که با هیچ کدام از طرفین معارضه نمی کند. با «لا تجب» معارض نیست زیرا نسبت</w:t>
      </w:r>
      <w:r w:rsidR="00D90C69">
        <w:rPr>
          <w:rFonts w:hint="cs"/>
          <w:rtl/>
        </w:rPr>
        <w:t xml:space="preserve"> آن دو</w:t>
      </w:r>
      <w:r>
        <w:rPr>
          <w:rFonts w:hint="cs"/>
          <w:rtl/>
        </w:rPr>
        <w:t xml:space="preserve"> قرینه و ذو القرینه است و با «تجب» نیز معارضه ای ندارد. اما در اینجا نیازی به این مبنا نداریم زیرا اگر ظهور این دو روایت منعقد شود، حالت عام فوقانی دارند. </w:t>
      </w:r>
    </w:p>
    <w:p w14:paraId="1510371F" w14:textId="77777777" w:rsidR="00464D44" w:rsidRPr="00197E1B" w:rsidRDefault="00464D44" w:rsidP="00464D44">
      <w:pPr>
        <w:pStyle w:val="Heading3"/>
        <w:rPr>
          <w:rtl/>
        </w:rPr>
      </w:pPr>
      <w:bookmarkStart w:id="5" w:name="_Toc209552626"/>
      <w:r>
        <w:rPr>
          <w:rFonts w:hint="cs"/>
          <w:rtl/>
        </w:rPr>
        <w:t>بررسی صحیحه حلبی</w:t>
      </w:r>
      <w:bookmarkEnd w:id="5"/>
    </w:p>
    <w:p w14:paraId="2A1F5FE1" w14:textId="77777777" w:rsidR="00464D44" w:rsidRDefault="00464D44" w:rsidP="00464D44">
      <w:pPr>
        <w:rPr>
          <w:rtl/>
        </w:rPr>
      </w:pPr>
      <w:r>
        <w:rPr>
          <w:rFonts w:hint="cs"/>
          <w:rtl/>
        </w:rPr>
        <w:t>در روایتی از حلبی نقل شده: «</w:t>
      </w:r>
      <w:r w:rsidRPr="00C375E8">
        <w:rPr>
          <w:rtl/>
        </w:rPr>
        <w:t xml:space="preserve"> </w:t>
      </w:r>
      <w:r w:rsidRPr="00C375E8">
        <w:rPr>
          <w:color w:val="008000"/>
          <w:rtl/>
        </w:rPr>
        <w:t xml:space="preserve">عَنْهُ عَنْ مُحَمَّدِ بْنِ عَبْدِ اللَّهِ بْنِ زُرَارَةَ عَنْ مُحَمَّدِ بْنِ أَبِي عُمَيْرٍ عَنْ حَمَّادِ بْنِ عُثْمَانَ عَنْ عَبْدِ اللَّهِ الْحَلَبِيِّ عَنْ أَبِي عَبْدِ اللَّهِ ع فِي الْمَرْأَةِ تَقُومُ فِي وَقْتِ الصَّلَاةِ فَلَا تَقْضِي ظُهْرَهَا حَتَّى تَفُوتَهَا الصَّلَاةُ وَ يَخْرُجَ الْوَقْتُ أَ تَقْضِي الصَّلَاةَ الَّتِي فَاتَتْهَا قَالَ إِنْ كَانَتْ تَوَانَتْ قَضَتْهَا وَ إِنْ كَانَتْ دَائِبَةً فِي غُسْلِهَا فَلَا تَقْضِي وَ عَنْ أَبِيهِ قَالَ كَانَتِ الْمَرْأَةُ مِنْ أَهْلِهِ تَطْهُرُ مِنْ حَيْضِهَا فَتَغْتَسِلُ حَتَّى يَقُولَ الْقَائِلُ قَدْ كَادَتِ الشَّمْسُ </w:t>
      </w:r>
      <w:r w:rsidRPr="00C375E8">
        <w:rPr>
          <w:color w:val="008000"/>
          <w:rtl/>
        </w:rPr>
        <w:lastRenderedPageBreak/>
        <w:t>تَصْفَرُّ بِقَدْرِ مَا أَنَّكَ لَوْ رَأَيْتَ إِنْسَاناً يُصَلِّي الْعَصْرَ تِلْكَ السَّاعَةَ قُلْتَ قَدْ أَفْرَطَ فَكَانَ يَأْمُرُهَا أَنْ تُصَلِّيَ الْعَصْرَ</w:t>
      </w:r>
      <w:r>
        <w:rPr>
          <w:rFonts w:hint="cs"/>
          <w:rtl/>
        </w:rPr>
        <w:t>»</w:t>
      </w:r>
      <w:r>
        <w:rPr>
          <w:rStyle w:val="FootnoteReference"/>
          <w:rtl/>
        </w:rPr>
        <w:footnoteReference w:id="9"/>
      </w:r>
      <w:r>
        <w:rPr>
          <w:rFonts w:hint="cs"/>
          <w:rtl/>
        </w:rPr>
        <w:t xml:space="preserve"> «توانی» یعنی تقصیر و تفریط کرده  است. </w:t>
      </w:r>
    </w:p>
    <w:p w14:paraId="10ADF662" w14:textId="4C659262" w:rsidR="00464D44" w:rsidRDefault="00464D44" w:rsidP="00464D44">
      <w:pPr>
        <w:rPr>
          <w:rtl/>
        </w:rPr>
      </w:pPr>
      <w:r>
        <w:rPr>
          <w:rFonts w:hint="cs"/>
          <w:rtl/>
        </w:rPr>
        <w:t xml:space="preserve">«عنه» یعنی «عن ابن فضال». آقای خویی در گذشته در مورد سند شیخ طوسی به ابن فضال اشکال می کردند به این که در سند این روایات، علی بن محمد بن زبیر قرار دارد که توثیق ندارد. سپس از این نظر برگشتند و تعویض سند کردند به این صورت که نجاشی در رجال دو سند به کتب و روایات ابن فضال دارد. یکی از آنها همین سند ضعیفی است که شیخ طوسی هم دارد </w:t>
      </w:r>
      <w:r w:rsidRPr="008C673D">
        <w:rPr>
          <w:rtl/>
        </w:rPr>
        <w:t>«اخبرنا احمد بن عبدون عن عل</w:t>
      </w:r>
      <w:r w:rsidRPr="008C673D">
        <w:rPr>
          <w:rFonts w:hint="cs"/>
          <w:rtl/>
        </w:rPr>
        <w:t>ی</w:t>
      </w:r>
      <w:r w:rsidRPr="008C673D">
        <w:rPr>
          <w:rtl/>
        </w:rPr>
        <w:t xml:space="preserve"> بن محمد بن زب</w:t>
      </w:r>
      <w:r w:rsidRPr="008C673D">
        <w:rPr>
          <w:rFonts w:hint="cs"/>
          <w:rtl/>
        </w:rPr>
        <w:t>ی</w:t>
      </w:r>
      <w:r w:rsidRPr="008C673D">
        <w:rPr>
          <w:rFonts w:hint="eastAsia"/>
          <w:rtl/>
        </w:rPr>
        <w:t>ر</w:t>
      </w:r>
      <w:r w:rsidRPr="008C673D">
        <w:rPr>
          <w:rtl/>
        </w:rPr>
        <w:t xml:space="preserve"> عن عل</w:t>
      </w:r>
      <w:r w:rsidRPr="008C673D">
        <w:rPr>
          <w:rFonts w:hint="cs"/>
          <w:rtl/>
        </w:rPr>
        <w:t>ی</w:t>
      </w:r>
      <w:r w:rsidRPr="008C673D">
        <w:rPr>
          <w:rtl/>
        </w:rPr>
        <w:t xml:space="preserve"> بن فضال</w:t>
      </w:r>
      <w:r>
        <w:rPr>
          <w:rFonts w:hint="cs"/>
          <w:rtl/>
        </w:rPr>
        <w:t>»</w:t>
      </w:r>
      <w:r>
        <w:rPr>
          <w:rStyle w:val="FootnoteReference"/>
          <w:rtl/>
        </w:rPr>
        <w:footnoteReference w:id="10"/>
      </w:r>
      <w:r>
        <w:rPr>
          <w:rFonts w:hint="cs"/>
          <w:rtl/>
        </w:rPr>
        <w:t>. اما نجاشی سند دیگری دارد که صحیح است «اخبرنا بها ابن عقد</w:t>
      </w:r>
      <w:r w:rsidR="00D90C69">
        <w:rPr>
          <w:rFonts w:hint="cs"/>
          <w:rtl/>
        </w:rPr>
        <w:t>ة</w:t>
      </w:r>
      <w:r>
        <w:rPr>
          <w:rFonts w:hint="cs"/>
          <w:rtl/>
        </w:rPr>
        <w:t xml:space="preserve"> عن ابن فضال»</w:t>
      </w:r>
      <w:r>
        <w:rPr>
          <w:rStyle w:val="FootnoteReference"/>
          <w:rtl/>
        </w:rPr>
        <w:footnoteReference w:id="11"/>
      </w:r>
      <w:r>
        <w:rPr>
          <w:rFonts w:hint="cs"/>
          <w:rtl/>
        </w:rPr>
        <w:t xml:space="preserve">. سپس ایشان فرموده: نسخه ای که احمد بن عبدون به شیخ طوسی داده است، همان نسخه را به نجاشی داده است و محتمل نیست که یک نسخه به شیخ طوسی داده باشد و نسخه دیگری که متفاوت بوده به نجاشی داده </w:t>
      </w:r>
      <w:r w:rsidR="00D90C69">
        <w:rPr>
          <w:rFonts w:hint="cs"/>
          <w:rtl/>
        </w:rPr>
        <w:t>باشد</w:t>
      </w:r>
      <w:r>
        <w:rPr>
          <w:rFonts w:hint="cs"/>
          <w:rtl/>
        </w:rPr>
        <w:t>. بنابراین به همان نسخه ای که احمد بن عبدون به سند غیر صحیح خبر داد، نجاشی یک سند صحیح دارد</w:t>
      </w:r>
      <w:r>
        <w:rPr>
          <w:rStyle w:val="FootnoteReference"/>
          <w:rtl/>
        </w:rPr>
        <w:footnoteReference w:id="12"/>
      </w:r>
      <w:r>
        <w:rPr>
          <w:rFonts w:hint="cs"/>
          <w:rtl/>
        </w:rPr>
        <w:t>.</w:t>
      </w:r>
    </w:p>
    <w:p w14:paraId="7CD1D78D" w14:textId="77777777" w:rsidR="00464D44" w:rsidRDefault="00464D44" w:rsidP="00464D44">
      <w:pPr>
        <w:rPr>
          <w:rtl/>
        </w:rPr>
      </w:pPr>
      <w:r>
        <w:rPr>
          <w:rFonts w:hint="cs"/>
          <w:rtl/>
        </w:rPr>
        <w:t>ما این وجه را قبول نکردیم و در جای خودش توضیح داده ایم. از راه های دیگری استفاده کردیم. یکی اشتهار کتب ابن فضال است و راه دیگری که آقای سیستانی مطرح می کنند که در جلد اول تهذیب، آنقدر  سند مکرر به ابن فضال دارد که می فهمیم سند ایشان منحصر به علی بن محمد بن زبیر نیست. بنابراین سند خوب و روایت صحیحه است.</w:t>
      </w:r>
    </w:p>
    <w:p w14:paraId="19474724" w14:textId="558BCFC7" w:rsidR="00464D44" w:rsidRDefault="00464D44" w:rsidP="00464D44">
      <w:pPr>
        <w:rPr>
          <w:rtl/>
        </w:rPr>
      </w:pPr>
      <w:r>
        <w:rPr>
          <w:rFonts w:hint="cs"/>
          <w:rtl/>
        </w:rPr>
        <w:t>در این روایت فرموده که اگر پاک شده و مشغول صحبت شده تفریط کرده است و نماز را باید قضا کند. اما اگر پاک شده و تهیه مقدمات غسل طول کشیده و نماز فوت شده قضا ندارد. در ادامه امام صادق ع از امام باقر ع نقل می کنند که زنی از اهل امام باقر ع، غسل کرد که نماز ظهر بخواند اما زمانی بود که خورشید حالت زردی به خود گرفته بود (یک ساعت یا نیم ساعت به غروب آفتاب) که اگر کسی در آن زمان، نماز عصر می خواند می گفتند که در حق نماز عصر کوتاهی کرده است، در اینجا امام باقر ع به آن زن می فرمود که نماز عصر را بخواند یعنی دیگر نیازی نیست که نماز ظهر را بخواند.</w:t>
      </w:r>
    </w:p>
    <w:p w14:paraId="5E8100ED" w14:textId="2969A92C" w:rsidR="00464D44" w:rsidRDefault="00464D44" w:rsidP="00464D44">
      <w:pPr>
        <w:rPr>
          <w:rtl/>
        </w:rPr>
      </w:pPr>
      <w:r>
        <w:rPr>
          <w:rFonts w:hint="cs"/>
          <w:rtl/>
        </w:rPr>
        <w:lastRenderedPageBreak/>
        <w:t>این روایت با روای</w:t>
      </w:r>
      <w:r w:rsidR="00C83B00">
        <w:rPr>
          <w:rFonts w:hint="cs"/>
          <w:rtl/>
        </w:rPr>
        <w:t>ا</w:t>
      </w:r>
      <w:r>
        <w:rPr>
          <w:rFonts w:hint="cs"/>
          <w:rtl/>
        </w:rPr>
        <w:t xml:space="preserve">ت دسته دوم طرف معارضه است. در روایات دسته دوم فرموده «حتی تغرب الشمس» یعنی تا غروب آفتاب وقت دارید که نماز ظهر و عصر را بخوانید اما در این روایت فرموده که تا نیم ساعت یا یک ساعت به غروب آفتاب می توانید نماز را بخوانید. ممکن است گفته شود که جمع عرفی دارند به این صورت که  دسته دوم را حمل بر استحباب کنیم. </w:t>
      </w:r>
    </w:p>
    <w:p w14:paraId="160D5D91" w14:textId="77777777" w:rsidR="00464D44" w:rsidRDefault="00464D44" w:rsidP="00464D44">
      <w:pPr>
        <w:rPr>
          <w:rtl/>
        </w:rPr>
      </w:pPr>
      <w:r>
        <w:rPr>
          <w:rFonts w:hint="cs"/>
          <w:rtl/>
        </w:rPr>
        <w:t>اما این مطلب دو اشکال دارد:</w:t>
      </w:r>
    </w:p>
    <w:p w14:paraId="19CB3282" w14:textId="77777777" w:rsidR="00464D44" w:rsidRDefault="00464D44" w:rsidP="00464D44">
      <w:pPr>
        <w:rPr>
          <w:rtl/>
        </w:rPr>
      </w:pPr>
      <w:r>
        <w:rPr>
          <w:rFonts w:hint="cs"/>
          <w:rtl/>
        </w:rPr>
        <w:t xml:space="preserve">اشکال اول اینکه با دسته اول مانند روایت فضل بن یونس جمع عرفی ندارد. در روایت فضل بن یونس نقل شده بود که بعد از خروج از وقت فضیلت نماز ظهر </w:t>
      </w:r>
      <w:r w:rsidRPr="00F967F1">
        <w:rPr>
          <w:rtl/>
        </w:rPr>
        <w:t>«لا تصل</w:t>
      </w:r>
      <w:r w:rsidRPr="00F967F1">
        <w:rPr>
          <w:rFonts w:hint="cs"/>
          <w:rtl/>
        </w:rPr>
        <w:t>ی</w:t>
      </w:r>
      <w:r w:rsidRPr="00F967F1">
        <w:rPr>
          <w:rtl/>
        </w:rPr>
        <w:t xml:space="preserve"> الظهر لانه خرج وقتها»</w:t>
      </w:r>
      <w:r w:rsidRPr="00617254">
        <w:rPr>
          <w:vertAlign w:val="superscript"/>
          <w:rtl/>
        </w:rPr>
        <w:footnoteReference w:id="13"/>
      </w:r>
    </w:p>
    <w:p w14:paraId="235D6CDC" w14:textId="77777777" w:rsidR="00464D44" w:rsidRDefault="00464D44" w:rsidP="00464D44">
      <w:pPr>
        <w:rPr>
          <w:rtl/>
        </w:rPr>
      </w:pPr>
      <w:r>
        <w:rPr>
          <w:rFonts w:hint="cs"/>
          <w:rtl/>
        </w:rPr>
        <w:t xml:space="preserve">اشکال دوم اینکه در این موارد آقایان با حمل بر استحباب جمع عرفی می کنند ولی </w:t>
      </w:r>
      <w:r w:rsidRPr="00F967F1">
        <w:rPr>
          <w:rtl/>
        </w:rPr>
        <w:t>«ف</w:t>
      </w:r>
      <w:r w:rsidRPr="00F967F1">
        <w:rPr>
          <w:rFonts w:hint="cs"/>
          <w:rtl/>
        </w:rPr>
        <w:t>ی</w:t>
      </w:r>
      <w:r w:rsidRPr="00F967F1">
        <w:rPr>
          <w:rtl/>
        </w:rPr>
        <w:t xml:space="preserve"> النفس منه ش</w:t>
      </w:r>
      <w:r w:rsidRPr="00F967F1">
        <w:rPr>
          <w:rFonts w:hint="cs"/>
          <w:rtl/>
        </w:rPr>
        <w:t>ی</w:t>
      </w:r>
      <w:r w:rsidRPr="00F967F1">
        <w:rPr>
          <w:rFonts w:hint="eastAsia"/>
          <w:rtl/>
        </w:rPr>
        <w:t>ء»</w:t>
      </w:r>
      <w:r>
        <w:rPr>
          <w:rFonts w:hint="cs"/>
          <w:rtl/>
        </w:rPr>
        <w:t>.</w:t>
      </w:r>
    </w:p>
    <w:p w14:paraId="52260046" w14:textId="77777777" w:rsidR="00464D44" w:rsidRDefault="00464D44" w:rsidP="00464D44">
      <w:pPr>
        <w:rPr>
          <w:rtl/>
        </w:rPr>
      </w:pPr>
      <w:r>
        <w:rPr>
          <w:rFonts w:hint="cs"/>
          <w:rtl/>
        </w:rPr>
        <w:t>دسته دوم مانند صحیحه ابن سنان بود که در آن نقل شده: «</w:t>
      </w:r>
      <w:r w:rsidRPr="00DD5CBA">
        <w:rPr>
          <w:color w:val="008000"/>
          <w:rtl/>
        </w:rPr>
        <w:t>وَ عَنْهُ عَنْ عَبْدِ الرَّحْمَنِ بْنِ أَبِي نَجْرَانَ عَنْ عَبْدِ اللَّهِ بْنِ سِنَانٍ عَنْ أَبِي عَبْدِ اللَّهِ ع قَالَ: إِذَا طَهُرَتِ الْمَرْأَةُ قَبْلَ غُرُوبِ الشَّمْسِ- فَلْتُصَلِّ الظُّهْرَ وَ الْعَصْرَ وَ إِنْ طَهُرَتْ مِنْ آخِرِ اللَّيْلِ فَلْتُصَلِّ الْمَغْرِبَ</w:t>
      </w:r>
      <w:r>
        <w:rPr>
          <w:rFonts w:hint="cs"/>
          <w:rtl/>
        </w:rPr>
        <w:t>»</w:t>
      </w:r>
      <w:r>
        <w:rPr>
          <w:rStyle w:val="FootnoteReference"/>
          <w:rtl/>
        </w:rPr>
        <w:footnoteReference w:id="14"/>
      </w:r>
      <w:r>
        <w:rPr>
          <w:rFonts w:hint="cs"/>
          <w:rtl/>
        </w:rPr>
        <w:t>.</w:t>
      </w:r>
    </w:p>
    <w:p w14:paraId="16E55ACB" w14:textId="57C16125" w:rsidR="00464D44" w:rsidRDefault="00464D44" w:rsidP="00464D44">
      <w:pPr>
        <w:rPr>
          <w:rtl/>
        </w:rPr>
      </w:pPr>
      <w:r>
        <w:rPr>
          <w:rFonts w:hint="cs"/>
          <w:rtl/>
        </w:rPr>
        <w:t>در یک روایت فرموده «تصلی الظهر» و در یک روایت فرموده «ی</w:t>
      </w:r>
      <w:r w:rsidR="00C83B00">
        <w:rPr>
          <w:rFonts w:hint="cs"/>
          <w:rtl/>
        </w:rPr>
        <w:t>أ</w:t>
      </w:r>
      <w:r>
        <w:rPr>
          <w:rFonts w:hint="cs"/>
          <w:rtl/>
        </w:rPr>
        <w:t>مرها ان تصلی العصر» که ظهور در «ی</w:t>
      </w:r>
      <w:r w:rsidR="00C83B00">
        <w:rPr>
          <w:rFonts w:hint="cs"/>
          <w:rtl/>
        </w:rPr>
        <w:t>أ</w:t>
      </w:r>
      <w:r>
        <w:rPr>
          <w:rFonts w:hint="cs"/>
          <w:rtl/>
        </w:rPr>
        <w:t xml:space="preserve">مرها ان تترک الظهر» دارد ولو از باب کراهت یا از باب تزاحم با یک امر اهم، و به این معنا نیست که فقط امر به نماز ظهر نمی کنم. مثل این که یک لیوان چای دارید و دو مهمان، و پدرتان می گوید «چای را به زید بده» یعنی «به عمرو نده».  در مشابهات این موارد، آقایان قائل به جمع عرفی هستند ولی به نظر ما در اینجا و موارد دیگر جمع عرفی واضح نیست. </w:t>
      </w:r>
    </w:p>
    <w:p w14:paraId="77D8DDA8" w14:textId="248D3135" w:rsidR="00464D44" w:rsidRDefault="00464D44" w:rsidP="00464D44">
      <w:pPr>
        <w:rPr>
          <w:rtl/>
        </w:rPr>
      </w:pPr>
      <w:r>
        <w:rPr>
          <w:rFonts w:hint="cs"/>
          <w:rtl/>
        </w:rPr>
        <w:t>ممکن است گفته شود مستحب بودن فریضه، خلاف مرتکز است پس این جمع عرفی درست نیست. اما این ارتکازهایی است که در ذهن ما درست شده است</w:t>
      </w:r>
      <w:r w:rsidR="00C83B00">
        <w:rPr>
          <w:rFonts w:hint="cs"/>
          <w:rtl/>
        </w:rPr>
        <w:t>؛</w:t>
      </w:r>
      <w:r>
        <w:rPr>
          <w:rFonts w:hint="cs"/>
          <w:rtl/>
        </w:rPr>
        <w:t xml:space="preserve"> چن</w:t>
      </w:r>
      <w:r w:rsidR="00C83B00">
        <w:rPr>
          <w:rFonts w:hint="cs"/>
          <w:rtl/>
        </w:rPr>
        <w:t>ا</w:t>
      </w:r>
      <w:r>
        <w:rPr>
          <w:rFonts w:hint="cs"/>
          <w:rtl/>
        </w:rPr>
        <w:t>ن</w:t>
      </w:r>
      <w:r w:rsidR="00C83B00">
        <w:rPr>
          <w:rFonts w:hint="cs"/>
          <w:rtl/>
        </w:rPr>
        <w:t xml:space="preserve"> که</w:t>
      </w:r>
      <w:r>
        <w:rPr>
          <w:rFonts w:hint="cs"/>
          <w:rtl/>
        </w:rPr>
        <w:t xml:space="preserve"> در مورد صبی، نماز</w:t>
      </w:r>
      <w:r w:rsidR="00C83B00">
        <w:rPr>
          <w:rFonts w:hint="cs"/>
          <w:rtl/>
        </w:rPr>
        <w:t xml:space="preserve"> فریضه</w:t>
      </w:r>
      <w:r>
        <w:rPr>
          <w:rFonts w:hint="cs"/>
          <w:rtl/>
        </w:rPr>
        <w:t xml:space="preserve">، مستحب است. </w:t>
      </w:r>
    </w:p>
    <w:p w14:paraId="55BC73E9" w14:textId="77777777" w:rsidR="00464D44" w:rsidRDefault="00464D44" w:rsidP="00464D44">
      <w:pPr>
        <w:rPr>
          <w:rtl/>
        </w:rPr>
      </w:pPr>
      <w:r>
        <w:rPr>
          <w:rFonts w:hint="cs"/>
          <w:rtl/>
        </w:rPr>
        <w:lastRenderedPageBreak/>
        <w:t>بنابراین این روایت حداقل با دسته اول متعارض است و مطابق بیان ما، که این جمع را عرفی ندانستیم، با دسته دوم هم تعارض می کند.</w:t>
      </w:r>
    </w:p>
    <w:p w14:paraId="39B7917B" w14:textId="77777777" w:rsidR="00464D44" w:rsidRDefault="00464D44" w:rsidP="00464D44">
      <w:pPr>
        <w:pStyle w:val="Heading3"/>
      </w:pPr>
      <w:bookmarkStart w:id="6" w:name="_Toc209552627"/>
      <w:r>
        <w:rPr>
          <w:rFonts w:hint="cs"/>
          <w:rtl/>
        </w:rPr>
        <w:t>بررسی صحیحه ابی همام</w:t>
      </w:r>
      <w:bookmarkEnd w:id="6"/>
      <w:r>
        <w:rPr>
          <w:rFonts w:hint="cs"/>
          <w:rtl/>
        </w:rPr>
        <w:t xml:space="preserve"> </w:t>
      </w:r>
    </w:p>
    <w:p w14:paraId="5254DB5F" w14:textId="77777777" w:rsidR="00464D44" w:rsidRDefault="00464D44" w:rsidP="00464D44">
      <w:r>
        <w:rPr>
          <w:rFonts w:hint="cs"/>
          <w:rtl/>
        </w:rPr>
        <w:t>در صحیحه ابی همام نقل شده: «</w:t>
      </w:r>
      <w:r w:rsidRPr="00E13E9C">
        <w:rPr>
          <w:color w:val="008000"/>
          <w:rtl/>
        </w:rPr>
        <w:t>وَ بِإِسْنَادِهِ عَنْ مُحَمَّدِ بْنِ عَلِيِّ بْنِ مَحْبُوبٍ عَنْ يَعْقُوبَ عَنْ أَبِي هَمَّامٍ عَنْ أَبِي الْحَسَنِ ع فِي الْحَائِضِ إِذَا اغْتَسَلَتْ فِي وَقْتِ الْعَصْرِ تُصَلِّي الْعَصْرَ ثُمَّ تُصَلِّي الظُّهْرَ</w:t>
      </w:r>
      <w:r>
        <w:rPr>
          <w:rFonts w:hint="cs"/>
          <w:rtl/>
        </w:rPr>
        <w:t>»</w:t>
      </w:r>
      <w:r>
        <w:rPr>
          <w:rStyle w:val="FootnoteReference"/>
          <w:rtl/>
        </w:rPr>
        <w:footnoteReference w:id="15"/>
      </w:r>
      <w:r>
        <w:rPr>
          <w:rFonts w:hint="cs"/>
          <w:rtl/>
        </w:rPr>
        <w:t>.</w:t>
      </w:r>
    </w:p>
    <w:p w14:paraId="1C70B47D" w14:textId="77777777" w:rsidR="00464D44" w:rsidRDefault="00464D44" w:rsidP="00464D44">
      <w:pPr>
        <w:rPr>
          <w:rtl/>
        </w:rPr>
      </w:pPr>
      <w:r>
        <w:rPr>
          <w:rFonts w:hint="cs"/>
          <w:rtl/>
        </w:rPr>
        <w:t>یعقوب بن یزید بن حماد انباری را نجاشی توثیق کرده است «</w:t>
      </w:r>
      <w:r w:rsidRPr="00CC3E62">
        <w:rPr>
          <w:color w:val="000080"/>
          <w:rtl/>
        </w:rPr>
        <w:t>كان ثقة صدوقا</w:t>
      </w:r>
      <w:r>
        <w:rPr>
          <w:rFonts w:hint="cs"/>
          <w:rtl/>
        </w:rPr>
        <w:t>»</w:t>
      </w:r>
      <w:r>
        <w:rPr>
          <w:rStyle w:val="FootnoteReference"/>
          <w:rtl/>
        </w:rPr>
        <w:footnoteReference w:id="16"/>
      </w:r>
      <w:r>
        <w:rPr>
          <w:rFonts w:hint="cs"/>
          <w:rtl/>
        </w:rPr>
        <w:t>. ابی همام، اسماعیل بن همام بصری است که او را هم نجاشی توثیق کرده است «</w:t>
      </w:r>
      <w:r w:rsidRPr="00CC3E62">
        <w:rPr>
          <w:color w:val="000080"/>
          <w:rtl/>
        </w:rPr>
        <w:t>ثقة هو و أبوه و جده</w:t>
      </w:r>
      <w:r>
        <w:rPr>
          <w:rFonts w:hint="cs"/>
          <w:rtl/>
        </w:rPr>
        <w:t>»</w:t>
      </w:r>
      <w:r>
        <w:rPr>
          <w:rStyle w:val="FootnoteReference"/>
          <w:rtl/>
        </w:rPr>
        <w:footnoteReference w:id="17"/>
      </w:r>
      <w:r>
        <w:rPr>
          <w:rFonts w:hint="cs"/>
          <w:rtl/>
        </w:rPr>
        <w:t>.</w:t>
      </w:r>
    </w:p>
    <w:p w14:paraId="2AC8E53F" w14:textId="77777777" w:rsidR="00464D44" w:rsidRDefault="00464D44" w:rsidP="00464D44">
      <w:pPr>
        <w:rPr>
          <w:rtl/>
        </w:rPr>
      </w:pPr>
      <w:r>
        <w:rPr>
          <w:rFonts w:hint="cs"/>
          <w:rtl/>
        </w:rPr>
        <w:t xml:space="preserve">این روایت نیز طرف معارضه روایات است. در سایر روایات فرموده بود «لا تصلی الظهر» یا «تصلی الظهر و العصر» یعنی ابتدا ظهر بخواند و بعد نماز عصر را بخواند اما در این روایت فرموده که اول نماز عصر را بخواند و بعد نماز ظهر را بخواند. اگر نماز ظهر، ادا است که ترتیب دارد و اگر قضا است که بر زن حائض واجب نیست. </w:t>
      </w:r>
    </w:p>
    <w:p w14:paraId="780F6073" w14:textId="77777777" w:rsidR="00464D44" w:rsidRDefault="00464D44" w:rsidP="00464D44">
      <w:pPr>
        <w:rPr>
          <w:rtl/>
        </w:rPr>
      </w:pPr>
      <w:r>
        <w:rPr>
          <w:rFonts w:hint="cs"/>
          <w:rtl/>
        </w:rPr>
        <w:t>شیخ طوسی این روایت را توجیه کرده و صاحب معالم در منتقی الجمان در مورد توجیه شیخ فرموده «و هو حسن»</w:t>
      </w:r>
      <w:r>
        <w:rPr>
          <w:rStyle w:val="FootnoteReference"/>
          <w:rtl/>
        </w:rPr>
        <w:footnoteReference w:id="18"/>
      </w:r>
      <w:r>
        <w:rPr>
          <w:rFonts w:hint="cs"/>
          <w:rtl/>
        </w:rPr>
        <w:t>. در منتقی الجمان نقل شده که شیخ طوسی اینگونه توجیه کرده است که در وقت فضیلت ظهر پاک شده اما به صحبت نشسته و غسل نکرده است، تا وقت عصر ضیق شود، در این صورت نماز ظهرش قضا شده است. عبارتی که در منتقی الجمان نقل شده با مبنای شیخ در تهذیب سازگار نیست. صاحب وسائل نیز کلام شیخ را اینگونه نقل کرده است</w:t>
      </w:r>
      <w:r>
        <w:rPr>
          <w:rStyle w:val="FootnoteReference"/>
          <w:rtl/>
        </w:rPr>
        <w:footnoteReference w:id="19"/>
      </w:r>
      <w:r>
        <w:rPr>
          <w:rFonts w:hint="cs"/>
          <w:rtl/>
        </w:rPr>
        <w:t>.</w:t>
      </w:r>
    </w:p>
    <w:p w14:paraId="00F40F52" w14:textId="260E6458" w:rsidR="00464D44" w:rsidRDefault="00464D44" w:rsidP="00464D44">
      <w:pPr>
        <w:rPr>
          <w:rtl/>
        </w:rPr>
      </w:pPr>
      <w:r>
        <w:rPr>
          <w:rFonts w:hint="cs"/>
          <w:rtl/>
        </w:rPr>
        <w:t>در تهذیب فرموده: «</w:t>
      </w:r>
      <w:r w:rsidRPr="00300F16">
        <w:rPr>
          <w:color w:val="000080"/>
          <w:rtl/>
        </w:rPr>
        <w:t>قَالَ مُحَمَّدُ بْنُ الْحَسَنِ: إِنَّمَا تَجِبُ عَلَيْهَا إِعَادَةُ الظُّهْرِ إِذَا كَانَتْ قَدْ طَهُرَتْ فِي وَقْتِهِ وَ لَوْ لَمْ يَكُنْ طَهُرَتْ إِلَّا فِي وَقْتِ الْعَصْرِ لَمَا وَجَبَ عَلَيْهَا إِلَّا الْعَصْرُ لَا غَيْرُ عَلَى مَا قَدَّمْنَاهُ</w:t>
      </w:r>
      <w:r>
        <w:rPr>
          <w:rFonts w:hint="cs"/>
          <w:rtl/>
        </w:rPr>
        <w:t>»</w:t>
      </w:r>
      <w:r>
        <w:rPr>
          <w:rStyle w:val="FootnoteReference"/>
          <w:rtl/>
        </w:rPr>
        <w:footnoteReference w:id="20"/>
      </w:r>
      <w:r>
        <w:rPr>
          <w:rFonts w:hint="cs"/>
          <w:rtl/>
        </w:rPr>
        <w:t xml:space="preserve">. در اینجا </w:t>
      </w:r>
      <w:r w:rsidR="00C83B00">
        <w:rPr>
          <w:rFonts w:hint="cs"/>
          <w:rtl/>
        </w:rPr>
        <w:t xml:space="preserve">تعبیر </w:t>
      </w:r>
      <w:r w:rsidRPr="00300F16">
        <w:rPr>
          <w:rtl/>
        </w:rPr>
        <w:t>«تض</w:t>
      </w:r>
      <w:r w:rsidRPr="00300F16">
        <w:rPr>
          <w:rFonts w:hint="cs"/>
          <w:rtl/>
        </w:rPr>
        <w:t>ی</w:t>
      </w:r>
      <w:r w:rsidRPr="00300F16">
        <w:rPr>
          <w:rFonts w:hint="eastAsia"/>
          <w:rtl/>
        </w:rPr>
        <w:t>ق</w:t>
      </w:r>
      <w:r w:rsidRPr="00300F16">
        <w:rPr>
          <w:rtl/>
        </w:rPr>
        <w:t xml:space="preserve"> وقت العصر» </w:t>
      </w:r>
      <w:r>
        <w:rPr>
          <w:rFonts w:hint="cs"/>
          <w:rtl/>
        </w:rPr>
        <w:t xml:space="preserve">بیان نشده است. فهم صاحب </w:t>
      </w:r>
      <w:r w:rsidR="00C83B00">
        <w:rPr>
          <w:rFonts w:hint="cs"/>
          <w:rtl/>
        </w:rPr>
        <w:t>معالم</w:t>
      </w:r>
      <w:r>
        <w:rPr>
          <w:rFonts w:hint="cs"/>
          <w:rtl/>
        </w:rPr>
        <w:t xml:space="preserve"> این بوده که مراد </w:t>
      </w:r>
      <w:r w:rsidR="00C83B00">
        <w:rPr>
          <w:rFonts w:hint="cs"/>
          <w:rtl/>
        </w:rPr>
        <w:t xml:space="preserve">از </w:t>
      </w:r>
      <w:r>
        <w:rPr>
          <w:rFonts w:hint="cs"/>
          <w:rtl/>
        </w:rPr>
        <w:t>تضیق وقت</w:t>
      </w:r>
      <w:r w:rsidR="00C83B00">
        <w:rPr>
          <w:rFonts w:hint="cs"/>
          <w:rtl/>
        </w:rPr>
        <w:t>،</w:t>
      </w:r>
      <w:r>
        <w:rPr>
          <w:rFonts w:hint="cs"/>
          <w:rtl/>
        </w:rPr>
        <w:t xml:space="preserve"> چهار رکعت مانده به غروب آفتاب است </w:t>
      </w:r>
      <w:r>
        <w:rPr>
          <w:rFonts w:hint="cs"/>
          <w:rtl/>
        </w:rPr>
        <w:lastRenderedPageBreak/>
        <w:t>که این با مبنای شیخ در جلد دوم تهذیب</w:t>
      </w:r>
      <w:r>
        <w:rPr>
          <w:rStyle w:val="FootnoteReference"/>
          <w:rtl/>
        </w:rPr>
        <w:footnoteReference w:id="21"/>
      </w:r>
      <w:r>
        <w:rPr>
          <w:rFonts w:hint="cs"/>
          <w:rtl/>
        </w:rPr>
        <w:t xml:space="preserve"> سازگار نیست زیرا در آنجا شیخ طوسی فرمود که ملاک، خروج وقت فضیلت نماز ظهر است. </w:t>
      </w:r>
    </w:p>
    <w:p w14:paraId="2DFC73DD" w14:textId="77777777" w:rsidR="00464D44" w:rsidRDefault="00464D44" w:rsidP="00464D44">
      <w:pPr>
        <w:rPr>
          <w:rtl/>
        </w:rPr>
      </w:pPr>
      <w:r>
        <w:rPr>
          <w:rFonts w:hint="cs"/>
          <w:rtl/>
        </w:rPr>
        <w:t>در استبصار فرموده: «</w:t>
      </w:r>
      <w:r w:rsidRPr="007416DD">
        <w:rPr>
          <w:color w:val="000080"/>
          <w:rtl/>
        </w:rPr>
        <w:t>فَلَا يُنَافِي أَيْضاً مَا قَدَّمْنَاهُ لِأَنَّهُ إِنَّمَا أَخْبَرَ عَمَّنْ تَغْتَسِلُ فِي وَقْتِ الْعَصْرِ وَ يَجُوزُ أَنْ يَكُونَ قَدْ طَهُرَتْ فِي وَقْتِ الظُّهْرِ وَ أَخَّرَتِ الْغُسْلَ إِلَى أَنِ اغْتَسَلْتَ فِي وَقْتٍ قَدْ تَضَيَّقَ الْعَصْرُ فَلِأَجْلِ ذَلِكَ أَمَرَهَا بِالظُّهْرِ بَعْدَ أَنْ تُصَلِّيَ الْعَصْرَ</w:t>
      </w:r>
      <w:r>
        <w:rPr>
          <w:rFonts w:hint="cs"/>
          <w:rtl/>
        </w:rPr>
        <w:t>»</w:t>
      </w:r>
      <w:r>
        <w:rPr>
          <w:rStyle w:val="FootnoteReference"/>
          <w:rtl/>
        </w:rPr>
        <w:footnoteReference w:id="22"/>
      </w:r>
      <w:r>
        <w:rPr>
          <w:rFonts w:hint="cs"/>
          <w:rtl/>
        </w:rPr>
        <w:t>. تعبیر «</w:t>
      </w:r>
      <w:r w:rsidRPr="007416DD">
        <w:rPr>
          <w:color w:val="000080"/>
          <w:rtl/>
        </w:rPr>
        <w:t xml:space="preserve"> قَدْ تَضَيَّقَ الْعَصْرُ</w:t>
      </w:r>
      <w:r>
        <w:rPr>
          <w:rFonts w:hint="cs"/>
          <w:rtl/>
        </w:rPr>
        <w:t>» در اینجا بیان شده است اما خلاف مبنای شیخ در جلد دوم تهذیب است.</w:t>
      </w:r>
    </w:p>
    <w:p w14:paraId="293F3271" w14:textId="77777777" w:rsidR="00C83B00" w:rsidRDefault="00464D44" w:rsidP="00464D44">
      <w:pPr>
        <w:rPr>
          <w:rtl/>
        </w:rPr>
      </w:pPr>
      <w:r>
        <w:rPr>
          <w:rFonts w:hint="cs"/>
          <w:rtl/>
        </w:rPr>
        <w:t>اشکال اینکه این جمع عرفی نیست. زیرا</w:t>
      </w:r>
      <w:r w:rsidR="00C83B00">
        <w:rPr>
          <w:rFonts w:hint="cs"/>
          <w:rtl/>
        </w:rPr>
        <w:t>:</w:t>
      </w:r>
      <w:r>
        <w:rPr>
          <w:rFonts w:hint="cs"/>
          <w:rtl/>
        </w:rPr>
        <w:t xml:space="preserve"> </w:t>
      </w:r>
    </w:p>
    <w:p w14:paraId="47452BC9" w14:textId="77777777" w:rsidR="00C83B00" w:rsidRDefault="00464D44" w:rsidP="00464D44">
      <w:pPr>
        <w:rPr>
          <w:rtl/>
        </w:rPr>
      </w:pPr>
      <w:r>
        <w:rPr>
          <w:rFonts w:hint="cs"/>
          <w:rtl/>
        </w:rPr>
        <w:t>اولا</w:t>
      </w:r>
      <w:r w:rsidR="00C83B00">
        <w:rPr>
          <w:rFonts w:hint="cs"/>
          <w:rtl/>
        </w:rPr>
        <w:t>:</w:t>
      </w:r>
      <w:r>
        <w:rPr>
          <w:rFonts w:hint="cs"/>
          <w:rtl/>
        </w:rPr>
        <w:t xml:space="preserve"> نفرموده که کوتاهی کرده است</w:t>
      </w:r>
      <w:r w:rsidR="00C83B00">
        <w:rPr>
          <w:rFonts w:hint="cs"/>
          <w:rtl/>
        </w:rPr>
        <w:t>.</w:t>
      </w:r>
      <w:r>
        <w:rPr>
          <w:rFonts w:hint="cs"/>
          <w:rtl/>
        </w:rPr>
        <w:t xml:space="preserve"> </w:t>
      </w:r>
    </w:p>
    <w:p w14:paraId="48F5AC2B" w14:textId="43AD9A68" w:rsidR="00464D44" w:rsidRDefault="00464D44" w:rsidP="00464D44">
      <w:pPr>
        <w:rPr>
          <w:rtl/>
        </w:rPr>
      </w:pPr>
      <w:r>
        <w:rPr>
          <w:rFonts w:hint="cs"/>
          <w:rtl/>
        </w:rPr>
        <w:t>ثانیا</w:t>
      </w:r>
      <w:r w:rsidR="00C83B00">
        <w:rPr>
          <w:rFonts w:hint="cs"/>
          <w:rtl/>
        </w:rPr>
        <w:t>:</w:t>
      </w:r>
      <w:r>
        <w:rPr>
          <w:rFonts w:hint="cs"/>
          <w:rtl/>
        </w:rPr>
        <w:t xml:space="preserve"> نفرموده «اغتسلت فی آخر وقت العصر» بلکه فرموده «</w:t>
      </w:r>
      <w:r w:rsidRPr="007416DD">
        <w:rPr>
          <w:color w:val="008000"/>
          <w:rtl/>
        </w:rPr>
        <w:t xml:space="preserve"> </w:t>
      </w:r>
      <w:r w:rsidRPr="00E13E9C">
        <w:rPr>
          <w:color w:val="008000"/>
          <w:rtl/>
        </w:rPr>
        <w:t>اغْتَسَلَتْ فِي وَقْتِ الْعَصْرِ</w:t>
      </w:r>
      <w:r>
        <w:rPr>
          <w:rFonts w:hint="cs"/>
          <w:rtl/>
        </w:rPr>
        <w:t>». بنابراین «</w:t>
      </w:r>
      <w:r w:rsidRPr="007416DD">
        <w:rPr>
          <w:color w:val="008000"/>
          <w:rtl/>
        </w:rPr>
        <w:t xml:space="preserve"> </w:t>
      </w:r>
      <w:r w:rsidRPr="00E13E9C">
        <w:rPr>
          <w:color w:val="008000"/>
          <w:rtl/>
        </w:rPr>
        <w:t>تُصَلِّي الْعَصْرَ ثُمَّ تُصَلِّي الظُّهْرَ</w:t>
      </w:r>
      <w:r>
        <w:rPr>
          <w:rFonts w:hint="cs"/>
          <w:rtl/>
        </w:rPr>
        <w:t xml:space="preserve"> » عملا معارض با سایر روایات است.</w:t>
      </w:r>
    </w:p>
    <w:p w14:paraId="13DACC85" w14:textId="77777777" w:rsidR="00464D44" w:rsidRDefault="00464D44" w:rsidP="00464D44">
      <w:pPr>
        <w:pStyle w:val="Heading3"/>
        <w:rPr>
          <w:rtl/>
        </w:rPr>
      </w:pPr>
      <w:bookmarkStart w:id="7" w:name="_Toc209552628"/>
      <w:r>
        <w:rPr>
          <w:rFonts w:hint="cs"/>
          <w:rtl/>
        </w:rPr>
        <w:t>منشا تعارض در روایات</w:t>
      </w:r>
      <w:bookmarkEnd w:id="7"/>
    </w:p>
    <w:p w14:paraId="240647BA" w14:textId="77777777" w:rsidR="00C83B00" w:rsidRDefault="00464D44" w:rsidP="001F25D1">
      <w:pPr>
        <w:rPr>
          <w:rtl/>
        </w:rPr>
      </w:pPr>
      <w:r>
        <w:rPr>
          <w:rFonts w:hint="cs"/>
          <w:rtl/>
        </w:rPr>
        <w:t>تعارض در روایات دو نکته دارد</w:t>
      </w:r>
      <w:r w:rsidR="00C83B00">
        <w:rPr>
          <w:rFonts w:hint="cs"/>
          <w:rtl/>
        </w:rPr>
        <w:t>:</w:t>
      </w:r>
      <w:r>
        <w:rPr>
          <w:rFonts w:hint="cs"/>
          <w:rtl/>
        </w:rPr>
        <w:t xml:space="preserve"> </w:t>
      </w:r>
    </w:p>
    <w:p w14:paraId="4BE4D2D9" w14:textId="71C6036A" w:rsidR="00464D44" w:rsidRDefault="00464D44" w:rsidP="001F25D1">
      <w:pPr>
        <w:rPr>
          <w:rtl/>
        </w:rPr>
      </w:pPr>
      <w:r>
        <w:rPr>
          <w:rFonts w:hint="cs"/>
          <w:rtl/>
        </w:rPr>
        <w:t xml:space="preserve">نکته اول عدم فهم اصحاب است. به امام </w:t>
      </w:r>
      <w:r w:rsidR="00C83B00">
        <w:rPr>
          <w:rFonts w:hint="cs"/>
          <w:rtl/>
        </w:rPr>
        <w:t xml:space="preserve">صادق </w:t>
      </w:r>
      <w:r>
        <w:rPr>
          <w:rFonts w:hint="cs"/>
          <w:rtl/>
        </w:rPr>
        <w:t>ع عرض شد که اصحاب از شما اینگونه نقل کرده اند حضرت فرمودند: «</w:t>
      </w:r>
      <w:r w:rsidRPr="00D90C69">
        <w:rPr>
          <w:color w:val="70AD47" w:themeColor="accent6"/>
          <w:rtl/>
        </w:rPr>
        <w:t xml:space="preserve"> لا </w:t>
      </w:r>
      <w:r w:rsidRPr="00D90C69">
        <w:rPr>
          <w:rFonts w:hint="cs"/>
          <w:color w:val="70AD47" w:themeColor="accent6"/>
          <w:rtl/>
        </w:rPr>
        <w:t>ی</w:t>
      </w:r>
      <w:r w:rsidRPr="00D90C69">
        <w:rPr>
          <w:rFonts w:hint="eastAsia"/>
          <w:color w:val="70AD47" w:themeColor="accent6"/>
          <w:rtl/>
        </w:rPr>
        <w:t>ح</w:t>
      </w:r>
      <w:r w:rsidR="001F25D1" w:rsidRPr="00D90C69">
        <w:rPr>
          <w:rFonts w:hint="cs"/>
          <w:color w:val="70AD47" w:themeColor="accent6"/>
          <w:rtl/>
        </w:rPr>
        <w:t>فظ</w:t>
      </w:r>
      <w:r w:rsidRPr="00D90C69">
        <w:rPr>
          <w:rFonts w:hint="eastAsia"/>
          <w:color w:val="70AD47" w:themeColor="accent6"/>
          <w:rtl/>
        </w:rPr>
        <w:t>ون</w:t>
      </w:r>
      <w:r w:rsidRPr="00D90C69">
        <w:rPr>
          <w:color w:val="70AD47" w:themeColor="accent6"/>
          <w:rtl/>
        </w:rPr>
        <w:t xml:space="preserve"> عنّ</w:t>
      </w:r>
      <w:r w:rsidRPr="00D90C69">
        <w:rPr>
          <w:rFonts w:hint="cs"/>
          <w:color w:val="70AD47" w:themeColor="accent6"/>
          <w:rtl/>
        </w:rPr>
        <w:t>ی</w:t>
      </w:r>
      <w:r>
        <w:rPr>
          <w:rFonts w:hint="cs"/>
          <w:rtl/>
        </w:rPr>
        <w:t>»</w:t>
      </w:r>
      <w:r w:rsidR="001F25D1" w:rsidRPr="001F25D1">
        <w:rPr>
          <w:vertAlign w:val="superscript"/>
          <w:rtl/>
          <w:lang w:bidi="ar"/>
        </w:rPr>
        <w:footnoteReference w:id="23"/>
      </w:r>
      <w:r>
        <w:rPr>
          <w:rFonts w:hint="cs"/>
          <w:rtl/>
        </w:rPr>
        <w:t xml:space="preserve"> یعنی نمی فهمند که ما چه می گوییم. </w:t>
      </w:r>
    </w:p>
    <w:p w14:paraId="2479A214" w14:textId="77777777" w:rsidR="00464D44" w:rsidRDefault="00464D44" w:rsidP="00464D44">
      <w:pPr>
        <w:rPr>
          <w:rtl/>
        </w:rPr>
      </w:pPr>
      <w:r>
        <w:rPr>
          <w:rFonts w:hint="cs"/>
          <w:rtl/>
        </w:rPr>
        <w:t>عمار ساباطی به محمد بن مسلم گفت که امام فرموده «</w:t>
      </w:r>
      <w:r w:rsidRPr="00C61F97">
        <w:rPr>
          <w:color w:val="008000"/>
          <w:rtl/>
        </w:rPr>
        <w:t>السُّنَّةَ فَرِيضَةٌ</w:t>
      </w:r>
      <w:r>
        <w:rPr>
          <w:rFonts w:hint="cs"/>
          <w:rtl/>
        </w:rPr>
        <w:t>»، امام ع فرمودند: «</w:t>
      </w:r>
      <w:r w:rsidRPr="00C61F97">
        <w:rPr>
          <w:color w:val="008000"/>
          <w:rtl/>
        </w:rPr>
        <w:t xml:space="preserve"> أَيْنَ يَذْهَبُ أَيْنَ يَذْهَبُ لَيْسَ هَكَذَا حَدَّثْتُهُ</w:t>
      </w:r>
      <w:r>
        <w:rPr>
          <w:rFonts w:hint="cs"/>
          <w:color w:val="008000"/>
          <w:rtl/>
        </w:rPr>
        <w:t xml:space="preserve">» </w:t>
      </w:r>
      <w:r w:rsidRPr="0006677D">
        <w:rPr>
          <w:rFonts w:hint="cs"/>
          <w:rtl/>
        </w:rPr>
        <w:t>سپس حضرت بیان کردند که چه فرموده اند.</w:t>
      </w:r>
      <w:r>
        <w:rPr>
          <w:rStyle w:val="FootnoteReference"/>
          <w:rtl/>
        </w:rPr>
        <w:footnoteReference w:id="24"/>
      </w:r>
    </w:p>
    <w:p w14:paraId="1700918C" w14:textId="11B41321" w:rsidR="00464D44" w:rsidRDefault="007C10F5" w:rsidP="00C83B00">
      <w:pPr>
        <w:rPr>
          <w:rtl/>
        </w:rPr>
      </w:pPr>
      <w:r>
        <w:rPr>
          <w:rFonts w:hint="cs"/>
          <w:rtl/>
        </w:rPr>
        <w:t>یا در روایت ابو بصیر دارد:</w:t>
      </w:r>
      <w:r w:rsidR="00464D44">
        <w:rPr>
          <w:rFonts w:hint="cs"/>
          <w:rtl/>
        </w:rPr>
        <w:t xml:space="preserve"> «</w:t>
      </w:r>
      <w:r w:rsidR="00464D44" w:rsidRPr="00C61F97">
        <w:rPr>
          <w:color w:val="008000"/>
          <w:rtl/>
        </w:rPr>
        <w:t>وَ عَنْهُ عَنْ عَلِيِّ بْنِ الْحَكَمِ عَنْ عَلِيِّ بْنِ أَبِي حَمْزَةَ عَنْ أَبِي بَصِيرٍ قَالَ: قُلْتُ لِأَبِي عَبْدِ اللَّهِ ع مَتَى أُصَلِّي رَكْعَتَيِ الْفَجْرِ قَالَ فَقَالَ لِي بَعْدَ طُلُوعِ الْفَجْرِ قُلْتُ لَهُ إِنَّ أَبَا جَعْفَرٍ ع أَمَرَنِي أَنْ أُصَلِّيَهُمَا قَبْلَ طُلُوعِ الْفَجْرِ فَقَالَ يَا أَبَا مُحَمَّدٍ إِنَّ الشِّيعَةَ أَتَوْا أَبِي مُسْتَرْشِدِينَ فَأَفْتَاهُمْ بِمُرِّ الْحَقِّ وَ أَتَوْنِي شُكَّاكاً فَأَفْتَيْتُهُمْ بِالتَّقِيَّةِ</w:t>
      </w:r>
      <w:r w:rsidR="00464D44">
        <w:rPr>
          <w:rFonts w:hint="cs"/>
          <w:rtl/>
        </w:rPr>
        <w:t>»</w:t>
      </w:r>
      <w:r w:rsidR="00464D44">
        <w:rPr>
          <w:rStyle w:val="FootnoteReference"/>
          <w:rtl/>
        </w:rPr>
        <w:footnoteReference w:id="25"/>
      </w:r>
      <w:r w:rsidR="00464D44">
        <w:rPr>
          <w:rFonts w:hint="cs"/>
          <w:rtl/>
        </w:rPr>
        <w:t xml:space="preserve">. اصحاب سراغ امام صادق ع آمدند و ابتدای امامت امام صادق ع بود ولذا ایشان فرمودند که نمی </w:t>
      </w:r>
      <w:r w:rsidR="00464D44">
        <w:rPr>
          <w:rFonts w:hint="cs"/>
          <w:rtl/>
        </w:rPr>
        <w:lastRenderedPageBreak/>
        <w:t xml:space="preserve">توانم خلاف مشهور صحبت کنم زیرا باور نمی کنند و عملا جایگاه خودم را از دست می دهم. </w:t>
      </w:r>
    </w:p>
    <w:p w14:paraId="0BDC551F" w14:textId="5EA9A862" w:rsidR="00464D44" w:rsidRDefault="00C83B00" w:rsidP="007C10F5">
      <w:pPr>
        <w:rPr>
          <w:rtl/>
        </w:rPr>
      </w:pPr>
      <w:r>
        <w:rPr>
          <w:rFonts w:hint="cs"/>
          <w:rtl/>
        </w:rPr>
        <w:t>نکته</w:t>
      </w:r>
      <w:r w:rsidR="00464D44">
        <w:rPr>
          <w:rFonts w:hint="cs"/>
          <w:rtl/>
        </w:rPr>
        <w:t xml:space="preserve"> دوم، در روایت نقل شده</w:t>
      </w:r>
      <w:r w:rsidR="007C10F5">
        <w:rPr>
          <w:rFonts w:hint="cs"/>
          <w:rtl/>
        </w:rPr>
        <w:t xml:space="preserve"> در بحث مواقیت نماز، اوقات فضیلت نماز و اوقات نوافل، ائمه ع مختلف صحبت کرده اند یا به خاطر توسعه در مستحبات، مراتب در مستحبات بوده است، یا به دلیل تقیه که شیعه اختلاف پیدا کنند: </w:t>
      </w:r>
      <w:r w:rsidR="007C10F5" w:rsidRPr="00E779EF">
        <w:rPr>
          <w:rtl/>
        </w:rPr>
        <w:t>«</w:t>
      </w:r>
      <w:r w:rsidR="007C10F5" w:rsidRPr="001F25D1">
        <w:rPr>
          <w:color w:val="008000"/>
          <w:rtl/>
        </w:rPr>
        <w:t xml:space="preserve"> </w:t>
      </w:r>
      <w:r w:rsidR="007C10F5" w:rsidRPr="00D90C69">
        <w:rPr>
          <w:color w:val="70AD47" w:themeColor="accent6"/>
          <w:rtl/>
        </w:rPr>
        <w:t>أَنَا أَمَرْتُهُمْ بِهَذَا لَوْ صَلَّوْا عَلَى وَقْتٍ وَاحِدٍ عُرِفُوا فَأُخِذُوا بِرِقَابِهِم‏</w:t>
      </w:r>
      <w:r w:rsidR="007C10F5" w:rsidRPr="00E779EF">
        <w:rPr>
          <w:rtl/>
        </w:rPr>
        <w:t>»</w:t>
      </w:r>
      <w:r w:rsidR="007C10F5">
        <w:rPr>
          <w:rStyle w:val="FootnoteReference"/>
          <w:rtl/>
        </w:rPr>
        <w:footnoteReference w:id="26"/>
      </w:r>
      <w:r w:rsidR="007C10F5" w:rsidRPr="00E779EF">
        <w:rPr>
          <w:rtl/>
        </w:rPr>
        <w:t xml:space="preserve"> </w:t>
      </w:r>
      <w:r w:rsidR="007C10F5">
        <w:rPr>
          <w:rFonts w:hint="cs"/>
          <w:rtl/>
        </w:rPr>
        <w:t xml:space="preserve">  </w:t>
      </w:r>
      <w:r w:rsidR="00464D44">
        <w:rPr>
          <w:rFonts w:hint="cs"/>
          <w:rtl/>
        </w:rPr>
        <w:t xml:space="preserve">نافله ظهر را هر کدام در وقتی بخوانند و برای وقت فضیلت ظهر هر کدام وقتی بیان کنند تا </w:t>
      </w:r>
      <w:r>
        <w:rPr>
          <w:rFonts w:hint="cs"/>
          <w:rtl/>
        </w:rPr>
        <w:t>حکومت</w:t>
      </w:r>
      <w:r w:rsidR="00464D44">
        <w:rPr>
          <w:rFonts w:hint="cs"/>
          <w:rtl/>
        </w:rPr>
        <w:t xml:space="preserve"> در مورد آن ها حساس نشوند و احساس نکنند که این ها کار تشکیلاتی می کنند</w:t>
      </w:r>
      <w:r>
        <w:rPr>
          <w:rFonts w:hint="cs"/>
          <w:rtl/>
        </w:rPr>
        <w:t>.</w:t>
      </w:r>
      <w:r w:rsidR="00464D44">
        <w:rPr>
          <w:rFonts w:hint="cs"/>
          <w:rtl/>
        </w:rPr>
        <w:t xml:space="preserve"> </w:t>
      </w:r>
    </w:p>
    <w:p w14:paraId="1EBA2EA7" w14:textId="77777777" w:rsidR="00464D44" w:rsidRDefault="00464D44" w:rsidP="00464D44">
      <w:pPr>
        <w:rPr>
          <w:rtl/>
        </w:rPr>
      </w:pPr>
      <w:r>
        <w:rPr>
          <w:rFonts w:hint="cs"/>
          <w:rtl/>
        </w:rPr>
        <w:t xml:space="preserve">و </w:t>
      </w:r>
      <w:r w:rsidRPr="00F606FE">
        <w:rPr>
          <w:rtl/>
        </w:rPr>
        <w:t>الحمدلله رب العالم</w:t>
      </w:r>
      <w:r w:rsidRPr="00F606FE">
        <w:rPr>
          <w:rFonts w:hint="cs"/>
          <w:rtl/>
        </w:rPr>
        <w:t>ی</w:t>
      </w:r>
      <w:r w:rsidRPr="00F606FE">
        <w:rPr>
          <w:rFonts w:hint="eastAsia"/>
          <w:rtl/>
        </w:rPr>
        <w:t>ن</w:t>
      </w:r>
      <w:r w:rsidRPr="00F606FE">
        <w:rPr>
          <w:rtl/>
        </w:rPr>
        <w:t>.</w:t>
      </w:r>
      <w:r>
        <w:rPr>
          <w:rFonts w:hint="cs"/>
          <w:rtl/>
        </w:rPr>
        <w:t xml:space="preserve"> </w:t>
      </w:r>
    </w:p>
    <w:p w14:paraId="679C6C78" w14:textId="77777777" w:rsidR="00464D44" w:rsidRDefault="00464D44" w:rsidP="00464D44">
      <w:pPr>
        <w:rPr>
          <w:rtl/>
        </w:rPr>
      </w:pPr>
    </w:p>
    <w:p w14:paraId="76FA3372" w14:textId="77777777" w:rsidR="00464D44" w:rsidRPr="00EF0467" w:rsidRDefault="00464D44" w:rsidP="00464D44">
      <w:pPr>
        <w:rPr>
          <w:rtl/>
        </w:rPr>
      </w:pPr>
    </w:p>
    <w:p w14:paraId="43966AFF" w14:textId="0D548CA8" w:rsidR="000F7C20" w:rsidRDefault="00AF6203" w:rsidP="00AF6203">
      <w:pPr>
        <w:rPr>
          <w:rtl/>
        </w:rPr>
      </w:pPr>
      <w:r>
        <w:rPr>
          <w:rFonts w:hint="cs"/>
          <w:rtl/>
        </w:rPr>
        <w:t xml:space="preserve"> </w:t>
      </w:r>
    </w:p>
    <w:sectPr w:rsidR="000F7C20" w:rsidSect="004D37DA">
      <w:headerReference w:type="even" r:id="rId9"/>
      <w:headerReference w:type="default" r:id="rId10"/>
      <w:footerReference w:type="even" r:id="rId11"/>
      <w:footerReference w:type="default" r:id="rId12"/>
      <w:pgSz w:w="11906" w:h="16838" w:code="9"/>
      <w:pgMar w:top="1701" w:right="1440" w:bottom="1440" w:left="1440" w:header="737"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EF0C91" w14:textId="77777777" w:rsidR="007C568A" w:rsidRDefault="007C568A" w:rsidP="00147A3C">
      <w:r>
        <w:separator/>
      </w:r>
    </w:p>
    <w:p w14:paraId="3BC1CDC0" w14:textId="77777777" w:rsidR="007C568A" w:rsidRDefault="007C568A" w:rsidP="00147A3C"/>
  </w:endnote>
  <w:endnote w:type="continuationSeparator" w:id="0">
    <w:p w14:paraId="1687EB40" w14:textId="77777777" w:rsidR="007C568A" w:rsidRDefault="007C568A" w:rsidP="00147A3C">
      <w:r>
        <w:continuationSeparator/>
      </w:r>
    </w:p>
    <w:p w14:paraId="7758B017" w14:textId="77777777" w:rsidR="007C568A" w:rsidRDefault="007C568A" w:rsidP="00147A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orZar">
    <w:altName w:val="Segoe UI Semilight"/>
    <w:charset w:val="00"/>
    <w:family w:val="auto"/>
    <w:pitch w:val="variable"/>
    <w:sig w:usb0="00000000" w:usb1="80002000" w:usb2="00000008" w:usb3="00000000" w:csb0="0000004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2  Mitra">
    <w:altName w:val="Courier New"/>
    <w:charset w:val="B2"/>
    <w:family w:val="auto"/>
    <w:pitch w:val="variable"/>
    <w:sig w:usb0="00002000" w:usb1="80000000" w:usb2="00000008" w:usb3="00000000" w:csb0="00000040" w:csb1="00000000"/>
  </w:font>
  <w:font w:name="Noor_Nazli">
    <w:panose1 w:val="01000506000000020004"/>
    <w:charset w:val="00"/>
    <w:family w:val="auto"/>
    <w:pitch w:val="variable"/>
    <w:sig w:usb0="80002007"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183170" w14:textId="77777777" w:rsidR="00AA26D7" w:rsidRDefault="00AA26D7">
    <w:pPr>
      <w:pStyle w:val="Footer"/>
    </w:pPr>
  </w:p>
  <w:p w14:paraId="205E8EED" w14:textId="77777777" w:rsidR="00AA26D7" w:rsidRDefault="00AA26D7"/>
  <w:p w14:paraId="4CC4AF48" w14:textId="77777777" w:rsidR="00AA26D7" w:rsidRDefault="00AA26D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171686356"/>
      <w:docPartObj>
        <w:docPartGallery w:val="Page Numbers (Bottom of Page)"/>
        <w:docPartUnique/>
      </w:docPartObj>
    </w:sdtPr>
    <w:sdtEndPr>
      <w:rPr>
        <w:noProof/>
      </w:rPr>
    </w:sdtEndPr>
    <w:sdtContent>
      <w:p w14:paraId="78140961" w14:textId="51949602" w:rsidR="00AA26D7" w:rsidRDefault="00AA26D7" w:rsidP="0020099A">
        <w:pPr>
          <w:pStyle w:val="Footer"/>
          <w:jc w:val="center"/>
        </w:pPr>
        <w:r>
          <w:fldChar w:fldCharType="begin"/>
        </w:r>
        <w:r>
          <w:instrText xml:space="preserve"> PAGE   \* MERGEFORMAT </w:instrText>
        </w:r>
        <w:r>
          <w:fldChar w:fldCharType="separate"/>
        </w:r>
        <w:r w:rsidR="009168D9">
          <w:rPr>
            <w:noProof/>
            <w:rtl/>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E4832C" w14:textId="77777777" w:rsidR="007C568A" w:rsidRDefault="007C568A" w:rsidP="009027B8">
      <w:pPr>
        <w:spacing w:after="0"/>
      </w:pPr>
      <w:r>
        <w:separator/>
      </w:r>
    </w:p>
  </w:footnote>
  <w:footnote w:type="continuationSeparator" w:id="0">
    <w:p w14:paraId="3738F9F3" w14:textId="77777777" w:rsidR="007C568A" w:rsidRDefault="007C568A" w:rsidP="009027B8">
      <w:pPr>
        <w:spacing w:after="0"/>
      </w:pPr>
      <w:r>
        <w:continuationSeparator/>
      </w:r>
    </w:p>
    <w:p w14:paraId="1FD9B5F9" w14:textId="77777777" w:rsidR="007C568A" w:rsidRDefault="007C568A" w:rsidP="00147A3C"/>
  </w:footnote>
  <w:footnote w:type="continuationNotice" w:id="1">
    <w:p w14:paraId="3146AC06" w14:textId="77777777" w:rsidR="007C568A" w:rsidRPr="009027B8" w:rsidRDefault="007C568A" w:rsidP="009027B8">
      <w:pPr>
        <w:pStyle w:val="Footer"/>
      </w:pPr>
    </w:p>
  </w:footnote>
  <w:footnote w:id="2">
    <w:p w14:paraId="5E2395D8" w14:textId="77777777" w:rsidR="00D61098" w:rsidRDefault="00D61098" w:rsidP="00D61098">
      <w:pPr>
        <w:pStyle w:val="FootnoteText"/>
        <w:rPr>
          <w:rtl/>
        </w:rPr>
      </w:pPr>
      <w:r>
        <w:rPr>
          <w:rStyle w:val="FootnoteReference"/>
        </w:rPr>
        <w:footnoteRef/>
      </w:r>
      <w:r>
        <w:rPr>
          <w:rtl/>
        </w:rPr>
        <w:t xml:space="preserve"> </w:t>
      </w:r>
      <w:hyperlink r:id="rId1" w:history="1">
        <w:r w:rsidRPr="00C4243B">
          <w:rPr>
            <w:rStyle w:val="Hyperlink"/>
            <w:rFonts w:hint="cs"/>
            <w:rtl/>
          </w:rPr>
          <w:t>العروة الوثقی و التعلیقات علیها 8: 53</w:t>
        </w:r>
      </w:hyperlink>
    </w:p>
  </w:footnote>
  <w:footnote w:id="3">
    <w:p w14:paraId="7794A647" w14:textId="77777777" w:rsidR="00464D44" w:rsidRPr="00A8036B" w:rsidRDefault="00464D44" w:rsidP="00464D44">
      <w:pPr>
        <w:pStyle w:val="FootnoteText"/>
        <w:rPr>
          <w:color w:val="008000"/>
          <w:rtl/>
        </w:rPr>
      </w:pPr>
      <w:r>
        <w:rPr>
          <w:rStyle w:val="FootnoteReference"/>
        </w:rPr>
        <w:footnoteRef/>
      </w:r>
      <w:r>
        <w:rPr>
          <w:rtl/>
        </w:rPr>
        <w:t xml:space="preserve"> </w:t>
      </w:r>
      <w:hyperlink r:id="rId2" w:history="1">
        <w:r w:rsidRPr="001A1B92">
          <w:rPr>
            <w:rStyle w:val="Hyperlink1"/>
            <w:rtl/>
          </w:rPr>
          <w:t>الكافي (ط - الإسلامية)، ج‏3، ص: 102</w:t>
        </w:r>
      </w:hyperlink>
      <w:r>
        <w:rPr>
          <w:rFonts w:hint="cs"/>
          <w:rtl/>
        </w:rPr>
        <w:t xml:space="preserve">؛ </w:t>
      </w:r>
      <w:r w:rsidRPr="00A8036B">
        <w:rPr>
          <w:color w:val="008000"/>
          <w:rtl/>
        </w:rPr>
        <w:t>« مُحَمَّدُ بْنُ يَحْيَى عَنْ أَحْمَدَ بْنِ مُحَمَّدٍ عَنِ ابْنِ مَحْبُوبٍ عَنِ الْفَضْلِ بْنِ يُونُسَ قَالَ: سَأَلْتُ أَبَا الْحَسَنِ الْأَوَّلَ ع قُلْتُ الْمَرْأَةُ تَرَى الطُّهْرَ قَبْلَ غُرُوبِ الشَّمْسِ كَيْفَ تَصْنَعُ بِالصَّلَاةِ قَالَ إِذَا رَأَتِ الطُّهْرَ بَعْدَ مَا يَمْضِي مِنْ زَوَالِ الشَّمْسِ أَرْبَعَةُ أَقْدَامٍ فَلَا تُصَلِّي إِلَّا الْعَصْرَ  لِأَنَّ وَقْتَ الظُّهْرِ دَخَلَ عَلَيْهَا وَ هِيَ فِي الدَّمِ وَ خَرَجَ عَنْهَا الْوَقْتُ وَ هِيَ فِي الدَّمِ فَلَمْ يَجِبْ عَلَيْهَا أَنْ تُصَلِّيَ الظُّهْرَ وَ مَا طَرَحَ اللَّهُ عَنْهَا مِنَ الصَّلَاةِ وَ هِيَ فِي الدَّمِ أَكْثَرُ قَالَ وَ إِذَا رَأَتِ الْمَرْأَةُ الدَّمَ بَعْدَ مَا يَمْضِي مِنْ زَوَالِ الشَّمْسِ أَرْبَعَةُ أَقْدَامٍ فَلْتُمْسِكْ عَنِ الصَّلَاةِ فَإِذَا طَهُرَتْ مِنَ الدَّمِ فَلْتَقْضِ صَلَاةَ الظُّهْرِ لِأَنَّ وَقْتَ الظُّهْرِ دَخَلَ عَلَيْهَا وَ هِيَ طَاهِرٌ وَ خَرَجَ عَنْهَا وَقْتُ الظُّهْرِ وَ هِيَ طَاهِرٌ فَضَيَّعَتْ صَلَاةَ الظُّهْرِ فَوَجَبَ عَلَيْهَا قَضَاؤُهَا»</w:t>
      </w:r>
    </w:p>
  </w:footnote>
  <w:footnote w:id="4">
    <w:p w14:paraId="1CBBFA64" w14:textId="77777777" w:rsidR="00464D44" w:rsidRDefault="00464D44" w:rsidP="00464D44">
      <w:pPr>
        <w:pStyle w:val="FootnoteText"/>
      </w:pPr>
      <w:r>
        <w:rPr>
          <w:rStyle w:val="FootnoteReference"/>
        </w:rPr>
        <w:footnoteRef/>
      </w:r>
      <w:r>
        <w:rPr>
          <w:rtl/>
        </w:rPr>
        <w:t xml:space="preserve"> </w:t>
      </w:r>
      <w:hyperlink r:id="rId3" w:history="1">
        <w:r w:rsidRPr="00B16BB6">
          <w:rPr>
            <w:rStyle w:val="Hyperlink"/>
            <w:rtl/>
          </w:rPr>
          <w:t>وسائل الشيعة، ج‏27، ص: 106</w:t>
        </w:r>
      </w:hyperlink>
    </w:p>
  </w:footnote>
  <w:footnote w:id="5">
    <w:p w14:paraId="728186E5" w14:textId="77777777" w:rsidR="00464D44" w:rsidRDefault="00464D44" w:rsidP="00464D44">
      <w:pPr>
        <w:pStyle w:val="FootnoteText"/>
      </w:pPr>
      <w:r>
        <w:rPr>
          <w:rStyle w:val="FootnoteReference"/>
        </w:rPr>
        <w:footnoteRef/>
      </w:r>
      <w:r>
        <w:rPr>
          <w:rtl/>
        </w:rPr>
        <w:t xml:space="preserve"> </w:t>
      </w:r>
      <w:hyperlink r:id="rId4" w:history="1">
        <w:r w:rsidRPr="00B16BB6">
          <w:rPr>
            <w:rStyle w:val="Hyperlink"/>
            <w:rtl/>
          </w:rPr>
          <w:t>وسائل الشيعة، ج‏27، ص: 106</w:t>
        </w:r>
      </w:hyperlink>
    </w:p>
  </w:footnote>
  <w:footnote w:id="6">
    <w:p w14:paraId="6E2104B6" w14:textId="77777777" w:rsidR="00464D44" w:rsidRDefault="00464D44" w:rsidP="00464D44">
      <w:pPr>
        <w:pStyle w:val="FootnoteText"/>
      </w:pPr>
      <w:r>
        <w:rPr>
          <w:rStyle w:val="FootnoteReference"/>
        </w:rPr>
        <w:footnoteRef/>
      </w:r>
      <w:r>
        <w:rPr>
          <w:rtl/>
        </w:rPr>
        <w:t xml:space="preserve"> </w:t>
      </w:r>
      <w:r w:rsidRPr="00EF0467">
        <w:rPr>
          <w:rtl/>
        </w:rPr>
        <w:t xml:space="preserve"> </w:t>
      </w:r>
      <w:hyperlink r:id="rId5" w:history="1">
        <w:r w:rsidRPr="00F606FE">
          <w:rPr>
            <w:rStyle w:val="Hyperlink"/>
            <w:rtl/>
          </w:rPr>
          <w:t>الكافي (ط - الإسلامية)، ج‏3، ص: 102</w:t>
        </w:r>
      </w:hyperlink>
    </w:p>
  </w:footnote>
  <w:footnote w:id="7">
    <w:p w14:paraId="03BEAE56" w14:textId="77777777" w:rsidR="00464D44" w:rsidRDefault="00464D44" w:rsidP="00464D44">
      <w:pPr>
        <w:pStyle w:val="FootnoteText"/>
      </w:pPr>
      <w:r>
        <w:rPr>
          <w:rStyle w:val="FootnoteReference"/>
        </w:rPr>
        <w:footnoteRef/>
      </w:r>
      <w:r>
        <w:rPr>
          <w:rFonts w:hint="cs"/>
          <w:rtl/>
        </w:rPr>
        <w:t xml:space="preserve"> </w:t>
      </w:r>
      <w:hyperlink r:id="rId6" w:history="1">
        <w:r w:rsidRPr="00D018E6">
          <w:rPr>
            <w:rStyle w:val="Hyperlink"/>
            <w:rtl/>
          </w:rPr>
          <w:t>وسائل الشيعة، ج‏2، ص: 362</w:t>
        </w:r>
      </w:hyperlink>
    </w:p>
  </w:footnote>
  <w:footnote w:id="8">
    <w:p w14:paraId="4532C23A" w14:textId="77777777" w:rsidR="00464D44" w:rsidRDefault="00464D44" w:rsidP="00464D44">
      <w:pPr>
        <w:pStyle w:val="FootnoteText"/>
      </w:pPr>
      <w:r>
        <w:rPr>
          <w:rStyle w:val="FootnoteReference"/>
        </w:rPr>
        <w:footnoteRef/>
      </w:r>
      <w:r>
        <w:rPr>
          <w:rFonts w:hint="cs"/>
          <w:rtl/>
        </w:rPr>
        <w:t xml:space="preserve"> </w:t>
      </w:r>
      <w:hyperlink r:id="rId7" w:history="1">
        <w:r w:rsidRPr="00D018E6">
          <w:rPr>
            <w:rStyle w:val="Hyperlink"/>
            <w:rtl/>
          </w:rPr>
          <w:t>وسائل الشيعة، ج‏2، ص: 361</w:t>
        </w:r>
      </w:hyperlink>
    </w:p>
  </w:footnote>
  <w:footnote w:id="9">
    <w:p w14:paraId="4752129F" w14:textId="77777777" w:rsidR="00464D44" w:rsidRDefault="00464D44" w:rsidP="00464D44">
      <w:pPr>
        <w:pStyle w:val="FootnoteText"/>
      </w:pPr>
      <w:r>
        <w:rPr>
          <w:rStyle w:val="FootnoteReference"/>
        </w:rPr>
        <w:footnoteRef/>
      </w:r>
      <w:r>
        <w:rPr>
          <w:rFonts w:hint="cs"/>
          <w:rtl/>
        </w:rPr>
        <w:t xml:space="preserve">  </w:t>
      </w:r>
      <w:hyperlink r:id="rId8" w:history="1">
        <w:r w:rsidRPr="00F606FE">
          <w:rPr>
            <w:rStyle w:val="Hyperlink"/>
            <w:rtl/>
          </w:rPr>
          <w:t>تهذيب الأحكام (تحقيق خرسان)، ج‏1، ص: 391</w:t>
        </w:r>
      </w:hyperlink>
    </w:p>
  </w:footnote>
  <w:footnote w:id="10">
    <w:p w14:paraId="32A138A7" w14:textId="77777777" w:rsidR="00464D44" w:rsidRPr="008C673D" w:rsidRDefault="00464D44" w:rsidP="00464D44">
      <w:pPr>
        <w:pStyle w:val="FootnoteText"/>
        <w:rPr>
          <w:color w:val="000080"/>
        </w:rPr>
      </w:pPr>
      <w:r>
        <w:rPr>
          <w:rStyle w:val="FootnoteReference"/>
        </w:rPr>
        <w:footnoteRef/>
      </w:r>
      <w:r w:rsidRPr="008C673D">
        <w:rPr>
          <w:rtl/>
        </w:rPr>
        <w:t>تهذيب الأحكام (تحقيق خرسان)، المشيخة، ص: 55</w:t>
      </w:r>
      <w:r>
        <w:rPr>
          <w:rFonts w:hint="cs"/>
          <w:rtl/>
        </w:rPr>
        <w:t xml:space="preserve">؛ </w:t>
      </w:r>
      <w:r w:rsidRPr="008C673D">
        <w:rPr>
          <w:color w:val="000080"/>
          <w:rtl/>
        </w:rPr>
        <w:t>و ما ذكرته في هذا الكتاب عن علي بن الحسن فضال (29) فقد اخبرني</w:t>
      </w:r>
      <w:r w:rsidRPr="008C673D">
        <w:rPr>
          <w:rFonts w:hint="cs"/>
          <w:color w:val="000080"/>
          <w:rtl/>
        </w:rPr>
        <w:t xml:space="preserve"> </w:t>
      </w:r>
      <w:r w:rsidRPr="008C673D">
        <w:rPr>
          <w:color w:val="000080"/>
          <w:rtl/>
        </w:rPr>
        <w:t>به احمد بن عبدون المعروف بابن الحاشر سماعا منه و اجازة عن علي بن محمد بن الزبير عن علي بن الحسن بن فضال ..</w:t>
      </w:r>
    </w:p>
  </w:footnote>
  <w:footnote w:id="11">
    <w:p w14:paraId="6E071ECE" w14:textId="77777777" w:rsidR="00464D44" w:rsidRDefault="00464D44" w:rsidP="00464D44">
      <w:pPr>
        <w:pStyle w:val="FootnoteText"/>
        <w:rPr>
          <w:rtl/>
        </w:rPr>
      </w:pPr>
      <w:r>
        <w:rPr>
          <w:rStyle w:val="FootnoteReference"/>
        </w:rPr>
        <w:footnoteRef/>
      </w:r>
      <w:r>
        <w:rPr>
          <w:rtl/>
        </w:rPr>
        <w:t xml:space="preserve"> </w:t>
      </w:r>
      <w:r>
        <w:rPr>
          <w:rFonts w:hint="cs"/>
          <w:rtl/>
        </w:rPr>
        <w:t>رجال النجاشی 257 ـ 259.</w:t>
      </w:r>
    </w:p>
  </w:footnote>
  <w:footnote w:id="12">
    <w:p w14:paraId="2235B142" w14:textId="77777777" w:rsidR="00464D44" w:rsidRDefault="00464D44" w:rsidP="00464D44">
      <w:pPr>
        <w:pStyle w:val="FootnoteText"/>
        <w:rPr>
          <w:rtl/>
        </w:rPr>
      </w:pPr>
      <w:r>
        <w:rPr>
          <w:rStyle w:val="FootnoteReference"/>
        </w:rPr>
        <w:footnoteRef/>
      </w:r>
      <w:r>
        <w:rPr>
          <w:rtl/>
        </w:rPr>
        <w:t xml:space="preserve"> </w:t>
      </w:r>
      <w:hyperlink r:id="rId9" w:history="1">
        <w:r w:rsidRPr="00EB736A">
          <w:rPr>
            <w:rStyle w:val="Hyperlink"/>
            <w:rFonts w:hint="cs"/>
            <w:rtl/>
          </w:rPr>
          <w:t>موسوعة الامام الخوئی 21: 202</w:t>
        </w:r>
      </w:hyperlink>
      <w:r>
        <w:rPr>
          <w:rFonts w:hint="cs"/>
          <w:rtl/>
        </w:rPr>
        <w:t xml:space="preserve">؛ </w:t>
      </w:r>
      <w:r w:rsidRPr="00956E44">
        <w:rPr>
          <w:color w:val="000080"/>
          <w:rtl/>
        </w:rPr>
        <w:t>فطريق الشيخ إلى كتاب علي بن الحسن بن فضّال و إن كان ضعيفاً إلّا أنّ‌ طريق النجاشي إليه صحيح ، و بما أنّ‌ شيخهما شخص واحد و هو أحمد بن محمّد بن عبدون و طبع الحال يقتضي أنّ‌ ما نقله للشيخ هو بعينه ما نقله للنجاشي من غير زيادة و نقيصة، فلا جرم يستلزم ذلك صحّة طريق الشيخ أيضاً حسبما عرفت.</w:t>
      </w:r>
    </w:p>
  </w:footnote>
  <w:footnote w:id="13">
    <w:p w14:paraId="00DE0487" w14:textId="77777777" w:rsidR="00464D44" w:rsidRDefault="00464D44" w:rsidP="00464D44">
      <w:pPr>
        <w:pStyle w:val="FootnoteText"/>
        <w:rPr>
          <w:rtl/>
        </w:rPr>
      </w:pPr>
      <w:r>
        <w:rPr>
          <w:rStyle w:val="FootnoteReference"/>
        </w:rPr>
        <w:footnoteRef/>
      </w:r>
      <w:r>
        <w:rPr>
          <w:rtl/>
        </w:rPr>
        <w:t xml:space="preserve"> </w:t>
      </w:r>
      <w:hyperlink r:id="rId10" w:history="1">
        <w:r w:rsidRPr="001A1B92">
          <w:rPr>
            <w:rStyle w:val="Hyperlink1"/>
            <w:rtl/>
          </w:rPr>
          <w:t>الكافي (ط - الإسلامية)، ج‏3، ص: 102</w:t>
        </w:r>
      </w:hyperlink>
      <w:r>
        <w:rPr>
          <w:rFonts w:hint="cs"/>
          <w:rtl/>
        </w:rPr>
        <w:t xml:space="preserve">؛ </w:t>
      </w:r>
      <w:r w:rsidRPr="00F967F1">
        <w:rPr>
          <w:rtl/>
        </w:rPr>
        <w:t xml:space="preserve">.« </w:t>
      </w:r>
      <w:r w:rsidRPr="00F967F1">
        <w:rPr>
          <w:color w:val="008000"/>
          <w:rtl/>
        </w:rPr>
        <w:t>مُحَمَّدُ بْنُ يَحْيَى عَنْ أَحْمَدَ بْنِ مُحَمَّدٍ عَنِ ابْنِ مَحْبُوبٍ عَنِ الْفَضْلِ بْنِ يُونُسَ قَالَ: سَأَلْتُ أَبَا الْحَسَنِ الْأَوَّلَ ع قُلْتُ الْمَرْأَةُ تَرَى الطُّهْرَ قَبْلَ غُرُوبِ الشَّمْسِ كَيْفَ تَصْنَعُ بِالصَّلَاةِ قَالَ إِذَا رَأَتِ الطُّهْرَ بَعْدَ مَا يَمْضِي مِنْ زَوَالِ الشَّمْسِ أَرْبَعَةُ أَقْدَامٍ فَلَا تُصَلِّي إِلَّا الْعَصْرَ  لِأَنَّ وَقْتَ الظُّهْرِ دَخَلَ عَلَيْهَا وَ هِيَ فِي الدَّمِ وَ خَرَجَ عَنْهَا الْوَقْتُ وَ هِيَ فِي الدَّمِ فَلَمْ يَجِبْ عَلَيْهَا أَنْ تُصَلِّيَ الظُّهْرَ وَ مَا طَرَحَ اللَّهُ عَنْهَا مِنَ الصَّلَاةِ وَ هِيَ فِي الدَّمِ أَكْثَرُ قَالَ وَ إِذَا رَأَتِ الْمَرْأَةُ الدَّمَ بَعْدَ مَا يَمْضِي مِنْ زَوَالِ الشَّمْسِ أَرْبَعَةُ أَقْدَامٍ فَلْتُمْسِكْ عَنِ الصَّلَاةِ فَإِذَا طَهُرَتْ مِنَ الدَّمِ فَلْتَقْضِ صَلَاةَ الظُّهْرِ لِأَنَّ وَقْتَ الظُّهْرِ دَخَلَ عَلَيْهَا وَ هِيَ طَاهِرٌ وَ خَرَجَ عَنْهَا وَقْتُ الظُّهْرِ وَ هِيَ طَاهِرٌ فَضَيَّعَتْ صَلَاةَ الظُّهْرِ فَوَجَبَ عَلَيْهَا قَضَاؤُهَا»</w:t>
      </w:r>
    </w:p>
  </w:footnote>
  <w:footnote w:id="14">
    <w:p w14:paraId="60605076" w14:textId="77777777" w:rsidR="00464D44" w:rsidRDefault="00464D44" w:rsidP="00464D44">
      <w:pPr>
        <w:pStyle w:val="FootnoteText"/>
      </w:pPr>
      <w:r>
        <w:rPr>
          <w:rStyle w:val="FootnoteReference"/>
        </w:rPr>
        <w:footnoteRef/>
      </w:r>
      <w:r>
        <w:rPr>
          <w:rFonts w:hint="cs"/>
          <w:rtl/>
        </w:rPr>
        <w:t xml:space="preserve"> </w:t>
      </w:r>
      <w:hyperlink r:id="rId11" w:history="1">
        <w:r w:rsidRPr="00290A51">
          <w:rPr>
            <w:rStyle w:val="Hyperlink"/>
            <w:rtl/>
          </w:rPr>
          <w:t>وسائل الشيعة، ج‏2، ص: 364</w:t>
        </w:r>
      </w:hyperlink>
    </w:p>
  </w:footnote>
  <w:footnote w:id="15">
    <w:p w14:paraId="69FB9928" w14:textId="77777777" w:rsidR="00464D44" w:rsidRDefault="00464D44" w:rsidP="00464D44">
      <w:pPr>
        <w:pStyle w:val="FootnoteText"/>
      </w:pPr>
      <w:r>
        <w:rPr>
          <w:rStyle w:val="FootnoteReference"/>
        </w:rPr>
        <w:footnoteRef/>
      </w:r>
      <w:r>
        <w:rPr>
          <w:rFonts w:hint="cs"/>
          <w:rtl/>
        </w:rPr>
        <w:t xml:space="preserve"> </w:t>
      </w:r>
      <w:hyperlink r:id="rId12" w:history="1">
        <w:r w:rsidRPr="00B34E4A">
          <w:rPr>
            <w:rStyle w:val="Hyperlink"/>
            <w:rtl/>
          </w:rPr>
          <w:t>وسائل الشيعة، ج‏2، ص: 365</w:t>
        </w:r>
      </w:hyperlink>
    </w:p>
  </w:footnote>
  <w:footnote w:id="16">
    <w:p w14:paraId="742F741C" w14:textId="77777777" w:rsidR="00464D44" w:rsidRDefault="00464D44" w:rsidP="00464D44">
      <w:pPr>
        <w:pStyle w:val="FootnoteText"/>
        <w:rPr>
          <w:rtl/>
        </w:rPr>
      </w:pPr>
      <w:r>
        <w:rPr>
          <w:rStyle w:val="FootnoteReference"/>
        </w:rPr>
        <w:footnoteRef/>
      </w:r>
      <w:r>
        <w:rPr>
          <w:rtl/>
        </w:rPr>
        <w:t xml:space="preserve"> </w:t>
      </w:r>
      <w:r>
        <w:rPr>
          <w:rFonts w:hint="cs"/>
          <w:rtl/>
        </w:rPr>
        <w:t xml:space="preserve">رجال النجاشی 258؛ </w:t>
      </w:r>
      <w:r w:rsidRPr="00CC3E62">
        <w:rPr>
          <w:color w:val="000080"/>
          <w:rtl/>
        </w:rPr>
        <w:t>يعقوب بن يزيد بن حماد الأنباري السلمي ، أبو يوسف، من كتاب المنتصر، روى عن أبي جعفر الثاني عليه السلام، و انتقل إلى بغداد، و كان ثقة صدوقا .</w:t>
      </w:r>
    </w:p>
  </w:footnote>
  <w:footnote w:id="17">
    <w:p w14:paraId="5B865B8B" w14:textId="77777777" w:rsidR="00464D44" w:rsidRPr="00CC3E62" w:rsidRDefault="00464D44" w:rsidP="00464D44">
      <w:pPr>
        <w:pStyle w:val="FootnoteText"/>
        <w:rPr>
          <w:color w:val="000080"/>
          <w:rtl/>
        </w:rPr>
      </w:pPr>
      <w:r>
        <w:rPr>
          <w:rStyle w:val="FootnoteReference"/>
        </w:rPr>
        <w:footnoteRef/>
      </w:r>
      <w:r>
        <w:rPr>
          <w:rtl/>
        </w:rPr>
        <w:t xml:space="preserve"> </w:t>
      </w:r>
      <w:r w:rsidRPr="00D41CE3">
        <w:rPr>
          <w:rtl/>
        </w:rPr>
        <w:t>رجال النجاشي، ص: 30</w:t>
      </w:r>
      <w:r>
        <w:rPr>
          <w:rFonts w:hint="cs"/>
          <w:rtl/>
        </w:rPr>
        <w:t xml:space="preserve">؛ </w:t>
      </w:r>
      <w:r w:rsidRPr="00CC3E62">
        <w:rPr>
          <w:color w:val="000080"/>
          <w:rtl/>
        </w:rPr>
        <w:t xml:space="preserve"> إسماعيل بن همام بن عبد الرحمن‏ بن أبي عبد الله ميمون البصري مولى كندة، و إسماعيل يكنى أبا همام روى إسماعيل عن الرضا [عليه السلام‏]، ثقة هو و أبوه و جده</w:t>
      </w:r>
    </w:p>
  </w:footnote>
  <w:footnote w:id="18">
    <w:p w14:paraId="4C72C99F" w14:textId="77777777" w:rsidR="00464D44" w:rsidRDefault="00464D44" w:rsidP="00464D44">
      <w:pPr>
        <w:pStyle w:val="FootnoteText"/>
        <w:rPr>
          <w:rtl/>
        </w:rPr>
      </w:pPr>
      <w:r>
        <w:rPr>
          <w:rStyle w:val="FootnoteReference"/>
        </w:rPr>
        <w:footnoteRef/>
      </w:r>
      <w:r>
        <w:rPr>
          <w:rtl/>
        </w:rPr>
        <w:t xml:space="preserve"> </w:t>
      </w:r>
      <w:r w:rsidRPr="00AD038A">
        <w:rPr>
          <w:rtl/>
        </w:rPr>
        <w:t>منتق</w:t>
      </w:r>
      <w:r w:rsidRPr="00AD038A">
        <w:rPr>
          <w:rFonts w:hint="cs"/>
          <w:rtl/>
        </w:rPr>
        <w:t>ی</w:t>
      </w:r>
      <w:r w:rsidRPr="00AD038A">
        <w:rPr>
          <w:rtl/>
        </w:rPr>
        <w:t xml:space="preserve"> الجمان 1: 222</w:t>
      </w:r>
      <w:r>
        <w:rPr>
          <w:rFonts w:hint="cs"/>
          <w:rtl/>
        </w:rPr>
        <w:t xml:space="preserve">؛ </w:t>
      </w:r>
      <w:r w:rsidRPr="00300F16">
        <w:rPr>
          <w:color w:val="000080"/>
          <w:rtl/>
        </w:rPr>
        <w:t>و قد حمله الشّيخ على حصول الطّهر في وقت الظّهر ففرّطت حتّى يضيق الوقت للعصر فيوجد حينئذ سبب القضاء و هو حسن</w:t>
      </w:r>
    </w:p>
  </w:footnote>
  <w:footnote w:id="19">
    <w:p w14:paraId="6AADC8B4" w14:textId="77777777" w:rsidR="00464D44" w:rsidRPr="00300F16" w:rsidRDefault="00464D44" w:rsidP="00464D44">
      <w:pPr>
        <w:pStyle w:val="FootnoteText"/>
        <w:rPr>
          <w:color w:val="000080"/>
          <w:rtl/>
        </w:rPr>
      </w:pPr>
      <w:r>
        <w:rPr>
          <w:rStyle w:val="FootnoteReference"/>
        </w:rPr>
        <w:footnoteRef/>
      </w:r>
      <w:r>
        <w:rPr>
          <w:rFonts w:hint="cs"/>
          <w:rtl/>
        </w:rPr>
        <w:t xml:space="preserve"> </w:t>
      </w:r>
      <w:hyperlink r:id="rId13" w:history="1">
        <w:r w:rsidRPr="00300F16">
          <w:rPr>
            <w:rStyle w:val="Hyperlink"/>
            <w:rtl/>
          </w:rPr>
          <w:t>وسائل الشيعة، ج‏2، ص: 365</w:t>
        </w:r>
      </w:hyperlink>
      <w:r w:rsidRPr="00300F16">
        <w:rPr>
          <w:rtl/>
        </w:rPr>
        <w:t xml:space="preserve"> </w:t>
      </w:r>
      <w:r>
        <w:rPr>
          <w:rFonts w:hint="cs"/>
          <w:rtl/>
        </w:rPr>
        <w:t xml:space="preserve">؛ </w:t>
      </w:r>
      <w:r w:rsidRPr="00300F16">
        <w:rPr>
          <w:color w:val="000080"/>
          <w:rtl/>
        </w:rPr>
        <w:t>أَقُولُ: حَمَلَهُ الشَّيْخُ عَلَى أَنَّهَا طَهُرَتْ وَقْتَ الظُّهْرِ وَ أَخَّرَتِ الْغُسْلَ حَتَّى‏</w:t>
      </w:r>
      <w:r w:rsidRPr="00300F16">
        <w:rPr>
          <w:rFonts w:hint="cs"/>
          <w:color w:val="000080"/>
          <w:rtl/>
        </w:rPr>
        <w:t xml:space="preserve"> </w:t>
      </w:r>
      <w:r w:rsidRPr="00300F16">
        <w:rPr>
          <w:color w:val="000080"/>
          <w:rtl/>
        </w:rPr>
        <w:t xml:space="preserve">تَضَيَّقَ وَقْتُ الْعَصْرِ وَ اسْتَحْسَنَهُ صَاحِبُ الْمُنْتَقَى «1» ثُمَّ قَالَ وَ يُمْكِنُ حَمْلُهُ عَلَى التَّقِيَّةِ لِمَا يَأْتِي فِي الْمَوَاقِيتِ </w:t>
      </w:r>
    </w:p>
  </w:footnote>
  <w:footnote w:id="20">
    <w:p w14:paraId="27F98978" w14:textId="77777777" w:rsidR="00464D44" w:rsidRDefault="00464D44" w:rsidP="00464D44">
      <w:pPr>
        <w:pStyle w:val="FootnoteText"/>
        <w:rPr>
          <w:rtl/>
        </w:rPr>
      </w:pPr>
      <w:r>
        <w:rPr>
          <w:rStyle w:val="FootnoteReference"/>
        </w:rPr>
        <w:footnoteRef/>
      </w:r>
      <w:r>
        <w:rPr>
          <w:rtl/>
        </w:rPr>
        <w:t xml:space="preserve"> </w:t>
      </w:r>
      <w:r>
        <w:rPr>
          <w:rFonts w:hint="cs"/>
          <w:rtl/>
        </w:rPr>
        <w:t xml:space="preserve"> </w:t>
      </w:r>
      <w:r w:rsidRPr="00D41CE3">
        <w:rPr>
          <w:rtl/>
        </w:rPr>
        <w:t>ت</w:t>
      </w:r>
      <w:hyperlink r:id="rId14" w:history="1">
        <w:r w:rsidRPr="00C30BD0">
          <w:rPr>
            <w:rStyle w:val="Hyperlink"/>
            <w:rtl/>
          </w:rPr>
          <w:t>هذيب الأحكام (تحقيق خرسان)، ج‏1، ص: 398</w:t>
        </w:r>
      </w:hyperlink>
    </w:p>
  </w:footnote>
  <w:footnote w:id="21">
    <w:p w14:paraId="2B1B7F89" w14:textId="77777777" w:rsidR="00464D44" w:rsidRDefault="00464D44" w:rsidP="00464D44">
      <w:pPr>
        <w:pStyle w:val="FootnoteText"/>
        <w:rPr>
          <w:rtl/>
        </w:rPr>
      </w:pPr>
      <w:r>
        <w:rPr>
          <w:rStyle w:val="FootnoteReference"/>
        </w:rPr>
        <w:footnoteRef/>
      </w:r>
      <w:r>
        <w:rPr>
          <w:rtl/>
        </w:rPr>
        <w:t xml:space="preserve"> </w:t>
      </w:r>
      <w:hyperlink r:id="rId15" w:history="1">
        <w:r w:rsidRPr="007C55EA">
          <w:rPr>
            <w:rStyle w:val="Hyperlink"/>
            <w:rFonts w:hint="cs"/>
            <w:rtl/>
          </w:rPr>
          <w:t>تهذیب الاحکام 2: 26</w:t>
        </w:r>
      </w:hyperlink>
    </w:p>
  </w:footnote>
  <w:footnote w:id="22">
    <w:p w14:paraId="58F8746C" w14:textId="77777777" w:rsidR="00464D44" w:rsidRDefault="00464D44" w:rsidP="00464D44">
      <w:pPr>
        <w:pStyle w:val="FootnoteText"/>
        <w:rPr>
          <w:rtl/>
        </w:rPr>
      </w:pPr>
      <w:r>
        <w:rPr>
          <w:rStyle w:val="FootnoteReference"/>
        </w:rPr>
        <w:footnoteRef/>
      </w:r>
      <w:r>
        <w:rPr>
          <w:rtl/>
        </w:rPr>
        <w:t xml:space="preserve"> </w:t>
      </w:r>
      <w:r w:rsidRPr="00D41CE3">
        <w:rPr>
          <w:rtl/>
        </w:rPr>
        <w:t xml:space="preserve"> </w:t>
      </w:r>
      <w:hyperlink r:id="rId16" w:history="1">
        <w:r w:rsidRPr="00EB736A">
          <w:rPr>
            <w:rStyle w:val="Hyperlink"/>
            <w:rtl/>
          </w:rPr>
          <w:t>الإستبصار فيما اختلف من الأخبار، ج‏1، ص: 143</w:t>
        </w:r>
      </w:hyperlink>
    </w:p>
  </w:footnote>
  <w:footnote w:id="23">
    <w:p w14:paraId="759C4338" w14:textId="304BA8E9" w:rsidR="001F25D1" w:rsidRPr="001F25D1" w:rsidRDefault="001F25D1" w:rsidP="001F25D1">
      <w:pPr>
        <w:pStyle w:val="FootnoteText"/>
        <w:rPr>
          <w:rStyle w:val="SubtleReference"/>
          <w:rtl/>
        </w:rPr>
      </w:pPr>
      <w:r w:rsidRPr="001F25D1">
        <w:rPr>
          <w:rStyle w:val="SubtleReference"/>
        </w:rPr>
        <w:footnoteRef/>
      </w:r>
      <w:r w:rsidRPr="001F25D1">
        <w:rPr>
          <w:rStyle w:val="SubtleReference"/>
          <w:rFonts w:ascii="Cambria" w:hAnsi="Cambria" w:cs="Cambria" w:hint="cs"/>
          <w:rtl/>
        </w:rPr>
        <w:t> </w:t>
      </w:r>
      <w:r w:rsidRPr="001F25D1">
        <w:rPr>
          <w:rStyle w:val="SubtleReference"/>
          <w:rFonts w:hint="cs"/>
          <w:rtl/>
        </w:rPr>
        <w:t>حر</w:t>
      </w:r>
      <w:r w:rsidRPr="001F25D1">
        <w:rPr>
          <w:rStyle w:val="SubtleReference"/>
          <w:rtl/>
        </w:rPr>
        <w:t xml:space="preserve"> عاملی محمد بن حسن. تفصیل وسائل الشیعة إلی تحصیل مسائل الشریعة. ج 21، مؤسسة آل البیت (علیهم السلام) لإحیاء التراث، 1416، ص 333</w:t>
      </w:r>
      <w:r w:rsidRPr="001F25D1">
        <w:rPr>
          <w:rStyle w:val="SubtleReference"/>
          <w:rFonts w:hint="cs"/>
          <w:rtl/>
        </w:rPr>
        <w:t>؛</w:t>
      </w:r>
    </w:p>
    <w:p w14:paraId="619BBCE6" w14:textId="466F27C9" w:rsidR="001F25D1" w:rsidRDefault="001F25D1" w:rsidP="001F25D1">
      <w:pPr>
        <w:pStyle w:val="FootnoteText"/>
        <w:rPr>
          <w:color w:val="3C3C3C"/>
          <w:rtl/>
        </w:rPr>
      </w:pPr>
      <w:r w:rsidRPr="001F25D1">
        <w:rPr>
          <w:rStyle w:val="SubtleReference"/>
          <w:rtl/>
          <w:lang w:bidi="ar"/>
        </w:rPr>
        <w:t>وَ بِإِسْنَادِهِ‌ عَنْ‌ عَلِيِّ‌ بْنِ‌ الْحَسَنِ‌ بْنِ‌ فَضَّالٍ</w:t>
      </w:r>
      <w:r w:rsidRPr="001F25D1">
        <w:rPr>
          <w:rStyle w:val="SubtleReference"/>
        </w:rPr>
        <w:t>‌</w:t>
      </w:r>
      <w:r w:rsidRPr="001F25D1">
        <w:rPr>
          <w:rStyle w:val="SubtleReference"/>
          <w:rtl/>
          <w:lang w:bidi="ar"/>
        </w:rPr>
        <w:t xml:space="preserve"> عَنِ‌ اَلْعَبَّاسِ‌ بْنِ‌ عَامِرٍ عَنْ‌ دَاوُدَ بْنِ‌ الْحُصَيْنِ‌ عَنْ‌ مَنْصُورِ بْنِ‌ حَازِمٍ</w:t>
      </w:r>
      <w:r w:rsidRPr="001F25D1">
        <w:rPr>
          <w:rStyle w:val="SubtleReference"/>
        </w:rPr>
        <w:t>‌</w:t>
      </w:r>
      <w:r w:rsidRPr="001F25D1">
        <w:rPr>
          <w:rStyle w:val="SubtleReference"/>
          <w:rtl/>
          <w:lang w:bidi="ar"/>
        </w:rPr>
        <w:t xml:space="preserve"> قَالَ‌: قُلْتُ‌ لِأَبِي عَبْدِ اللَّهِ‌ عَلَيْهِ‌ السَّلاَمُ</w:t>
      </w:r>
      <w:r w:rsidRPr="001F25D1">
        <w:rPr>
          <w:rStyle w:val="SubtleReference"/>
        </w:rPr>
        <w:t>‌</w:t>
      </w:r>
      <w:r w:rsidRPr="001F25D1">
        <w:rPr>
          <w:rStyle w:val="SubtleReference"/>
          <w:rtl/>
          <w:lang w:bidi="ar"/>
        </w:rPr>
        <w:t xml:space="preserve"> رَجُلٌ‌ تَزَوَّجَ‌ امْرَأَةً‌ وَ سَمَّى لَهَا صَدَاقاً ثُمَّ‌ مَاتَ‌ عَنْهَا وَ لَمْ‌ يَدْخُلْ‌ بِهَا قَالَ‌ لَهَا الْمَهْرُ كَامِلاً وَ لَهَا الْمِيرَاثُ‌ قُلْتُ‌ فَإِنَّهُمْ‌ رَوَوْا عَنْكَ‌ أَنَّ‌ لَهَا نِصْفَ‌ الْمَهْرِ قَالَ‌ لاَ يَحْفَظُونَ‌ عَنِّي إِنَّمَا ذَلِكَ‌ لِلْمُطَلَّقَةِ</w:t>
      </w:r>
      <w:r w:rsidRPr="001F25D1">
        <w:rPr>
          <w:rStyle w:val="SubtleReference"/>
        </w:rPr>
        <w:t>‌</w:t>
      </w:r>
      <w:r w:rsidRPr="001F25D1">
        <w:rPr>
          <w:rStyle w:val="SubtleReference"/>
          <w:rFonts w:hint="cs"/>
          <w:rtl/>
        </w:rPr>
        <w:t>.»</w:t>
      </w:r>
    </w:p>
  </w:footnote>
  <w:footnote w:id="24">
    <w:p w14:paraId="1BD67EFA" w14:textId="77777777" w:rsidR="00464D44" w:rsidRDefault="00464D44" w:rsidP="00464D44">
      <w:pPr>
        <w:pStyle w:val="FootnoteText"/>
      </w:pPr>
      <w:r>
        <w:rPr>
          <w:rStyle w:val="FootnoteReference"/>
        </w:rPr>
        <w:footnoteRef/>
      </w:r>
      <w:r>
        <w:rPr>
          <w:rtl/>
        </w:rPr>
        <w:t xml:space="preserve"> </w:t>
      </w:r>
      <w:hyperlink r:id="rId17" w:history="1">
        <w:r w:rsidRPr="00F606FE">
          <w:rPr>
            <w:rStyle w:val="Hyperlink"/>
            <w:rtl/>
          </w:rPr>
          <w:t>وسائل الشيعة، ج‏4، ص: 70</w:t>
        </w:r>
      </w:hyperlink>
    </w:p>
  </w:footnote>
  <w:footnote w:id="25">
    <w:p w14:paraId="2A5D9E5B" w14:textId="77777777" w:rsidR="00464D44" w:rsidRDefault="00464D44" w:rsidP="00464D44">
      <w:pPr>
        <w:pStyle w:val="FootnoteText"/>
        <w:rPr>
          <w:rtl/>
        </w:rPr>
      </w:pPr>
      <w:r>
        <w:rPr>
          <w:rStyle w:val="FootnoteReference"/>
        </w:rPr>
        <w:footnoteRef/>
      </w:r>
      <w:r>
        <w:rPr>
          <w:rtl/>
        </w:rPr>
        <w:t xml:space="preserve"> </w:t>
      </w:r>
      <w:r w:rsidRPr="00C61F97">
        <w:rPr>
          <w:rtl/>
        </w:rPr>
        <w:t xml:space="preserve"> </w:t>
      </w:r>
      <w:hyperlink r:id="rId18" w:history="1">
        <w:r w:rsidRPr="00C30BD0">
          <w:rPr>
            <w:rStyle w:val="Hyperlink"/>
            <w:rtl/>
          </w:rPr>
          <w:t>وسائل الشيعة، ج‏4، ص: 264</w:t>
        </w:r>
      </w:hyperlink>
    </w:p>
  </w:footnote>
  <w:footnote w:id="26">
    <w:p w14:paraId="52C44C27" w14:textId="77777777" w:rsidR="007C10F5" w:rsidRPr="00E779EF" w:rsidRDefault="007C10F5" w:rsidP="007C10F5">
      <w:pPr>
        <w:pStyle w:val="FootnoteText"/>
        <w:rPr>
          <w:color w:val="008000"/>
          <w:rtl/>
        </w:rPr>
      </w:pPr>
      <w:r>
        <w:rPr>
          <w:rStyle w:val="FootnoteReference"/>
        </w:rPr>
        <w:footnoteRef/>
      </w:r>
      <w:r>
        <w:rPr>
          <w:rFonts w:hint="cs"/>
          <w:rtl/>
        </w:rPr>
        <w:t xml:space="preserve"> </w:t>
      </w:r>
      <w:hyperlink r:id="rId19" w:history="1">
        <w:r w:rsidRPr="00E779EF">
          <w:rPr>
            <w:rStyle w:val="Hyperlink"/>
            <w:rtl/>
          </w:rPr>
          <w:t>وسائل الشيعة، ج‏4، ص: 137</w:t>
        </w:r>
      </w:hyperlink>
      <w:r>
        <w:rPr>
          <w:rFonts w:hint="cs"/>
          <w:rtl/>
        </w:rPr>
        <w:t>؛</w:t>
      </w:r>
      <w:r>
        <w:rPr>
          <w:rtl/>
        </w:rPr>
        <w:t xml:space="preserve"> </w:t>
      </w:r>
      <w:r w:rsidRPr="00E779EF">
        <w:rPr>
          <w:color w:val="008000"/>
          <w:rtl/>
        </w:rPr>
        <w:t xml:space="preserve">وَ عَنْ مُحَمَّدِ بْنِ يَحْيَى عَنْ مُحَمَّدِ بْنِ الْحُسَيْنِ عَنْ عَبْدِ الرَّحْمَنِ بْنِ أَبِي هَاشِمٍ الْبَجَلِيِّ عَنْ سَالِمٍ أَبِي خَدِيجَةَ عَنْ أَبِي عَبْدِ اللَّهِ ع قَالَ: سَأَلَهُ إِنْسَانٌ وَ أَنَا حَاضِرٌ فَقَالَ رُبَّمَا دَخَلْتُ الْمَسْجِدَ وَ بَعْضُ أَصْحَابِنَا يُصَلُّونَ الْعَصْرَ وَ بَعْضُهُمْ يُصَلِّي الظُّهْرَ فَقَالَ </w:t>
      </w:r>
      <w:bookmarkStart w:id="8" w:name="_Hlk209551184"/>
      <w:r w:rsidRPr="00E779EF">
        <w:rPr>
          <w:color w:val="008000"/>
          <w:rtl/>
        </w:rPr>
        <w:t>أَنَا أَمَرْتُهُمْ بِهَذَا لَوْ صَلَّوْا عَلَى وَقْتٍ وَاحِدٍ عُرِفُوا فَأُخِذُوا بِرِقَابِهِم‏</w:t>
      </w:r>
      <w:bookmarkEnd w:id="8"/>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B095A" w14:textId="77777777" w:rsidR="00AA26D7" w:rsidRDefault="00AA26D7">
    <w:pPr>
      <w:pStyle w:val="Header"/>
    </w:pPr>
  </w:p>
  <w:p w14:paraId="42F7A32A" w14:textId="77777777" w:rsidR="00AA26D7" w:rsidRDefault="00AA26D7"/>
  <w:p w14:paraId="63053795" w14:textId="77777777" w:rsidR="00AA26D7" w:rsidRDefault="00AA26D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E02A8" w14:textId="6D6F2122" w:rsidR="00AA26D7" w:rsidRPr="00282ACA" w:rsidRDefault="00AA26D7" w:rsidP="0020099A">
    <w:pPr>
      <w:pStyle w:val="Header"/>
    </w:pPr>
    <w:r w:rsidRPr="00282ACA">
      <w:rPr>
        <w:noProof/>
        <w:lang w:bidi="ar-SA"/>
      </w:rPr>
      <mc:AlternateContent>
        <mc:Choice Requires="wps">
          <w:drawing>
            <wp:anchor distT="0" distB="0" distL="114300" distR="114300" simplePos="0" relativeHeight="251659264" behindDoc="0" locked="0" layoutInCell="1" allowOverlap="1" wp14:anchorId="38BEC682" wp14:editId="5F6CE259">
              <wp:simplePos x="0" y="0"/>
              <wp:positionH relativeFrom="column">
                <wp:posOffset>-436245</wp:posOffset>
              </wp:positionH>
              <wp:positionV relativeFrom="paragraph">
                <wp:posOffset>-37393</wp:posOffset>
              </wp:positionV>
              <wp:extent cx="6628064" cy="433088"/>
              <wp:effectExtent l="19050" t="19050" r="20955" b="24130"/>
              <wp:wrapNone/>
              <wp:docPr id="849203407" name="Text Box 1"/>
              <wp:cNvGraphicFramePr/>
              <a:graphic xmlns:a="http://schemas.openxmlformats.org/drawingml/2006/main">
                <a:graphicData uri="http://schemas.microsoft.com/office/word/2010/wordprocessingShape">
                  <wps:wsp>
                    <wps:cNvSpPr txBox="1"/>
                    <wps:spPr>
                      <a:xfrm>
                        <a:off x="0" y="0"/>
                        <a:ext cx="6628064" cy="433088"/>
                      </a:xfrm>
                      <a:prstGeom prst="rect">
                        <a:avLst/>
                      </a:prstGeom>
                      <a:ln w="28575">
                        <a:solidFill>
                          <a:schemeClr val="tx1"/>
                        </a:solidFill>
                      </a:ln>
                      <a:effectLst/>
                    </wps:spPr>
                    <wps:style>
                      <a:lnRef idx="2">
                        <a:schemeClr val="accent6"/>
                      </a:lnRef>
                      <a:fillRef idx="1">
                        <a:schemeClr val="lt1"/>
                      </a:fillRef>
                      <a:effectRef idx="0">
                        <a:schemeClr val="accent6"/>
                      </a:effectRef>
                      <a:fontRef idx="minor">
                        <a:schemeClr val="dk1"/>
                      </a:fontRef>
                    </wps:style>
                    <wps:txbx>
                      <w:txbxContent>
                        <w:p w14:paraId="3748492A" w14:textId="111F1C06" w:rsidR="00AA26D7" w:rsidRPr="00480985" w:rsidRDefault="00AA26D7" w:rsidP="00EC407D">
                          <w:pPr>
                            <w:jc w:val="center"/>
                            <w:rPr>
                              <w:rFonts w:cs="2  Mitra"/>
                              <w:b/>
                              <w:bCs/>
                              <w:sz w:val="24"/>
                              <w:szCs w:val="24"/>
                            </w:rPr>
                          </w:pPr>
                          <w:r w:rsidRPr="00480985">
                            <w:rPr>
                              <w:rFonts w:cs="2  Mitra"/>
                              <w:b/>
                              <w:bCs/>
                              <w:sz w:val="24"/>
                              <w:szCs w:val="24"/>
                              <w:rtl/>
                            </w:rPr>
                            <w:t xml:space="preserve">جلسه: </w:t>
                          </w:r>
                          <w:r w:rsidR="00AF6203">
                            <w:rPr>
                              <w:rFonts w:cs="2  Mitra" w:hint="cs"/>
                              <w:b/>
                              <w:bCs/>
                              <w:sz w:val="24"/>
                              <w:szCs w:val="24"/>
                              <w:rtl/>
                            </w:rPr>
                            <w:t>1</w:t>
                          </w:r>
                          <w:r w:rsidR="00464D44">
                            <w:rPr>
                              <w:rFonts w:cs="2  Mitra" w:hint="cs"/>
                              <w:b/>
                              <w:bCs/>
                              <w:sz w:val="24"/>
                              <w:szCs w:val="24"/>
                              <w:rtl/>
                            </w:rPr>
                            <w:t>2</w:t>
                          </w:r>
                          <w:r w:rsidR="00DB28F1">
                            <w:rPr>
                              <w:rFonts w:cs="2  Mitra" w:hint="cs"/>
                              <w:b/>
                              <w:bCs/>
                              <w:sz w:val="24"/>
                              <w:szCs w:val="24"/>
                              <w:rtl/>
                            </w:rPr>
                            <w:t xml:space="preserve"> </w:t>
                          </w:r>
                          <w:r w:rsidR="00EC407D">
                            <w:rPr>
                              <w:rFonts w:cs="2  Mitra" w:hint="cs"/>
                              <w:b/>
                              <w:bCs/>
                              <w:sz w:val="24"/>
                              <w:szCs w:val="24"/>
                              <w:rtl/>
                            </w:rPr>
                            <w:t xml:space="preserve">     </w:t>
                          </w:r>
                          <w:r w:rsidRPr="00480985">
                            <w:rPr>
                              <w:rFonts w:cs="2  Mitra"/>
                              <w:b/>
                              <w:bCs/>
                              <w:sz w:val="24"/>
                              <w:szCs w:val="24"/>
                              <w:rtl/>
                              <w:lang w:bidi="ar-SA"/>
                            </w:rPr>
                            <w:t>تقریر درس خارج فقه استاد شهیدی</w:t>
                          </w:r>
                          <w:r w:rsidRPr="00480985">
                            <w:rPr>
                              <w:rFonts w:cs="2  Mitra"/>
                              <w:b/>
                              <w:bCs/>
                              <w:sz w:val="24"/>
                              <w:szCs w:val="24"/>
                              <w:vertAlign w:val="superscript"/>
                              <w:rtl/>
                              <w:lang w:bidi="ar-SA"/>
                            </w:rPr>
                            <w:t xml:space="preserve"> حفظه الله</w:t>
                          </w:r>
                          <w:r w:rsidRPr="00480985">
                            <w:rPr>
                              <w:rFonts w:cs="2  Mitra"/>
                              <w:b/>
                              <w:bCs/>
                              <w:sz w:val="24"/>
                              <w:szCs w:val="24"/>
                              <w:rtl/>
                              <w:lang w:bidi="ar-SA"/>
                            </w:rPr>
                            <w:t xml:space="preserve"> (</w:t>
                          </w:r>
                          <w:r>
                            <w:rPr>
                              <w:rFonts w:cs="2  Mitra"/>
                              <w:b/>
                              <w:bCs/>
                              <w:sz w:val="24"/>
                              <w:szCs w:val="24"/>
                              <w:rtl/>
                              <w:lang w:bidi="ar-SA"/>
                            </w:rPr>
                            <w:t>کتاب الصلا</w:t>
                          </w:r>
                          <w:r>
                            <w:rPr>
                              <w:rFonts w:cs="2  Mitra" w:hint="cs"/>
                              <w:b/>
                              <w:bCs/>
                              <w:sz w:val="24"/>
                              <w:szCs w:val="24"/>
                              <w:rtl/>
                              <w:lang w:bidi="ar-SA"/>
                            </w:rPr>
                            <w:t>ة</w:t>
                          </w:r>
                          <w:r w:rsidRPr="00260169">
                            <w:rPr>
                              <w:rFonts w:cs="2  Mitra"/>
                              <w:b/>
                              <w:bCs/>
                              <w:sz w:val="24"/>
                              <w:szCs w:val="24"/>
                              <w:rtl/>
                              <w:lang w:bidi="ar-SA"/>
                            </w:rPr>
                            <w:t xml:space="preserve">، </w:t>
                          </w:r>
                          <w:r w:rsidR="00B25823">
                            <w:rPr>
                              <w:rFonts w:cs="2  Mitra" w:hint="cs"/>
                              <w:b/>
                              <w:bCs/>
                              <w:sz w:val="24"/>
                              <w:szCs w:val="24"/>
                              <w:rtl/>
                            </w:rPr>
                            <w:t>فصل فی صلاة القضا</w:t>
                          </w:r>
                          <w:r w:rsidR="00B25823">
                            <w:rPr>
                              <w:rFonts w:cs="Calibri" w:hint="cs"/>
                              <w:b/>
                              <w:bCs/>
                              <w:sz w:val="24"/>
                              <w:szCs w:val="24"/>
                              <w:rtl/>
                            </w:rPr>
                            <w:t>ء</w:t>
                          </w:r>
                          <w:r w:rsidRPr="00480985">
                            <w:rPr>
                              <w:rFonts w:cs="2  Mitra"/>
                              <w:b/>
                              <w:bCs/>
                              <w:sz w:val="24"/>
                              <w:szCs w:val="24"/>
                              <w:rtl/>
                              <w:lang w:bidi="ar-SA"/>
                            </w:rPr>
                            <w:t>)</w:t>
                          </w:r>
                          <w:r w:rsidR="0047327C">
                            <w:rPr>
                              <w:rFonts w:cs="2  Mitra"/>
                              <w:b/>
                              <w:bCs/>
                              <w:sz w:val="24"/>
                              <w:szCs w:val="24"/>
                              <w:rtl/>
                              <w:lang w:bidi="ar-SA"/>
                            </w:rPr>
                            <w:tab/>
                          </w:r>
                          <w:r w:rsidR="0090721D">
                            <w:rPr>
                              <w:rFonts w:cs="2  Mitra" w:hint="cs"/>
                              <w:b/>
                              <w:bCs/>
                              <w:sz w:val="24"/>
                              <w:szCs w:val="24"/>
                              <w:rtl/>
                            </w:rPr>
                            <w:t xml:space="preserve"> </w:t>
                          </w:r>
                          <w:r w:rsidR="00464D44">
                            <w:rPr>
                              <w:rFonts w:cs="2  Mitra" w:hint="cs"/>
                              <w:b/>
                              <w:bCs/>
                              <w:sz w:val="24"/>
                              <w:szCs w:val="24"/>
                              <w:rtl/>
                            </w:rPr>
                            <w:t>دو</w:t>
                          </w:r>
                          <w:r w:rsidR="00DE3B55">
                            <w:rPr>
                              <w:rFonts w:cs="2  Mitra" w:hint="cs"/>
                              <w:b/>
                              <w:bCs/>
                              <w:sz w:val="24"/>
                              <w:szCs w:val="24"/>
                              <w:rtl/>
                            </w:rPr>
                            <w:t>ش</w:t>
                          </w:r>
                          <w:r w:rsidR="00386017">
                            <w:rPr>
                              <w:rFonts w:cs="2  Mitra" w:hint="cs"/>
                              <w:b/>
                              <w:bCs/>
                              <w:sz w:val="24"/>
                              <w:szCs w:val="24"/>
                              <w:rtl/>
                            </w:rPr>
                            <w:t>نبه</w:t>
                          </w:r>
                          <w:r w:rsidRPr="00480985">
                            <w:rPr>
                              <w:rFonts w:cs="2  Mitra"/>
                              <w:b/>
                              <w:bCs/>
                              <w:sz w:val="24"/>
                              <w:szCs w:val="24"/>
                              <w:rtl/>
                            </w:rPr>
                            <w:t xml:space="preserve"> </w:t>
                          </w:r>
                          <w:r w:rsidR="00464D44">
                            <w:rPr>
                              <w:rFonts w:cs="2  Mitra" w:hint="cs"/>
                              <w:b/>
                              <w:bCs/>
                              <w:sz w:val="24"/>
                              <w:szCs w:val="24"/>
                              <w:rtl/>
                            </w:rPr>
                            <w:t>31</w:t>
                          </w:r>
                          <w:r w:rsidRPr="00480985">
                            <w:rPr>
                              <w:rFonts w:cs="2  Mitra"/>
                              <w:b/>
                              <w:bCs/>
                              <w:sz w:val="24"/>
                              <w:szCs w:val="24"/>
                              <w:rtl/>
                            </w:rPr>
                            <w:t>/</w:t>
                          </w:r>
                          <w:r w:rsidR="009032DB">
                            <w:rPr>
                              <w:rFonts w:cs="2  Mitra" w:hint="cs"/>
                              <w:b/>
                              <w:bCs/>
                              <w:sz w:val="24"/>
                              <w:szCs w:val="24"/>
                              <w:rtl/>
                            </w:rPr>
                            <w:t>6</w:t>
                          </w:r>
                          <w:r w:rsidRPr="00480985">
                            <w:rPr>
                              <w:rFonts w:cs="2  Mitra"/>
                              <w:b/>
                              <w:bCs/>
                              <w:sz w:val="24"/>
                              <w:szCs w:val="24"/>
                              <w:rtl/>
                            </w:rPr>
                            <w:t>/140</w:t>
                          </w:r>
                          <w:r w:rsidR="005433BE">
                            <w:rPr>
                              <w:rFonts w:cs="2  Mitra" w:hint="cs"/>
                              <w:b/>
                              <w:bCs/>
                              <w:sz w:val="24"/>
                              <w:szCs w:val="24"/>
                              <w:rtl/>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EC682" id="_x0000_t202" coordsize="21600,21600" o:spt="202" path="m,l,21600r21600,l21600,xe">
              <v:stroke joinstyle="miter"/>
              <v:path gradientshapeok="t" o:connecttype="rect"/>
            </v:shapetype>
            <v:shape id="Text Box 1" o:spid="_x0000_s1026" type="#_x0000_t202" style="position:absolute;left:0;text-align:left;margin-left:-34.35pt;margin-top:-2.95pt;width:521.9pt;height:3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" fillcolor="white [3201]" strokecolor="black [3213]" strokeweight="2.25pt">
              <v:textbox>
                <w:txbxContent>
                  <w:p w14:paraId="3748492A" w14:textId="111F1C06" w:rsidR="00AA26D7" w:rsidRPr="00480985" w:rsidRDefault="00AA26D7" w:rsidP="00EC407D">
                    <w:pPr>
                      <w:jc w:val="center"/>
                      <w:rPr>
                        <w:rFonts w:cs="2  Mitra"/>
                        <w:b/>
                        <w:bCs/>
                        <w:sz w:val="24"/>
                        <w:szCs w:val="24"/>
                      </w:rPr>
                    </w:pPr>
                    <w:r w:rsidRPr="00480985">
                      <w:rPr>
                        <w:rFonts w:cs="2  Mitra"/>
                        <w:b/>
                        <w:bCs/>
                        <w:sz w:val="24"/>
                        <w:szCs w:val="24"/>
                        <w:rtl/>
                      </w:rPr>
                      <w:t xml:space="preserve">جلسه: </w:t>
                    </w:r>
                    <w:r w:rsidR="00AF6203">
                      <w:rPr>
                        <w:rFonts w:cs="2  Mitra" w:hint="cs"/>
                        <w:b/>
                        <w:bCs/>
                        <w:sz w:val="24"/>
                        <w:szCs w:val="24"/>
                        <w:rtl/>
                      </w:rPr>
                      <w:t>1</w:t>
                    </w:r>
                    <w:r w:rsidR="00464D44">
                      <w:rPr>
                        <w:rFonts w:cs="2  Mitra" w:hint="cs"/>
                        <w:b/>
                        <w:bCs/>
                        <w:sz w:val="24"/>
                        <w:szCs w:val="24"/>
                        <w:rtl/>
                      </w:rPr>
                      <w:t>2</w:t>
                    </w:r>
                    <w:r w:rsidR="00DB28F1">
                      <w:rPr>
                        <w:rFonts w:cs="2  Mitra" w:hint="cs"/>
                        <w:b/>
                        <w:bCs/>
                        <w:sz w:val="24"/>
                        <w:szCs w:val="24"/>
                        <w:rtl/>
                      </w:rPr>
                      <w:t xml:space="preserve"> </w:t>
                    </w:r>
                    <w:r w:rsidR="00EC407D">
                      <w:rPr>
                        <w:rFonts w:cs="2  Mitra" w:hint="cs"/>
                        <w:b/>
                        <w:bCs/>
                        <w:sz w:val="24"/>
                        <w:szCs w:val="24"/>
                        <w:rtl/>
                      </w:rPr>
                      <w:t xml:space="preserve">     </w:t>
                    </w:r>
                    <w:r w:rsidRPr="00480985">
                      <w:rPr>
                        <w:rFonts w:cs="2  Mitra"/>
                        <w:b/>
                        <w:bCs/>
                        <w:sz w:val="24"/>
                        <w:szCs w:val="24"/>
                        <w:rtl/>
                        <w:lang w:bidi="ar-SA"/>
                      </w:rPr>
                      <w:t>تقریر درس خارج فقه استاد شهیدی</w:t>
                    </w:r>
                    <w:r w:rsidRPr="00480985">
                      <w:rPr>
                        <w:rFonts w:cs="2  Mitra"/>
                        <w:b/>
                        <w:bCs/>
                        <w:sz w:val="24"/>
                        <w:szCs w:val="24"/>
                        <w:vertAlign w:val="superscript"/>
                        <w:rtl/>
                        <w:lang w:bidi="ar-SA"/>
                      </w:rPr>
                      <w:t xml:space="preserve"> حفظه الله</w:t>
                    </w:r>
                    <w:r w:rsidRPr="00480985">
                      <w:rPr>
                        <w:rFonts w:cs="2  Mitra"/>
                        <w:b/>
                        <w:bCs/>
                        <w:sz w:val="24"/>
                        <w:szCs w:val="24"/>
                        <w:rtl/>
                        <w:lang w:bidi="ar-SA"/>
                      </w:rPr>
                      <w:t xml:space="preserve"> (</w:t>
                    </w:r>
                    <w:r>
                      <w:rPr>
                        <w:rFonts w:cs="2  Mitra"/>
                        <w:b/>
                        <w:bCs/>
                        <w:sz w:val="24"/>
                        <w:szCs w:val="24"/>
                        <w:rtl/>
                        <w:lang w:bidi="ar-SA"/>
                      </w:rPr>
                      <w:t>کتاب الصلا</w:t>
                    </w:r>
                    <w:r>
                      <w:rPr>
                        <w:rFonts w:cs="2  Mitra" w:hint="cs"/>
                        <w:b/>
                        <w:bCs/>
                        <w:sz w:val="24"/>
                        <w:szCs w:val="24"/>
                        <w:rtl/>
                        <w:lang w:bidi="ar-SA"/>
                      </w:rPr>
                      <w:t>ة</w:t>
                    </w:r>
                    <w:r w:rsidRPr="00260169">
                      <w:rPr>
                        <w:rFonts w:cs="2  Mitra"/>
                        <w:b/>
                        <w:bCs/>
                        <w:sz w:val="24"/>
                        <w:szCs w:val="24"/>
                        <w:rtl/>
                        <w:lang w:bidi="ar-SA"/>
                      </w:rPr>
                      <w:t xml:space="preserve">، </w:t>
                    </w:r>
                    <w:r w:rsidR="00B25823">
                      <w:rPr>
                        <w:rFonts w:cs="2  Mitra" w:hint="cs"/>
                        <w:b/>
                        <w:bCs/>
                        <w:sz w:val="24"/>
                        <w:szCs w:val="24"/>
                        <w:rtl/>
                      </w:rPr>
                      <w:t>فصل فی صلاة القضا</w:t>
                    </w:r>
                    <w:r w:rsidR="00B25823">
                      <w:rPr>
                        <w:rFonts w:cs="Calibri" w:hint="cs"/>
                        <w:b/>
                        <w:bCs/>
                        <w:sz w:val="24"/>
                        <w:szCs w:val="24"/>
                        <w:rtl/>
                      </w:rPr>
                      <w:t>ء</w:t>
                    </w:r>
                    <w:r w:rsidRPr="00480985">
                      <w:rPr>
                        <w:rFonts w:cs="2  Mitra"/>
                        <w:b/>
                        <w:bCs/>
                        <w:sz w:val="24"/>
                        <w:szCs w:val="24"/>
                        <w:rtl/>
                        <w:lang w:bidi="ar-SA"/>
                      </w:rPr>
                      <w:t>)</w:t>
                    </w:r>
                    <w:r w:rsidR="0047327C">
                      <w:rPr>
                        <w:rFonts w:cs="2  Mitra"/>
                        <w:b/>
                        <w:bCs/>
                        <w:sz w:val="24"/>
                        <w:szCs w:val="24"/>
                        <w:rtl/>
                        <w:lang w:bidi="ar-SA"/>
                      </w:rPr>
                      <w:tab/>
                    </w:r>
                    <w:r w:rsidR="0090721D">
                      <w:rPr>
                        <w:rFonts w:cs="2  Mitra" w:hint="cs"/>
                        <w:b/>
                        <w:bCs/>
                        <w:sz w:val="24"/>
                        <w:szCs w:val="24"/>
                        <w:rtl/>
                      </w:rPr>
                      <w:t xml:space="preserve"> </w:t>
                    </w:r>
                    <w:r w:rsidR="00464D44">
                      <w:rPr>
                        <w:rFonts w:cs="2  Mitra" w:hint="cs"/>
                        <w:b/>
                        <w:bCs/>
                        <w:sz w:val="24"/>
                        <w:szCs w:val="24"/>
                        <w:rtl/>
                      </w:rPr>
                      <w:t>دو</w:t>
                    </w:r>
                    <w:r w:rsidR="00DE3B55">
                      <w:rPr>
                        <w:rFonts w:cs="2  Mitra" w:hint="cs"/>
                        <w:b/>
                        <w:bCs/>
                        <w:sz w:val="24"/>
                        <w:szCs w:val="24"/>
                        <w:rtl/>
                      </w:rPr>
                      <w:t>ش</w:t>
                    </w:r>
                    <w:r w:rsidR="00386017">
                      <w:rPr>
                        <w:rFonts w:cs="2  Mitra" w:hint="cs"/>
                        <w:b/>
                        <w:bCs/>
                        <w:sz w:val="24"/>
                        <w:szCs w:val="24"/>
                        <w:rtl/>
                      </w:rPr>
                      <w:t>نبه</w:t>
                    </w:r>
                    <w:r w:rsidRPr="00480985">
                      <w:rPr>
                        <w:rFonts w:cs="2  Mitra"/>
                        <w:b/>
                        <w:bCs/>
                        <w:sz w:val="24"/>
                        <w:szCs w:val="24"/>
                        <w:rtl/>
                      </w:rPr>
                      <w:t xml:space="preserve"> </w:t>
                    </w:r>
                    <w:r w:rsidR="00464D44">
                      <w:rPr>
                        <w:rFonts w:cs="2  Mitra" w:hint="cs"/>
                        <w:b/>
                        <w:bCs/>
                        <w:sz w:val="24"/>
                        <w:szCs w:val="24"/>
                        <w:rtl/>
                      </w:rPr>
                      <w:t>31</w:t>
                    </w:r>
                    <w:r w:rsidRPr="00480985">
                      <w:rPr>
                        <w:rFonts w:cs="2  Mitra"/>
                        <w:b/>
                        <w:bCs/>
                        <w:sz w:val="24"/>
                        <w:szCs w:val="24"/>
                        <w:rtl/>
                      </w:rPr>
                      <w:t>/</w:t>
                    </w:r>
                    <w:r w:rsidR="009032DB">
                      <w:rPr>
                        <w:rFonts w:cs="2  Mitra" w:hint="cs"/>
                        <w:b/>
                        <w:bCs/>
                        <w:sz w:val="24"/>
                        <w:szCs w:val="24"/>
                        <w:rtl/>
                      </w:rPr>
                      <w:t>6</w:t>
                    </w:r>
                    <w:r w:rsidRPr="00480985">
                      <w:rPr>
                        <w:rFonts w:cs="2  Mitra"/>
                        <w:b/>
                        <w:bCs/>
                        <w:sz w:val="24"/>
                        <w:szCs w:val="24"/>
                        <w:rtl/>
                      </w:rPr>
                      <w:t>/140</w:t>
                    </w:r>
                    <w:r w:rsidR="005433BE">
                      <w:rPr>
                        <w:rFonts w:cs="2  Mitra" w:hint="cs"/>
                        <w:b/>
                        <w:bCs/>
                        <w:sz w:val="24"/>
                        <w:szCs w:val="24"/>
                        <w:rtl/>
                      </w:rPr>
                      <w:t>4</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77909"/>
    <w:multiLevelType w:val="hybridMultilevel"/>
    <w:tmpl w:val="4D88CD0A"/>
    <w:lvl w:ilvl="0" w:tplc="DD0E110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22D50"/>
    <w:multiLevelType w:val="hybridMultilevel"/>
    <w:tmpl w:val="473C4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4162F6"/>
    <w:multiLevelType w:val="hybridMultilevel"/>
    <w:tmpl w:val="8DE4CB52"/>
    <w:lvl w:ilvl="0" w:tplc="B4E66EE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7C10565"/>
    <w:multiLevelType w:val="hybridMultilevel"/>
    <w:tmpl w:val="C088D118"/>
    <w:lvl w:ilvl="0" w:tplc="9EBC41C0">
      <w:numFmt w:val="bullet"/>
      <w:lvlText w:val="-"/>
      <w:lvlJc w:val="left"/>
      <w:pPr>
        <w:ind w:left="720" w:hanging="360"/>
      </w:pPr>
      <w:rPr>
        <w:rFonts w:ascii="NoorZar" w:eastAsia="Times New Roman" w:hAnsi="NoorZar" w:cs="Noor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894D18"/>
    <w:multiLevelType w:val="hybridMultilevel"/>
    <w:tmpl w:val="DDE8CF9A"/>
    <w:lvl w:ilvl="0" w:tplc="FA96E2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22D6D6E"/>
    <w:multiLevelType w:val="hybridMultilevel"/>
    <w:tmpl w:val="13227B00"/>
    <w:lvl w:ilvl="0" w:tplc="F9CC891A">
      <w:numFmt w:val="bullet"/>
      <w:lvlText w:val="-"/>
      <w:lvlJc w:val="left"/>
      <w:pPr>
        <w:ind w:left="720" w:hanging="360"/>
      </w:pPr>
      <w:rPr>
        <w:rFonts w:ascii="NoorZar" w:eastAsia="Times New Roman" w:hAnsi="NoorZar" w:cs="Noor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33D"/>
    <w:rsid w:val="00000BAC"/>
    <w:rsid w:val="00001B83"/>
    <w:rsid w:val="00002467"/>
    <w:rsid w:val="00002A83"/>
    <w:rsid w:val="00005BC6"/>
    <w:rsid w:val="00006A79"/>
    <w:rsid w:val="00007F36"/>
    <w:rsid w:val="00010881"/>
    <w:rsid w:val="00012D53"/>
    <w:rsid w:val="00013A99"/>
    <w:rsid w:val="00014285"/>
    <w:rsid w:val="0001430F"/>
    <w:rsid w:val="00014983"/>
    <w:rsid w:val="000160E1"/>
    <w:rsid w:val="000163F3"/>
    <w:rsid w:val="000175B3"/>
    <w:rsid w:val="000200D5"/>
    <w:rsid w:val="000217FE"/>
    <w:rsid w:val="0002323D"/>
    <w:rsid w:val="00025BC2"/>
    <w:rsid w:val="00026838"/>
    <w:rsid w:val="00026F3B"/>
    <w:rsid w:val="000301A7"/>
    <w:rsid w:val="00030B2F"/>
    <w:rsid w:val="00031079"/>
    <w:rsid w:val="00031C4D"/>
    <w:rsid w:val="00033462"/>
    <w:rsid w:val="00034BDC"/>
    <w:rsid w:val="000353F4"/>
    <w:rsid w:val="00035405"/>
    <w:rsid w:val="000367E5"/>
    <w:rsid w:val="00036C05"/>
    <w:rsid w:val="000370D1"/>
    <w:rsid w:val="0003717A"/>
    <w:rsid w:val="00040FB0"/>
    <w:rsid w:val="00041A53"/>
    <w:rsid w:val="00041C2C"/>
    <w:rsid w:val="00043206"/>
    <w:rsid w:val="00043C45"/>
    <w:rsid w:val="000442BC"/>
    <w:rsid w:val="00050930"/>
    <w:rsid w:val="000513AC"/>
    <w:rsid w:val="00051961"/>
    <w:rsid w:val="000521B5"/>
    <w:rsid w:val="000531A4"/>
    <w:rsid w:val="00053F59"/>
    <w:rsid w:val="00056D91"/>
    <w:rsid w:val="0005701F"/>
    <w:rsid w:val="00057E80"/>
    <w:rsid w:val="000601BF"/>
    <w:rsid w:val="00060701"/>
    <w:rsid w:val="00060731"/>
    <w:rsid w:val="00061122"/>
    <w:rsid w:val="00061297"/>
    <w:rsid w:val="00062378"/>
    <w:rsid w:val="00063CA7"/>
    <w:rsid w:val="000651A0"/>
    <w:rsid w:val="00066703"/>
    <w:rsid w:val="0006770E"/>
    <w:rsid w:val="00067752"/>
    <w:rsid w:val="00067E8C"/>
    <w:rsid w:val="00070D17"/>
    <w:rsid w:val="00072A73"/>
    <w:rsid w:val="00072B60"/>
    <w:rsid w:val="0007303B"/>
    <w:rsid w:val="000733B1"/>
    <w:rsid w:val="00073826"/>
    <w:rsid w:val="0007642B"/>
    <w:rsid w:val="000809E4"/>
    <w:rsid w:val="000811BE"/>
    <w:rsid w:val="0008172A"/>
    <w:rsid w:val="00082E11"/>
    <w:rsid w:val="00084495"/>
    <w:rsid w:val="00084A1B"/>
    <w:rsid w:val="0008529B"/>
    <w:rsid w:val="00085934"/>
    <w:rsid w:val="00087BED"/>
    <w:rsid w:val="000938CF"/>
    <w:rsid w:val="00094F03"/>
    <w:rsid w:val="00097CF9"/>
    <w:rsid w:val="00097D45"/>
    <w:rsid w:val="00097ECE"/>
    <w:rsid w:val="000A1F02"/>
    <w:rsid w:val="000A5D49"/>
    <w:rsid w:val="000A6589"/>
    <w:rsid w:val="000A7ACB"/>
    <w:rsid w:val="000B0956"/>
    <w:rsid w:val="000B2F4B"/>
    <w:rsid w:val="000B60FD"/>
    <w:rsid w:val="000B7477"/>
    <w:rsid w:val="000C0BDD"/>
    <w:rsid w:val="000C2672"/>
    <w:rsid w:val="000C2DC4"/>
    <w:rsid w:val="000C3308"/>
    <w:rsid w:val="000C3344"/>
    <w:rsid w:val="000C36FF"/>
    <w:rsid w:val="000C4283"/>
    <w:rsid w:val="000D0C33"/>
    <w:rsid w:val="000D1157"/>
    <w:rsid w:val="000D1591"/>
    <w:rsid w:val="000D398B"/>
    <w:rsid w:val="000D5361"/>
    <w:rsid w:val="000D56F6"/>
    <w:rsid w:val="000D5749"/>
    <w:rsid w:val="000D77AE"/>
    <w:rsid w:val="000E2717"/>
    <w:rsid w:val="000E2D8E"/>
    <w:rsid w:val="000E34CC"/>
    <w:rsid w:val="000E481A"/>
    <w:rsid w:val="000E5822"/>
    <w:rsid w:val="000E5C0B"/>
    <w:rsid w:val="000E6246"/>
    <w:rsid w:val="000E67B7"/>
    <w:rsid w:val="000E7FB1"/>
    <w:rsid w:val="000F10CD"/>
    <w:rsid w:val="000F2FF7"/>
    <w:rsid w:val="000F3F59"/>
    <w:rsid w:val="000F4B93"/>
    <w:rsid w:val="000F5D51"/>
    <w:rsid w:val="000F72DB"/>
    <w:rsid w:val="000F7C20"/>
    <w:rsid w:val="00100853"/>
    <w:rsid w:val="0010240A"/>
    <w:rsid w:val="00102466"/>
    <w:rsid w:val="0010322F"/>
    <w:rsid w:val="001039EF"/>
    <w:rsid w:val="00103A77"/>
    <w:rsid w:val="00103F5B"/>
    <w:rsid w:val="00103F85"/>
    <w:rsid w:val="001058A2"/>
    <w:rsid w:val="00105B77"/>
    <w:rsid w:val="00105D5C"/>
    <w:rsid w:val="001105D0"/>
    <w:rsid w:val="001113BC"/>
    <w:rsid w:val="001124C3"/>
    <w:rsid w:val="0011258B"/>
    <w:rsid w:val="001129F4"/>
    <w:rsid w:val="00113937"/>
    <w:rsid w:val="00113B2F"/>
    <w:rsid w:val="00114797"/>
    <w:rsid w:val="00117914"/>
    <w:rsid w:val="0012055B"/>
    <w:rsid w:val="00120916"/>
    <w:rsid w:val="00120D82"/>
    <w:rsid w:val="00120FCB"/>
    <w:rsid w:val="001224CF"/>
    <w:rsid w:val="00123267"/>
    <w:rsid w:val="00124232"/>
    <w:rsid w:val="00125877"/>
    <w:rsid w:val="0012748F"/>
    <w:rsid w:val="001301CE"/>
    <w:rsid w:val="00130EAA"/>
    <w:rsid w:val="00132757"/>
    <w:rsid w:val="00133158"/>
    <w:rsid w:val="00134FC4"/>
    <w:rsid w:val="0013523D"/>
    <w:rsid w:val="001359DA"/>
    <w:rsid w:val="00136FA3"/>
    <w:rsid w:val="0013756F"/>
    <w:rsid w:val="00140F17"/>
    <w:rsid w:val="00141AEA"/>
    <w:rsid w:val="0014402E"/>
    <w:rsid w:val="0014477A"/>
    <w:rsid w:val="00144810"/>
    <w:rsid w:val="001452CE"/>
    <w:rsid w:val="0014656F"/>
    <w:rsid w:val="00147497"/>
    <w:rsid w:val="00147A3C"/>
    <w:rsid w:val="00147DEB"/>
    <w:rsid w:val="00151304"/>
    <w:rsid w:val="001539F3"/>
    <w:rsid w:val="00157B2F"/>
    <w:rsid w:val="0016067F"/>
    <w:rsid w:val="001619D6"/>
    <w:rsid w:val="00163FD1"/>
    <w:rsid w:val="00164F44"/>
    <w:rsid w:val="00165BD0"/>
    <w:rsid w:val="00165CBB"/>
    <w:rsid w:val="00171F94"/>
    <w:rsid w:val="001733DC"/>
    <w:rsid w:val="00177A0F"/>
    <w:rsid w:val="00180418"/>
    <w:rsid w:val="00181175"/>
    <w:rsid w:val="001834B3"/>
    <w:rsid w:val="00184465"/>
    <w:rsid w:val="00184682"/>
    <w:rsid w:val="00185137"/>
    <w:rsid w:val="0018641A"/>
    <w:rsid w:val="0018646A"/>
    <w:rsid w:val="00187C76"/>
    <w:rsid w:val="00187CD4"/>
    <w:rsid w:val="00190186"/>
    <w:rsid w:val="001923F4"/>
    <w:rsid w:val="00193B37"/>
    <w:rsid w:val="00197075"/>
    <w:rsid w:val="0019715B"/>
    <w:rsid w:val="00197FAB"/>
    <w:rsid w:val="001A14EC"/>
    <w:rsid w:val="001A2F29"/>
    <w:rsid w:val="001A3A4E"/>
    <w:rsid w:val="001A446F"/>
    <w:rsid w:val="001A4A24"/>
    <w:rsid w:val="001B024D"/>
    <w:rsid w:val="001B2130"/>
    <w:rsid w:val="001B21A7"/>
    <w:rsid w:val="001B2833"/>
    <w:rsid w:val="001B4F3A"/>
    <w:rsid w:val="001B7235"/>
    <w:rsid w:val="001C07FB"/>
    <w:rsid w:val="001C10CE"/>
    <w:rsid w:val="001C22E0"/>
    <w:rsid w:val="001C2DE4"/>
    <w:rsid w:val="001C3734"/>
    <w:rsid w:val="001C3B11"/>
    <w:rsid w:val="001C53C1"/>
    <w:rsid w:val="001C62A3"/>
    <w:rsid w:val="001C798A"/>
    <w:rsid w:val="001D0612"/>
    <w:rsid w:val="001D1AC2"/>
    <w:rsid w:val="001D1D33"/>
    <w:rsid w:val="001D33FB"/>
    <w:rsid w:val="001D637B"/>
    <w:rsid w:val="001D739F"/>
    <w:rsid w:val="001E05EF"/>
    <w:rsid w:val="001E096D"/>
    <w:rsid w:val="001E11E4"/>
    <w:rsid w:val="001E13C4"/>
    <w:rsid w:val="001E1930"/>
    <w:rsid w:val="001E27FC"/>
    <w:rsid w:val="001E2FFB"/>
    <w:rsid w:val="001E32D8"/>
    <w:rsid w:val="001E4111"/>
    <w:rsid w:val="001E75AA"/>
    <w:rsid w:val="001E78DD"/>
    <w:rsid w:val="001E7F7A"/>
    <w:rsid w:val="001F1673"/>
    <w:rsid w:val="001F25D1"/>
    <w:rsid w:val="001F2638"/>
    <w:rsid w:val="001F26C8"/>
    <w:rsid w:val="001F28A6"/>
    <w:rsid w:val="001F2E7E"/>
    <w:rsid w:val="001F305B"/>
    <w:rsid w:val="001F650E"/>
    <w:rsid w:val="0020099A"/>
    <w:rsid w:val="00200C86"/>
    <w:rsid w:val="002027DC"/>
    <w:rsid w:val="00202CA3"/>
    <w:rsid w:val="0020396F"/>
    <w:rsid w:val="00207D90"/>
    <w:rsid w:val="00207FC1"/>
    <w:rsid w:val="00211633"/>
    <w:rsid w:val="00212838"/>
    <w:rsid w:val="0021349C"/>
    <w:rsid w:val="00213B97"/>
    <w:rsid w:val="00217B0D"/>
    <w:rsid w:val="002200C3"/>
    <w:rsid w:val="00220C54"/>
    <w:rsid w:val="002266DE"/>
    <w:rsid w:val="00230C9F"/>
    <w:rsid w:val="00230D2E"/>
    <w:rsid w:val="00230E99"/>
    <w:rsid w:val="00231F18"/>
    <w:rsid w:val="0023655A"/>
    <w:rsid w:val="00236B53"/>
    <w:rsid w:val="00237058"/>
    <w:rsid w:val="00240A6A"/>
    <w:rsid w:val="00240EDD"/>
    <w:rsid w:val="002417A9"/>
    <w:rsid w:val="002422F4"/>
    <w:rsid w:val="00244601"/>
    <w:rsid w:val="00250A9B"/>
    <w:rsid w:val="00250CA5"/>
    <w:rsid w:val="002515B1"/>
    <w:rsid w:val="0025176A"/>
    <w:rsid w:val="00251ECC"/>
    <w:rsid w:val="00252414"/>
    <w:rsid w:val="00252FA9"/>
    <w:rsid w:val="00254D71"/>
    <w:rsid w:val="002564C9"/>
    <w:rsid w:val="002573F2"/>
    <w:rsid w:val="00260169"/>
    <w:rsid w:val="0026106D"/>
    <w:rsid w:val="00261C97"/>
    <w:rsid w:val="00264869"/>
    <w:rsid w:val="0026493B"/>
    <w:rsid w:val="002657B6"/>
    <w:rsid w:val="00267858"/>
    <w:rsid w:val="00270AB2"/>
    <w:rsid w:val="00270B99"/>
    <w:rsid w:val="0027278A"/>
    <w:rsid w:val="00272F90"/>
    <w:rsid w:val="0027325F"/>
    <w:rsid w:val="002739DB"/>
    <w:rsid w:val="00273F1D"/>
    <w:rsid w:val="00274113"/>
    <w:rsid w:val="00275A76"/>
    <w:rsid w:val="00276EEC"/>
    <w:rsid w:val="00282ACA"/>
    <w:rsid w:val="00284B58"/>
    <w:rsid w:val="002857F3"/>
    <w:rsid w:val="00285A32"/>
    <w:rsid w:val="00285D1F"/>
    <w:rsid w:val="00291BB4"/>
    <w:rsid w:val="00293419"/>
    <w:rsid w:val="00295064"/>
    <w:rsid w:val="002955C7"/>
    <w:rsid w:val="00296F80"/>
    <w:rsid w:val="002977DA"/>
    <w:rsid w:val="00297ABC"/>
    <w:rsid w:val="002A01CB"/>
    <w:rsid w:val="002A0519"/>
    <w:rsid w:val="002A0C72"/>
    <w:rsid w:val="002A0CCA"/>
    <w:rsid w:val="002A127D"/>
    <w:rsid w:val="002A3A0D"/>
    <w:rsid w:val="002A3AA5"/>
    <w:rsid w:val="002A41FC"/>
    <w:rsid w:val="002A5584"/>
    <w:rsid w:val="002A57BF"/>
    <w:rsid w:val="002A6157"/>
    <w:rsid w:val="002A6571"/>
    <w:rsid w:val="002A7243"/>
    <w:rsid w:val="002A7E5E"/>
    <w:rsid w:val="002B0553"/>
    <w:rsid w:val="002B0661"/>
    <w:rsid w:val="002B20CD"/>
    <w:rsid w:val="002B22E5"/>
    <w:rsid w:val="002B39BF"/>
    <w:rsid w:val="002B4765"/>
    <w:rsid w:val="002B6DAA"/>
    <w:rsid w:val="002B7D46"/>
    <w:rsid w:val="002C12F0"/>
    <w:rsid w:val="002C19DF"/>
    <w:rsid w:val="002C1B42"/>
    <w:rsid w:val="002C2562"/>
    <w:rsid w:val="002C426E"/>
    <w:rsid w:val="002C4334"/>
    <w:rsid w:val="002C4629"/>
    <w:rsid w:val="002C47D3"/>
    <w:rsid w:val="002C48D6"/>
    <w:rsid w:val="002C49C3"/>
    <w:rsid w:val="002C4E04"/>
    <w:rsid w:val="002C5049"/>
    <w:rsid w:val="002C597D"/>
    <w:rsid w:val="002C684D"/>
    <w:rsid w:val="002D1057"/>
    <w:rsid w:val="002D118C"/>
    <w:rsid w:val="002D35C0"/>
    <w:rsid w:val="002D3621"/>
    <w:rsid w:val="002D51C1"/>
    <w:rsid w:val="002D60CE"/>
    <w:rsid w:val="002D6A70"/>
    <w:rsid w:val="002D7060"/>
    <w:rsid w:val="002E0B61"/>
    <w:rsid w:val="002E10A5"/>
    <w:rsid w:val="002E1A0E"/>
    <w:rsid w:val="002E1D14"/>
    <w:rsid w:val="002E2E4D"/>
    <w:rsid w:val="002E4FED"/>
    <w:rsid w:val="002E51F4"/>
    <w:rsid w:val="002E683B"/>
    <w:rsid w:val="002E6BC1"/>
    <w:rsid w:val="002E6FBB"/>
    <w:rsid w:val="002E7005"/>
    <w:rsid w:val="002E76C6"/>
    <w:rsid w:val="002F0685"/>
    <w:rsid w:val="002F097D"/>
    <w:rsid w:val="002F1932"/>
    <w:rsid w:val="002F21DD"/>
    <w:rsid w:val="002F50AC"/>
    <w:rsid w:val="002F57DB"/>
    <w:rsid w:val="002F5B91"/>
    <w:rsid w:val="002F6078"/>
    <w:rsid w:val="002F7D7E"/>
    <w:rsid w:val="00300111"/>
    <w:rsid w:val="003029A3"/>
    <w:rsid w:val="0030373F"/>
    <w:rsid w:val="0030401F"/>
    <w:rsid w:val="003047B4"/>
    <w:rsid w:val="00305184"/>
    <w:rsid w:val="003059A5"/>
    <w:rsid w:val="003077AE"/>
    <w:rsid w:val="00311558"/>
    <w:rsid w:val="00312189"/>
    <w:rsid w:val="00312F41"/>
    <w:rsid w:val="00313F32"/>
    <w:rsid w:val="0031404E"/>
    <w:rsid w:val="00317686"/>
    <w:rsid w:val="00317EBF"/>
    <w:rsid w:val="00320A2E"/>
    <w:rsid w:val="00320C9A"/>
    <w:rsid w:val="00320D69"/>
    <w:rsid w:val="00321EAC"/>
    <w:rsid w:val="00322771"/>
    <w:rsid w:val="00322A11"/>
    <w:rsid w:val="00324079"/>
    <w:rsid w:val="00324A95"/>
    <w:rsid w:val="00330923"/>
    <w:rsid w:val="00330A06"/>
    <w:rsid w:val="00331F32"/>
    <w:rsid w:val="003323FB"/>
    <w:rsid w:val="00334836"/>
    <w:rsid w:val="00334943"/>
    <w:rsid w:val="00336412"/>
    <w:rsid w:val="003364CF"/>
    <w:rsid w:val="003377EE"/>
    <w:rsid w:val="00340ECD"/>
    <w:rsid w:val="00342695"/>
    <w:rsid w:val="00343511"/>
    <w:rsid w:val="003444B7"/>
    <w:rsid w:val="003445B5"/>
    <w:rsid w:val="00344CE6"/>
    <w:rsid w:val="00346C44"/>
    <w:rsid w:val="00347275"/>
    <w:rsid w:val="0035017B"/>
    <w:rsid w:val="00351C13"/>
    <w:rsid w:val="00351E01"/>
    <w:rsid w:val="003522A5"/>
    <w:rsid w:val="00354BD9"/>
    <w:rsid w:val="00355C08"/>
    <w:rsid w:val="0035776E"/>
    <w:rsid w:val="00360047"/>
    <w:rsid w:val="0036123A"/>
    <w:rsid w:val="003621A5"/>
    <w:rsid w:val="00363681"/>
    <w:rsid w:val="00364318"/>
    <w:rsid w:val="003648B9"/>
    <w:rsid w:val="0036559F"/>
    <w:rsid w:val="00365B9B"/>
    <w:rsid w:val="003662DD"/>
    <w:rsid w:val="003671BC"/>
    <w:rsid w:val="003709D3"/>
    <w:rsid w:val="003713EE"/>
    <w:rsid w:val="00371FFD"/>
    <w:rsid w:val="00372B96"/>
    <w:rsid w:val="00373127"/>
    <w:rsid w:val="00373DC0"/>
    <w:rsid w:val="003750CF"/>
    <w:rsid w:val="00375BAD"/>
    <w:rsid w:val="0038150C"/>
    <w:rsid w:val="00382090"/>
    <w:rsid w:val="0038295F"/>
    <w:rsid w:val="00384A21"/>
    <w:rsid w:val="00386017"/>
    <w:rsid w:val="003868E6"/>
    <w:rsid w:val="0039030C"/>
    <w:rsid w:val="00390B2D"/>
    <w:rsid w:val="003929C6"/>
    <w:rsid w:val="00392D07"/>
    <w:rsid w:val="003935D9"/>
    <w:rsid w:val="00393F69"/>
    <w:rsid w:val="003945C4"/>
    <w:rsid w:val="00395600"/>
    <w:rsid w:val="003964C3"/>
    <w:rsid w:val="00396634"/>
    <w:rsid w:val="00396D37"/>
    <w:rsid w:val="003A1634"/>
    <w:rsid w:val="003A18A9"/>
    <w:rsid w:val="003A27AA"/>
    <w:rsid w:val="003A2BA2"/>
    <w:rsid w:val="003A3D5B"/>
    <w:rsid w:val="003A4056"/>
    <w:rsid w:val="003A4892"/>
    <w:rsid w:val="003A6045"/>
    <w:rsid w:val="003A674D"/>
    <w:rsid w:val="003A6F01"/>
    <w:rsid w:val="003A7D23"/>
    <w:rsid w:val="003B0184"/>
    <w:rsid w:val="003B01F7"/>
    <w:rsid w:val="003B0FCA"/>
    <w:rsid w:val="003B43AA"/>
    <w:rsid w:val="003B595F"/>
    <w:rsid w:val="003B5B4E"/>
    <w:rsid w:val="003C06F3"/>
    <w:rsid w:val="003C146A"/>
    <w:rsid w:val="003C31C9"/>
    <w:rsid w:val="003C42EF"/>
    <w:rsid w:val="003C43AA"/>
    <w:rsid w:val="003C58D4"/>
    <w:rsid w:val="003C70CE"/>
    <w:rsid w:val="003D0082"/>
    <w:rsid w:val="003D0314"/>
    <w:rsid w:val="003D07D3"/>
    <w:rsid w:val="003D0D92"/>
    <w:rsid w:val="003D1517"/>
    <w:rsid w:val="003D5264"/>
    <w:rsid w:val="003D7C13"/>
    <w:rsid w:val="003E14C4"/>
    <w:rsid w:val="003E18D2"/>
    <w:rsid w:val="003E41DC"/>
    <w:rsid w:val="003E7719"/>
    <w:rsid w:val="003E7738"/>
    <w:rsid w:val="003E779C"/>
    <w:rsid w:val="003E7D0E"/>
    <w:rsid w:val="003F0939"/>
    <w:rsid w:val="003F29E4"/>
    <w:rsid w:val="003F651E"/>
    <w:rsid w:val="003F6F23"/>
    <w:rsid w:val="003F704A"/>
    <w:rsid w:val="00401601"/>
    <w:rsid w:val="00404761"/>
    <w:rsid w:val="004048B4"/>
    <w:rsid w:val="00404F53"/>
    <w:rsid w:val="00406E96"/>
    <w:rsid w:val="00410214"/>
    <w:rsid w:val="004108FC"/>
    <w:rsid w:val="00412FA8"/>
    <w:rsid w:val="00413E1D"/>
    <w:rsid w:val="0041573A"/>
    <w:rsid w:val="00415D92"/>
    <w:rsid w:val="00416D60"/>
    <w:rsid w:val="00417314"/>
    <w:rsid w:val="004200CE"/>
    <w:rsid w:val="00420A68"/>
    <w:rsid w:val="0042186C"/>
    <w:rsid w:val="00421AC6"/>
    <w:rsid w:val="00422603"/>
    <w:rsid w:val="00422CCC"/>
    <w:rsid w:val="00427979"/>
    <w:rsid w:val="00430B24"/>
    <w:rsid w:val="00430BAE"/>
    <w:rsid w:val="00431B14"/>
    <w:rsid w:val="004322E9"/>
    <w:rsid w:val="004331AB"/>
    <w:rsid w:val="004346CD"/>
    <w:rsid w:val="00436F09"/>
    <w:rsid w:val="004370BD"/>
    <w:rsid w:val="00437D68"/>
    <w:rsid w:val="00437EAA"/>
    <w:rsid w:val="00440394"/>
    <w:rsid w:val="00442B89"/>
    <w:rsid w:val="00443A36"/>
    <w:rsid w:val="00444A81"/>
    <w:rsid w:val="004457CB"/>
    <w:rsid w:val="00446309"/>
    <w:rsid w:val="004464C0"/>
    <w:rsid w:val="00451209"/>
    <w:rsid w:val="0045228F"/>
    <w:rsid w:val="004527B3"/>
    <w:rsid w:val="00452D0E"/>
    <w:rsid w:val="00453176"/>
    <w:rsid w:val="004558BD"/>
    <w:rsid w:val="004559B6"/>
    <w:rsid w:val="00456E99"/>
    <w:rsid w:val="00457505"/>
    <w:rsid w:val="00457AC3"/>
    <w:rsid w:val="00460A27"/>
    <w:rsid w:val="00461DD4"/>
    <w:rsid w:val="00462508"/>
    <w:rsid w:val="00462BA7"/>
    <w:rsid w:val="00464053"/>
    <w:rsid w:val="00464D44"/>
    <w:rsid w:val="00465763"/>
    <w:rsid w:val="00467D70"/>
    <w:rsid w:val="00467ECD"/>
    <w:rsid w:val="00470E17"/>
    <w:rsid w:val="00471C7E"/>
    <w:rsid w:val="0047248D"/>
    <w:rsid w:val="0047327C"/>
    <w:rsid w:val="004756D5"/>
    <w:rsid w:val="00476504"/>
    <w:rsid w:val="00476773"/>
    <w:rsid w:val="00480985"/>
    <w:rsid w:val="004812BD"/>
    <w:rsid w:val="00482487"/>
    <w:rsid w:val="004824AD"/>
    <w:rsid w:val="00483B26"/>
    <w:rsid w:val="00484862"/>
    <w:rsid w:val="00485645"/>
    <w:rsid w:val="00485C3B"/>
    <w:rsid w:val="00486784"/>
    <w:rsid w:val="00487E7F"/>
    <w:rsid w:val="0049073D"/>
    <w:rsid w:val="00490C7E"/>
    <w:rsid w:val="004921C8"/>
    <w:rsid w:val="00492C1F"/>
    <w:rsid w:val="004930F4"/>
    <w:rsid w:val="00493B6D"/>
    <w:rsid w:val="004965D4"/>
    <w:rsid w:val="004969F6"/>
    <w:rsid w:val="004A0097"/>
    <w:rsid w:val="004A173D"/>
    <w:rsid w:val="004A1B0C"/>
    <w:rsid w:val="004A2022"/>
    <w:rsid w:val="004A2914"/>
    <w:rsid w:val="004A4481"/>
    <w:rsid w:val="004A541E"/>
    <w:rsid w:val="004A5778"/>
    <w:rsid w:val="004A5B58"/>
    <w:rsid w:val="004A5CAC"/>
    <w:rsid w:val="004A797E"/>
    <w:rsid w:val="004B3D96"/>
    <w:rsid w:val="004B4E2D"/>
    <w:rsid w:val="004B5EF2"/>
    <w:rsid w:val="004B6C57"/>
    <w:rsid w:val="004B7B1F"/>
    <w:rsid w:val="004C16B7"/>
    <w:rsid w:val="004C2315"/>
    <w:rsid w:val="004C3921"/>
    <w:rsid w:val="004C53D4"/>
    <w:rsid w:val="004C5929"/>
    <w:rsid w:val="004C6400"/>
    <w:rsid w:val="004C68D2"/>
    <w:rsid w:val="004C7BC9"/>
    <w:rsid w:val="004D0176"/>
    <w:rsid w:val="004D04DD"/>
    <w:rsid w:val="004D05ED"/>
    <w:rsid w:val="004D1B56"/>
    <w:rsid w:val="004D1C3A"/>
    <w:rsid w:val="004D37DA"/>
    <w:rsid w:val="004D7805"/>
    <w:rsid w:val="004D7FBE"/>
    <w:rsid w:val="004E0B6F"/>
    <w:rsid w:val="004E140A"/>
    <w:rsid w:val="004E5B72"/>
    <w:rsid w:val="004E65F2"/>
    <w:rsid w:val="004E6DB6"/>
    <w:rsid w:val="004F0188"/>
    <w:rsid w:val="004F2B40"/>
    <w:rsid w:val="004F3557"/>
    <w:rsid w:val="004F49CB"/>
    <w:rsid w:val="004F4A12"/>
    <w:rsid w:val="004F5F00"/>
    <w:rsid w:val="004F62A5"/>
    <w:rsid w:val="00500F58"/>
    <w:rsid w:val="00505673"/>
    <w:rsid w:val="00506426"/>
    <w:rsid w:val="005073A7"/>
    <w:rsid w:val="00507A57"/>
    <w:rsid w:val="005104A4"/>
    <w:rsid w:val="00511D02"/>
    <w:rsid w:val="005133DF"/>
    <w:rsid w:val="005139C6"/>
    <w:rsid w:val="0051422A"/>
    <w:rsid w:val="00516CD8"/>
    <w:rsid w:val="00517846"/>
    <w:rsid w:val="0052019E"/>
    <w:rsid w:val="005207A6"/>
    <w:rsid w:val="00521D6F"/>
    <w:rsid w:val="005222C3"/>
    <w:rsid w:val="005224D0"/>
    <w:rsid w:val="00523057"/>
    <w:rsid w:val="005234B0"/>
    <w:rsid w:val="00525602"/>
    <w:rsid w:val="00526120"/>
    <w:rsid w:val="00526917"/>
    <w:rsid w:val="00530651"/>
    <w:rsid w:val="00532349"/>
    <w:rsid w:val="005337D2"/>
    <w:rsid w:val="0053425D"/>
    <w:rsid w:val="00535165"/>
    <w:rsid w:val="0053648B"/>
    <w:rsid w:val="00540115"/>
    <w:rsid w:val="005413B4"/>
    <w:rsid w:val="00542937"/>
    <w:rsid w:val="00542A96"/>
    <w:rsid w:val="00542E08"/>
    <w:rsid w:val="005433BE"/>
    <w:rsid w:val="0054426B"/>
    <w:rsid w:val="00545F65"/>
    <w:rsid w:val="00551768"/>
    <w:rsid w:val="005537AF"/>
    <w:rsid w:val="005547FE"/>
    <w:rsid w:val="00556621"/>
    <w:rsid w:val="005566B7"/>
    <w:rsid w:val="0055688D"/>
    <w:rsid w:val="00556EF4"/>
    <w:rsid w:val="005607B8"/>
    <w:rsid w:val="00561CB3"/>
    <w:rsid w:val="005620DD"/>
    <w:rsid w:val="0056427E"/>
    <w:rsid w:val="0056495E"/>
    <w:rsid w:val="00564979"/>
    <w:rsid w:val="00565643"/>
    <w:rsid w:val="00566264"/>
    <w:rsid w:val="00566650"/>
    <w:rsid w:val="005667F2"/>
    <w:rsid w:val="00567491"/>
    <w:rsid w:val="005674BA"/>
    <w:rsid w:val="005705FC"/>
    <w:rsid w:val="0057082D"/>
    <w:rsid w:val="00573620"/>
    <w:rsid w:val="00573797"/>
    <w:rsid w:val="00573C9E"/>
    <w:rsid w:val="00574586"/>
    <w:rsid w:val="00575934"/>
    <w:rsid w:val="0057607C"/>
    <w:rsid w:val="00576251"/>
    <w:rsid w:val="00576785"/>
    <w:rsid w:val="005771C1"/>
    <w:rsid w:val="00581FF8"/>
    <w:rsid w:val="0058313C"/>
    <w:rsid w:val="005835D3"/>
    <w:rsid w:val="00586AA6"/>
    <w:rsid w:val="00586D57"/>
    <w:rsid w:val="005900D2"/>
    <w:rsid w:val="005905AB"/>
    <w:rsid w:val="005917BD"/>
    <w:rsid w:val="0059244E"/>
    <w:rsid w:val="00593C9E"/>
    <w:rsid w:val="00594276"/>
    <w:rsid w:val="005948D2"/>
    <w:rsid w:val="00594A64"/>
    <w:rsid w:val="00594F0D"/>
    <w:rsid w:val="00595BFF"/>
    <w:rsid w:val="00595E28"/>
    <w:rsid w:val="0059691A"/>
    <w:rsid w:val="005A134B"/>
    <w:rsid w:val="005A1355"/>
    <w:rsid w:val="005A1544"/>
    <w:rsid w:val="005A244B"/>
    <w:rsid w:val="005A2DEC"/>
    <w:rsid w:val="005A43EB"/>
    <w:rsid w:val="005A471A"/>
    <w:rsid w:val="005A4CE0"/>
    <w:rsid w:val="005A77B7"/>
    <w:rsid w:val="005A7D80"/>
    <w:rsid w:val="005B01BD"/>
    <w:rsid w:val="005B03D1"/>
    <w:rsid w:val="005B0625"/>
    <w:rsid w:val="005B15C6"/>
    <w:rsid w:val="005B1939"/>
    <w:rsid w:val="005B1D38"/>
    <w:rsid w:val="005B2377"/>
    <w:rsid w:val="005B50F0"/>
    <w:rsid w:val="005B5BB7"/>
    <w:rsid w:val="005B7684"/>
    <w:rsid w:val="005B79D3"/>
    <w:rsid w:val="005C10DB"/>
    <w:rsid w:val="005C21C4"/>
    <w:rsid w:val="005C221D"/>
    <w:rsid w:val="005C335D"/>
    <w:rsid w:val="005C5C6D"/>
    <w:rsid w:val="005C7084"/>
    <w:rsid w:val="005D0E18"/>
    <w:rsid w:val="005D32B2"/>
    <w:rsid w:val="005D3946"/>
    <w:rsid w:val="005D4FBD"/>
    <w:rsid w:val="005D5092"/>
    <w:rsid w:val="005D5D04"/>
    <w:rsid w:val="005D5F8C"/>
    <w:rsid w:val="005E1441"/>
    <w:rsid w:val="005E22EA"/>
    <w:rsid w:val="005E27B2"/>
    <w:rsid w:val="005E3CAB"/>
    <w:rsid w:val="005E43E1"/>
    <w:rsid w:val="005E4685"/>
    <w:rsid w:val="005E480A"/>
    <w:rsid w:val="005E5629"/>
    <w:rsid w:val="005E5745"/>
    <w:rsid w:val="005E66D7"/>
    <w:rsid w:val="005E6A6B"/>
    <w:rsid w:val="005E78DF"/>
    <w:rsid w:val="005F382A"/>
    <w:rsid w:val="005F693B"/>
    <w:rsid w:val="005F6C1E"/>
    <w:rsid w:val="005F7738"/>
    <w:rsid w:val="005F79B7"/>
    <w:rsid w:val="005F7D38"/>
    <w:rsid w:val="005F7FEE"/>
    <w:rsid w:val="00600895"/>
    <w:rsid w:val="00601CBA"/>
    <w:rsid w:val="00602C52"/>
    <w:rsid w:val="0060342D"/>
    <w:rsid w:val="0060487D"/>
    <w:rsid w:val="00605821"/>
    <w:rsid w:val="006067BE"/>
    <w:rsid w:val="00607652"/>
    <w:rsid w:val="006078A9"/>
    <w:rsid w:val="00612A32"/>
    <w:rsid w:val="00612E7E"/>
    <w:rsid w:val="006134AA"/>
    <w:rsid w:val="0061621A"/>
    <w:rsid w:val="0061636E"/>
    <w:rsid w:val="0061714F"/>
    <w:rsid w:val="006174BA"/>
    <w:rsid w:val="00622A28"/>
    <w:rsid w:val="00625462"/>
    <w:rsid w:val="00625AAB"/>
    <w:rsid w:val="0063030F"/>
    <w:rsid w:val="00630E9E"/>
    <w:rsid w:val="006317DC"/>
    <w:rsid w:val="00631C7F"/>
    <w:rsid w:val="006325CA"/>
    <w:rsid w:val="006339AB"/>
    <w:rsid w:val="00634215"/>
    <w:rsid w:val="00634C53"/>
    <w:rsid w:val="00637D7E"/>
    <w:rsid w:val="006414AC"/>
    <w:rsid w:val="00641719"/>
    <w:rsid w:val="00641CEA"/>
    <w:rsid w:val="00644ABE"/>
    <w:rsid w:val="00644F4B"/>
    <w:rsid w:val="006463C8"/>
    <w:rsid w:val="00646AF8"/>
    <w:rsid w:val="00646ECA"/>
    <w:rsid w:val="0065050F"/>
    <w:rsid w:val="00650E98"/>
    <w:rsid w:val="00651886"/>
    <w:rsid w:val="00652085"/>
    <w:rsid w:val="00652EBC"/>
    <w:rsid w:val="006551C2"/>
    <w:rsid w:val="00655F2D"/>
    <w:rsid w:val="00657E54"/>
    <w:rsid w:val="00660039"/>
    <w:rsid w:val="00661CEE"/>
    <w:rsid w:val="00664F54"/>
    <w:rsid w:val="006652B4"/>
    <w:rsid w:val="00665720"/>
    <w:rsid w:val="00665A70"/>
    <w:rsid w:val="00665E07"/>
    <w:rsid w:val="0066722D"/>
    <w:rsid w:val="00667805"/>
    <w:rsid w:val="00667931"/>
    <w:rsid w:val="00670C73"/>
    <w:rsid w:val="00671C98"/>
    <w:rsid w:val="00673E76"/>
    <w:rsid w:val="00673F86"/>
    <w:rsid w:val="00674D4D"/>
    <w:rsid w:val="006752FF"/>
    <w:rsid w:val="006758DB"/>
    <w:rsid w:val="00675CF8"/>
    <w:rsid w:val="00676AE5"/>
    <w:rsid w:val="00680771"/>
    <w:rsid w:val="006825C1"/>
    <w:rsid w:val="0068577B"/>
    <w:rsid w:val="00686C50"/>
    <w:rsid w:val="00687CBF"/>
    <w:rsid w:val="006904E5"/>
    <w:rsid w:val="0069109B"/>
    <w:rsid w:val="006912AB"/>
    <w:rsid w:val="00691431"/>
    <w:rsid w:val="006924F0"/>
    <w:rsid w:val="006932D0"/>
    <w:rsid w:val="00693393"/>
    <w:rsid w:val="00693D23"/>
    <w:rsid w:val="006947BA"/>
    <w:rsid w:val="00694847"/>
    <w:rsid w:val="00695058"/>
    <w:rsid w:val="006954D8"/>
    <w:rsid w:val="0069600E"/>
    <w:rsid w:val="006A0370"/>
    <w:rsid w:val="006A0EC8"/>
    <w:rsid w:val="006A1793"/>
    <w:rsid w:val="006A4F4D"/>
    <w:rsid w:val="006A7215"/>
    <w:rsid w:val="006A7684"/>
    <w:rsid w:val="006A7FCB"/>
    <w:rsid w:val="006B0C57"/>
    <w:rsid w:val="006B23B2"/>
    <w:rsid w:val="006B32BF"/>
    <w:rsid w:val="006B5BDD"/>
    <w:rsid w:val="006B5F70"/>
    <w:rsid w:val="006B6603"/>
    <w:rsid w:val="006C31D2"/>
    <w:rsid w:val="006C3301"/>
    <w:rsid w:val="006C4588"/>
    <w:rsid w:val="006C4DFA"/>
    <w:rsid w:val="006C6A7D"/>
    <w:rsid w:val="006C7314"/>
    <w:rsid w:val="006C7432"/>
    <w:rsid w:val="006C7C85"/>
    <w:rsid w:val="006D0B77"/>
    <w:rsid w:val="006D23A5"/>
    <w:rsid w:val="006D31AB"/>
    <w:rsid w:val="006D3D09"/>
    <w:rsid w:val="006D42C5"/>
    <w:rsid w:val="006D491A"/>
    <w:rsid w:val="006D78DF"/>
    <w:rsid w:val="006E01FD"/>
    <w:rsid w:val="006E0DAE"/>
    <w:rsid w:val="006E105E"/>
    <w:rsid w:val="006E12B5"/>
    <w:rsid w:val="006E1A7D"/>
    <w:rsid w:val="006E30FC"/>
    <w:rsid w:val="006E3559"/>
    <w:rsid w:val="006E3734"/>
    <w:rsid w:val="006E4061"/>
    <w:rsid w:val="006E4AB8"/>
    <w:rsid w:val="006E4CB0"/>
    <w:rsid w:val="006E5443"/>
    <w:rsid w:val="006E5E5D"/>
    <w:rsid w:val="006E6254"/>
    <w:rsid w:val="006E6F75"/>
    <w:rsid w:val="006F13EE"/>
    <w:rsid w:val="006F336C"/>
    <w:rsid w:val="006F58B0"/>
    <w:rsid w:val="006F644E"/>
    <w:rsid w:val="006F678E"/>
    <w:rsid w:val="006F727B"/>
    <w:rsid w:val="006F7BCF"/>
    <w:rsid w:val="0070032B"/>
    <w:rsid w:val="00701B1E"/>
    <w:rsid w:val="00701BDB"/>
    <w:rsid w:val="00703683"/>
    <w:rsid w:val="0070463F"/>
    <w:rsid w:val="00704651"/>
    <w:rsid w:val="007054E6"/>
    <w:rsid w:val="00706BB8"/>
    <w:rsid w:val="00707455"/>
    <w:rsid w:val="007075EB"/>
    <w:rsid w:val="00710607"/>
    <w:rsid w:val="0071087C"/>
    <w:rsid w:val="00712508"/>
    <w:rsid w:val="007129CB"/>
    <w:rsid w:val="007165AD"/>
    <w:rsid w:val="00720E01"/>
    <w:rsid w:val="00722BC5"/>
    <w:rsid w:val="0072406E"/>
    <w:rsid w:val="00725842"/>
    <w:rsid w:val="007266A4"/>
    <w:rsid w:val="007266AA"/>
    <w:rsid w:val="00726AEB"/>
    <w:rsid w:val="007274CD"/>
    <w:rsid w:val="00727C8A"/>
    <w:rsid w:val="007311D4"/>
    <w:rsid w:val="00731D59"/>
    <w:rsid w:val="00731E73"/>
    <w:rsid w:val="00731ED8"/>
    <w:rsid w:val="007337CE"/>
    <w:rsid w:val="00736982"/>
    <w:rsid w:val="00741417"/>
    <w:rsid w:val="00741D4B"/>
    <w:rsid w:val="00741DEA"/>
    <w:rsid w:val="00742297"/>
    <w:rsid w:val="007433A8"/>
    <w:rsid w:val="00744BC9"/>
    <w:rsid w:val="00745AC6"/>
    <w:rsid w:val="00745C3F"/>
    <w:rsid w:val="0074671B"/>
    <w:rsid w:val="0075045B"/>
    <w:rsid w:val="00753097"/>
    <w:rsid w:val="00753268"/>
    <w:rsid w:val="0075356C"/>
    <w:rsid w:val="00753E79"/>
    <w:rsid w:val="007556A2"/>
    <w:rsid w:val="007559A6"/>
    <w:rsid w:val="007561A5"/>
    <w:rsid w:val="0075676B"/>
    <w:rsid w:val="00756F8A"/>
    <w:rsid w:val="00757883"/>
    <w:rsid w:val="00761270"/>
    <w:rsid w:val="007617CF"/>
    <w:rsid w:val="007620CA"/>
    <w:rsid w:val="00762570"/>
    <w:rsid w:val="00763F4E"/>
    <w:rsid w:val="0076419B"/>
    <w:rsid w:val="00764BCB"/>
    <w:rsid w:val="00766292"/>
    <w:rsid w:val="0076701B"/>
    <w:rsid w:val="00770E71"/>
    <w:rsid w:val="00771A52"/>
    <w:rsid w:val="00772AE1"/>
    <w:rsid w:val="007749EE"/>
    <w:rsid w:val="00774BE7"/>
    <w:rsid w:val="0077519A"/>
    <w:rsid w:val="00776DD0"/>
    <w:rsid w:val="007778C6"/>
    <w:rsid w:val="00781189"/>
    <w:rsid w:val="007823B8"/>
    <w:rsid w:val="00786BE2"/>
    <w:rsid w:val="00787333"/>
    <w:rsid w:val="00790A54"/>
    <w:rsid w:val="00791803"/>
    <w:rsid w:val="007918A6"/>
    <w:rsid w:val="00792B83"/>
    <w:rsid w:val="0079631E"/>
    <w:rsid w:val="00797D6E"/>
    <w:rsid w:val="007A002A"/>
    <w:rsid w:val="007A0FA8"/>
    <w:rsid w:val="007A1EC7"/>
    <w:rsid w:val="007A572A"/>
    <w:rsid w:val="007A5A67"/>
    <w:rsid w:val="007A5E0D"/>
    <w:rsid w:val="007A6256"/>
    <w:rsid w:val="007A6950"/>
    <w:rsid w:val="007A7FB0"/>
    <w:rsid w:val="007B0086"/>
    <w:rsid w:val="007B0785"/>
    <w:rsid w:val="007B185D"/>
    <w:rsid w:val="007B4B04"/>
    <w:rsid w:val="007C0E4C"/>
    <w:rsid w:val="007C10F5"/>
    <w:rsid w:val="007C16A4"/>
    <w:rsid w:val="007C3199"/>
    <w:rsid w:val="007C47B3"/>
    <w:rsid w:val="007C4C34"/>
    <w:rsid w:val="007C568A"/>
    <w:rsid w:val="007C6199"/>
    <w:rsid w:val="007C65A4"/>
    <w:rsid w:val="007D33E8"/>
    <w:rsid w:val="007D39EB"/>
    <w:rsid w:val="007D4118"/>
    <w:rsid w:val="007D5E55"/>
    <w:rsid w:val="007D64EF"/>
    <w:rsid w:val="007D6D74"/>
    <w:rsid w:val="007D7FE5"/>
    <w:rsid w:val="007E0205"/>
    <w:rsid w:val="007E0AFA"/>
    <w:rsid w:val="007E3E1F"/>
    <w:rsid w:val="007E4ABE"/>
    <w:rsid w:val="007E4FE4"/>
    <w:rsid w:val="007E5B95"/>
    <w:rsid w:val="007E6418"/>
    <w:rsid w:val="007E73B5"/>
    <w:rsid w:val="007E7604"/>
    <w:rsid w:val="007F0389"/>
    <w:rsid w:val="007F0506"/>
    <w:rsid w:val="007F1693"/>
    <w:rsid w:val="007F1C1B"/>
    <w:rsid w:val="007F239A"/>
    <w:rsid w:val="007F39A0"/>
    <w:rsid w:val="007F3EC2"/>
    <w:rsid w:val="007F5224"/>
    <w:rsid w:val="007F5F16"/>
    <w:rsid w:val="007F6B4E"/>
    <w:rsid w:val="007F6C59"/>
    <w:rsid w:val="007F718F"/>
    <w:rsid w:val="007F7E69"/>
    <w:rsid w:val="00801230"/>
    <w:rsid w:val="00801AAA"/>
    <w:rsid w:val="00802569"/>
    <w:rsid w:val="00802B62"/>
    <w:rsid w:val="00804547"/>
    <w:rsid w:val="00805FC0"/>
    <w:rsid w:val="0080635D"/>
    <w:rsid w:val="0080692B"/>
    <w:rsid w:val="00807342"/>
    <w:rsid w:val="008103B4"/>
    <w:rsid w:val="00810846"/>
    <w:rsid w:val="00811B55"/>
    <w:rsid w:val="008128D3"/>
    <w:rsid w:val="00812D01"/>
    <w:rsid w:val="00813054"/>
    <w:rsid w:val="008132D4"/>
    <w:rsid w:val="00814CC4"/>
    <w:rsid w:val="008153EB"/>
    <w:rsid w:val="008162B4"/>
    <w:rsid w:val="00816ABC"/>
    <w:rsid w:val="008170AF"/>
    <w:rsid w:val="008177C6"/>
    <w:rsid w:val="0082042A"/>
    <w:rsid w:val="008209F2"/>
    <w:rsid w:val="00821DD4"/>
    <w:rsid w:val="00823BB7"/>
    <w:rsid w:val="00823D3F"/>
    <w:rsid w:val="0082466B"/>
    <w:rsid w:val="00824887"/>
    <w:rsid w:val="00825650"/>
    <w:rsid w:val="00825B6E"/>
    <w:rsid w:val="00827BF8"/>
    <w:rsid w:val="00830DE3"/>
    <w:rsid w:val="008314D5"/>
    <w:rsid w:val="0083231D"/>
    <w:rsid w:val="00832CF9"/>
    <w:rsid w:val="00833456"/>
    <w:rsid w:val="008335CB"/>
    <w:rsid w:val="0083454B"/>
    <w:rsid w:val="00834FA6"/>
    <w:rsid w:val="00835516"/>
    <w:rsid w:val="00836B2E"/>
    <w:rsid w:val="008371B6"/>
    <w:rsid w:val="00841C45"/>
    <w:rsid w:val="0084203C"/>
    <w:rsid w:val="00842751"/>
    <w:rsid w:val="00842A61"/>
    <w:rsid w:val="00842C37"/>
    <w:rsid w:val="00842C5B"/>
    <w:rsid w:val="0084454E"/>
    <w:rsid w:val="0084539B"/>
    <w:rsid w:val="00847799"/>
    <w:rsid w:val="00847915"/>
    <w:rsid w:val="00850589"/>
    <w:rsid w:val="00851B2B"/>
    <w:rsid w:val="00852A6D"/>
    <w:rsid w:val="008532F7"/>
    <w:rsid w:val="00853A55"/>
    <w:rsid w:val="00854BB6"/>
    <w:rsid w:val="00855EFC"/>
    <w:rsid w:val="00856577"/>
    <w:rsid w:val="0085660B"/>
    <w:rsid w:val="00856930"/>
    <w:rsid w:val="00856BD8"/>
    <w:rsid w:val="00857F4B"/>
    <w:rsid w:val="0086110F"/>
    <w:rsid w:val="008612FE"/>
    <w:rsid w:val="00861758"/>
    <w:rsid w:val="00862483"/>
    <w:rsid w:val="00862896"/>
    <w:rsid w:val="008672AD"/>
    <w:rsid w:val="00867CAF"/>
    <w:rsid w:val="00870141"/>
    <w:rsid w:val="00873FB9"/>
    <w:rsid w:val="00874631"/>
    <w:rsid w:val="00880F9A"/>
    <w:rsid w:val="008811BC"/>
    <w:rsid w:val="00881D8B"/>
    <w:rsid w:val="0088298C"/>
    <w:rsid w:val="008832EF"/>
    <w:rsid w:val="00884DB5"/>
    <w:rsid w:val="00885D93"/>
    <w:rsid w:val="00886EAE"/>
    <w:rsid w:val="00887BFE"/>
    <w:rsid w:val="008907D9"/>
    <w:rsid w:val="00890A61"/>
    <w:rsid w:val="00890B19"/>
    <w:rsid w:val="00891C94"/>
    <w:rsid w:val="00891EE2"/>
    <w:rsid w:val="00895430"/>
    <w:rsid w:val="00895AE2"/>
    <w:rsid w:val="00897B65"/>
    <w:rsid w:val="008A0311"/>
    <w:rsid w:val="008A180E"/>
    <w:rsid w:val="008A1BF2"/>
    <w:rsid w:val="008A2F0E"/>
    <w:rsid w:val="008A374D"/>
    <w:rsid w:val="008A3ECE"/>
    <w:rsid w:val="008A5021"/>
    <w:rsid w:val="008A618B"/>
    <w:rsid w:val="008A7164"/>
    <w:rsid w:val="008B2919"/>
    <w:rsid w:val="008B56E7"/>
    <w:rsid w:val="008B5866"/>
    <w:rsid w:val="008B68E0"/>
    <w:rsid w:val="008B69DD"/>
    <w:rsid w:val="008B6A69"/>
    <w:rsid w:val="008C0638"/>
    <w:rsid w:val="008C0934"/>
    <w:rsid w:val="008C0F6A"/>
    <w:rsid w:val="008C3B6E"/>
    <w:rsid w:val="008C6C42"/>
    <w:rsid w:val="008C76AB"/>
    <w:rsid w:val="008D3690"/>
    <w:rsid w:val="008D38BE"/>
    <w:rsid w:val="008D7862"/>
    <w:rsid w:val="008E1A3D"/>
    <w:rsid w:val="008E38A7"/>
    <w:rsid w:val="008E5CD4"/>
    <w:rsid w:val="008E6A23"/>
    <w:rsid w:val="008E6AFC"/>
    <w:rsid w:val="008F0170"/>
    <w:rsid w:val="008F0BC1"/>
    <w:rsid w:val="008F151A"/>
    <w:rsid w:val="008F1A9F"/>
    <w:rsid w:val="008F1ED6"/>
    <w:rsid w:val="008F371E"/>
    <w:rsid w:val="008F3F0D"/>
    <w:rsid w:val="008F4104"/>
    <w:rsid w:val="008F4E07"/>
    <w:rsid w:val="008F5CF8"/>
    <w:rsid w:val="008F6ABA"/>
    <w:rsid w:val="008F731F"/>
    <w:rsid w:val="0090064A"/>
    <w:rsid w:val="0090224F"/>
    <w:rsid w:val="00902369"/>
    <w:rsid w:val="009027B8"/>
    <w:rsid w:val="009032DB"/>
    <w:rsid w:val="00903624"/>
    <w:rsid w:val="00903EA0"/>
    <w:rsid w:val="009040EC"/>
    <w:rsid w:val="0090687E"/>
    <w:rsid w:val="0090721D"/>
    <w:rsid w:val="00910581"/>
    <w:rsid w:val="0091283C"/>
    <w:rsid w:val="00912B5D"/>
    <w:rsid w:val="009134A6"/>
    <w:rsid w:val="00913C52"/>
    <w:rsid w:val="00915E46"/>
    <w:rsid w:val="009168D9"/>
    <w:rsid w:val="00922157"/>
    <w:rsid w:val="00923529"/>
    <w:rsid w:val="009279D0"/>
    <w:rsid w:val="00927AB7"/>
    <w:rsid w:val="009310B3"/>
    <w:rsid w:val="00931B51"/>
    <w:rsid w:val="00933E0D"/>
    <w:rsid w:val="009342AD"/>
    <w:rsid w:val="0093449C"/>
    <w:rsid w:val="00936CA1"/>
    <w:rsid w:val="0094029C"/>
    <w:rsid w:val="00940E51"/>
    <w:rsid w:val="009410A8"/>
    <w:rsid w:val="009410DD"/>
    <w:rsid w:val="0094277E"/>
    <w:rsid w:val="0094305D"/>
    <w:rsid w:val="00944400"/>
    <w:rsid w:val="00945520"/>
    <w:rsid w:val="009462D4"/>
    <w:rsid w:val="00946D28"/>
    <w:rsid w:val="00947CEE"/>
    <w:rsid w:val="00950835"/>
    <w:rsid w:val="00952311"/>
    <w:rsid w:val="009524E9"/>
    <w:rsid w:val="0095359C"/>
    <w:rsid w:val="00953C6B"/>
    <w:rsid w:val="00954663"/>
    <w:rsid w:val="0095528B"/>
    <w:rsid w:val="00955DD7"/>
    <w:rsid w:val="00955F07"/>
    <w:rsid w:val="0095646E"/>
    <w:rsid w:val="00956FEE"/>
    <w:rsid w:val="0095737E"/>
    <w:rsid w:val="00957A9C"/>
    <w:rsid w:val="00960646"/>
    <w:rsid w:val="00960974"/>
    <w:rsid w:val="009612C3"/>
    <w:rsid w:val="0096599E"/>
    <w:rsid w:val="00965E02"/>
    <w:rsid w:val="00966F87"/>
    <w:rsid w:val="009703B5"/>
    <w:rsid w:val="00970757"/>
    <w:rsid w:val="00970BB1"/>
    <w:rsid w:val="00972D2C"/>
    <w:rsid w:val="009731A8"/>
    <w:rsid w:val="00974A84"/>
    <w:rsid w:val="009759DD"/>
    <w:rsid w:val="00976482"/>
    <w:rsid w:val="00977BE0"/>
    <w:rsid w:val="00977E5A"/>
    <w:rsid w:val="009800DC"/>
    <w:rsid w:val="009831D9"/>
    <w:rsid w:val="00985074"/>
    <w:rsid w:val="00985631"/>
    <w:rsid w:val="009877A1"/>
    <w:rsid w:val="00987A99"/>
    <w:rsid w:val="00990453"/>
    <w:rsid w:val="009909B2"/>
    <w:rsid w:val="00990E37"/>
    <w:rsid w:val="00992C45"/>
    <w:rsid w:val="00992E14"/>
    <w:rsid w:val="009935D1"/>
    <w:rsid w:val="00994EDA"/>
    <w:rsid w:val="00997D07"/>
    <w:rsid w:val="00997F70"/>
    <w:rsid w:val="009A01AE"/>
    <w:rsid w:val="009A0687"/>
    <w:rsid w:val="009A11F4"/>
    <w:rsid w:val="009A176E"/>
    <w:rsid w:val="009A273F"/>
    <w:rsid w:val="009A3227"/>
    <w:rsid w:val="009B11F2"/>
    <w:rsid w:val="009B19C8"/>
    <w:rsid w:val="009B237C"/>
    <w:rsid w:val="009B4BF4"/>
    <w:rsid w:val="009B588E"/>
    <w:rsid w:val="009B6310"/>
    <w:rsid w:val="009B6E15"/>
    <w:rsid w:val="009C067B"/>
    <w:rsid w:val="009C1019"/>
    <w:rsid w:val="009C223C"/>
    <w:rsid w:val="009C54E1"/>
    <w:rsid w:val="009C58AA"/>
    <w:rsid w:val="009D0533"/>
    <w:rsid w:val="009D1534"/>
    <w:rsid w:val="009D1E93"/>
    <w:rsid w:val="009D2020"/>
    <w:rsid w:val="009D3CC8"/>
    <w:rsid w:val="009E07B6"/>
    <w:rsid w:val="009E276F"/>
    <w:rsid w:val="009E2B0C"/>
    <w:rsid w:val="009E2ECE"/>
    <w:rsid w:val="009E33E5"/>
    <w:rsid w:val="009E3646"/>
    <w:rsid w:val="009E39EA"/>
    <w:rsid w:val="009E41A5"/>
    <w:rsid w:val="009E5F5B"/>
    <w:rsid w:val="009E694E"/>
    <w:rsid w:val="009E6CD3"/>
    <w:rsid w:val="009E7999"/>
    <w:rsid w:val="009E7ECC"/>
    <w:rsid w:val="009E7FB8"/>
    <w:rsid w:val="009F041C"/>
    <w:rsid w:val="009F0982"/>
    <w:rsid w:val="009F0DB9"/>
    <w:rsid w:val="009F2930"/>
    <w:rsid w:val="009F3C96"/>
    <w:rsid w:val="009F7851"/>
    <w:rsid w:val="00A04227"/>
    <w:rsid w:val="00A054FA"/>
    <w:rsid w:val="00A07FE7"/>
    <w:rsid w:val="00A104B3"/>
    <w:rsid w:val="00A10FB2"/>
    <w:rsid w:val="00A135FF"/>
    <w:rsid w:val="00A152BE"/>
    <w:rsid w:val="00A16CB4"/>
    <w:rsid w:val="00A17AA0"/>
    <w:rsid w:val="00A2188C"/>
    <w:rsid w:val="00A21CC6"/>
    <w:rsid w:val="00A2211C"/>
    <w:rsid w:val="00A22CC5"/>
    <w:rsid w:val="00A22E82"/>
    <w:rsid w:val="00A25E97"/>
    <w:rsid w:val="00A25EAD"/>
    <w:rsid w:val="00A30692"/>
    <w:rsid w:val="00A30B34"/>
    <w:rsid w:val="00A30D7A"/>
    <w:rsid w:val="00A3186D"/>
    <w:rsid w:val="00A31916"/>
    <w:rsid w:val="00A31A37"/>
    <w:rsid w:val="00A31C1C"/>
    <w:rsid w:val="00A32AF3"/>
    <w:rsid w:val="00A343B8"/>
    <w:rsid w:val="00A34BDB"/>
    <w:rsid w:val="00A367B2"/>
    <w:rsid w:val="00A3758C"/>
    <w:rsid w:val="00A37C5E"/>
    <w:rsid w:val="00A37DA4"/>
    <w:rsid w:val="00A404B8"/>
    <w:rsid w:val="00A40636"/>
    <w:rsid w:val="00A40A15"/>
    <w:rsid w:val="00A43BC6"/>
    <w:rsid w:val="00A45026"/>
    <w:rsid w:val="00A45F89"/>
    <w:rsid w:val="00A45FB2"/>
    <w:rsid w:val="00A4600E"/>
    <w:rsid w:val="00A50F3E"/>
    <w:rsid w:val="00A52A48"/>
    <w:rsid w:val="00A5497F"/>
    <w:rsid w:val="00A54E3A"/>
    <w:rsid w:val="00A55750"/>
    <w:rsid w:val="00A55DFD"/>
    <w:rsid w:val="00A55F6F"/>
    <w:rsid w:val="00A57C80"/>
    <w:rsid w:val="00A61329"/>
    <w:rsid w:val="00A62F4C"/>
    <w:rsid w:val="00A64137"/>
    <w:rsid w:val="00A658FB"/>
    <w:rsid w:val="00A664DE"/>
    <w:rsid w:val="00A66C27"/>
    <w:rsid w:val="00A707C9"/>
    <w:rsid w:val="00A71037"/>
    <w:rsid w:val="00A7377B"/>
    <w:rsid w:val="00A739EF"/>
    <w:rsid w:val="00A73E2F"/>
    <w:rsid w:val="00A749F6"/>
    <w:rsid w:val="00A756CA"/>
    <w:rsid w:val="00A76C3E"/>
    <w:rsid w:val="00A80969"/>
    <w:rsid w:val="00A86DBC"/>
    <w:rsid w:val="00A91888"/>
    <w:rsid w:val="00A9402A"/>
    <w:rsid w:val="00A9592B"/>
    <w:rsid w:val="00A95B6A"/>
    <w:rsid w:val="00A96F22"/>
    <w:rsid w:val="00AA0183"/>
    <w:rsid w:val="00AA0E26"/>
    <w:rsid w:val="00AA11CA"/>
    <w:rsid w:val="00AA1A03"/>
    <w:rsid w:val="00AA26D7"/>
    <w:rsid w:val="00AA3500"/>
    <w:rsid w:val="00AA5078"/>
    <w:rsid w:val="00AA6080"/>
    <w:rsid w:val="00AA6B42"/>
    <w:rsid w:val="00AB01F8"/>
    <w:rsid w:val="00AB1DB6"/>
    <w:rsid w:val="00AB25AF"/>
    <w:rsid w:val="00AB3DC3"/>
    <w:rsid w:val="00AB4A8C"/>
    <w:rsid w:val="00AB58D7"/>
    <w:rsid w:val="00AB7EA2"/>
    <w:rsid w:val="00AC1315"/>
    <w:rsid w:val="00AC165A"/>
    <w:rsid w:val="00AC1C00"/>
    <w:rsid w:val="00AC2449"/>
    <w:rsid w:val="00AC3875"/>
    <w:rsid w:val="00AC423B"/>
    <w:rsid w:val="00AC56EB"/>
    <w:rsid w:val="00AC5AB0"/>
    <w:rsid w:val="00AC622C"/>
    <w:rsid w:val="00AD06C5"/>
    <w:rsid w:val="00AD0BEF"/>
    <w:rsid w:val="00AD3160"/>
    <w:rsid w:val="00AD4BE5"/>
    <w:rsid w:val="00AD4CA3"/>
    <w:rsid w:val="00AD76DD"/>
    <w:rsid w:val="00AE02A0"/>
    <w:rsid w:val="00AE1565"/>
    <w:rsid w:val="00AE1691"/>
    <w:rsid w:val="00AE275E"/>
    <w:rsid w:val="00AE446C"/>
    <w:rsid w:val="00AE48A3"/>
    <w:rsid w:val="00AE5448"/>
    <w:rsid w:val="00AE6DD3"/>
    <w:rsid w:val="00AE7868"/>
    <w:rsid w:val="00AF3509"/>
    <w:rsid w:val="00AF6203"/>
    <w:rsid w:val="00AF684B"/>
    <w:rsid w:val="00B00C9E"/>
    <w:rsid w:val="00B014C3"/>
    <w:rsid w:val="00B02070"/>
    <w:rsid w:val="00B02435"/>
    <w:rsid w:val="00B0292D"/>
    <w:rsid w:val="00B04437"/>
    <w:rsid w:val="00B0520D"/>
    <w:rsid w:val="00B07336"/>
    <w:rsid w:val="00B0744C"/>
    <w:rsid w:val="00B1138B"/>
    <w:rsid w:val="00B11B0A"/>
    <w:rsid w:val="00B12ED1"/>
    <w:rsid w:val="00B13B10"/>
    <w:rsid w:val="00B13C51"/>
    <w:rsid w:val="00B15863"/>
    <w:rsid w:val="00B15C13"/>
    <w:rsid w:val="00B1768D"/>
    <w:rsid w:val="00B20594"/>
    <w:rsid w:val="00B2171A"/>
    <w:rsid w:val="00B21D84"/>
    <w:rsid w:val="00B225DF"/>
    <w:rsid w:val="00B2273B"/>
    <w:rsid w:val="00B2286A"/>
    <w:rsid w:val="00B22F34"/>
    <w:rsid w:val="00B25823"/>
    <w:rsid w:val="00B25CAB"/>
    <w:rsid w:val="00B25F1B"/>
    <w:rsid w:val="00B2738B"/>
    <w:rsid w:val="00B31523"/>
    <w:rsid w:val="00B323DE"/>
    <w:rsid w:val="00B33A9C"/>
    <w:rsid w:val="00B34335"/>
    <w:rsid w:val="00B35631"/>
    <w:rsid w:val="00B36ED1"/>
    <w:rsid w:val="00B40F54"/>
    <w:rsid w:val="00B42379"/>
    <w:rsid w:val="00B43E9B"/>
    <w:rsid w:val="00B44554"/>
    <w:rsid w:val="00B4544B"/>
    <w:rsid w:val="00B45CEF"/>
    <w:rsid w:val="00B45DBE"/>
    <w:rsid w:val="00B47969"/>
    <w:rsid w:val="00B50523"/>
    <w:rsid w:val="00B50CEB"/>
    <w:rsid w:val="00B50D85"/>
    <w:rsid w:val="00B50E1B"/>
    <w:rsid w:val="00B517B7"/>
    <w:rsid w:val="00B53279"/>
    <w:rsid w:val="00B538D6"/>
    <w:rsid w:val="00B53B7D"/>
    <w:rsid w:val="00B5557A"/>
    <w:rsid w:val="00B55C35"/>
    <w:rsid w:val="00B55EAD"/>
    <w:rsid w:val="00B57A37"/>
    <w:rsid w:val="00B57B40"/>
    <w:rsid w:val="00B600B2"/>
    <w:rsid w:val="00B619B9"/>
    <w:rsid w:val="00B62B09"/>
    <w:rsid w:val="00B63A48"/>
    <w:rsid w:val="00B64D64"/>
    <w:rsid w:val="00B655CC"/>
    <w:rsid w:val="00B66EED"/>
    <w:rsid w:val="00B6719E"/>
    <w:rsid w:val="00B70A49"/>
    <w:rsid w:val="00B72EEA"/>
    <w:rsid w:val="00B75354"/>
    <w:rsid w:val="00B75B29"/>
    <w:rsid w:val="00B77012"/>
    <w:rsid w:val="00B77696"/>
    <w:rsid w:val="00B776BD"/>
    <w:rsid w:val="00B80220"/>
    <w:rsid w:val="00B802A2"/>
    <w:rsid w:val="00B8065D"/>
    <w:rsid w:val="00B80678"/>
    <w:rsid w:val="00B811D2"/>
    <w:rsid w:val="00B81C8E"/>
    <w:rsid w:val="00B81DB2"/>
    <w:rsid w:val="00B84750"/>
    <w:rsid w:val="00B85D98"/>
    <w:rsid w:val="00B8633D"/>
    <w:rsid w:val="00B8790D"/>
    <w:rsid w:val="00B90B4E"/>
    <w:rsid w:val="00BA20D5"/>
    <w:rsid w:val="00BA218E"/>
    <w:rsid w:val="00BA2C65"/>
    <w:rsid w:val="00BA3793"/>
    <w:rsid w:val="00BA59F8"/>
    <w:rsid w:val="00BA6E8F"/>
    <w:rsid w:val="00BB0CBA"/>
    <w:rsid w:val="00BB2935"/>
    <w:rsid w:val="00BB354B"/>
    <w:rsid w:val="00BB5F19"/>
    <w:rsid w:val="00BB6825"/>
    <w:rsid w:val="00BC2EB0"/>
    <w:rsid w:val="00BC3101"/>
    <w:rsid w:val="00BC3E60"/>
    <w:rsid w:val="00BC42D8"/>
    <w:rsid w:val="00BC4381"/>
    <w:rsid w:val="00BC7000"/>
    <w:rsid w:val="00BD3785"/>
    <w:rsid w:val="00BD43CA"/>
    <w:rsid w:val="00BD5642"/>
    <w:rsid w:val="00BD6DC1"/>
    <w:rsid w:val="00BD70EE"/>
    <w:rsid w:val="00BE1B52"/>
    <w:rsid w:val="00BE2890"/>
    <w:rsid w:val="00BE2AE5"/>
    <w:rsid w:val="00BE33D6"/>
    <w:rsid w:val="00BE3C15"/>
    <w:rsid w:val="00BE6E53"/>
    <w:rsid w:val="00BE7BE6"/>
    <w:rsid w:val="00BF002E"/>
    <w:rsid w:val="00BF04A7"/>
    <w:rsid w:val="00BF19CE"/>
    <w:rsid w:val="00BF2470"/>
    <w:rsid w:val="00BF252B"/>
    <w:rsid w:val="00BF3BD1"/>
    <w:rsid w:val="00BF4D2B"/>
    <w:rsid w:val="00BF515B"/>
    <w:rsid w:val="00C00F5B"/>
    <w:rsid w:val="00C010A6"/>
    <w:rsid w:val="00C0357B"/>
    <w:rsid w:val="00C0567C"/>
    <w:rsid w:val="00C074E7"/>
    <w:rsid w:val="00C07CA1"/>
    <w:rsid w:val="00C10525"/>
    <w:rsid w:val="00C1485E"/>
    <w:rsid w:val="00C152FC"/>
    <w:rsid w:val="00C1573C"/>
    <w:rsid w:val="00C16DFF"/>
    <w:rsid w:val="00C1710A"/>
    <w:rsid w:val="00C17C2A"/>
    <w:rsid w:val="00C200BB"/>
    <w:rsid w:val="00C2044C"/>
    <w:rsid w:val="00C2339D"/>
    <w:rsid w:val="00C239C9"/>
    <w:rsid w:val="00C23C49"/>
    <w:rsid w:val="00C25C76"/>
    <w:rsid w:val="00C2709F"/>
    <w:rsid w:val="00C30948"/>
    <w:rsid w:val="00C330FD"/>
    <w:rsid w:val="00C33B08"/>
    <w:rsid w:val="00C33C69"/>
    <w:rsid w:val="00C34891"/>
    <w:rsid w:val="00C355C6"/>
    <w:rsid w:val="00C36D93"/>
    <w:rsid w:val="00C4093C"/>
    <w:rsid w:val="00C41748"/>
    <w:rsid w:val="00C41B70"/>
    <w:rsid w:val="00C421D7"/>
    <w:rsid w:val="00C4307F"/>
    <w:rsid w:val="00C430AF"/>
    <w:rsid w:val="00C43F9F"/>
    <w:rsid w:val="00C467BC"/>
    <w:rsid w:val="00C50349"/>
    <w:rsid w:val="00C546B5"/>
    <w:rsid w:val="00C60772"/>
    <w:rsid w:val="00C60E8B"/>
    <w:rsid w:val="00C6139D"/>
    <w:rsid w:val="00C625F1"/>
    <w:rsid w:val="00C628C6"/>
    <w:rsid w:val="00C65195"/>
    <w:rsid w:val="00C660E2"/>
    <w:rsid w:val="00C66208"/>
    <w:rsid w:val="00C664DA"/>
    <w:rsid w:val="00C7010F"/>
    <w:rsid w:val="00C70E93"/>
    <w:rsid w:val="00C7214D"/>
    <w:rsid w:val="00C72637"/>
    <w:rsid w:val="00C75396"/>
    <w:rsid w:val="00C76491"/>
    <w:rsid w:val="00C77CDD"/>
    <w:rsid w:val="00C802A8"/>
    <w:rsid w:val="00C803A2"/>
    <w:rsid w:val="00C82CB1"/>
    <w:rsid w:val="00C83B00"/>
    <w:rsid w:val="00C84AF4"/>
    <w:rsid w:val="00C85227"/>
    <w:rsid w:val="00C8713B"/>
    <w:rsid w:val="00C87C95"/>
    <w:rsid w:val="00C90610"/>
    <w:rsid w:val="00C910A1"/>
    <w:rsid w:val="00C94209"/>
    <w:rsid w:val="00C9514A"/>
    <w:rsid w:val="00C95549"/>
    <w:rsid w:val="00C9726C"/>
    <w:rsid w:val="00CA096C"/>
    <w:rsid w:val="00CA1E3D"/>
    <w:rsid w:val="00CA2A92"/>
    <w:rsid w:val="00CA4ABB"/>
    <w:rsid w:val="00CA60C1"/>
    <w:rsid w:val="00CB223F"/>
    <w:rsid w:val="00CB249A"/>
    <w:rsid w:val="00CB3987"/>
    <w:rsid w:val="00CB4145"/>
    <w:rsid w:val="00CB7301"/>
    <w:rsid w:val="00CB7305"/>
    <w:rsid w:val="00CB78F4"/>
    <w:rsid w:val="00CC0A29"/>
    <w:rsid w:val="00CC1702"/>
    <w:rsid w:val="00CC2FDB"/>
    <w:rsid w:val="00CC66ED"/>
    <w:rsid w:val="00CC6B64"/>
    <w:rsid w:val="00CC6B7F"/>
    <w:rsid w:val="00CC734A"/>
    <w:rsid w:val="00CD058C"/>
    <w:rsid w:val="00CD1B3C"/>
    <w:rsid w:val="00CD1B93"/>
    <w:rsid w:val="00CD2D38"/>
    <w:rsid w:val="00CD3578"/>
    <w:rsid w:val="00CD36A7"/>
    <w:rsid w:val="00CD4292"/>
    <w:rsid w:val="00CD4E54"/>
    <w:rsid w:val="00CD7C2B"/>
    <w:rsid w:val="00CE05D6"/>
    <w:rsid w:val="00CE078C"/>
    <w:rsid w:val="00CE0B70"/>
    <w:rsid w:val="00CE1A32"/>
    <w:rsid w:val="00CE34C8"/>
    <w:rsid w:val="00CE5C97"/>
    <w:rsid w:val="00CE6168"/>
    <w:rsid w:val="00CE6C15"/>
    <w:rsid w:val="00CE6DB1"/>
    <w:rsid w:val="00CE7C8D"/>
    <w:rsid w:val="00CF007F"/>
    <w:rsid w:val="00CF06FB"/>
    <w:rsid w:val="00CF12F5"/>
    <w:rsid w:val="00CF2093"/>
    <w:rsid w:val="00CF7A7B"/>
    <w:rsid w:val="00D00376"/>
    <w:rsid w:val="00D01815"/>
    <w:rsid w:val="00D01824"/>
    <w:rsid w:val="00D018F1"/>
    <w:rsid w:val="00D01F5C"/>
    <w:rsid w:val="00D04DE0"/>
    <w:rsid w:val="00D06295"/>
    <w:rsid w:val="00D07A65"/>
    <w:rsid w:val="00D10692"/>
    <w:rsid w:val="00D10C31"/>
    <w:rsid w:val="00D1110F"/>
    <w:rsid w:val="00D128FC"/>
    <w:rsid w:val="00D157FA"/>
    <w:rsid w:val="00D159C6"/>
    <w:rsid w:val="00D16B06"/>
    <w:rsid w:val="00D174D0"/>
    <w:rsid w:val="00D17A2B"/>
    <w:rsid w:val="00D2124C"/>
    <w:rsid w:val="00D22025"/>
    <w:rsid w:val="00D2231E"/>
    <w:rsid w:val="00D224D6"/>
    <w:rsid w:val="00D23D9F"/>
    <w:rsid w:val="00D2498F"/>
    <w:rsid w:val="00D32882"/>
    <w:rsid w:val="00D33B70"/>
    <w:rsid w:val="00D3504B"/>
    <w:rsid w:val="00D35769"/>
    <w:rsid w:val="00D35DFC"/>
    <w:rsid w:val="00D400A9"/>
    <w:rsid w:val="00D4368F"/>
    <w:rsid w:val="00D45373"/>
    <w:rsid w:val="00D45891"/>
    <w:rsid w:val="00D45F1B"/>
    <w:rsid w:val="00D46EA3"/>
    <w:rsid w:val="00D470EC"/>
    <w:rsid w:val="00D47596"/>
    <w:rsid w:val="00D475C3"/>
    <w:rsid w:val="00D47804"/>
    <w:rsid w:val="00D479F6"/>
    <w:rsid w:val="00D515F5"/>
    <w:rsid w:val="00D517B9"/>
    <w:rsid w:val="00D524EE"/>
    <w:rsid w:val="00D530E0"/>
    <w:rsid w:val="00D538A5"/>
    <w:rsid w:val="00D53C3D"/>
    <w:rsid w:val="00D54194"/>
    <w:rsid w:val="00D54BF5"/>
    <w:rsid w:val="00D57946"/>
    <w:rsid w:val="00D57D0E"/>
    <w:rsid w:val="00D60952"/>
    <w:rsid w:val="00D61098"/>
    <w:rsid w:val="00D617A5"/>
    <w:rsid w:val="00D62F08"/>
    <w:rsid w:val="00D632CA"/>
    <w:rsid w:val="00D63D74"/>
    <w:rsid w:val="00D65988"/>
    <w:rsid w:val="00D65E5A"/>
    <w:rsid w:val="00D6671C"/>
    <w:rsid w:val="00D70DAC"/>
    <w:rsid w:val="00D70F64"/>
    <w:rsid w:val="00D718F1"/>
    <w:rsid w:val="00D718F3"/>
    <w:rsid w:val="00D71AFD"/>
    <w:rsid w:val="00D73C9A"/>
    <w:rsid w:val="00D746AB"/>
    <w:rsid w:val="00D7707E"/>
    <w:rsid w:val="00D77BF9"/>
    <w:rsid w:val="00D80004"/>
    <w:rsid w:val="00D80183"/>
    <w:rsid w:val="00D8062D"/>
    <w:rsid w:val="00D8118F"/>
    <w:rsid w:val="00D826A8"/>
    <w:rsid w:val="00D83C80"/>
    <w:rsid w:val="00D8407B"/>
    <w:rsid w:val="00D8505B"/>
    <w:rsid w:val="00D8527F"/>
    <w:rsid w:val="00D859FC"/>
    <w:rsid w:val="00D86B81"/>
    <w:rsid w:val="00D86EB8"/>
    <w:rsid w:val="00D87CE3"/>
    <w:rsid w:val="00D90C69"/>
    <w:rsid w:val="00D91779"/>
    <w:rsid w:val="00D92F8E"/>
    <w:rsid w:val="00D94D0A"/>
    <w:rsid w:val="00D9514E"/>
    <w:rsid w:val="00D960DE"/>
    <w:rsid w:val="00D966E7"/>
    <w:rsid w:val="00DA0390"/>
    <w:rsid w:val="00DA0A19"/>
    <w:rsid w:val="00DA0B38"/>
    <w:rsid w:val="00DA0F05"/>
    <w:rsid w:val="00DA25B1"/>
    <w:rsid w:val="00DA4701"/>
    <w:rsid w:val="00DA6053"/>
    <w:rsid w:val="00DA620F"/>
    <w:rsid w:val="00DA6601"/>
    <w:rsid w:val="00DA68AF"/>
    <w:rsid w:val="00DB09AB"/>
    <w:rsid w:val="00DB0DC4"/>
    <w:rsid w:val="00DB2024"/>
    <w:rsid w:val="00DB28F1"/>
    <w:rsid w:val="00DB2B0A"/>
    <w:rsid w:val="00DB4F79"/>
    <w:rsid w:val="00DB635B"/>
    <w:rsid w:val="00DB6919"/>
    <w:rsid w:val="00DB6B4E"/>
    <w:rsid w:val="00DB7EDD"/>
    <w:rsid w:val="00DC0E6A"/>
    <w:rsid w:val="00DC0F83"/>
    <w:rsid w:val="00DC1EF3"/>
    <w:rsid w:val="00DC299F"/>
    <w:rsid w:val="00DC2E75"/>
    <w:rsid w:val="00DC317A"/>
    <w:rsid w:val="00DC42A2"/>
    <w:rsid w:val="00DC4884"/>
    <w:rsid w:val="00DD09C3"/>
    <w:rsid w:val="00DD20C5"/>
    <w:rsid w:val="00DD26C6"/>
    <w:rsid w:val="00DD2C03"/>
    <w:rsid w:val="00DD2D61"/>
    <w:rsid w:val="00DD3909"/>
    <w:rsid w:val="00DD48BA"/>
    <w:rsid w:val="00DE0619"/>
    <w:rsid w:val="00DE18E8"/>
    <w:rsid w:val="00DE20E9"/>
    <w:rsid w:val="00DE2A64"/>
    <w:rsid w:val="00DE3B55"/>
    <w:rsid w:val="00DE5B97"/>
    <w:rsid w:val="00DE5CF4"/>
    <w:rsid w:val="00DE5FCF"/>
    <w:rsid w:val="00DE5FEC"/>
    <w:rsid w:val="00DE71AB"/>
    <w:rsid w:val="00DE7648"/>
    <w:rsid w:val="00DF0740"/>
    <w:rsid w:val="00DF0C26"/>
    <w:rsid w:val="00DF0D44"/>
    <w:rsid w:val="00DF155A"/>
    <w:rsid w:val="00DF1AF4"/>
    <w:rsid w:val="00DF1E89"/>
    <w:rsid w:val="00DF3590"/>
    <w:rsid w:val="00DF35F8"/>
    <w:rsid w:val="00DF380F"/>
    <w:rsid w:val="00DF39C8"/>
    <w:rsid w:val="00DF5A37"/>
    <w:rsid w:val="00DF7360"/>
    <w:rsid w:val="00DF78D6"/>
    <w:rsid w:val="00DF798B"/>
    <w:rsid w:val="00DF7E3C"/>
    <w:rsid w:val="00E009FB"/>
    <w:rsid w:val="00E01070"/>
    <w:rsid w:val="00E01B44"/>
    <w:rsid w:val="00E020B2"/>
    <w:rsid w:val="00E02AE4"/>
    <w:rsid w:val="00E038D7"/>
    <w:rsid w:val="00E04036"/>
    <w:rsid w:val="00E04F8B"/>
    <w:rsid w:val="00E05024"/>
    <w:rsid w:val="00E061C9"/>
    <w:rsid w:val="00E06219"/>
    <w:rsid w:val="00E06E85"/>
    <w:rsid w:val="00E10812"/>
    <w:rsid w:val="00E108C3"/>
    <w:rsid w:val="00E11867"/>
    <w:rsid w:val="00E11C6A"/>
    <w:rsid w:val="00E11DAF"/>
    <w:rsid w:val="00E12549"/>
    <w:rsid w:val="00E12807"/>
    <w:rsid w:val="00E147B3"/>
    <w:rsid w:val="00E157BC"/>
    <w:rsid w:val="00E15C51"/>
    <w:rsid w:val="00E17401"/>
    <w:rsid w:val="00E175E5"/>
    <w:rsid w:val="00E17707"/>
    <w:rsid w:val="00E21921"/>
    <w:rsid w:val="00E21E51"/>
    <w:rsid w:val="00E2233C"/>
    <w:rsid w:val="00E22EE8"/>
    <w:rsid w:val="00E253C7"/>
    <w:rsid w:val="00E257DB"/>
    <w:rsid w:val="00E25A85"/>
    <w:rsid w:val="00E26293"/>
    <w:rsid w:val="00E26EFA"/>
    <w:rsid w:val="00E3286B"/>
    <w:rsid w:val="00E33239"/>
    <w:rsid w:val="00E3598A"/>
    <w:rsid w:val="00E362AD"/>
    <w:rsid w:val="00E36CD4"/>
    <w:rsid w:val="00E40562"/>
    <w:rsid w:val="00E4115A"/>
    <w:rsid w:val="00E42627"/>
    <w:rsid w:val="00E43105"/>
    <w:rsid w:val="00E44222"/>
    <w:rsid w:val="00E50266"/>
    <w:rsid w:val="00E507E6"/>
    <w:rsid w:val="00E50DA4"/>
    <w:rsid w:val="00E50F37"/>
    <w:rsid w:val="00E528A2"/>
    <w:rsid w:val="00E53014"/>
    <w:rsid w:val="00E53A33"/>
    <w:rsid w:val="00E53F36"/>
    <w:rsid w:val="00E5426E"/>
    <w:rsid w:val="00E559A7"/>
    <w:rsid w:val="00E5643C"/>
    <w:rsid w:val="00E566E6"/>
    <w:rsid w:val="00E56A2D"/>
    <w:rsid w:val="00E56DA2"/>
    <w:rsid w:val="00E5711E"/>
    <w:rsid w:val="00E5757F"/>
    <w:rsid w:val="00E579A8"/>
    <w:rsid w:val="00E60467"/>
    <w:rsid w:val="00E606A4"/>
    <w:rsid w:val="00E62D37"/>
    <w:rsid w:val="00E62E4E"/>
    <w:rsid w:val="00E63901"/>
    <w:rsid w:val="00E63C36"/>
    <w:rsid w:val="00E64A7B"/>
    <w:rsid w:val="00E65EDB"/>
    <w:rsid w:val="00E66308"/>
    <w:rsid w:val="00E66A22"/>
    <w:rsid w:val="00E67563"/>
    <w:rsid w:val="00E7071D"/>
    <w:rsid w:val="00E70851"/>
    <w:rsid w:val="00E70D3A"/>
    <w:rsid w:val="00E70EB6"/>
    <w:rsid w:val="00E72CBD"/>
    <w:rsid w:val="00E739F6"/>
    <w:rsid w:val="00E74BC8"/>
    <w:rsid w:val="00E74FFF"/>
    <w:rsid w:val="00E80F38"/>
    <w:rsid w:val="00E8143A"/>
    <w:rsid w:val="00E8178D"/>
    <w:rsid w:val="00E84DC2"/>
    <w:rsid w:val="00E84E44"/>
    <w:rsid w:val="00E85336"/>
    <w:rsid w:val="00E866ED"/>
    <w:rsid w:val="00E87467"/>
    <w:rsid w:val="00E90CBC"/>
    <w:rsid w:val="00E91430"/>
    <w:rsid w:val="00E922AE"/>
    <w:rsid w:val="00E92424"/>
    <w:rsid w:val="00E9440F"/>
    <w:rsid w:val="00E95313"/>
    <w:rsid w:val="00E95A44"/>
    <w:rsid w:val="00E95D27"/>
    <w:rsid w:val="00E9648C"/>
    <w:rsid w:val="00EA0117"/>
    <w:rsid w:val="00EA05B0"/>
    <w:rsid w:val="00EA1085"/>
    <w:rsid w:val="00EA10E7"/>
    <w:rsid w:val="00EA1727"/>
    <w:rsid w:val="00EA1CB3"/>
    <w:rsid w:val="00EA2A02"/>
    <w:rsid w:val="00EA3EB3"/>
    <w:rsid w:val="00EA4B21"/>
    <w:rsid w:val="00EA4C95"/>
    <w:rsid w:val="00EA547B"/>
    <w:rsid w:val="00EA64E4"/>
    <w:rsid w:val="00EB0969"/>
    <w:rsid w:val="00EB0AB1"/>
    <w:rsid w:val="00EB2835"/>
    <w:rsid w:val="00EB2D6C"/>
    <w:rsid w:val="00EB3D22"/>
    <w:rsid w:val="00EB407F"/>
    <w:rsid w:val="00EB52E9"/>
    <w:rsid w:val="00EB6BA4"/>
    <w:rsid w:val="00EB6E19"/>
    <w:rsid w:val="00EB6FF8"/>
    <w:rsid w:val="00EB794B"/>
    <w:rsid w:val="00EB7AA9"/>
    <w:rsid w:val="00EC1644"/>
    <w:rsid w:val="00EC30BB"/>
    <w:rsid w:val="00EC407D"/>
    <w:rsid w:val="00EC4435"/>
    <w:rsid w:val="00EC4F56"/>
    <w:rsid w:val="00EC53F1"/>
    <w:rsid w:val="00EC58FE"/>
    <w:rsid w:val="00EC5995"/>
    <w:rsid w:val="00EC5BD8"/>
    <w:rsid w:val="00EC7FB5"/>
    <w:rsid w:val="00ED1D38"/>
    <w:rsid w:val="00ED2BC7"/>
    <w:rsid w:val="00ED3AEB"/>
    <w:rsid w:val="00ED3C4A"/>
    <w:rsid w:val="00ED3C9E"/>
    <w:rsid w:val="00ED4F76"/>
    <w:rsid w:val="00ED7737"/>
    <w:rsid w:val="00ED7928"/>
    <w:rsid w:val="00EE04BA"/>
    <w:rsid w:val="00EE14C4"/>
    <w:rsid w:val="00EE18F5"/>
    <w:rsid w:val="00EE302B"/>
    <w:rsid w:val="00EE4089"/>
    <w:rsid w:val="00EE499F"/>
    <w:rsid w:val="00EE57A4"/>
    <w:rsid w:val="00EE5F42"/>
    <w:rsid w:val="00EE6459"/>
    <w:rsid w:val="00EE6DCD"/>
    <w:rsid w:val="00EE7582"/>
    <w:rsid w:val="00EE7E9A"/>
    <w:rsid w:val="00EF12EC"/>
    <w:rsid w:val="00EF1ADE"/>
    <w:rsid w:val="00EF25E3"/>
    <w:rsid w:val="00EF3857"/>
    <w:rsid w:val="00EF4317"/>
    <w:rsid w:val="00EF5BEB"/>
    <w:rsid w:val="00EF5EAA"/>
    <w:rsid w:val="00F004B3"/>
    <w:rsid w:val="00F007DF"/>
    <w:rsid w:val="00F0286D"/>
    <w:rsid w:val="00F028A0"/>
    <w:rsid w:val="00F034D2"/>
    <w:rsid w:val="00F035E8"/>
    <w:rsid w:val="00F0381D"/>
    <w:rsid w:val="00F05C28"/>
    <w:rsid w:val="00F05EDD"/>
    <w:rsid w:val="00F06BDF"/>
    <w:rsid w:val="00F06F8E"/>
    <w:rsid w:val="00F076FC"/>
    <w:rsid w:val="00F0791E"/>
    <w:rsid w:val="00F109A4"/>
    <w:rsid w:val="00F12854"/>
    <w:rsid w:val="00F135B1"/>
    <w:rsid w:val="00F13A3E"/>
    <w:rsid w:val="00F14099"/>
    <w:rsid w:val="00F1431D"/>
    <w:rsid w:val="00F15442"/>
    <w:rsid w:val="00F16CC8"/>
    <w:rsid w:val="00F176D6"/>
    <w:rsid w:val="00F20B97"/>
    <w:rsid w:val="00F216AB"/>
    <w:rsid w:val="00F23729"/>
    <w:rsid w:val="00F24E8B"/>
    <w:rsid w:val="00F253AA"/>
    <w:rsid w:val="00F25759"/>
    <w:rsid w:val="00F2626A"/>
    <w:rsid w:val="00F26BF0"/>
    <w:rsid w:val="00F31884"/>
    <w:rsid w:val="00F324D1"/>
    <w:rsid w:val="00F34CDC"/>
    <w:rsid w:val="00F35DFC"/>
    <w:rsid w:val="00F36198"/>
    <w:rsid w:val="00F432B8"/>
    <w:rsid w:val="00F44260"/>
    <w:rsid w:val="00F44A89"/>
    <w:rsid w:val="00F46BC7"/>
    <w:rsid w:val="00F479E4"/>
    <w:rsid w:val="00F47E44"/>
    <w:rsid w:val="00F50349"/>
    <w:rsid w:val="00F50C92"/>
    <w:rsid w:val="00F510CF"/>
    <w:rsid w:val="00F51A42"/>
    <w:rsid w:val="00F52844"/>
    <w:rsid w:val="00F53DAD"/>
    <w:rsid w:val="00F5451A"/>
    <w:rsid w:val="00F54737"/>
    <w:rsid w:val="00F622FD"/>
    <w:rsid w:val="00F629DD"/>
    <w:rsid w:val="00F62A6C"/>
    <w:rsid w:val="00F6333D"/>
    <w:rsid w:val="00F63C6D"/>
    <w:rsid w:val="00F70E78"/>
    <w:rsid w:val="00F72B6D"/>
    <w:rsid w:val="00F731F3"/>
    <w:rsid w:val="00F75EB3"/>
    <w:rsid w:val="00F76C01"/>
    <w:rsid w:val="00F776E5"/>
    <w:rsid w:val="00F77DFE"/>
    <w:rsid w:val="00F800B3"/>
    <w:rsid w:val="00F816BD"/>
    <w:rsid w:val="00F856F5"/>
    <w:rsid w:val="00F8593F"/>
    <w:rsid w:val="00F85C61"/>
    <w:rsid w:val="00F85D3F"/>
    <w:rsid w:val="00F85D8A"/>
    <w:rsid w:val="00F865E0"/>
    <w:rsid w:val="00F86E4F"/>
    <w:rsid w:val="00F8796B"/>
    <w:rsid w:val="00F91421"/>
    <w:rsid w:val="00F959B2"/>
    <w:rsid w:val="00F95DE0"/>
    <w:rsid w:val="00F96682"/>
    <w:rsid w:val="00F96D90"/>
    <w:rsid w:val="00F96F88"/>
    <w:rsid w:val="00F9719F"/>
    <w:rsid w:val="00FA0276"/>
    <w:rsid w:val="00FA1FBF"/>
    <w:rsid w:val="00FA2844"/>
    <w:rsid w:val="00FA3714"/>
    <w:rsid w:val="00FA3EA9"/>
    <w:rsid w:val="00FA4D08"/>
    <w:rsid w:val="00FA528E"/>
    <w:rsid w:val="00FA6162"/>
    <w:rsid w:val="00FA6B82"/>
    <w:rsid w:val="00FB300C"/>
    <w:rsid w:val="00FB3FB4"/>
    <w:rsid w:val="00FB483B"/>
    <w:rsid w:val="00FB78D2"/>
    <w:rsid w:val="00FB7E48"/>
    <w:rsid w:val="00FC1AC3"/>
    <w:rsid w:val="00FC34A3"/>
    <w:rsid w:val="00FC5067"/>
    <w:rsid w:val="00FC564C"/>
    <w:rsid w:val="00FD29FD"/>
    <w:rsid w:val="00FD43EA"/>
    <w:rsid w:val="00FD44D4"/>
    <w:rsid w:val="00FD49C1"/>
    <w:rsid w:val="00FD56B4"/>
    <w:rsid w:val="00FD6DF8"/>
    <w:rsid w:val="00FD6DF9"/>
    <w:rsid w:val="00FD6EF0"/>
    <w:rsid w:val="00FE5DD7"/>
    <w:rsid w:val="00FE62C1"/>
    <w:rsid w:val="00FE64F4"/>
    <w:rsid w:val="00FF0069"/>
    <w:rsid w:val="00FF0A4F"/>
    <w:rsid w:val="00FF0BD6"/>
    <w:rsid w:val="00FF2F49"/>
    <w:rsid w:val="00FF339B"/>
    <w:rsid w:val="00FF4C51"/>
    <w:rsid w:val="00FF5021"/>
    <w:rsid w:val="00FF5D6C"/>
    <w:rsid w:val="00FF6512"/>
    <w:rsid w:val="00FF65F1"/>
    <w:rsid w:val="00FF68F3"/>
    <w:rsid w:val="00FF7007"/>
    <w:rsid w:val="00FF77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C73A1"/>
  <w15:chartTrackingRefBased/>
  <w15:docId w15:val="{8F527605-955C-4CED-A692-4819CD63B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NoorZar"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A3C"/>
    <w:pPr>
      <w:bidi/>
      <w:jc w:val="both"/>
    </w:pPr>
    <w:rPr>
      <w:rFonts w:ascii="NoorZar" w:hAnsi="NoorZar" w:cs="NoorZar"/>
      <w:sz w:val="28"/>
      <w:szCs w:val="28"/>
      <w:lang w:bidi="fa-IR"/>
    </w:rPr>
  </w:style>
  <w:style w:type="paragraph" w:styleId="Heading1">
    <w:name w:val="heading 1"/>
    <w:basedOn w:val="Normal"/>
    <w:next w:val="Normal"/>
    <w:link w:val="Heading1Char"/>
    <w:uiPriority w:val="9"/>
    <w:qFormat/>
    <w:rsid w:val="005917BD"/>
    <w:pPr>
      <w:ind w:left="360" w:hanging="360"/>
      <w:outlineLvl w:val="0"/>
    </w:pPr>
    <w:rPr>
      <w:b/>
      <w:bCs/>
      <w:color w:val="FF0000"/>
    </w:rPr>
  </w:style>
  <w:style w:type="paragraph" w:styleId="Heading2">
    <w:name w:val="heading 2"/>
    <w:basedOn w:val="Normal"/>
    <w:next w:val="Normal"/>
    <w:link w:val="Heading2Char"/>
    <w:uiPriority w:val="1"/>
    <w:unhideWhenUsed/>
    <w:qFormat/>
    <w:rsid w:val="005917BD"/>
    <w:pPr>
      <w:outlineLvl w:val="1"/>
    </w:pPr>
    <w:rPr>
      <w:b/>
      <w:bCs/>
      <w:color w:val="FF0000"/>
      <w:sz w:val="24"/>
      <w:szCs w:val="24"/>
    </w:rPr>
  </w:style>
  <w:style w:type="paragraph" w:styleId="Heading3">
    <w:name w:val="heading 3"/>
    <w:basedOn w:val="Normal"/>
    <w:next w:val="Normal"/>
    <w:link w:val="Heading3Char"/>
    <w:uiPriority w:val="9"/>
    <w:unhideWhenUsed/>
    <w:qFormat/>
    <w:rsid w:val="005917BD"/>
    <w:pPr>
      <w:keepNext/>
      <w:keepLines/>
      <w:spacing w:before="40" w:after="0"/>
      <w:outlineLvl w:val="2"/>
    </w:pPr>
    <w:rPr>
      <w:rFonts w:asciiTheme="minorHAnsi" w:eastAsiaTheme="majorEastAsia" w:hAnsiTheme="minorHAnsi" w:cstheme="minorHAnsi"/>
      <w:bCs/>
      <w:color w:val="FF0000"/>
      <w:sz w:val="24"/>
      <w:szCs w:val="24"/>
      <w:lang w:bidi="ar-SA"/>
    </w:rPr>
  </w:style>
  <w:style w:type="paragraph" w:styleId="Heading4">
    <w:name w:val="heading 4"/>
    <w:basedOn w:val="Heading3"/>
    <w:next w:val="Normal"/>
    <w:link w:val="Heading4Char"/>
    <w:uiPriority w:val="9"/>
    <w:unhideWhenUsed/>
    <w:qFormat/>
    <w:rsid w:val="00B12ED1"/>
    <w:pPr>
      <w:outlineLvl w:val="3"/>
    </w:pPr>
    <w:rPr>
      <w:rFonts w:ascii="Arial" w:hAnsi="Arial" w:cs="2  Mitra"/>
      <w:sz w:val="28"/>
      <w:szCs w:val="28"/>
    </w:rPr>
  </w:style>
  <w:style w:type="paragraph" w:styleId="Heading5">
    <w:name w:val="heading 5"/>
    <w:basedOn w:val="Normal"/>
    <w:next w:val="Normal"/>
    <w:link w:val="Heading5Char"/>
    <w:uiPriority w:val="9"/>
    <w:unhideWhenUsed/>
    <w:qFormat/>
    <w:rsid w:val="00812D01"/>
    <w:pPr>
      <w:keepNext/>
      <w:keepLines/>
      <w:spacing w:before="40" w:after="0"/>
      <w:outlineLvl w:val="4"/>
    </w:pPr>
    <w:rPr>
      <w:rFonts w:eastAsiaTheme="majorEastAsia"/>
      <w:b/>
      <w:bCs/>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63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33D"/>
    <w:rPr>
      <w:rFonts w:ascii="NoorZar" w:hAnsi="NoorZar" w:cs="NoorZar"/>
      <w:sz w:val="28"/>
      <w:szCs w:val="28"/>
    </w:rPr>
  </w:style>
  <w:style w:type="paragraph" w:styleId="Footer">
    <w:name w:val="footer"/>
    <w:basedOn w:val="Normal"/>
    <w:link w:val="FooterChar"/>
    <w:uiPriority w:val="99"/>
    <w:unhideWhenUsed/>
    <w:rsid w:val="00B863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33D"/>
    <w:rPr>
      <w:rFonts w:ascii="NoorZar" w:hAnsi="NoorZar" w:cs="NoorZar"/>
      <w:sz w:val="28"/>
      <w:szCs w:val="28"/>
    </w:rPr>
  </w:style>
  <w:style w:type="paragraph" w:styleId="FootnoteText">
    <w:name w:val="footnote text"/>
    <w:basedOn w:val="Normal"/>
    <w:link w:val="FootnoteTextChar"/>
    <w:uiPriority w:val="99"/>
    <w:unhideWhenUsed/>
    <w:rsid w:val="009027B8"/>
    <w:pPr>
      <w:spacing w:after="0" w:line="240" w:lineRule="auto"/>
    </w:pPr>
    <w:rPr>
      <w:rFonts w:eastAsia="Times New Roman"/>
      <w:kern w:val="0"/>
      <w:sz w:val="20"/>
      <w:szCs w:val="20"/>
      <w14:ligatures w14:val="none"/>
    </w:rPr>
  </w:style>
  <w:style w:type="character" w:customStyle="1" w:styleId="FootnoteTextChar">
    <w:name w:val="Footnote Text Char"/>
    <w:basedOn w:val="DefaultParagraphFont"/>
    <w:link w:val="FootnoteText"/>
    <w:uiPriority w:val="99"/>
    <w:rsid w:val="009027B8"/>
    <w:rPr>
      <w:rFonts w:ascii="NoorZar" w:eastAsia="Times New Roman" w:hAnsi="NoorZar" w:cs="NoorZar"/>
      <w:kern w:val="0"/>
      <w:sz w:val="20"/>
      <w:szCs w:val="20"/>
      <w:lang w:bidi="fa-IR"/>
      <w14:ligatures w14:val="none"/>
    </w:rPr>
  </w:style>
  <w:style w:type="character" w:styleId="FootnoteReference">
    <w:name w:val="footnote reference"/>
    <w:basedOn w:val="DefaultParagraphFont"/>
    <w:uiPriority w:val="99"/>
    <w:unhideWhenUsed/>
    <w:rsid w:val="00B8633D"/>
    <w:rPr>
      <w:vertAlign w:val="superscript"/>
    </w:rPr>
  </w:style>
  <w:style w:type="character" w:customStyle="1" w:styleId="Heading1Char">
    <w:name w:val="Heading 1 Char"/>
    <w:basedOn w:val="DefaultParagraphFont"/>
    <w:link w:val="Heading1"/>
    <w:uiPriority w:val="9"/>
    <w:rsid w:val="005917BD"/>
    <w:rPr>
      <w:rFonts w:ascii="NoorZar" w:hAnsi="NoorZar" w:cs="NoorZar"/>
      <w:b/>
      <w:bCs/>
      <w:color w:val="FF0000"/>
      <w:sz w:val="28"/>
      <w:szCs w:val="28"/>
      <w:lang w:bidi="fa-IR"/>
    </w:rPr>
  </w:style>
  <w:style w:type="paragraph" w:styleId="TOCHeading">
    <w:name w:val="TOC Heading"/>
    <w:basedOn w:val="Heading1"/>
    <w:next w:val="Normal"/>
    <w:uiPriority w:val="39"/>
    <w:unhideWhenUsed/>
    <w:qFormat/>
    <w:rsid w:val="00B8633D"/>
    <w:pPr>
      <w:bidi w:val="0"/>
      <w:outlineLvl w:val="9"/>
    </w:pPr>
    <w:rPr>
      <w:kern w:val="0"/>
      <w14:ligatures w14:val="none"/>
    </w:rPr>
  </w:style>
  <w:style w:type="character" w:customStyle="1" w:styleId="Heading2Char">
    <w:name w:val="Heading 2 Char"/>
    <w:basedOn w:val="DefaultParagraphFont"/>
    <w:link w:val="Heading2"/>
    <w:uiPriority w:val="1"/>
    <w:rsid w:val="005917BD"/>
    <w:rPr>
      <w:rFonts w:ascii="NoorZar" w:hAnsi="NoorZar" w:cs="NoorZar"/>
      <w:b/>
      <w:bCs/>
      <w:color w:val="FF0000"/>
      <w:sz w:val="24"/>
      <w:szCs w:val="24"/>
      <w:lang w:bidi="fa-IR"/>
    </w:rPr>
  </w:style>
  <w:style w:type="paragraph" w:styleId="TOC1">
    <w:name w:val="toc 1"/>
    <w:basedOn w:val="Normal"/>
    <w:next w:val="Normal"/>
    <w:autoRedefine/>
    <w:uiPriority w:val="39"/>
    <w:unhideWhenUsed/>
    <w:rsid w:val="00D61098"/>
    <w:pPr>
      <w:tabs>
        <w:tab w:val="right" w:leader="dot" w:pos="9016"/>
      </w:tabs>
      <w:spacing w:after="100"/>
    </w:pPr>
  </w:style>
  <w:style w:type="paragraph" w:styleId="TOC2">
    <w:name w:val="toc 2"/>
    <w:basedOn w:val="Normal"/>
    <w:next w:val="Normal"/>
    <w:autoRedefine/>
    <w:uiPriority w:val="39"/>
    <w:unhideWhenUsed/>
    <w:rsid w:val="00282ACA"/>
    <w:pPr>
      <w:tabs>
        <w:tab w:val="right" w:leader="dot" w:pos="9016"/>
      </w:tabs>
      <w:spacing w:after="100"/>
      <w:ind w:left="280"/>
    </w:pPr>
  </w:style>
  <w:style w:type="character" w:styleId="Hyperlink">
    <w:name w:val="Hyperlink"/>
    <w:basedOn w:val="DefaultParagraphFont"/>
    <w:uiPriority w:val="99"/>
    <w:unhideWhenUsed/>
    <w:rsid w:val="00B8633D"/>
    <w:rPr>
      <w:color w:val="0563C1" w:themeColor="hyperlink"/>
      <w:u w:val="single"/>
    </w:rPr>
  </w:style>
  <w:style w:type="character" w:customStyle="1" w:styleId="Heading3Char">
    <w:name w:val="Heading 3 Char"/>
    <w:basedOn w:val="DefaultParagraphFont"/>
    <w:link w:val="Heading3"/>
    <w:uiPriority w:val="9"/>
    <w:rsid w:val="005917BD"/>
    <w:rPr>
      <w:rFonts w:eastAsiaTheme="majorEastAsia" w:cstheme="minorHAnsi"/>
      <w:bCs/>
      <w:color w:val="FF0000"/>
      <w:sz w:val="24"/>
      <w:szCs w:val="24"/>
    </w:rPr>
  </w:style>
  <w:style w:type="paragraph" w:styleId="TOC3">
    <w:name w:val="toc 3"/>
    <w:basedOn w:val="Normal"/>
    <w:next w:val="Normal"/>
    <w:autoRedefine/>
    <w:uiPriority w:val="39"/>
    <w:unhideWhenUsed/>
    <w:rsid w:val="009040EC"/>
    <w:pPr>
      <w:spacing w:after="100"/>
      <w:ind w:left="560"/>
    </w:pPr>
  </w:style>
  <w:style w:type="character" w:customStyle="1" w:styleId="UnresolvedMention1">
    <w:name w:val="Unresolved Mention1"/>
    <w:basedOn w:val="DefaultParagraphFont"/>
    <w:uiPriority w:val="99"/>
    <w:semiHidden/>
    <w:unhideWhenUsed/>
    <w:rsid w:val="009040EC"/>
    <w:rPr>
      <w:color w:val="605E5C"/>
      <w:shd w:val="clear" w:color="auto" w:fill="E1DFDD"/>
    </w:rPr>
  </w:style>
  <w:style w:type="character" w:customStyle="1" w:styleId="Heading4Char">
    <w:name w:val="Heading 4 Char"/>
    <w:basedOn w:val="DefaultParagraphFont"/>
    <w:link w:val="Heading4"/>
    <w:uiPriority w:val="9"/>
    <w:rsid w:val="00B12ED1"/>
    <w:rPr>
      <w:rFonts w:ascii="Arial" w:eastAsiaTheme="majorEastAsia" w:hAnsi="Arial" w:cs="2  Mitra"/>
      <w:bCs/>
      <w:color w:val="1F3763" w:themeColor="accent1" w:themeShade="7F"/>
      <w:sz w:val="28"/>
      <w:szCs w:val="28"/>
    </w:rPr>
  </w:style>
  <w:style w:type="paragraph" w:styleId="NormalWeb">
    <w:name w:val="Normal (Web)"/>
    <w:basedOn w:val="Normal"/>
    <w:uiPriority w:val="99"/>
    <w:unhideWhenUsed/>
    <w:rsid w:val="00802B62"/>
    <w:pPr>
      <w:spacing w:before="100" w:beforeAutospacing="1" w:after="100" w:afterAutospacing="1" w:line="240" w:lineRule="auto"/>
      <w:jc w:val="left"/>
    </w:pPr>
    <w:rPr>
      <w:rFonts w:ascii="Times New Roman" w:eastAsia="Times New Roman" w:hAnsi="Times New Roman" w:cs="Times New Roman"/>
      <w:kern w:val="0"/>
      <w:sz w:val="24"/>
      <w:szCs w:val="24"/>
      <w14:ligatures w14:val="none"/>
    </w:rPr>
  </w:style>
  <w:style w:type="paragraph" w:styleId="TOC4">
    <w:name w:val="toc 4"/>
    <w:basedOn w:val="Normal"/>
    <w:next w:val="Normal"/>
    <w:autoRedefine/>
    <w:uiPriority w:val="39"/>
    <w:unhideWhenUsed/>
    <w:rsid w:val="001539F3"/>
    <w:pPr>
      <w:spacing w:after="100"/>
      <w:ind w:left="840"/>
    </w:pPr>
  </w:style>
  <w:style w:type="paragraph" w:styleId="EndnoteText">
    <w:name w:val="endnote text"/>
    <w:basedOn w:val="Normal"/>
    <w:link w:val="EndnoteTextChar"/>
    <w:uiPriority w:val="99"/>
    <w:semiHidden/>
    <w:unhideWhenUsed/>
    <w:rsid w:val="00B50D85"/>
    <w:pPr>
      <w:spacing w:beforeAutospacing="1" w:after="0" w:afterAutospacing="1" w:line="240" w:lineRule="auto"/>
      <w:jc w:val="left"/>
    </w:pPr>
    <w:rPr>
      <w:rFonts w:eastAsia="Times New Roman"/>
      <w:kern w:val="0"/>
      <w:sz w:val="20"/>
      <w:szCs w:val="20"/>
      <w14:ligatures w14:val="none"/>
    </w:rPr>
  </w:style>
  <w:style w:type="character" w:customStyle="1" w:styleId="EndnoteTextChar">
    <w:name w:val="Endnote Text Char"/>
    <w:basedOn w:val="DefaultParagraphFont"/>
    <w:link w:val="EndnoteText"/>
    <w:uiPriority w:val="99"/>
    <w:semiHidden/>
    <w:rsid w:val="00B50D85"/>
    <w:rPr>
      <w:rFonts w:ascii="NoorZar" w:eastAsia="Times New Roman" w:hAnsi="NoorZar" w:cs="NoorZar"/>
      <w:kern w:val="0"/>
      <w:sz w:val="20"/>
      <w:szCs w:val="20"/>
      <w:lang w:bidi="fa-IR"/>
      <w14:ligatures w14:val="none"/>
    </w:rPr>
  </w:style>
  <w:style w:type="character" w:styleId="EndnoteReference">
    <w:name w:val="endnote reference"/>
    <w:basedOn w:val="DefaultParagraphFont"/>
    <w:uiPriority w:val="99"/>
    <w:semiHidden/>
    <w:unhideWhenUsed/>
    <w:rsid w:val="00B50D85"/>
    <w:rPr>
      <w:vertAlign w:val="superscript"/>
    </w:rPr>
  </w:style>
  <w:style w:type="paragraph" w:styleId="ListParagraph">
    <w:name w:val="List Paragraph"/>
    <w:basedOn w:val="Normal"/>
    <w:uiPriority w:val="34"/>
    <w:qFormat/>
    <w:rsid w:val="00B50D85"/>
    <w:pPr>
      <w:spacing w:before="100" w:beforeAutospacing="1" w:after="100" w:afterAutospacing="1" w:line="240" w:lineRule="auto"/>
      <w:ind w:left="720"/>
      <w:contextualSpacing/>
      <w:jc w:val="left"/>
    </w:pPr>
    <w:rPr>
      <w:rFonts w:eastAsia="Times New Roman"/>
      <w:kern w:val="0"/>
      <w:sz w:val="36"/>
      <w:szCs w:val="36"/>
      <w14:ligatures w14:val="none"/>
    </w:rPr>
  </w:style>
  <w:style w:type="character" w:customStyle="1" w:styleId="m1">
    <w:name w:val="m1"/>
    <w:basedOn w:val="DefaultParagraphFont"/>
    <w:rsid w:val="00B50D85"/>
    <w:rPr>
      <w:b/>
      <w:bCs/>
      <w:color w:val="A52A2A"/>
    </w:rPr>
  </w:style>
  <w:style w:type="character" w:customStyle="1" w:styleId="noor-h52">
    <w:name w:val="noor-h52"/>
    <w:basedOn w:val="DefaultParagraphFont"/>
    <w:rsid w:val="00B50D85"/>
    <w:rPr>
      <w:rFonts w:ascii="Noor_Nazli" w:hAnsi="Noor_Nazli" w:cs="Noor_Nazli" w:hint="default"/>
      <w:b/>
      <w:bCs/>
      <w:strike w:val="0"/>
      <w:dstrike w:val="0"/>
      <w:color w:val="000A78"/>
      <w:u w:val="none"/>
      <w:effect w:val="none"/>
    </w:rPr>
  </w:style>
  <w:style w:type="character" w:styleId="CommentReference">
    <w:name w:val="annotation reference"/>
    <w:basedOn w:val="DefaultParagraphFont"/>
    <w:uiPriority w:val="99"/>
    <w:semiHidden/>
    <w:unhideWhenUsed/>
    <w:rsid w:val="00B50D85"/>
    <w:rPr>
      <w:sz w:val="16"/>
      <w:szCs w:val="16"/>
    </w:rPr>
  </w:style>
  <w:style w:type="paragraph" w:styleId="CommentText">
    <w:name w:val="annotation text"/>
    <w:basedOn w:val="Normal"/>
    <w:link w:val="CommentTextChar"/>
    <w:uiPriority w:val="99"/>
    <w:semiHidden/>
    <w:unhideWhenUsed/>
    <w:rsid w:val="00B50D85"/>
    <w:pPr>
      <w:spacing w:before="100" w:beforeAutospacing="1" w:after="100" w:afterAutospacing="1" w:line="240" w:lineRule="auto"/>
      <w:jc w:val="left"/>
    </w:pPr>
    <w:rPr>
      <w:rFonts w:eastAsia="Times New Roman"/>
      <w:kern w:val="0"/>
      <w:sz w:val="20"/>
      <w:szCs w:val="20"/>
      <w14:ligatures w14:val="none"/>
    </w:rPr>
  </w:style>
  <w:style w:type="character" w:customStyle="1" w:styleId="CommentTextChar">
    <w:name w:val="Comment Text Char"/>
    <w:basedOn w:val="DefaultParagraphFont"/>
    <w:link w:val="CommentText"/>
    <w:uiPriority w:val="99"/>
    <w:semiHidden/>
    <w:rsid w:val="00B50D85"/>
    <w:rPr>
      <w:rFonts w:ascii="NoorZar" w:eastAsia="Times New Roman" w:hAnsi="NoorZar" w:cs="NoorZar"/>
      <w:kern w:val="0"/>
      <w:sz w:val="20"/>
      <w:szCs w:val="20"/>
      <w:lang w:bidi="fa-IR"/>
      <w14:ligatures w14:val="none"/>
    </w:rPr>
  </w:style>
  <w:style w:type="paragraph" w:styleId="CommentSubject">
    <w:name w:val="annotation subject"/>
    <w:basedOn w:val="CommentText"/>
    <w:next w:val="CommentText"/>
    <w:link w:val="CommentSubjectChar"/>
    <w:uiPriority w:val="99"/>
    <w:semiHidden/>
    <w:unhideWhenUsed/>
    <w:rsid w:val="00B50D85"/>
    <w:rPr>
      <w:b/>
      <w:bCs/>
    </w:rPr>
  </w:style>
  <w:style w:type="character" w:customStyle="1" w:styleId="CommentSubjectChar">
    <w:name w:val="Comment Subject Char"/>
    <w:basedOn w:val="CommentTextChar"/>
    <w:link w:val="CommentSubject"/>
    <w:uiPriority w:val="99"/>
    <w:semiHidden/>
    <w:rsid w:val="00B50D85"/>
    <w:rPr>
      <w:rFonts w:ascii="NoorZar" w:eastAsia="Times New Roman" w:hAnsi="NoorZar" w:cs="NoorZar"/>
      <w:b/>
      <w:bCs/>
      <w:kern w:val="0"/>
      <w:sz w:val="20"/>
      <w:szCs w:val="20"/>
      <w:lang w:bidi="fa-IR"/>
      <w14:ligatures w14:val="none"/>
    </w:rPr>
  </w:style>
  <w:style w:type="character" w:styleId="FollowedHyperlink">
    <w:name w:val="FollowedHyperlink"/>
    <w:basedOn w:val="DefaultParagraphFont"/>
    <w:uiPriority w:val="99"/>
    <w:semiHidden/>
    <w:unhideWhenUsed/>
    <w:rsid w:val="006463C8"/>
    <w:rPr>
      <w:color w:val="954F72" w:themeColor="followedHyperlink"/>
      <w:u w:val="single"/>
    </w:rPr>
  </w:style>
  <w:style w:type="table" w:styleId="TableGrid">
    <w:name w:val="Table Grid"/>
    <w:basedOn w:val="TableNormal"/>
    <w:uiPriority w:val="39"/>
    <w:rsid w:val="00DB28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DB28F1"/>
    <w:rPr>
      <w:color w:val="605E5C"/>
      <w:shd w:val="clear" w:color="auto" w:fill="E1DFDD"/>
    </w:rPr>
  </w:style>
  <w:style w:type="character" w:customStyle="1" w:styleId="Heading5Char">
    <w:name w:val="Heading 5 Char"/>
    <w:basedOn w:val="DefaultParagraphFont"/>
    <w:link w:val="Heading5"/>
    <w:uiPriority w:val="9"/>
    <w:rsid w:val="00812D01"/>
    <w:rPr>
      <w:rFonts w:ascii="NoorZar" w:eastAsiaTheme="majorEastAsia" w:hAnsi="NoorZar" w:cs="NoorZar"/>
      <w:b/>
      <w:bCs/>
      <w:color w:val="FF0000"/>
      <w:sz w:val="20"/>
      <w:szCs w:val="20"/>
      <w:lang w:bidi="fa-IR"/>
    </w:rPr>
  </w:style>
  <w:style w:type="paragraph" w:customStyle="1" w:styleId="a">
    <w:name w:val="متن کتاب"/>
    <w:basedOn w:val="Normal"/>
    <w:uiPriority w:val="99"/>
    <w:rsid w:val="000E34CC"/>
    <w:pPr>
      <w:suppressAutoHyphens/>
      <w:autoSpaceDE w:val="0"/>
      <w:autoSpaceDN w:val="0"/>
      <w:adjustRightInd w:val="0"/>
      <w:spacing w:after="0" w:line="360" w:lineRule="atLeast"/>
      <w:ind w:firstLine="257"/>
      <w:textAlignment w:val="center"/>
    </w:pPr>
    <w:rPr>
      <w:rFonts w:ascii="IRLotus" w:eastAsia="Times New Roman" w:hAnsi="IRLotus" w:cs="IRLotus"/>
      <w:color w:val="000000"/>
      <w:spacing w:val="-3"/>
      <w:kern w:val="0"/>
      <w:sz w:val="27"/>
      <w:szCs w:val="27"/>
      <w14:ligatures w14:val="none"/>
    </w:rPr>
  </w:style>
  <w:style w:type="character" w:customStyle="1" w:styleId="Hyperlink1">
    <w:name w:val="Hyperlink1"/>
    <w:basedOn w:val="DefaultParagraphFont"/>
    <w:uiPriority w:val="99"/>
    <w:unhideWhenUsed/>
    <w:rsid w:val="00824887"/>
    <w:rPr>
      <w:color w:val="0563C1"/>
      <w:u w:val="single"/>
    </w:rPr>
  </w:style>
  <w:style w:type="character" w:styleId="SubtleReference">
    <w:name w:val="Subtle Reference"/>
    <w:basedOn w:val="DefaultParagraphFont"/>
    <w:uiPriority w:val="31"/>
    <w:qFormat/>
    <w:rsid w:val="001F25D1"/>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46077">
      <w:bodyDiv w:val="1"/>
      <w:marLeft w:val="0"/>
      <w:marRight w:val="0"/>
      <w:marTop w:val="0"/>
      <w:marBottom w:val="0"/>
      <w:divBdr>
        <w:top w:val="none" w:sz="0" w:space="0" w:color="auto"/>
        <w:left w:val="none" w:sz="0" w:space="0" w:color="auto"/>
        <w:bottom w:val="none" w:sz="0" w:space="0" w:color="auto"/>
        <w:right w:val="none" w:sz="0" w:space="0" w:color="auto"/>
      </w:divBdr>
    </w:div>
    <w:div w:id="13042576">
      <w:bodyDiv w:val="1"/>
      <w:marLeft w:val="0"/>
      <w:marRight w:val="0"/>
      <w:marTop w:val="0"/>
      <w:marBottom w:val="0"/>
      <w:divBdr>
        <w:top w:val="none" w:sz="0" w:space="0" w:color="auto"/>
        <w:left w:val="none" w:sz="0" w:space="0" w:color="auto"/>
        <w:bottom w:val="none" w:sz="0" w:space="0" w:color="auto"/>
        <w:right w:val="none" w:sz="0" w:space="0" w:color="auto"/>
      </w:divBdr>
    </w:div>
    <w:div w:id="22445133">
      <w:bodyDiv w:val="1"/>
      <w:marLeft w:val="0"/>
      <w:marRight w:val="0"/>
      <w:marTop w:val="0"/>
      <w:marBottom w:val="0"/>
      <w:divBdr>
        <w:top w:val="none" w:sz="0" w:space="0" w:color="auto"/>
        <w:left w:val="none" w:sz="0" w:space="0" w:color="auto"/>
        <w:bottom w:val="none" w:sz="0" w:space="0" w:color="auto"/>
        <w:right w:val="none" w:sz="0" w:space="0" w:color="auto"/>
      </w:divBdr>
    </w:div>
    <w:div w:id="23017013">
      <w:bodyDiv w:val="1"/>
      <w:marLeft w:val="0"/>
      <w:marRight w:val="0"/>
      <w:marTop w:val="0"/>
      <w:marBottom w:val="0"/>
      <w:divBdr>
        <w:top w:val="none" w:sz="0" w:space="0" w:color="auto"/>
        <w:left w:val="none" w:sz="0" w:space="0" w:color="auto"/>
        <w:bottom w:val="none" w:sz="0" w:space="0" w:color="auto"/>
        <w:right w:val="none" w:sz="0" w:space="0" w:color="auto"/>
      </w:divBdr>
    </w:div>
    <w:div w:id="23096499">
      <w:bodyDiv w:val="1"/>
      <w:marLeft w:val="0"/>
      <w:marRight w:val="0"/>
      <w:marTop w:val="0"/>
      <w:marBottom w:val="0"/>
      <w:divBdr>
        <w:top w:val="none" w:sz="0" w:space="0" w:color="auto"/>
        <w:left w:val="none" w:sz="0" w:space="0" w:color="auto"/>
        <w:bottom w:val="none" w:sz="0" w:space="0" w:color="auto"/>
        <w:right w:val="none" w:sz="0" w:space="0" w:color="auto"/>
      </w:divBdr>
    </w:div>
    <w:div w:id="30618725">
      <w:bodyDiv w:val="1"/>
      <w:marLeft w:val="0"/>
      <w:marRight w:val="0"/>
      <w:marTop w:val="0"/>
      <w:marBottom w:val="0"/>
      <w:divBdr>
        <w:top w:val="none" w:sz="0" w:space="0" w:color="auto"/>
        <w:left w:val="none" w:sz="0" w:space="0" w:color="auto"/>
        <w:bottom w:val="none" w:sz="0" w:space="0" w:color="auto"/>
        <w:right w:val="none" w:sz="0" w:space="0" w:color="auto"/>
      </w:divBdr>
    </w:div>
    <w:div w:id="57678664">
      <w:bodyDiv w:val="1"/>
      <w:marLeft w:val="0"/>
      <w:marRight w:val="0"/>
      <w:marTop w:val="0"/>
      <w:marBottom w:val="0"/>
      <w:divBdr>
        <w:top w:val="none" w:sz="0" w:space="0" w:color="auto"/>
        <w:left w:val="none" w:sz="0" w:space="0" w:color="auto"/>
        <w:bottom w:val="none" w:sz="0" w:space="0" w:color="auto"/>
        <w:right w:val="none" w:sz="0" w:space="0" w:color="auto"/>
      </w:divBdr>
    </w:div>
    <w:div w:id="61102474">
      <w:bodyDiv w:val="1"/>
      <w:marLeft w:val="0"/>
      <w:marRight w:val="0"/>
      <w:marTop w:val="0"/>
      <w:marBottom w:val="0"/>
      <w:divBdr>
        <w:top w:val="none" w:sz="0" w:space="0" w:color="auto"/>
        <w:left w:val="none" w:sz="0" w:space="0" w:color="auto"/>
        <w:bottom w:val="none" w:sz="0" w:space="0" w:color="auto"/>
        <w:right w:val="none" w:sz="0" w:space="0" w:color="auto"/>
      </w:divBdr>
    </w:div>
    <w:div w:id="65148570">
      <w:bodyDiv w:val="1"/>
      <w:marLeft w:val="0"/>
      <w:marRight w:val="0"/>
      <w:marTop w:val="0"/>
      <w:marBottom w:val="0"/>
      <w:divBdr>
        <w:top w:val="none" w:sz="0" w:space="0" w:color="auto"/>
        <w:left w:val="none" w:sz="0" w:space="0" w:color="auto"/>
        <w:bottom w:val="none" w:sz="0" w:space="0" w:color="auto"/>
        <w:right w:val="none" w:sz="0" w:space="0" w:color="auto"/>
      </w:divBdr>
    </w:div>
    <w:div w:id="68112628">
      <w:bodyDiv w:val="1"/>
      <w:marLeft w:val="0"/>
      <w:marRight w:val="0"/>
      <w:marTop w:val="0"/>
      <w:marBottom w:val="0"/>
      <w:divBdr>
        <w:top w:val="none" w:sz="0" w:space="0" w:color="auto"/>
        <w:left w:val="none" w:sz="0" w:space="0" w:color="auto"/>
        <w:bottom w:val="none" w:sz="0" w:space="0" w:color="auto"/>
        <w:right w:val="none" w:sz="0" w:space="0" w:color="auto"/>
      </w:divBdr>
    </w:div>
    <w:div w:id="832611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6967800">
          <w:marLeft w:val="0"/>
          <w:marRight w:val="0"/>
          <w:marTop w:val="0"/>
          <w:marBottom w:val="0"/>
          <w:divBdr>
            <w:top w:val="none" w:sz="0" w:space="0" w:color="auto"/>
            <w:left w:val="none" w:sz="0" w:space="0" w:color="auto"/>
            <w:bottom w:val="none" w:sz="0" w:space="0" w:color="auto"/>
            <w:right w:val="none" w:sz="0" w:space="0" w:color="auto"/>
          </w:divBdr>
        </w:div>
        <w:div w:id="1233931456">
          <w:marLeft w:val="0"/>
          <w:marRight w:val="0"/>
          <w:marTop w:val="0"/>
          <w:marBottom w:val="0"/>
          <w:divBdr>
            <w:top w:val="none" w:sz="0" w:space="0" w:color="auto"/>
            <w:left w:val="none" w:sz="0" w:space="0" w:color="auto"/>
            <w:bottom w:val="none" w:sz="0" w:space="0" w:color="auto"/>
            <w:right w:val="none" w:sz="0" w:space="0" w:color="auto"/>
          </w:divBdr>
        </w:div>
      </w:divsChild>
    </w:div>
    <w:div w:id="90051752">
      <w:bodyDiv w:val="1"/>
      <w:marLeft w:val="0"/>
      <w:marRight w:val="0"/>
      <w:marTop w:val="0"/>
      <w:marBottom w:val="0"/>
      <w:divBdr>
        <w:top w:val="none" w:sz="0" w:space="0" w:color="auto"/>
        <w:left w:val="none" w:sz="0" w:space="0" w:color="auto"/>
        <w:bottom w:val="none" w:sz="0" w:space="0" w:color="auto"/>
        <w:right w:val="none" w:sz="0" w:space="0" w:color="auto"/>
      </w:divBdr>
    </w:div>
    <w:div w:id="99306111">
      <w:bodyDiv w:val="1"/>
      <w:marLeft w:val="0"/>
      <w:marRight w:val="0"/>
      <w:marTop w:val="0"/>
      <w:marBottom w:val="0"/>
      <w:divBdr>
        <w:top w:val="none" w:sz="0" w:space="0" w:color="auto"/>
        <w:left w:val="none" w:sz="0" w:space="0" w:color="auto"/>
        <w:bottom w:val="none" w:sz="0" w:space="0" w:color="auto"/>
        <w:right w:val="none" w:sz="0" w:space="0" w:color="auto"/>
      </w:divBdr>
    </w:div>
    <w:div w:id="109053496">
      <w:bodyDiv w:val="1"/>
      <w:marLeft w:val="0"/>
      <w:marRight w:val="0"/>
      <w:marTop w:val="0"/>
      <w:marBottom w:val="0"/>
      <w:divBdr>
        <w:top w:val="none" w:sz="0" w:space="0" w:color="auto"/>
        <w:left w:val="none" w:sz="0" w:space="0" w:color="auto"/>
        <w:bottom w:val="none" w:sz="0" w:space="0" w:color="auto"/>
        <w:right w:val="none" w:sz="0" w:space="0" w:color="auto"/>
      </w:divBdr>
    </w:div>
    <w:div w:id="112485722">
      <w:bodyDiv w:val="1"/>
      <w:marLeft w:val="0"/>
      <w:marRight w:val="0"/>
      <w:marTop w:val="0"/>
      <w:marBottom w:val="0"/>
      <w:divBdr>
        <w:top w:val="none" w:sz="0" w:space="0" w:color="auto"/>
        <w:left w:val="none" w:sz="0" w:space="0" w:color="auto"/>
        <w:bottom w:val="none" w:sz="0" w:space="0" w:color="auto"/>
        <w:right w:val="none" w:sz="0" w:space="0" w:color="auto"/>
      </w:divBdr>
    </w:div>
    <w:div w:id="115372453">
      <w:bodyDiv w:val="1"/>
      <w:marLeft w:val="0"/>
      <w:marRight w:val="0"/>
      <w:marTop w:val="0"/>
      <w:marBottom w:val="0"/>
      <w:divBdr>
        <w:top w:val="none" w:sz="0" w:space="0" w:color="auto"/>
        <w:left w:val="none" w:sz="0" w:space="0" w:color="auto"/>
        <w:bottom w:val="none" w:sz="0" w:space="0" w:color="auto"/>
        <w:right w:val="none" w:sz="0" w:space="0" w:color="auto"/>
      </w:divBdr>
    </w:div>
    <w:div w:id="137193271">
      <w:bodyDiv w:val="1"/>
      <w:marLeft w:val="0"/>
      <w:marRight w:val="0"/>
      <w:marTop w:val="0"/>
      <w:marBottom w:val="0"/>
      <w:divBdr>
        <w:top w:val="none" w:sz="0" w:space="0" w:color="auto"/>
        <w:left w:val="none" w:sz="0" w:space="0" w:color="auto"/>
        <w:bottom w:val="none" w:sz="0" w:space="0" w:color="auto"/>
        <w:right w:val="none" w:sz="0" w:space="0" w:color="auto"/>
      </w:divBdr>
    </w:div>
    <w:div w:id="144395297">
      <w:bodyDiv w:val="1"/>
      <w:marLeft w:val="0"/>
      <w:marRight w:val="0"/>
      <w:marTop w:val="0"/>
      <w:marBottom w:val="0"/>
      <w:divBdr>
        <w:top w:val="none" w:sz="0" w:space="0" w:color="auto"/>
        <w:left w:val="none" w:sz="0" w:space="0" w:color="auto"/>
        <w:bottom w:val="none" w:sz="0" w:space="0" w:color="auto"/>
        <w:right w:val="none" w:sz="0" w:space="0" w:color="auto"/>
      </w:divBdr>
    </w:div>
    <w:div w:id="149903146">
      <w:bodyDiv w:val="1"/>
      <w:marLeft w:val="0"/>
      <w:marRight w:val="0"/>
      <w:marTop w:val="0"/>
      <w:marBottom w:val="0"/>
      <w:divBdr>
        <w:top w:val="none" w:sz="0" w:space="0" w:color="auto"/>
        <w:left w:val="none" w:sz="0" w:space="0" w:color="auto"/>
        <w:bottom w:val="none" w:sz="0" w:space="0" w:color="auto"/>
        <w:right w:val="none" w:sz="0" w:space="0" w:color="auto"/>
      </w:divBdr>
    </w:div>
    <w:div w:id="151530846">
      <w:bodyDiv w:val="1"/>
      <w:marLeft w:val="0"/>
      <w:marRight w:val="0"/>
      <w:marTop w:val="0"/>
      <w:marBottom w:val="0"/>
      <w:divBdr>
        <w:top w:val="none" w:sz="0" w:space="0" w:color="auto"/>
        <w:left w:val="none" w:sz="0" w:space="0" w:color="auto"/>
        <w:bottom w:val="none" w:sz="0" w:space="0" w:color="auto"/>
        <w:right w:val="none" w:sz="0" w:space="0" w:color="auto"/>
      </w:divBdr>
    </w:div>
    <w:div w:id="159273814">
      <w:bodyDiv w:val="1"/>
      <w:marLeft w:val="0"/>
      <w:marRight w:val="0"/>
      <w:marTop w:val="0"/>
      <w:marBottom w:val="0"/>
      <w:divBdr>
        <w:top w:val="none" w:sz="0" w:space="0" w:color="auto"/>
        <w:left w:val="none" w:sz="0" w:space="0" w:color="auto"/>
        <w:bottom w:val="none" w:sz="0" w:space="0" w:color="auto"/>
        <w:right w:val="none" w:sz="0" w:space="0" w:color="auto"/>
      </w:divBdr>
    </w:div>
    <w:div w:id="169222514">
      <w:bodyDiv w:val="1"/>
      <w:marLeft w:val="0"/>
      <w:marRight w:val="0"/>
      <w:marTop w:val="0"/>
      <w:marBottom w:val="0"/>
      <w:divBdr>
        <w:top w:val="none" w:sz="0" w:space="0" w:color="auto"/>
        <w:left w:val="none" w:sz="0" w:space="0" w:color="auto"/>
        <w:bottom w:val="none" w:sz="0" w:space="0" w:color="auto"/>
        <w:right w:val="none" w:sz="0" w:space="0" w:color="auto"/>
      </w:divBdr>
    </w:div>
    <w:div w:id="175462081">
      <w:bodyDiv w:val="1"/>
      <w:marLeft w:val="0"/>
      <w:marRight w:val="0"/>
      <w:marTop w:val="0"/>
      <w:marBottom w:val="0"/>
      <w:divBdr>
        <w:top w:val="none" w:sz="0" w:space="0" w:color="auto"/>
        <w:left w:val="none" w:sz="0" w:space="0" w:color="auto"/>
        <w:bottom w:val="none" w:sz="0" w:space="0" w:color="auto"/>
        <w:right w:val="none" w:sz="0" w:space="0" w:color="auto"/>
      </w:divBdr>
    </w:div>
    <w:div w:id="1872545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0290481">
          <w:marLeft w:val="0"/>
          <w:marRight w:val="0"/>
          <w:marTop w:val="0"/>
          <w:marBottom w:val="0"/>
          <w:divBdr>
            <w:top w:val="none" w:sz="0" w:space="0" w:color="auto"/>
            <w:left w:val="none" w:sz="0" w:space="0" w:color="auto"/>
            <w:bottom w:val="none" w:sz="0" w:space="0" w:color="auto"/>
            <w:right w:val="none" w:sz="0" w:space="0" w:color="auto"/>
          </w:divBdr>
        </w:div>
        <w:div w:id="137264009">
          <w:marLeft w:val="0"/>
          <w:marRight w:val="0"/>
          <w:marTop w:val="0"/>
          <w:marBottom w:val="0"/>
          <w:divBdr>
            <w:top w:val="none" w:sz="0" w:space="0" w:color="auto"/>
            <w:left w:val="none" w:sz="0" w:space="0" w:color="auto"/>
            <w:bottom w:val="none" w:sz="0" w:space="0" w:color="auto"/>
            <w:right w:val="none" w:sz="0" w:space="0" w:color="auto"/>
          </w:divBdr>
        </w:div>
        <w:div w:id="343897234">
          <w:marLeft w:val="0"/>
          <w:marRight w:val="0"/>
          <w:marTop w:val="0"/>
          <w:marBottom w:val="0"/>
          <w:divBdr>
            <w:top w:val="none" w:sz="0" w:space="0" w:color="auto"/>
            <w:left w:val="none" w:sz="0" w:space="0" w:color="auto"/>
            <w:bottom w:val="none" w:sz="0" w:space="0" w:color="auto"/>
            <w:right w:val="none" w:sz="0" w:space="0" w:color="auto"/>
          </w:divBdr>
        </w:div>
        <w:div w:id="393165941">
          <w:marLeft w:val="0"/>
          <w:marRight w:val="0"/>
          <w:marTop w:val="0"/>
          <w:marBottom w:val="0"/>
          <w:divBdr>
            <w:top w:val="none" w:sz="0" w:space="0" w:color="auto"/>
            <w:left w:val="none" w:sz="0" w:space="0" w:color="auto"/>
            <w:bottom w:val="none" w:sz="0" w:space="0" w:color="auto"/>
            <w:right w:val="none" w:sz="0" w:space="0" w:color="auto"/>
          </w:divBdr>
        </w:div>
        <w:div w:id="497424027">
          <w:marLeft w:val="0"/>
          <w:marRight w:val="0"/>
          <w:marTop w:val="0"/>
          <w:marBottom w:val="0"/>
          <w:divBdr>
            <w:top w:val="none" w:sz="0" w:space="0" w:color="auto"/>
            <w:left w:val="none" w:sz="0" w:space="0" w:color="auto"/>
            <w:bottom w:val="none" w:sz="0" w:space="0" w:color="auto"/>
            <w:right w:val="none" w:sz="0" w:space="0" w:color="auto"/>
          </w:divBdr>
        </w:div>
        <w:div w:id="613906749">
          <w:marLeft w:val="0"/>
          <w:marRight w:val="0"/>
          <w:marTop w:val="0"/>
          <w:marBottom w:val="0"/>
          <w:divBdr>
            <w:top w:val="none" w:sz="0" w:space="0" w:color="auto"/>
            <w:left w:val="none" w:sz="0" w:space="0" w:color="auto"/>
            <w:bottom w:val="none" w:sz="0" w:space="0" w:color="auto"/>
            <w:right w:val="none" w:sz="0" w:space="0" w:color="auto"/>
          </w:divBdr>
        </w:div>
        <w:div w:id="846166941">
          <w:marLeft w:val="0"/>
          <w:marRight w:val="0"/>
          <w:marTop w:val="0"/>
          <w:marBottom w:val="0"/>
          <w:divBdr>
            <w:top w:val="none" w:sz="0" w:space="0" w:color="auto"/>
            <w:left w:val="none" w:sz="0" w:space="0" w:color="auto"/>
            <w:bottom w:val="none" w:sz="0" w:space="0" w:color="auto"/>
            <w:right w:val="none" w:sz="0" w:space="0" w:color="auto"/>
          </w:divBdr>
        </w:div>
        <w:div w:id="1192188705">
          <w:marLeft w:val="0"/>
          <w:marRight w:val="0"/>
          <w:marTop w:val="0"/>
          <w:marBottom w:val="0"/>
          <w:divBdr>
            <w:top w:val="none" w:sz="0" w:space="0" w:color="auto"/>
            <w:left w:val="none" w:sz="0" w:space="0" w:color="auto"/>
            <w:bottom w:val="none" w:sz="0" w:space="0" w:color="auto"/>
            <w:right w:val="none" w:sz="0" w:space="0" w:color="auto"/>
          </w:divBdr>
        </w:div>
        <w:div w:id="1258909611">
          <w:marLeft w:val="0"/>
          <w:marRight w:val="0"/>
          <w:marTop w:val="0"/>
          <w:marBottom w:val="0"/>
          <w:divBdr>
            <w:top w:val="none" w:sz="0" w:space="0" w:color="auto"/>
            <w:left w:val="none" w:sz="0" w:space="0" w:color="auto"/>
            <w:bottom w:val="none" w:sz="0" w:space="0" w:color="auto"/>
            <w:right w:val="none" w:sz="0" w:space="0" w:color="auto"/>
          </w:divBdr>
        </w:div>
        <w:div w:id="1291789793">
          <w:marLeft w:val="0"/>
          <w:marRight w:val="0"/>
          <w:marTop w:val="0"/>
          <w:marBottom w:val="0"/>
          <w:divBdr>
            <w:top w:val="none" w:sz="0" w:space="0" w:color="auto"/>
            <w:left w:val="none" w:sz="0" w:space="0" w:color="auto"/>
            <w:bottom w:val="none" w:sz="0" w:space="0" w:color="auto"/>
            <w:right w:val="none" w:sz="0" w:space="0" w:color="auto"/>
          </w:divBdr>
        </w:div>
        <w:div w:id="1354570419">
          <w:marLeft w:val="0"/>
          <w:marRight w:val="0"/>
          <w:marTop w:val="0"/>
          <w:marBottom w:val="0"/>
          <w:divBdr>
            <w:top w:val="none" w:sz="0" w:space="0" w:color="auto"/>
            <w:left w:val="none" w:sz="0" w:space="0" w:color="auto"/>
            <w:bottom w:val="none" w:sz="0" w:space="0" w:color="auto"/>
            <w:right w:val="none" w:sz="0" w:space="0" w:color="auto"/>
          </w:divBdr>
        </w:div>
        <w:div w:id="1369144626">
          <w:marLeft w:val="0"/>
          <w:marRight w:val="0"/>
          <w:marTop w:val="0"/>
          <w:marBottom w:val="0"/>
          <w:divBdr>
            <w:top w:val="none" w:sz="0" w:space="0" w:color="auto"/>
            <w:left w:val="none" w:sz="0" w:space="0" w:color="auto"/>
            <w:bottom w:val="none" w:sz="0" w:space="0" w:color="auto"/>
            <w:right w:val="none" w:sz="0" w:space="0" w:color="auto"/>
          </w:divBdr>
        </w:div>
        <w:div w:id="1395012275">
          <w:marLeft w:val="0"/>
          <w:marRight w:val="0"/>
          <w:marTop w:val="0"/>
          <w:marBottom w:val="0"/>
          <w:divBdr>
            <w:top w:val="none" w:sz="0" w:space="0" w:color="auto"/>
            <w:left w:val="none" w:sz="0" w:space="0" w:color="auto"/>
            <w:bottom w:val="none" w:sz="0" w:space="0" w:color="auto"/>
            <w:right w:val="none" w:sz="0" w:space="0" w:color="auto"/>
          </w:divBdr>
        </w:div>
        <w:div w:id="1468665611">
          <w:marLeft w:val="0"/>
          <w:marRight w:val="0"/>
          <w:marTop w:val="0"/>
          <w:marBottom w:val="0"/>
          <w:divBdr>
            <w:top w:val="none" w:sz="0" w:space="0" w:color="auto"/>
            <w:left w:val="none" w:sz="0" w:space="0" w:color="auto"/>
            <w:bottom w:val="none" w:sz="0" w:space="0" w:color="auto"/>
            <w:right w:val="none" w:sz="0" w:space="0" w:color="auto"/>
          </w:divBdr>
        </w:div>
        <w:div w:id="1469013443">
          <w:marLeft w:val="0"/>
          <w:marRight w:val="0"/>
          <w:marTop w:val="0"/>
          <w:marBottom w:val="0"/>
          <w:divBdr>
            <w:top w:val="none" w:sz="0" w:space="0" w:color="auto"/>
            <w:left w:val="none" w:sz="0" w:space="0" w:color="auto"/>
            <w:bottom w:val="none" w:sz="0" w:space="0" w:color="auto"/>
            <w:right w:val="none" w:sz="0" w:space="0" w:color="auto"/>
          </w:divBdr>
        </w:div>
        <w:div w:id="1612858119">
          <w:marLeft w:val="0"/>
          <w:marRight w:val="0"/>
          <w:marTop w:val="0"/>
          <w:marBottom w:val="0"/>
          <w:divBdr>
            <w:top w:val="none" w:sz="0" w:space="0" w:color="auto"/>
            <w:left w:val="none" w:sz="0" w:space="0" w:color="auto"/>
            <w:bottom w:val="none" w:sz="0" w:space="0" w:color="auto"/>
            <w:right w:val="none" w:sz="0" w:space="0" w:color="auto"/>
          </w:divBdr>
        </w:div>
        <w:div w:id="1681660920">
          <w:marLeft w:val="0"/>
          <w:marRight w:val="0"/>
          <w:marTop w:val="0"/>
          <w:marBottom w:val="0"/>
          <w:divBdr>
            <w:top w:val="none" w:sz="0" w:space="0" w:color="auto"/>
            <w:left w:val="none" w:sz="0" w:space="0" w:color="auto"/>
            <w:bottom w:val="none" w:sz="0" w:space="0" w:color="auto"/>
            <w:right w:val="none" w:sz="0" w:space="0" w:color="auto"/>
          </w:divBdr>
        </w:div>
      </w:divsChild>
    </w:div>
    <w:div w:id="213590806">
      <w:bodyDiv w:val="1"/>
      <w:marLeft w:val="0"/>
      <w:marRight w:val="0"/>
      <w:marTop w:val="0"/>
      <w:marBottom w:val="0"/>
      <w:divBdr>
        <w:top w:val="none" w:sz="0" w:space="0" w:color="auto"/>
        <w:left w:val="none" w:sz="0" w:space="0" w:color="auto"/>
        <w:bottom w:val="none" w:sz="0" w:space="0" w:color="auto"/>
        <w:right w:val="none" w:sz="0" w:space="0" w:color="auto"/>
      </w:divBdr>
    </w:div>
    <w:div w:id="219679381">
      <w:bodyDiv w:val="1"/>
      <w:marLeft w:val="0"/>
      <w:marRight w:val="0"/>
      <w:marTop w:val="0"/>
      <w:marBottom w:val="0"/>
      <w:divBdr>
        <w:top w:val="none" w:sz="0" w:space="0" w:color="auto"/>
        <w:left w:val="none" w:sz="0" w:space="0" w:color="auto"/>
        <w:bottom w:val="none" w:sz="0" w:space="0" w:color="auto"/>
        <w:right w:val="none" w:sz="0" w:space="0" w:color="auto"/>
      </w:divBdr>
    </w:div>
    <w:div w:id="260455482">
      <w:bodyDiv w:val="1"/>
      <w:marLeft w:val="0"/>
      <w:marRight w:val="0"/>
      <w:marTop w:val="0"/>
      <w:marBottom w:val="0"/>
      <w:divBdr>
        <w:top w:val="none" w:sz="0" w:space="0" w:color="auto"/>
        <w:left w:val="none" w:sz="0" w:space="0" w:color="auto"/>
        <w:bottom w:val="none" w:sz="0" w:space="0" w:color="auto"/>
        <w:right w:val="none" w:sz="0" w:space="0" w:color="auto"/>
      </w:divBdr>
    </w:div>
    <w:div w:id="277761664">
      <w:bodyDiv w:val="1"/>
      <w:marLeft w:val="0"/>
      <w:marRight w:val="0"/>
      <w:marTop w:val="0"/>
      <w:marBottom w:val="0"/>
      <w:divBdr>
        <w:top w:val="none" w:sz="0" w:space="0" w:color="auto"/>
        <w:left w:val="none" w:sz="0" w:space="0" w:color="auto"/>
        <w:bottom w:val="none" w:sz="0" w:space="0" w:color="auto"/>
        <w:right w:val="none" w:sz="0" w:space="0" w:color="auto"/>
      </w:divBdr>
    </w:div>
    <w:div w:id="277954346">
      <w:bodyDiv w:val="1"/>
      <w:marLeft w:val="0"/>
      <w:marRight w:val="0"/>
      <w:marTop w:val="0"/>
      <w:marBottom w:val="0"/>
      <w:divBdr>
        <w:top w:val="none" w:sz="0" w:space="0" w:color="auto"/>
        <w:left w:val="none" w:sz="0" w:space="0" w:color="auto"/>
        <w:bottom w:val="none" w:sz="0" w:space="0" w:color="auto"/>
        <w:right w:val="none" w:sz="0" w:space="0" w:color="auto"/>
      </w:divBdr>
    </w:div>
    <w:div w:id="278613199">
      <w:bodyDiv w:val="1"/>
      <w:marLeft w:val="0"/>
      <w:marRight w:val="0"/>
      <w:marTop w:val="0"/>
      <w:marBottom w:val="0"/>
      <w:divBdr>
        <w:top w:val="none" w:sz="0" w:space="0" w:color="auto"/>
        <w:left w:val="none" w:sz="0" w:space="0" w:color="auto"/>
        <w:bottom w:val="none" w:sz="0" w:space="0" w:color="auto"/>
        <w:right w:val="none" w:sz="0" w:space="0" w:color="auto"/>
      </w:divBdr>
    </w:div>
    <w:div w:id="289819616">
      <w:bodyDiv w:val="1"/>
      <w:marLeft w:val="0"/>
      <w:marRight w:val="0"/>
      <w:marTop w:val="0"/>
      <w:marBottom w:val="0"/>
      <w:divBdr>
        <w:top w:val="none" w:sz="0" w:space="0" w:color="auto"/>
        <w:left w:val="none" w:sz="0" w:space="0" w:color="auto"/>
        <w:bottom w:val="none" w:sz="0" w:space="0" w:color="auto"/>
        <w:right w:val="none" w:sz="0" w:space="0" w:color="auto"/>
      </w:divBdr>
    </w:div>
    <w:div w:id="306790194">
      <w:bodyDiv w:val="1"/>
      <w:marLeft w:val="0"/>
      <w:marRight w:val="0"/>
      <w:marTop w:val="0"/>
      <w:marBottom w:val="0"/>
      <w:divBdr>
        <w:top w:val="none" w:sz="0" w:space="0" w:color="auto"/>
        <w:left w:val="none" w:sz="0" w:space="0" w:color="auto"/>
        <w:bottom w:val="none" w:sz="0" w:space="0" w:color="auto"/>
        <w:right w:val="none" w:sz="0" w:space="0" w:color="auto"/>
      </w:divBdr>
    </w:div>
    <w:div w:id="320735463">
      <w:bodyDiv w:val="1"/>
      <w:marLeft w:val="0"/>
      <w:marRight w:val="0"/>
      <w:marTop w:val="0"/>
      <w:marBottom w:val="0"/>
      <w:divBdr>
        <w:top w:val="none" w:sz="0" w:space="0" w:color="auto"/>
        <w:left w:val="none" w:sz="0" w:space="0" w:color="auto"/>
        <w:bottom w:val="none" w:sz="0" w:space="0" w:color="auto"/>
        <w:right w:val="none" w:sz="0" w:space="0" w:color="auto"/>
      </w:divBdr>
    </w:div>
    <w:div w:id="342557698">
      <w:bodyDiv w:val="1"/>
      <w:marLeft w:val="0"/>
      <w:marRight w:val="0"/>
      <w:marTop w:val="0"/>
      <w:marBottom w:val="0"/>
      <w:divBdr>
        <w:top w:val="none" w:sz="0" w:space="0" w:color="auto"/>
        <w:left w:val="none" w:sz="0" w:space="0" w:color="auto"/>
        <w:bottom w:val="none" w:sz="0" w:space="0" w:color="auto"/>
        <w:right w:val="none" w:sz="0" w:space="0" w:color="auto"/>
      </w:divBdr>
    </w:div>
    <w:div w:id="345904528">
      <w:bodyDiv w:val="1"/>
      <w:marLeft w:val="0"/>
      <w:marRight w:val="0"/>
      <w:marTop w:val="0"/>
      <w:marBottom w:val="0"/>
      <w:divBdr>
        <w:top w:val="none" w:sz="0" w:space="0" w:color="auto"/>
        <w:left w:val="none" w:sz="0" w:space="0" w:color="auto"/>
        <w:bottom w:val="none" w:sz="0" w:space="0" w:color="auto"/>
        <w:right w:val="none" w:sz="0" w:space="0" w:color="auto"/>
      </w:divBdr>
    </w:div>
    <w:div w:id="353195873">
      <w:bodyDiv w:val="1"/>
      <w:marLeft w:val="0"/>
      <w:marRight w:val="0"/>
      <w:marTop w:val="0"/>
      <w:marBottom w:val="0"/>
      <w:divBdr>
        <w:top w:val="none" w:sz="0" w:space="0" w:color="auto"/>
        <w:left w:val="none" w:sz="0" w:space="0" w:color="auto"/>
        <w:bottom w:val="none" w:sz="0" w:space="0" w:color="auto"/>
        <w:right w:val="none" w:sz="0" w:space="0" w:color="auto"/>
      </w:divBdr>
    </w:div>
    <w:div w:id="359207887">
      <w:bodyDiv w:val="1"/>
      <w:marLeft w:val="0"/>
      <w:marRight w:val="0"/>
      <w:marTop w:val="0"/>
      <w:marBottom w:val="0"/>
      <w:divBdr>
        <w:top w:val="none" w:sz="0" w:space="0" w:color="auto"/>
        <w:left w:val="none" w:sz="0" w:space="0" w:color="auto"/>
        <w:bottom w:val="none" w:sz="0" w:space="0" w:color="auto"/>
        <w:right w:val="none" w:sz="0" w:space="0" w:color="auto"/>
      </w:divBdr>
    </w:div>
    <w:div w:id="360396452">
      <w:bodyDiv w:val="1"/>
      <w:marLeft w:val="0"/>
      <w:marRight w:val="0"/>
      <w:marTop w:val="0"/>
      <w:marBottom w:val="0"/>
      <w:divBdr>
        <w:top w:val="none" w:sz="0" w:space="0" w:color="auto"/>
        <w:left w:val="none" w:sz="0" w:space="0" w:color="auto"/>
        <w:bottom w:val="none" w:sz="0" w:space="0" w:color="auto"/>
        <w:right w:val="none" w:sz="0" w:space="0" w:color="auto"/>
      </w:divBdr>
    </w:div>
    <w:div w:id="372195845">
      <w:bodyDiv w:val="1"/>
      <w:marLeft w:val="0"/>
      <w:marRight w:val="0"/>
      <w:marTop w:val="0"/>
      <w:marBottom w:val="0"/>
      <w:divBdr>
        <w:top w:val="none" w:sz="0" w:space="0" w:color="auto"/>
        <w:left w:val="none" w:sz="0" w:space="0" w:color="auto"/>
        <w:bottom w:val="none" w:sz="0" w:space="0" w:color="auto"/>
        <w:right w:val="none" w:sz="0" w:space="0" w:color="auto"/>
      </w:divBdr>
    </w:div>
    <w:div w:id="374476130">
      <w:bodyDiv w:val="1"/>
      <w:marLeft w:val="0"/>
      <w:marRight w:val="0"/>
      <w:marTop w:val="0"/>
      <w:marBottom w:val="0"/>
      <w:divBdr>
        <w:top w:val="none" w:sz="0" w:space="0" w:color="auto"/>
        <w:left w:val="none" w:sz="0" w:space="0" w:color="auto"/>
        <w:bottom w:val="none" w:sz="0" w:space="0" w:color="auto"/>
        <w:right w:val="none" w:sz="0" w:space="0" w:color="auto"/>
      </w:divBdr>
    </w:div>
    <w:div w:id="375396286">
      <w:bodyDiv w:val="1"/>
      <w:marLeft w:val="0"/>
      <w:marRight w:val="0"/>
      <w:marTop w:val="0"/>
      <w:marBottom w:val="0"/>
      <w:divBdr>
        <w:top w:val="none" w:sz="0" w:space="0" w:color="auto"/>
        <w:left w:val="none" w:sz="0" w:space="0" w:color="auto"/>
        <w:bottom w:val="none" w:sz="0" w:space="0" w:color="auto"/>
        <w:right w:val="none" w:sz="0" w:space="0" w:color="auto"/>
      </w:divBdr>
    </w:div>
    <w:div w:id="380517839">
      <w:bodyDiv w:val="1"/>
      <w:marLeft w:val="0"/>
      <w:marRight w:val="0"/>
      <w:marTop w:val="0"/>
      <w:marBottom w:val="0"/>
      <w:divBdr>
        <w:top w:val="none" w:sz="0" w:space="0" w:color="auto"/>
        <w:left w:val="none" w:sz="0" w:space="0" w:color="auto"/>
        <w:bottom w:val="none" w:sz="0" w:space="0" w:color="auto"/>
        <w:right w:val="none" w:sz="0" w:space="0" w:color="auto"/>
      </w:divBdr>
    </w:div>
    <w:div w:id="380640328">
      <w:bodyDiv w:val="1"/>
      <w:marLeft w:val="0"/>
      <w:marRight w:val="0"/>
      <w:marTop w:val="0"/>
      <w:marBottom w:val="0"/>
      <w:divBdr>
        <w:top w:val="none" w:sz="0" w:space="0" w:color="auto"/>
        <w:left w:val="none" w:sz="0" w:space="0" w:color="auto"/>
        <w:bottom w:val="none" w:sz="0" w:space="0" w:color="auto"/>
        <w:right w:val="none" w:sz="0" w:space="0" w:color="auto"/>
      </w:divBdr>
    </w:div>
    <w:div w:id="392894327">
      <w:bodyDiv w:val="1"/>
      <w:marLeft w:val="0"/>
      <w:marRight w:val="0"/>
      <w:marTop w:val="0"/>
      <w:marBottom w:val="0"/>
      <w:divBdr>
        <w:top w:val="none" w:sz="0" w:space="0" w:color="auto"/>
        <w:left w:val="none" w:sz="0" w:space="0" w:color="auto"/>
        <w:bottom w:val="none" w:sz="0" w:space="0" w:color="auto"/>
        <w:right w:val="none" w:sz="0" w:space="0" w:color="auto"/>
      </w:divBdr>
    </w:div>
    <w:div w:id="395201716">
      <w:bodyDiv w:val="1"/>
      <w:marLeft w:val="0"/>
      <w:marRight w:val="0"/>
      <w:marTop w:val="0"/>
      <w:marBottom w:val="0"/>
      <w:divBdr>
        <w:top w:val="none" w:sz="0" w:space="0" w:color="auto"/>
        <w:left w:val="none" w:sz="0" w:space="0" w:color="auto"/>
        <w:bottom w:val="none" w:sz="0" w:space="0" w:color="auto"/>
        <w:right w:val="none" w:sz="0" w:space="0" w:color="auto"/>
      </w:divBdr>
    </w:div>
    <w:div w:id="402063615">
      <w:bodyDiv w:val="1"/>
      <w:marLeft w:val="0"/>
      <w:marRight w:val="0"/>
      <w:marTop w:val="0"/>
      <w:marBottom w:val="0"/>
      <w:divBdr>
        <w:top w:val="none" w:sz="0" w:space="0" w:color="auto"/>
        <w:left w:val="none" w:sz="0" w:space="0" w:color="auto"/>
        <w:bottom w:val="none" w:sz="0" w:space="0" w:color="auto"/>
        <w:right w:val="none" w:sz="0" w:space="0" w:color="auto"/>
      </w:divBdr>
    </w:div>
    <w:div w:id="405885707">
      <w:bodyDiv w:val="1"/>
      <w:marLeft w:val="0"/>
      <w:marRight w:val="0"/>
      <w:marTop w:val="0"/>
      <w:marBottom w:val="0"/>
      <w:divBdr>
        <w:top w:val="none" w:sz="0" w:space="0" w:color="auto"/>
        <w:left w:val="none" w:sz="0" w:space="0" w:color="auto"/>
        <w:bottom w:val="none" w:sz="0" w:space="0" w:color="auto"/>
        <w:right w:val="none" w:sz="0" w:space="0" w:color="auto"/>
      </w:divBdr>
    </w:div>
    <w:div w:id="416177818">
      <w:bodyDiv w:val="1"/>
      <w:marLeft w:val="0"/>
      <w:marRight w:val="0"/>
      <w:marTop w:val="0"/>
      <w:marBottom w:val="0"/>
      <w:divBdr>
        <w:top w:val="none" w:sz="0" w:space="0" w:color="auto"/>
        <w:left w:val="none" w:sz="0" w:space="0" w:color="auto"/>
        <w:bottom w:val="none" w:sz="0" w:space="0" w:color="auto"/>
        <w:right w:val="none" w:sz="0" w:space="0" w:color="auto"/>
      </w:divBdr>
    </w:div>
    <w:div w:id="427242072">
      <w:bodyDiv w:val="1"/>
      <w:marLeft w:val="0"/>
      <w:marRight w:val="0"/>
      <w:marTop w:val="0"/>
      <w:marBottom w:val="0"/>
      <w:divBdr>
        <w:top w:val="none" w:sz="0" w:space="0" w:color="auto"/>
        <w:left w:val="none" w:sz="0" w:space="0" w:color="auto"/>
        <w:bottom w:val="none" w:sz="0" w:space="0" w:color="auto"/>
        <w:right w:val="none" w:sz="0" w:space="0" w:color="auto"/>
      </w:divBdr>
    </w:div>
    <w:div w:id="434129659">
      <w:bodyDiv w:val="1"/>
      <w:marLeft w:val="0"/>
      <w:marRight w:val="0"/>
      <w:marTop w:val="0"/>
      <w:marBottom w:val="0"/>
      <w:divBdr>
        <w:top w:val="none" w:sz="0" w:space="0" w:color="auto"/>
        <w:left w:val="none" w:sz="0" w:space="0" w:color="auto"/>
        <w:bottom w:val="none" w:sz="0" w:space="0" w:color="auto"/>
        <w:right w:val="none" w:sz="0" w:space="0" w:color="auto"/>
      </w:divBdr>
    </w:div>
    <w:div w:id="437454832">
      <w:bodyDiv w:val="1"/>
      <w:marLeft w:val="0"/>
      <w:marRight w:val="0"/>
      <w:marTop w:val="0"/>
      <w:marBottom w:val="0"/>
      <w:divBdr>
        <w:top w:val="none" w:sz="0" w:space="0" w:color="auto"/>
        <w:left w:val="none" w:sz="0" w:space="0" w:color="auto"/>
        <w:bottom w:val="none" w:sz="0" w:space="0" w:color="auto"/>
        <w:right w:val="none" w:sz="0" w:space="0" w:color="auto"/>
      </w:divBdr>
    </w:div>
    <w:div w:id="445776658">
      <w:bodyDiv w:val="1"/>
      <w:marLeft w:val="0"/>
      <w:marRight w:val="0"/>
      <w:marTop w:val="0"/>
      <w:marBottom w:val="0"/>
      <w:divBdr>
        <w:top w:val="none" w:sz="0" w:space="0" w:color="auto"/>
        <w:left w:val="none" w:sz="0" w:space="0" w:color="auto"/>
        <w:bottom w:val="none" w:sz="0" w:space="0" w:color="auto"/>
        <w:right w:val="none" w:sz="0" w:space="0" w:color="auto"/>
      </w:divBdr>
    </w:div>
    <w:div w:id="447092236">
      <w:bodyDiv w:val="1"/>
      <w:marLeft w:val="0"/>
      <w:marRight w:val="0"/>
      <w:marTop w:val="0"/>
      <w:marBottom w:val="0"/>
      <w:divBdr>
        <w:top w:val="none" w:sz="0" w:space="0" w:color="auto"/>
        <w:left w:val="none" w:sz="0" w:space="0" w:color="auto"/>
        <w:bottom w:val="none" w:sz="0" w:space="0" w:color="auto"/>
        <w:right w:val="none" w:sz="0" w:space="0" w:color="auto"/>
      </w:divBdr>
    </w:div>
    <w:div w:id="459539990">
      <w:bodyDiv w:val="1"/>
      <w:marLeft w:val="0"/>
      <w:marRight w:val="0"/>
      <w:marTop w:val="0"/>
      <w:marBottom w:val="0"/>
      <w:divBdr>
        <w:top w:val="none" w:sz="0" w:space="0" w:color="auto"/>
        <w:left w:val="none" w:sz="0" w:space="0" w:color="auto"/>
        <w:bottom w:val="none" w:sz="0" w:space="0" w:color="auto"/>
        <w:right w:val="none" w:sz="0" w:space="0" w:color="auto"/>
      </w:divBdr>
    </w:div>
    <w:div w:id="471677565">
      <w:bodyDiv w:val="1"/>
      <w:marLeft w:val="0"/>
      <w:marRight w:val="0"/>
      <w:marTop w:val="0"/>
      <w:marBottom w:val="0"/>
      <w:divBdr>
        <w:top w:val="none" w:sz="0" w:space="0" w:color="auto"/>
        <w:left w:val="none" w:sz="0" w:space="0" w:color="auto"/>
        <w:bottom w:val="none" w:sz="0" w:space="0" w:color="auto"/>
        <w:right w:val="none" w:sz="0" w:space="0" w:color="auto"/>
      </w:divBdr>
    </w:div>
    <w:div w:id="478035647">
      <w:bodyDiv w:val="1"/>
      <w:marLeft w:val="0"/>
      <w:marRight w:val="0"/>
      <w:marTop w:val="0"/>
      <w:marBottom w:val="0"/>
      <w:divBdr>
        <w:top w:val="none" w:sz="0" w:space="0" w:color="auto"/>
        <w:left w:val="none" w:sz="0" w:space="0" w:color="auto"/>
        <w:bottom w:val="none" w:sz="0" w:space="0" w:color="auto"/>
        <w:right w:val="none" w:sz="0" w:space="0" w:color="auto"/>
      </w:divBdr>
    </w:div>
    <w:div w:id="482770061">
      <w:bodyDiv w:val="1"/>
      <w:marLeft w:val="0"/>
      <w:marRight w:val="0"/>
      <w:marTop w:val="0"/>
      <w:marBottom w:val="0"/>
      <w:divBdr>
        <w:top w:val="none" w:sz="0" w:space="0" w:color="auto"/>
        <w:left w:val="none" w:sz="0" w:space="0" w:color="auto"/>
        <w:bottom w:val="none" w:sz="0" w:space="0" w:color="auto"/>
        <w:right w:val="none" w:sz="0" w:space="0" w:color="auto"/>
      </w:divBdr>
    </w:div>
    <w:div w:id="485246481">
      <w:bodyDiv w:val="1"/>
      <w:marLeft w:val="0"/>
      <w:marRight w:val="0"/>
      <w:marTop w:val="0"/>
      <w:marBottom w:val="0"/>
      <w:divBdr>
        <w:top w:val="none" w:sz="0" w:space="0" w:color="auto"/>
        <w:left w:val="none" w:sz="0" w:space="0" w:color="auto"/>
        <w:bottom w:val="none" w:sz="0" w:space="0" w:color="auto"/>
        <w:right w:val="none" w:sz="0" w:space="0" w:color="auto"/>
      </w:divBdr>
    </w:div>
    <w:div w:id="485824453">
      <w:bodyDiv w:val="1"/>
      <w:marLeft w:val="0"/>
      <w:marRight w:val="0"/>
      <w:marTop w:val="0"/>
      <w:marBottom w:val="0"/>
      <w:divBdr>
        <w:top w:val="none" w:sz="0" w:space="0" w:color="auto"/>
        <w:left w:val="none" w:sz="0" w:space="0" w:color="auto"/>
        <w:bottom w:val="none" w:sz="0" w:space="0" w:color="auto"/>
        <w:right w:val="none" w:sz="0" w:space="0" w:color="auto"/>
      </w:divBdr>
    </w:div>
    <w:div w:id="487592788">
      <w:bodyDiv w:val="1"/>
      <w:marLeft w:val="0"/>
      <w:marRight w:val="0"/>
      <w:marTop w:val="0"/>
      <w:marBottom w:val="0"/>
      <w:divBdr>
        <w:top w:val="none" w:sz="0" w:space="0" w:color="auto"/>
        <w:left w:val="none" w:sz="0" w:space="0" w:color="auto"/>
        <w:bottom w:val="none" w:sz="0" w:space="0" w:color="auto"/>
        <w:right w:val="none" w:sz="0" w:space="0" w:color="auto"/>
      </w:divBdr>
    </w:div>
    <w:div w:id="489056874">
      <w:bodyDiv w:val="1"/>
      <w:marLeft w:val="0"/>
      <w:marRight w:val="0"/>
      <w:marTop w:val="0"/>
      <w:marBottom w:val="0"/>
      <w:divBdr>
        <w:top w:val="none" w:sz="0" w:space="0" w:color="auto"/>
        <w:left w:val="none" w:sz="0" w:space="0" w:color="auto"/>
        <w:bottom w:val="none" w:sz="0" w:space="0" w:color="auto"/>
        <w:right w:val="none" w:sz="0" w:space="0" w:color="auto"/>
      </w:divBdr>
    </w:div>
    <w:div w:id="490947576">
      <w:bodyDiv w:val="1"/>
      <w:marLeft w:val="0"/>
      <w:marRight w:val="0"/>
      <w:marTop w:val="0"/>
      <w:marBottom w:val="0"/>
      <w:divBdr>
        <w:top w:val="none" w:sz="0" w:space="0" w:color="auto"/>
        <w:left w:val="none" w:sz="0" w:space="0" w:color="auto"/>
        <w:bottom w:val="none" w:sz="0" w:space="0" w:color="auto"/>
        <w:right w:val="none" w:sz="0" w:space="0" w:color="auto"/>
      </w:divBdr>
    </w:div>
    <w:div w:id="500511515">
      <w:bodyDiv w:val="1"/>
      <w:marLeft w:val="0"/>
      <w:marRight w:val="0"/>
      <w:marTop w:val="0"/>
      <w:marBottom w:val="0"/>
      <w:divBdr>
        <w:top w:val="none" w:sz="0" w:space="0" w:color="auto"/>
        <w:left w:val="none" w:sz="0" w:space="0" w:color="auto"/>
        <w:bottom w:val="none" w:sz="0" w:space="0" w:color="auto"/>
        <w:right w:val="none" w:sz="0" w:space="0" w:color="auto"/>
      </w:divBdr>
    </w:div>
    <w:div w:id="509833287">
      <w:bodyDiv w:val="1"/>
      <w:marLeft w:val="0"/>
      <w:marRight w:val="0"/>
      <w:marTop w:val="0"/>
      <w:marBottom w:val="0"/>
      <w:divBdr>
        <w:top w:val="none" w:sz="0" w:space="0" w:color="auto"/>
        <w:left w:val="none" w:sz="0" w:space="0" w:color="auto"/>
        <w:bottom w:val="none" w:sz="0" w:space="0" w:color="auto"/>
        <w:right w:val="none" w:sz="0" w:space="0" w:color="auto"/>
      </w:divBdr>
    </w:div>
    <w:div w:id="5407539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6826526">
          <w:marLeft w:val="0"/>
          <w:marRight w:val="0"/>
          <w:marTop w:val="0"/>
          <w:marBottom w:val="0"/>
          <w:divBdr>
            <w:top w:val="none" w:sz="0" w:space="0" w:color="auto"/>
            <w:left w:val="none" w:sz="0" w:space="0" w:color="auto"/>
            <w:bottom w:val="none" w:sz="0" w:space="0" w:color="auto"/>
            <w:right w:val="none" w:sz="0" w:space="0" w:color="auto"/>
          </w:divBdr>
        </w:div>
        <w:div w:id="1387025515">
          <w:marLeft w:val="0"/>
          <w:marRight w:val="0"/>
          <w:marTop w:val="0"/>
          <w:marBottom w:val="0"/>
          <w:divBdr>
            <w:top w:val="none" w:sz="0" w:space="0" w:color="auto"/>
            <w:left w:val="none" w:sz="0" w:space="0" w:color="auto"/>
            <w:bottom w:val="none" w:sz="0" w:space="0" w:color="auto"/>
            <w:right w:val="none" w:sz="0" w:space="0" w:color="auto"/>
          </w:divBdr>
        </w:div>
      </w:divsChild>
    </w:div>
    <w:div w:id="556936322">
      <w:bodyDiv w:val="1"/>
      <w:marLeft w:val="0"/>
      <w:marRight w:val="0"/>
      <w:marTop w:val="0"/>
      <w:marBottom w:val="0"/>
      <w:divBdr>
        <w:top w:val="none" w:sz="0" w:space="0" w:color="auto"/>
        <w:left w:val="none" w:sz="0" w:space="0" w:color="auto"/>
        <w:bottom w:val="none" w:sz="0" w:space="0" w:color="auto"/>
        <w:right w:val="none" w:sz="0" w:space="0" w:color="auto"/>
      </w:divBdr>
    </w:div>
    <w:div w:id="570314014">
      <w:bodyDiv w:val="1"/>
      <w:marLeft w:val="0"/>
      <w:marRight w:val="0"/>
      <w:marTop w:val="0"/>
      <w:marBottom w:val="0"/>
      <w:divBdr>
        <w:top w:val="none" w:sz="0" w:space="0" w:color="auto"/>
        <w:left w:val="none" w:sz="0" w:space="0" w:color="auto"/>
        <w:bottom w:val="none" w:sz="0" w:space="0" w:color="auto"/>
        <w:right w:val="none" w:sz="0" w:space="0" w:color="auto"/>
      </w:divBdr>
    </w:div>
    <w:div w:id="579868914">
      <w:bodyDiv w:val="1"/>
      <w:marLeft w:val="0"/>
      <w:marRight w:val="0"/>
      <w:marTop w:val="0"/>
      <w:marBottom w:val="0"/>
      <w:divBdr>
        <w:top w:val="none" w:sz="0" w:space="0" w:color="auto"/>
        <w:left w:val="none" w:sz="0" w:space="0" w:color="auto"/>
        <w:bottom w:val="none" w:sz="0" w:space="0" w:color="auto"/>
        <w:right w:val="none" w:sz="0" w:space="0" w:color="auto"/>
      </w:divBdr>
    </w:div>
    <w:div w:id="582184319">
      <w:bodyDiv w:val="1"/>
      <w:marLeft w:val="0"/>
      <w:marRight w:val="0"/>
      <w:marTop w:val="0"/>
      <w:marBottom w:val="0"/>
      <w:divBdr>
        <w:top w:val="none" w:sz="0" w:space="0" w:color="auto"/>
        <w:left w:val="none" w:sz="0" w:space="0" w:color="auto"/>
        <w:bottom w:val="none" w:sz="0" w:space="0" w:color="auto"/>
        <w:right w:val="none" w:sz="0" w:space="0" w:color="auto"/>
      </w:divBdr>
    </w:div>
    <w:div w:id="585918507">
      <w:bodyDiv w:val="1"/>
      <w:marLeft w:val="0"/>
      <w:marRight w:val="0"/>
      <w:marTop w:val="0"/>
      <w:marBottom w:val="0"/>
      <w:divBdr>
        <w:top w:val="none" w:sz="0" w:space="0" w:color="auto"/>
        <w:left w:val="none" w:sz="0" w:space="0" w:color="auto"/>
        <w:bottom w:val="none" w:sz="0" w:space="0" w:color="auto"/>
        <w:right w:val="none" w:sz="0" w:space="0" w:color="auto"/>
      </w:divBdr>
    </w:div>
    <w:div w:id="587811516">
      <w:bodyDiv w:val="1"/>
      <w:marLeft w:val="0"/>
      <w:marRight w:val="0"/>
      <w:marTop w:val="0"/>
      <w:marBottom w:val="0"/>
      <w:divBdr>
        <w:top w:val="none" w:sz="0" w:space="0" w:color="auto"/>
        <w:left w:val="none" w:sz="0" w:space="0" w:color="auto"/>
        <w:bottom w:val="none" w:sz="0" w:space="0" w:color="auto"/>
        <w:right w:val="none" w:sz="0" w:space="0" w:color="auto"/>
      </w:divBdr>
    </w:div>
    <w:div w:id="592975818">
      <w:bodyDiv w:val="1"/>
      <w:marLeft w:val="0"/>
      <w:marRight w:val="0"/>
      <w:marTop w:val="0"/>
      <w:marBottom w:val="0"/>
      <w:divBdr>
        <w:top w:val="none" w:sz="0" w:space="0" w:color="auto"/>
        <w:left w:val="none" w:sz="0" w:space="0" w:color="auto"/>
        <w:bottom w:val="none" w:sz="0" w:space="0" w:color="auto"/>
        <w:right w:val="none" w:sz="0" w:space="0" w:color="auto"/>
      </w:divBdr>
    </w:div>
    <w:div w:id="601960404">
      <w:bodyDiv w:val="1"/>
      <w:marLeft w:val="0"/>
      <w:marRight w:val="0"/>
      <w:marTop w:val="0"/>
      <w:marBottom w:val="0"/>
      <w:divBdr>
        <w:top w:val="none" w:sz="0" w:space="0" w:color="auto"/>
        <w:left w:val="none" w:sz="0" w:space="0" w:color="auto"/>
        <w:bottom w:val="none" w:sz="0" w:space="0" w:color="auto"/>
        <w:right w:val="none" w:sz="0" w:space="0" w:color="auto"/>
      </w:divBdr>
    </w:div>
    <w:div w:id="608701713">
      <w:bodyDiv w:val="1"/>
      <w:marLeft w:val="0"/>
      <w:marRight w:val="0"/>
      <w:marTop w:val="0"/>
      <w:marBottom w:val="0"/>
      <w:divBdr>
        <w:top w:val="none" w:sz="0" w:space="0" w:color="auto"/>
        <w:left w:val="none" w:sz="0" w:space="0" w:color="auto"/>
        <w:bottom w:val="none" w:sz="0" w:space="0" w:color="auto"/>
        <w:right w:val="none" w:sz="0" w:space="0" w:color="auto"/>
      </w:divBdr>
    </w:div>
    <w:div w:id="621814449">
      <w:bodyDiv w:val="1"/>
      <w:marLeft w:val="0"/>
      <w:marRight w:val="0"/>
      <w:marTop w:val="0"/>
      <w:marBottom w:val="0"/>
      <w:divBdr>
        <w:top w:val="none" w:sz="0" w:space="0" w:color="auto"/>
        <w:left w:val="none" w:sz="0" w:space="0" w:color="auto"/>
        <w:bottom w:val="none" w:sz="0" w:space="0" w:color="auto"/>
        <w:right w:val="none" w:sz="0" w:space="0" w:color="auto"/>
      </w:divBdr>
    </w:div>
    <w:div w:id="622660707">
      <w:bodyDiv w:val="1"/>
      <w:marLeft w:val="0"/>
      <w:marRight w:val="0"/>
      <w:marTop w:val="0"/>
      <w:marBottom w:val="0"/>
      <w:divBdr>
        <w:top w:val="none" w:sz="0" w:space="0" w:color="auto"/>
        <w:left w:val="none" w:sz="0" w:space="0" w:color="auto"/>
        <w:bottom w:val="none" w:sz="0" w:space="0" w:color="auto"/>
        <w:right w:val="none" w:sz="0" w:space="0" w:color="auto"/>
      </w:divBdr>
    </w:div>
    <w:div w:id="650139840">
      <w:bodyDiv w:val="1"/>
      <w:marLeft w:val="0"/>
      <w:marRight w:val="0"/>
      <w:marTop w:val="0"/>
      <w:marBottom w:val="0"/>
      <w:divBdr>
        <w:top w:val="none" w:sz="0" w:space="0" w:color="auto"/>
        <w:left w:val="none" w:sz="0" w:space="0" w:color="auto"/>
        <w:bottom w:val="none" w:sz="0" w:space="0" w:color="auto"/>
        <w:right w:val="none" w:sz="0" w:space="0" w:color="auto"/>
      </w:divBdr>
    </w:div>
    <w:div w:id="655232465">
      <w:bodyDiv w:val="1"/>
      <w:marLeft w:val="0"/>
      <w:marRight w:val="0"/>
      <w:marTop w:val="0"/>
      <w:marBottom w:val="0"/>
      <w:divBdr>
        <w:top w:val="none" w:sz="0" w:space="0" w:color="auto"/>
        <w:left w:val="none" w:sz="0" w:space="0" w:color="auto"/>
        <w:bottom w:val="none" w:sz="0" w:space="0" w:color="auto"/>
        <w:right w:val="none" w:sz="0" w:space="0" w:color="auto"/>
      </w:divBdr>
    </w:div>
    <w:div w:id="663894492">
      <w:bodyDiv w:val="1"/>
      <w:marLeft w:val="0"/>
      <w:marRight w:val="0"/>
      <w:marTop w:val="0"/>
      <w:marBottom w:val="0"/>
      <w:divBdr>
        <w:top w:val="none" w:sz="0" w:space="0" w:color="auto"/>
        <w:left w:val="none" w:sz="0" w:space="0" w:color="auto"/>
        <w:bottom w:val="none" w:sz="0" w:space="0" w:color="auto"/>
        <w:right w:val="none" w:sz="0" w:space="0" w:color="auto"/>
      </w:divBdr>
    </w:div>
    <w:div w:id="663971868">
      <w:bodyDiv w:val="1"/>
      <w:marLeft w:val="0"/>
      <w:marRight w:val="0"/>
      <w:marTop w:val="0"/>
      <w:marBottom w:val="0"/>
      <w:divBdr>
        <w:top w:val="none" w:sz="0" w:space="0" w:color="auto"/>
        <w:left w:val="none" w:sz="0" w:space="0" w:color="auto"/>
        <w:bottom w:val="none" w:sz="0" w:space="0" w:color="auto"/>
        <w:right w:val="none" w:sz="0" w:space="0" w:color="auto"/>
      </w:divBdr>
    </w:div>
    <w:div w:id="665591503">
      <w:bodyDiv w:val="1"/>
      <w:marLeft w:val="0"/>
      <w:marRight w:val="0"/>
      <w:marTop w:val="0"/>
      <w:marBottom w:val="0"/>
      <w:divBdr>
        <w:top w:val="none" w:sz="0" w:space="0" w:color="auto"/>
        <w:left w:val="none" w:sz="0" w:space="0" w:color="auto"/>
        <w:bottom w:val="none" w:sz="0" w:space="0" w:color="auto"/>
        <w:right w:val="none" w:sz="0" w:space="0" w:color="auto"/>
      </w:divBdr>
    </w:div>
    <w:div w:id="6656707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6883231">
          <w:marLeft w:val="0"/>
          <w:marRight w:val="0"/>
          <w:marTop w:val="0"/>
          <w:marBottom w:val="0"/>
          <w:divBdr>
            <w:top w:val="none" w:sz="0" w:space="0" w:color="auto"/>
            <w:left w:val="none" w:sz="0" w:space="0" w:color="auto"/>
            <w:bottom w:val="none" w:sz="0" w:space="0" w:color="auto"/>
            <w:right w:val="none" w:sz="0" w:space="0" w:color="auto"/>
          </w:divBdr>
        </w:div>
        <w:div w:id="484247313">
          <w:marLeft w:val="0"/>
          <w:marRight w:val="0"/>
          <w:marTop w:val="0"/>
          <w:marBottom w:val="0"/>
          <w:divBdr>
            <w:top w:val="none" w:sz="0" w:space="0" w:color="auto"/>
            <w:left w:val="none" w:sz="0" w:space="0" w:color="auto"/>
            <w:bottom w:val="none" w:sz="0" w:space="0" w:color="auto"/>
            <w:right w:val="none" w:sz="0" w:space="0" w:color="auto"/>
          </w:divBdr>
        </w:div>
      </w:divsChild>
    </w:div>
    <w:div w:id="669672881">
      <w:bodyDiv w:val="1"/>
      <w:marLeft w:val="0"/>
      <w:marRight w:val="0"/>
      <w:marTop w:val="0"/>
      <w:marBottom w:val="0"/>
      <w:divBdr>
        <w:top w:val="none" w:sz="0" w:space="0" w:color="auto"/>
        <w:left w:val="none" w:sz="0" w:space="0" w:color="auto"/>
        <w:bottom w:val="none" w:sz="0" w:space="0" w:color="auto"/>
        <w:right w:val="none" w:sz="0" w:space="0" w:color="auto"/>
      </w:divBdr>
    </w:div>
    <w:div w:id="697850864">
      <w:bodyDiv w:val="1"/>
      <w:marLeft w:val="0"/>
      <w:marRight w:val="0"/>
      <w:marTop w:val="0"/>
      <w:marBottom w:val="0"/>
      <w:divBdr>
        <w:top w:val="none" w:sz="0" w:space="0" w:color="auto"/>
        <w:left w:val="none" w:sz="0" w:space="0" w:color="auto"/>
        <w:bottom w:val="none" w:sz="0" w:space="0" w:color="auto"/>
        <w:right w:val="none" w:sz="0" w:space="0" w:color="auto"/>
      </w:divBdr>
    </w:div>
    <w:div w:id="701318439">
      <w:bodyDiv w:val="1"/>
      <w:marLeft w:val="0"/>
      <w:marRight w:val="0"/>
      <w:marTop w:val="0"/>
      <w:marBottom w:val="0"/>
      <w:divBdr>
        <w:top w:val="none" w:sz="0" w:space="0" w:color="auto"/>
        <w:left w:val="none" w:sz="0" w:space="0" w:color="auto"/>
        <w:bottom w:val="none" w:sz="0" w:space="0" w:color="auto"/>
        <w:right w:val="none" w:sz="0" w:space="0" w:color="auto"/>
      </w:divBdr>
    </w:div>
    <w:div w:id="702093123">
      <w:bodyDiv w:val="1"/>
      <w:marLeft w:val="0"/>
      <w:marRight w:val="0"/>
      <w:marTop w:val="0"/>
      <w:marBottom w:val="0"/>
      <w:divBdr>
        <w:top w:val="none" w:sz="0" w:space="0" w:color="auto"/>
        <w:left w:val="none" w:sz="0" w:space="0" w:color="auto"/>
        <w:bottom w:val="none" w:sz="0" w:space="0" w:color="auto"/>
        <w:right w:val="none" w:sz="0" w:space="0" w:color="auto"/>
      </w:divBdr>
    </w:div>
    <w:div w:id="703407049">
      <w:bodyDiv w:val="1"/>
      <w:marLeft w:val="0"/>
      <w:marRight w:val="0"/>
      <w:marTop w:val="0"/>
      <w:marBottom w:val="0"/>
      <w:divBdr>
        <w:top w:val="none" w:sz="0" w:space="0" w:color="auto"/>
        <w:left w:val="none" w:sz="0" w:space="0" w:color="auto"/>
        <w:bottom w:val="none" w:sz="0" w:space="0" w:color="auto"/>
        <w:right w:val="none" w:sz="0" w:space="0" w:color="auto"/>
      </w:divBdr>
    </w:div>
    <w:div w:id="706297549">
      <w:bodyDiv w:val="1"/>
      <w:marLeft w:val="0"/>
      <w:marRight w:val="0"/>
      <w:marTop w:val="0"/>
      <w:marBottom w:val="0"/>
      <w:divBdr>
        <w:top w:val="none" w:sz="0" w:space="0" w:color="auto"/>
        <w:left w:val="none" w:sz="0" w:space="0" w:color="auto"/>
        <w:bottom w:val="none" w:sz="0" w:space="0" w:color="auto"/>
        <w:right w:val="none" w:sz="0" w:space="0" w:color="auto"/>
      </w:divBdr>
    </w:div>
    <w:div w:id="708070297">
      <w:bodyDiv w:val="1"/>
      <w:marLeft w:val="0"/>
      <w:marRight w:val="0"/>
      <w:marTop w:val="0"/>
      <w:marBottom w:val="0"/>
      <w:divBdr>
        <w:top w:val="none" w:sz="0" w:space="0" w:color="auto"/>
        <w:left w:val="none" w:sz="0" w:space="0" w:color="auto"/>
        <w:bottom w:val="none" w:sz="0" w:space="0" w:color="auto"/>
        <w:right w:val="none" w:sz="0" w:space="0" w:color="auto"/>
      </w:divBdr>
    </w:div>
    <w:div w:id="738939458">
      <w:bodyDiv w:val="1"/>
      <w:marLeft w:val="0"/>
      <w:marRight w:val="0"/>
      <w:marTop w:val="0"/>
      <w:marBottom w:val="0"/>
      <w:divBdr>
        <w:top w:val="none" w:sz="0" w:space="0" w:color="auto"/>
        <w:left w:val="none" w:sz="0" w:space="0" w:color="auto"/>
        <w:bottom w:val="none" w:sz="0" w:space="0" w:color="auto"/>
        <w:right w:val="none" w:sz="0" w:space="0" w:color="auto"/>
      </w:divBdr>
    </w:div>
    <w:div w:id="740836169">
      <w:bodyDiv w:val="1"/>
      <w:marLeft w:val="0"/>
      <w:marRight w:val="0"/>
      <w:marTop w:val="0"/>
      <w:marBottom w:val="0"/>
      <w:divBdr>
        <w:top w:val="none" w:sz="0" w:space="0" w:color="auto"/>
        <w:left w:val="none" w:sz="0" w:space="0" w:color="auto"/>
        <w:bottom w:val="none" w:sz="0" w:space="0" w:color="auto"/>
        <w:right w:val="none" w:sz="0" w:space="0" w:color="auto"/>
      </w:divBdr>
    </w:div>
    <w:div w:id="743838543">
      <w:bodyDiv w:val="1"/>
      <w:marLeft w:val="0"/>
      <w:marRight w:val="0"/>
      <w:marTop w:val="0"/>
      <w:marBottom w:val="0"/>
      <w:divBdr>
        <w:top w:val="none" w:sz="0" w:space="0" w:color="auto"/>
        <w:left w:val="none" w:sz="0" w:space="0" w:color="auto"/>
        <w:bottom w:val="none" w:sz="0" w:space="0" w:color="auto"/>
        <w:right w:val="none" w:sz="0" w:space="0" w:color="auto"/>
      </w:divBdr>
    </w:div>
    <w:div w:id="751850842">
      <w:bodyDiv w:val="1"/>
      <w:marLeft w:val="0"/>
      <w:marRight w:val="0"/>
      <w:marTop w:val="0"/>
      <w:marBottom w:val="0"/>
      <w:divBdr>
        <w:top w:val="none" w:sz="0" w:space="0" w:color="auto"/>
        <w:left w:val="none" w:sz="0" w:space="0" w:color="auto"/>
        <w:bottom w:val="none" w:sz="0" w:space="0" w:color="auto"/>
        <w:right w:val="none" w:sz="0" w:space="0" w:color="auto"/>
      </w:divBdr>
    </w:div>
    <w:div w:id="753429685">
      <w:bodyDiv w:val="1"/>
      <w:marLeft w:val="0"/>
      <w:marRight w:val="0"/>
      <w:marTop w:val="0"/>
      <w:marBottom w:val="0"/>
      <w:divBdr>
        <w:top w:val="none" w:sz="0" w:space="0" w:color="auto"/>
        <w:left w:val="none" w:sz="0" w:space="0" w:color="auto"/>
        <w:bottom w:val="none" w:sz="0" w:space="0" w:color="auto"/>
        <w:right w:val="none" w:sz="0" w:space="0" w:color="auto"/>
      </w:divBdr>
    </w:div>
    <w:div w:id="755059602">
      <w:bodyDiv w:val="1"/>
      <w:marLeft w:val="0"/>
      <w:marRight w:val="0"/>
      <w:marTop w:val="0"/>
      <w:marBottom w:val="0"/>
      <w:divBdr>
        <w:top w:val="none" w:sz="0" w:space="0" w:color="auto"/>
        <w:left w:val="none" w:sz="0" w:space="0" w:color="auto"/>
        <w:bottom w:val="none" w:sz="0" w:space="0" w:color="auto"/>
        <w:right w:val="none" w:sz="0" w:space="0" w:color="auto"/>
      </w:divBdr>
    </w:div>
    <w:div w:id="757868734">
      <w:bodyDiv w:val="1"/>
      <w:marLeft w:val="0"/>
      <w:marRight w:val="0"/>
      <w:marTop w:val="0"/>
      <w:marBottom w:val="0"/>
      <w:divBdr>
        <w:top w:val="none" w:sz="0" w:space="0" w:color="auto"/>
        <w:left w:val="none" w:sz="0" w:space="0" w:color="auto"/>
        <w:bottom w:val="none" w:sz="0" w:space="0" w:color="auto"/>
        <w:right w:val="none" w:sz="0" w:space="0" w:color="auto"/>
      </w:divBdr>
    </w:div>
    <w:div w:id="763720561">
      <w:bodyDiv w:val="1"/>
      <w:marLeft w:val="0"/>
      <w:marRight w:val="0"/>
      <w:marTop w:val="0"/>
      <w:marBottom w:val="0"/>
      <w:divBdr>
        <w:top w:val="none" w:sz="0" w:space="0" w:color="auto"/>
        <w:left w:val="none" w:sz="0" w:space="0" w:color="auto"/>
        <w:bottom w:val="none" w:sz="0" w:space="0" w:color="auto"/>
        <w:right w:val="none" w:sz="0" w:space="0" w:color="auto"/>
      </w:divBdr>
    </w:div>
    <w:div w:id="764613647">
      <w:bodyDiv w:val="1"/>
      <w:marLeft w:val="0"/>
      <w:marRight w:val="0"/>
      <w:marTop w:val="0"/>
      <w:marBottom w:val="0"/>
      <w:divBdr>
        <w:top w:val="none" w:sz="0" w:space="0" w:color="auto"/>
        <w:left w:val="none" w:sz="0" w:space="0" w:color="auto"/>
        <w:bottom w:val="none" w:sz="0" w:space="0" w:color="auto"/>
        <w:right w:val="none" w:sz="0" w:space="0" w:color="auto"/>
      </w:divBdr>
    </w:div>
    <w:div w:id="769006794">
      <w:bodyDiv w:val="1"/>
      <w:marLeft w:val="0"/>
      <w:marRight w:val="0"/>
      <w:marTop w:val="0"/>
      <w:marBottom w:val="0"/>
      <w:divBdr>
        <w:top w:val="none" w:sz="0" w:space="0" w:color="auto"/>
        <w:left w:val="none" w:sz="0" w:space="0" w:color="auto"/>
        <w:bottom w:val="none" w:sz="0" w:space="0" w:color="auto"/>
        <w:right w:val="none" w:sz="0" w:space="0" w:color="auto"/>
      </w:divBdr>
    </w:div>
    <w:div w:id="7740570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97270573">
          <w:marLeft w:val="0"/>
          <w:marRight w:val="0"/>
          <w:marTop w:val="0"/>
          <w:marBottom w:val="0"/>
          <w:divBdr>
            <w:top w:val="none" w:sz="0" w:space="0" w:color="auto"/>
            <w:left w:val="none" w:sz="0" w:space="0" w:color="auto"/>
            <w:bottom w:val="none" w:sz="0" w:space="0" w:color="auto"/>
            <w:right w:val="none" w:sz="0" w:space="0" w:color="auto"/>
          </w:divBdr>
        </w:div>
      </w:divsChild>
    </w:div>
    <w:div w:id="778833477">
      <w:bodyDiv w:val="1"/>
      <w:marLeft w:val="0"/>
      <w:marRight w:val="0"/>
      <w:marTop w:val="0"/>
      <w:marBottom w:val="0"/>
      <w:divBdr>
        <w:top w:val="none" w:sz="0" w:space="0" w:color="auto"/>
        <w:left w:val="none" w:sz="0" w:space="0" w:color="auto"/>
        <w:bottom w:val="none" w:sz="0" w:space="0" w:color="auto"/>
        <w:right w:val="none" w:sz="0" w:space="0" w:color="auto"/>
      </w:divBdr>
    </w:div>
    <w:div w:id="781924760">
      <w:bodyDiv w:val="1"/>
      <w:marLeft w:val="0"/>
      <w:marRight w:val="0"/>
      <w:marTop w:val="0"/>
      <w:marBottom w:val="0"/>
      <w:divBdr>
        <w:top w:val="none" w:sz="0" w:space="0" w:color="auto"/>
        <w:left w:val="none" w:sz="0" w:space="0" w:color="auto"/>
        <w:bottom w:val="none" w:sz="0" w:space="0" w:color="auto"/>
        <w:right w:val="none" w:sz="0" w:space="0" w:color="auto"/>
      </w:divBdr>
    </w:div>
    <w:div w:id="784152325">
      <w:bodyDiv w:val="1"/>
      <w:marLeft w:val="0"/>
      <w:marRight w:val="0"/>
      <w:marTop w:val="0"/>
      <w:marBottom w:val="0"/>
      <w:divBdr>
        <w:top w:val="none" w:sz="0" w:space="0" w:color="auto"/>
        <w:left w:val="none" w:sz="0" w:space="0" w:color="auto"/>
        <w:bottom w:val="none" w:sz="0" w:space="0" w:color="auto"/>
        <w:right w:val="none" w:sz="0" w:space="0" w:color="auto"/>
      </w:divBdr>
    </w:div>
    <w:div w:id="791368551">
      <w:bodyDiv w:val="1"/>
      <w:marLeft w:val="0"/>
      <w:marRight w:val="0"/>
      <w:marTop w:val="0"/>
      <w:marBottom w:val="0"/>
      <w:divBdr>
        <w:top w:val="none" w:sz="0" w:space="0" w:color="auto"/>
        <w:left w:val="none" w:sz="0" w:space="0" w:color="auto"/>
        <w:bottom w:val="none" w:sz="0" w:space="0" w:color="auto"/>
        <w:right w:val="none" w:sz="0" w:space="0" w:color="auto"/>
      </w:divBdr>
    </w:div>
    <w:div w:id="795610945">
      <w:bodyDiv w:val="1"/>
      <w:marLeft w:val="0"/>
      <w:marRight w:val="0"/>
      <w:marTop w:val="0"/>
      <w:marBottom w:val="0"/>
      <w:divBdr>
        <w:top w:val="none" w:sz="0" w:space="0" w:color="auto"/>
        <w:left w:val="none" w:sz="0" w:space="0" w:color="auto"/>
        <w:bottom w:val="none" w:sz="0" w:space="0" w:color="auto"/>
        <w:right w:val="none" w:sz="0" w:space="0" w:color="auto"/>
      </w:divBdr>
    </w:div>
    <w:div w:id="807088743">
      <w:bodyDiv w:val="1"/>
      <w:marLeft w:val="0"/>
      <w:marRight w:val="0"/>
      <w:marTop w:val="0"/>
      <w:marBottom w:val="0"/>
      <w:divBdr>
        <w:top w:val="none" w:sz="0" w:space="0" w:color="auto"/>
        <w:left w:val="none" w:sz="0" w:space="0" w:color="auto"/>
        <w:bottom w:val="none" w:sz="0" w:space="0" w:color="auto"/>
        <w:right w:val="none" w:sz="0" w:space="0" w:color="auto"/>
      </w:divBdr>
    </w:div>
    <w:div w:id="807239374">
      <w:bodyDiv w:val="1"/>
      <w:marLeft w:val="0"/>
      <w:marRight w:val="0"/>
      <w:marTop w:val="0"/>
      <w:marBottom w:val="0"/>
      <w:divBdr>
        <w:top w:val="none" w:sz="0" w:space="0" w:color="auto"/>
        <w:left w:val="none" w:sz="0" w:space="0" w:color="auto"/>
        <w:bottom w:val="none" w:sz="0" w:space="0" w:color="auto"/>
        <w:right w:val="none" w:sz="0" w:space="0" w:color="auto"/>
      </w:divBdr>
    </w:div>
    <w:div w:id="808935161">
      <w:bodyDiv w:val="1"/>
      <w:marLeft w:val="0"/>
      <w:marRight w:val="0"/>
      <w:marTop w:val="0"/>
      <w:marBottom w:val="0"/>
      <w:divBdr>
        <w:top w:val="none" w:sz="0" w:space="0" w:color="auto"/>
        <w:left w:val="none" w:sz="0" w:space="0" w:color="auto"/>
        <w:bottom w:val="none" w:sz="0" w:space="0" w:color="auto"/>
        <w:right w:val="none" w:sz="0" w:space="0" w:color="auto"/>
      </w:divBdr>
    </w:div>
    <w:div w:id="8267517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39549799">
          <w:marLeft w:val="0"/>
          <w:marRight w:val="0"/>
          <w:marTop w:val="0"/>
          <w:marBottom w:val="0"/>
          <w:divBdr>
            <w:top w:val="none" w:sz="0" w:space="0" w:color="auto"/>
            <w:left w:val="none" w:sz="0" w:space="0" w:color="auto"/>
            <w:bottom w:val="none" w:sz="0" w:space="0" w:color="auto"/>
            <w:right w:val="none" w:sz="0" w:space="0" w:color="auto"/>
          </w:divBdr>
        </w:div>
        <w:div w:id="146672031">
          <w:marLeft w:val="0"/>
          <w:marRight w:val="0"/>
          <w:marTop w:val="0"/>
          <w:marBottom w:val="0"/>
          <w:divBdr>
            <w:top w:val="none" w:sz="0" w:space="0" w:color="auto"/>
            <w:left w:val="none" w:sz="0" w:space="0" w:color="auto"/>
            <w:bottom w:val="none" w:sz="0" w:space="0" w:color="auto"/>
            <w:right w:val="none" w:sz="0" w:space="0" w:color="auto"/>
          </w:divBdr>
        </w:div>
      </w:divsChild>
    </w:div>
    <w:div w:id="846794010">
      <w:bodyDiv w:val="1"/>
      <w:marLeft w:val="0"/>
      <w:marRight w:val="0"/>
      <w:marTop w:val="0"/>
      <w:marBottom w:val="0"/>
      <w:divBdr>
        <w:top w:val="none" w:sz="0" w:space="0" w:color="auto"/>
        <w:left w:val="none" w:sz="0" w:space="0" w:color="auto"/>
        <w:bottom w:val="none" w:sz="0" w:space="0" w:color="auto"/>
        <w:right w:val="none" w:sz="0" w:space="0" w:color="auto"/>
      </w:divBdr>
    </w:div>
    <w:div w:id="85026646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4655433">
          <w:marLeft w:val="0"/>
          <w:marRight w:val="0"/>
          <w:marTop w:val="0"/>
          <w:marBottom w:val="0"/>
          <w:divBdr>
            <w:top w:val="none" w:sz="0" w:space="0" w:color="auto"/>
            <w:left w:val="none" w:sz="0" w:space="0" w:color="auto"/>
            <w:bottom w:val="none" w:sz="0" w:space="0" w:color="auto"/>
            <w:right w:val="none" w:sz="0" w:space="0" w:color="auto"/>
          </w:divBdr>
        </w:div>
        <w:div w:id="165560382">
          <w:marLeft w:val="0"/>
          <w:marRight w:val="0"/>
          <w:marTop w:val="0"/>
          <w:marBottom w:val="0"/>
          <w:divBdr>
            <w:top w:val="none" w:sz="0" w:space="0" w:color="auto"/>
            <w:left w:val="none" w:sz="0" w:space="0" w:color="auto"/>
            <w:bottom w:val="none" w:sz="0" w:space="0" w:color="auto"/>
            <w:right w:val="none" w:sz="0" w:space="0" w:color="auto"/>
          </w:divBdr>
        </w:div>
      </w:divsChild>
    </w:div>
    <w:div w:id="860319788">
      <w:bodyDiv w:val="1"/>
      <w:marLeft w:val="0"/>
      <w:marRight w:val="0"/>
      <w:marTop w:val="0"/>
      <w:marBottom w:val="0"/>
      <w:divBdr>
        <w:top w:val="none" w:sz="0" w:space="0" w:color="auto"/>
        <w:left w:val="none" w:sz="0" w:space="0" w:color="auto"/>
        <w:bottom w:val="none" w:sz="0" w:space="0" w:color="auto"/>
        <w:right w:val="none" w:sz="0" w:space="0" w:color="auto"/>
      </w:divBdr>
    </w:div>
    <w:div w:id="872840032">
      <w:bodyDiv w:val="1"/>
      <w:marLeft w:val="0"/>
      <w:marRight w:val="0"/>
      <w:marTop w:val="0"/>
      <w:marBottom w:val="0"/>
      <w:divBdr>
        <w:top w:val="none" w:sz="0" w:space="0" w:color="auto"/>
        <w:left w:val="none" w:sz="0" w:space="0" w:color="auto"/>
        <w:bottom w:val="none" w:sz="0" w:space="0" w:color="auto"/>
        <w:right w:val="none" w:sz="0" w:space="0" w:color="auto"/>
      </w:divBdr>
    </w:div>
    <w:div w:id="882984285">
      <w:bodyDiv w:val="1"/>
      <w:marLeft w:val="0"/>
      <w:marRight w:val="0"/>
      <w:marTop w:val="0"/>
      <w:marBottom w:val="0"/>
      <w:divBdr>
        <w:top w:val="none" w:sz="0" w:space="0" w:color="auto"/>
        <w:left w:val="none" w:sz="0" w:space="0" w:color="auto"/>
        <w:bottom w:val="none" w:sz="0" w:space="0" w:color="auto"/>
        <w:right w:val="none" w:sz="0" w:space="0" w:color="auto"/>
      </w:divBdr>
    </w:div>
    <w:div w:id="886112688">
      <w:bodyDiv w:val="1"/>
      <w:marLeft w:val="0"/>
      <w:marRight w:val="0"/>
      <w:marTop w:val="0"/>
      <w:marBottom w:val="0"/>
      <w:divBdr>
        <w:top w:val="none" w:sz="0" w:space="0" w:color="auto"/>
        <w:left w:val="none" w:sz="0" w:space="0" w:color="auto"/>
        <w:bottom w:val="none" w:sz="0" w:space="0" w:color="auto"/>
        <w:right w:val="none" w:sz="0" w:space="0" w:color="auto"/>
      </w:divBdr>
    </w:div>
    <w:div w:id="890387587">
      <w:bodyDiv w:val="1"/>
      <w:marLeft w:val="0"/>
      <w:marRight w:val="0"/>
      <w:marTop w:val="0"/>
      <w:marBottom w:val="0"/>
      <w:divBdr>
        <w:top w:val="none" w:sz="0" w:space="0" w:color="auto"/>
        <w:left w:val="none" w:sz="0" w:space="0" w:color="auto"/>
        <w:bottom w:val="none" w:sz="0" w:space="0" w:color="auto"/>
        <w:right w:val="none" w:sz="0" w:space="0" w:color="auto"/>
      </w:divBdr>
    </w:div>
    <w:div w:id="902834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7658521">
          <w:marLeft w:val="0"/>
          <w:marRight w:val="0"/>
          <w:marTop w:val="0"/>
          <w:marBottom w:val="0"/>
          <w:divBdr>
            <w:top w:val="none" w:sz="0" w:space="0" w:color="auto"/>
            <w:left w:val="none" w:sz="0" w:space="0" w:color="auto"/>
            <w:bottom w:val="none" w:sz="0" w:space="0" w:color="auto"/>
            <w:right w:val="none" w:sz="0" w:space="0" w:color="auto"/>
          </w:divBdr>
        </w:div>
        <w:div w:id="1963877988">
          <w:marLeft w:val="0"/>
          <w:marRight w:val="0"/>
          <w:marTop w:val="0"/>
          <w:marBottom w:val="0"/>
          <w:divBdr>
            <w:top w:val="none" w:sz="0" w:space="0" w:color="auto"/>
            <w:left w:val="none" w:sz="0" w:space="0" w:color="auto"/>
            <w:bottom w:val="none" w:sz="0" w:space="0" w:color="auto"/>
            <w:right w:val="none" w:sz="0" w:space="0" w:color="auto"/>
          </w:divBdr>
        </w:div>
      </w:divsChild>
    </w:div>
    <w:div w:id="903755564">
      <w:bodyDiv w:val="1"/>
      <w:marLeft w:val="0"/>
      <w:marRight w:val="0"/>
      <w:marTop w:val="0"/>
      <w:marBottom w:val="0"/>
      <w:divBdr>
        <w:top w:val="none" w:sz="0" w:space="0" w:color="auto"/>
        <w:left w:val="none" w:sz="0" w:space="0" w:color="auto"/>
        <w:bottom w:val="none" w:sz="0" w:space="0" w:color="auto"/>
        <w:right w:val="none" w:sz="0" w:space="0" w:color="auto"/>
      </w:divBdr>
    </w:div>
    <w:div w:id="911503539">
      <w:bodyDiv w:val="1"/>
      <w:marLeft w:val="0"/>
      <w:marRight w:val="0"/>
      <w:marTop w:val="0"/>
      <w:marBottom w:val="0"/>
      <w:divBdr>
        <w:top w:val="none" w:sz="0" w:space="0" w:color="auto"/>
        <w:left w:val="none" w:sz="0" w:space="0" w:color="auto"/>
        <w:bottom w:val="none" w:sz="0" w:space="0" w:color="auto"/>
        <w:right w:val="none" w:sz="0" w:space="0" w:color="auto"/>
      </w:divBdr>
    </w:div>
    <w:div w:id="912935777">
      <w:bodyDiv w:val="1"/>
      <w:marLeft w:val="0"/>
      <w:marRight w:val="0"/>
      <w:marTop w:val="0"/>
      <w:marBottom w:val="0"/>
      <w:divBdr>
        <w:top w:val="none" w:sz="0" w:space="0" w:color="auto"/>
        <w:left w:val="none" w:sz="0" w:space="0" w:color="auto"/>
        <w:bottom w:val="none" w:sz="0" w:space="0" w:color="auto"/>
        <w:right w:val="none" w:sz="0" w:space="0" w:color="auto"/>
      </w:divBdr>
    </w:div>
    <w:div w:id="928973643">
      <w:bodyDiv w:val="1"/>
      <w:marLeft w:val="0"/>
      <w:marRight w:val="0"/>
      <w:marTop w:val="0"/>
      <w:marBottom w:val="0"/>
      <w:divBdr>
        <w:top w:val="none" w:sz="0" w:space="0" w:color="auto"/>
        <w:left w:val="none" w:sz="0" w:space="0" w:color="auto"/>
        <w:bottom w:val="none" w:sz="0" w:space="0" w:color="auto"/>
        <w:right w:val="none" w:sz="0" w:space="0" w:color="auto"/>
      </w:divBdr>
    </w:div>
    <w:div w:id="939878301">
      <w:bodyDiv w:val="1"/>
      <w:marLeft w:val="0"/>
      <w:marRight w:val="0"/>
      <w:marTop w:val="0"/>
      <w:marBottom w:val="0"/>
      <w:divBdr>
        <w:top w:val="none" w:sz="0" w:space="0" w:color="auto"/>
        <w:left w:val="none" w:sz="0" w:space="0" w:color="auto"/>
        <w:bottom w:val="none" w:sz="0" w:space="0" w:color="auto"/>
        <w:right w:val="none" w:sz="0" w:space="0" w:color="auto"/>
      </w:divBdr>
    </w:div>
    <w:div w:id="944578271">
      <w:bodyDiv w:val="1"/>
      <w:marLeft w:val="0"/>
      <w:marRight w:val="0"/>
      <w:marTop w:val="0"/>
      <w:marBottom w:val="0"/>
      <w:divBdr>
        <w:top w:val="none" w:sz="0" w:space="0" w:color="auto"/>
        <w:left w:val="none" w:sz="0" w:space="0" w:color="auto"/>
        <w:bottom w:val="none" w:sz="0" w:space="0" w:color="auto"/>
        <w:right w:val="none" w:sz="0" w:space="0" w:color="auto"/>
      </w:divBdr>
    </w:div>
    <w:div w:id="953710958">
      <w:bodyDiv w:val="1"/>
      <w:marLeft w:val="0"/>
      <w:marRight w:val="0"/>
      <w:marTop w:val="0"/>
      <w:marBottom w:val="0"/>
      <w:divBdr>
        <w:top w:val="none" w:sz="0" w:space="0" w:color="auto"/>
        <w:left w:val="none" w:sz="0" w:space="0" w:color="auto"/>
        <w:bottom w:val="none" w:sz="0" w:space="0" w:color="auto"/>
        <w:right w:val="none" w:sz="0" w:space="0" w:color="auto"/>
      </w:divBdr>
    </w:div>
    <w:div w:id="961351365">
      <w:bodyDiv w:val="1"/>
      <w:marLeft w:val="0"/>
      <w:marRight w:val="0"/>
      <w:marTop w:val="0"/>
      <w:marBottom w:val="0"/>
      <w:divBdr>
        <w:top w:val="none" w:sz="0" w:space="0" w:color="auto"/>
        <w:left w:val="none" w:sz="0" w:space="0" w:color="auto"/>
        <w:bottom w:val="none" w:sz="0" w:space="0" w:color="auto"/>
        <w:right w:val="none" w:sz="0" w:space="0" w:color="auto"/>
      </w:divBdr>
    </w:div>
    <w:div w:id="969361957">
      <w:bodyDiv w:val="1"/>
      <w:marLeft w:val="0"/>
      <w:marRight w:val="0"/>
      <w:marTop w:val="0"/>
      <w:marBottom w:val="0"/>
      <w:divBdr>
        <w:top w:val="none" w:sz="0" w:space="0" w:color="auto"/>
        <w:left w:val="none" w:sz="0" w:space="0" w:color="auto"/>
        <w:bottom w:val="none" w:sz="0" w:space="0" w:color="auto"/>
        <w:right w:val="none" w:sz="0" w:space="0" w:color="auto"/>
      </w:divBdr>
    </w:div>
    <w:div w:id="971523412">
      <w:bodyDiv w:val="1"/>
      <w:marLeft w:val="0"/>
      <w:marRight w:val="0"/>
      <w:marTop w:val="0"/>
      <w:marBottom w:val="0"/>
      <w:divBdr>
        <w:top w:val="none" w:sz="0" w:space="0" w:color="auto"/>
        <w:left w:val="none" w:sz="0" w:space="0" w:color="auto"/>
        <w:bottom w:val="none" w:sz="0" w:space="0" w:color="auto"/>
        <w:right w:val="none" w:sz="0" w:space="0" w:color="auto"/>
      </w:divBdr>
    </w:div>
    <w:div w:id="993950298">
      <w:bodyDiv w:val="1"/>
      <w:marLeft w:val="0"/>
      <w:marRight w:val="0"/>
      <w:marTop w:val="0"/>
      <w:marBottom w:val="0"/>
      <w:divBdr>
        <w:top w:val="none" w:sz="0" w:space="0" w:color="auto"/>
        <w:left w:val="none" w:sz="0" w:space="0" w:color="auto"/>
        <w:bottom w:val="none" w:sz="0" w:space="0" w:color="auto"/>
        <w:right w:val="none" w:sz="0" w:space="0" w:color="auto"/>
      </w:divBdr>
    </w:div>
    <w:div w:id="1011251051">
      <w:bodyDiv w:val="1"/>
      <w:marLeft w:val="0"/>
      <w:marRight w:val="0"/>
      <w:marTop w:val="0"/>
      <w:marBottom w:val="0"/>
      <w:divBdr>
        <w:top w:val="none" w:sz="0" w:space="0" w:color="auto"/>
        <w:left w:val="none" w:sz="0" w:space="0" w:color="auto"/>
        <w:bottom w:val="none" w:sz="0" w:space="0" w:color="auto"/>
        <w:right w:val="none" w:sz="0" w:space="0" w:color="auto"/>
      </w:divBdr>
    </w:div>
    <w:div w:id="1014310545">
      <w:bodyDiv w:val="1"/>
      <w:marLeft w:val="0"/>
      <w:marRight w:val="0"/>
      <w:marTop w:val="0"/>
      <w:marBottom w:val="0"/>
      <w:divBdr>
        <w:top w:val="none" w:sz="0" w:space="0" w:color="auto"/>
        <w:left w:val="none" w:sz="0" w:space="0" w:color="auto"/>
        <w:bottom w:val="none" w:sz="0" w:space="0" w:color="auto"/>
        <w:right w:val="none" w:sz="0" w:space="0" w:color="auto"/>
      </w:divBdr>
    </w:div>
    <w:div w:id="1036081648">
      <w:bodyDiv w:val="1"/>
      <w:marLeft w:val="0"/>
      <w:marRight w:val="0"/>
      <w:marTop w:val="0"/>
      <w:marBottom w:val="0"/>
      <w:divBdr>
        <w:top w:val="none" w:sz="0" w:space="0" w:color="auto"/>
        <w:left w:val="none" w:sz="0" w:space="0" w:color="auto"/>
        <w:bottom w:val="none" w:sz="0" w:space="0" w:color="auto"/>
        <w:right w:val="none" w:sz="0" w:space="0" w:color="auto"/>
      </w:divBdr>
    </w:div>
    <w:div w:id="1041130322">
      <w:bodyDiv w:val="1"/>
      <w:marLeft w:val="0"/>
      <w:marRight w:val="0"/>
      <w:marTop w:val="0"/>
      <w:marBottom w:val="0"/>
      <w:divBdr>
        <w:top w:val="none" w:sz="0" w:space="0" w:color="auto"/>
        <w:left w:val="none" w:sz="0" w:space="0" w:color="auto"/>
        <w:bottom w:val="none" w:sz="0" w:space="0" w:color="auto"/>
        <w:right w:val="none" w:sz="0" w:space="0" w:color="auto"/>
      </w:divBdr>
    </w:div>
    <w:div w:id="1044521504">
      <w:bodyDiv w:val="1"/>
      <w:marLeft w:val="0"/>
      <w:marRight w:val="0"/>
      <w:marTop w:val="0"/>
      <w:marBottom w:val="0"/>
      <w:divBdr>
        <w:top w:val="none" w:sz="0" w:space="0" w:color="auto"/>
        <w:left w:val="none" w:sz="0" w:space="0" w:color="auto"/>
        <w:bottom w:val="none" w:sz="0" w:space="0" w:color="auto"/>
        <w:right w:val="none" w:sz="0" w:space="0" w:color="auto"/>
      </w:divBdr>
    </w:div>
    <w:div w:id="1081756789">
      <w:bodyDiv w:val="1"/>
      <w:marLeft w:val="0"/>
      <w:marRight w:val="0"/>
      <w:marTop w:val="0"/>
      <w:marBottom w:val="0"/>
      <w:divBdr>
        <w:top w:val="none" w:sz="0" w:space="0" w:color="auto"/>
        <w:left w:val="none" w:sz="0" w:space="0" w:color="auto"/>
        <w:bottom w:val="none" w:sz="0" w:space="0" w:color="auto"/>
        <w:right w:val="none" w:sz="0" w:space="0" w:color="auto"/>
      </w:divBdr>
    </w:div>
    <w:div w:id="1081873388">
      <w:bodyDiv w:val="1"/>
      <w:marLeft w:val="0"/>
      <w:marRight w:val="0"/>
      <w:marTop w:val="0"/>
      <w:marBottom w:val="0"/>
      <w:divBdr>
        <w:top w:val="none" w:sz="0" w:space="0" w:color="auto"/>
        <w:left w:val="none" w:sz="0" w:space="0" w:color="auto"/>
        <w:bottom w:val="none" w:sz="0" w:space="0" w:color="auto"/>
        <w:right w:val="none" w:sz="0" w:space="0" w:color="auto"/>
      </w:divBdr>
    </w:div>
    <w:div w:id="10835294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7653237">
          <w:marLeft w:val="0"/>
          <w:marRight w:val="0"/>
          <w:marTop w:val="0"/>
          <w:marBottom w:val="0"/>
          <w:divBdr>
            <w:top w:val="none" w:sz="0" w:space="0" w:color="auto"/>
            <w:left w:val="none" w:sz="0" w:space="0" w:color="auto"/>
            <w:bottom w:val="none" w:sz="0" w:space="0" w:color="auto"/>
            <w:right w:val="none" w:sz="0" w:space="0" w:color="auto"/>
          </w:divBdr>
        </w:div>
        <w:div w:id="134956762">
          <w:marLeft w:val="0"/>
          <w:marRight w:val="0"/>
          <w:marTop w:val="0"/>
          <w:marBottom w:val="0"/>
          <w:divBdr>
            <w:top w:val="none" w:sz="0" w:space="0" w:color="auto"/>
            <w:left w:val="none" w:sz="0" w:space="0" w:color="auto"/>
            <w:bottom w:val="none" w:sz="0" w:space="0" w:color="auto"/>
            <w:right w:val="none" w:sz="0" w:space="0" w:color="auto"/>
          </w:divBdr>
        </w:div>
      </w:divsChild>
    </w:div>
    <w:div w:id="1086808105">
      <w:bodyDiv w:val="1"/>
      <w:marLeft w:val="0"/>
      <w:marRight w:val="0"/>
      <w:marTop w:val="0"/>
      <w:marBottom w:val="0"/>
      <w:divBdr>
        <w:top w:val="none" w:sz="0" w:space="0" w:color="auto"/>
        <w:left w:val="none" w:sz="0" w:space="0" w:color="auto"/>
        <w:bottom w:val="none" w:sz="0" w:space="0" w:color="auto"/>
        <w:right w:val="none" w:sz="0" w:space="0" w:color="auto"/>
      </w:divBdr>
    </w:div>
    <w:div w:id="1095830659">
      <w:bodyDiv w:val="1"/>
      <w:marLeft w:val="0"/>
      <w:marRight w:val="0"/>
      <w:marTop w:val="0"/>
      <w:marBottom w:val="0"/>
      <w:divBdr>
        <w:top w:val="none" w:sz="0" w:space="0" w:color="auto"/>
        <w:left w:val="none" w:sz="0" w:space="0" w:color="auto"/>
        <w:bottom w:val="none" w:sz="0" w:space="0" w:color="auto"/>
        <w:right w:val="none" w:sz="0" w:space="0" w:color="auto"/>
      </w:divBdr>
    </w:div>
    <w:div w:id="1101145965">
      <w:bodyDiv w:val="1"/>
      <w:marLeft w:val="0"/>
      <w:marRight w:val="0"/>
      <w:marTop w:val="0"/>
      <w:marBottom w:val="0"/>
      <w:divBdr>
        <w:top w:val="none" w:sz="0" w:space="0" w:color="auto"/>
        <w:left w:val="none" w:sz="0" w:space="0" w:color="auto"/>
        <w:bottom w:val="none" w:sz="0" w:space="0" w:color="auto"/>
        <w:right w:val="none" w:sz="0" w:space="0" w:color="auto"/>
      </w:divBdr>
    </w:div>
    <w:div w:id="1113670349">
      <w:bodyDiv w:val="1"/>
      <w:marLeft w:val="0"/>
      <w:marRight w:val="0"/>
      <w:marTop w:val="0"/>
      <w:marBottom w:val="0"/>
      <w:divBdr>
        <w:top w:val="none" w:sz="0" w:space="0" w:color="auto"/>
        <w:left w:val="none" w:sz="0" w:space="0" w:color="auto"/>
        <w:bottom w:val="none" w:sz="0" w:space="0" w:color="auto"/>
        <w:right w:val="none" w:sz="0" w:space="0" w:color="auto"/>
      </w:divBdr>
    </w:div>
    <w:div w:id="1124421804">
      <w:bodyDiv w:val="1"/>
      <w:marLeft w:val="0"/>
      <w:marRight w:val="0"/>
      <w:marTop w:val="0"/>
      <w:marBottom w:val="0"/>
      <w:divBdr>
        <w:top w:val="none" w:sz="0" w:space="0" w:color="auto"/>
        <w:left w:val="none" w:sz="0" w:space="0" w:color="auto"/>
        <w:bottom w:val="none" w:sz="0" w:space="0" w:color="auto"/>
        <w:right w:val="none" w:sz="0" w:space="0" w:color="auto"/>
      </w:divBdr>
    </w:div>
    <w:div w:id="1140419111">
      <w:bodyDiv w:val="1"/>
      <w:marLeft w:val="0"/>
      <w:marRight w:val="0"/>
      <w:marTop w:val="0"/>
      <w:marBottom w:val="0"/>
      <w:divBdr>
        <w:top w:val="none" w:sz="0" w:space="0" w:color="auto"/>
        <w:left w:val="none" w:sz="0" w:space="0" w:color="auto"/>
        <w:bottom w:val="none" w:sz="0" w:space="0" w:color="auto"/>
        <w:right w:val="none" w:sz="0" w:space="0" w:color="auto"/>
      </w:divBdr>
    </w:div>
    <w:div w:id="1142045417">
      <w:bodyDiv w:val="1"/>
      <w:marLeft w:val="0"/>
      <w:marRight w:val="0"/>
      <w:marTop w:val="0"/>
      <w:marBottom w:val="0"/>
      <w:divBdr>
        <w:top w:val="none" w:sz="0" w:space="0" w:color="auto"/>
        <w:left w:val="none" w:sz="0" w:space="0" w:color="auto"/>
        <w:bottom w:val="none" w:sz="0" w:space="0" w:color="auto"/>
        <w:right w:val="none" w:sz="0" w:space="0" w:color="auto"/>
      </w:divBdr>
    </w:div>
    <w:div w:id="1147818434">
      <w:bodyDiv w:val="1"/>
      <w:marLeft w:val="0"/>
      <w:marRight w:val="0"/>
      <w:marTop w:val="0"/>
      <w:marBottom w:val="0"/>
      <w:divBdr>
        <w:top w:val="none" w:sz="0" w:space="0" w:color="auto"/>
        <w:left w:val="none" w:sz="0" w:space="0" w:color="auto"/>
        <w:bottom w:val="none" w:sz="0" w:space="0" w:color="auto"/>
        <w:right w:val="none" w:sz="0" w:space="0" w:color="auto"/>
      </w:divBdr>
    </w:div>
    <w:div w:id="1161769916">
      <w:bodyDiv w:val="1"/>
      <w:marLeft w:val="0"/>
      <w:marRight w:val="0"/>
      <w:marTop w:val="0"/>
      <w:marBottom w:val="0"/>
      <w:divBdr>
        <w:top w:val="none" w:sz="0" w:space="0" w:color="auto"/>
        <w:left w:val="none" w:sz="0" w:space="0" w:color="auto"/>
        <w:bottom w:val="none" w:sz="0" w:space="0" w:color="auto"/>
        <w:right w:val="none" w:sz="0" w:space="0" w:color="auto"/>
      </w:divBdr>
    </w:div>
    <w:div w:id="1165587816">
      <w:bodyDiv w:val="1"/>
      <w:marLeft w:val="0"/>
      <w:marRight w:val="0"/>
      <w:marTop w:val="0"/>
      <w:marBottom w:val="0"/>
      <w:divBdr>
        <w:top w:val="none" w:sz="0" w:space="0" w:color="auto"/>
        <w:left w:val="none" w:sz="0" w:space="0" w:color="auto"/>
        <w:bottom w:val="none" w:sz="0" w:space="0" w:color="auto"/>
        <w:right w:val="none" w:sz="0" w:space="0" w:color="auto"/>
      </w:divBdr>
    </w:div>
    <w:div w:id="1169831262">
      <w:bodyDiv w:val="1"/>
      <w:marLeft w:val="0"/>
      <w:marRight w:val="0"/>
      <w:marTop w:val="0"/>
      <w:marBottom w:val="0"/>
      <w:divBdr>
        <w:top w:val="none" w:sz="0" w:space="0" w:color="auto"/>
        <w:left w:val="none" w:sz="0" w:space="0" w:color="auto"/>
        <w:bottom w:val="none" w:sz="0" w:space="0" w:color="auto"/>
        <w:right w:val="none" w:sz="0" w:space="0" w:color="auto"/>
      </w:divBdr>
    </w:div>
    <w:div w:id="1210071853">
      <w:bodyDiv w:val="1"/>
      <w:marLeft w:val="0"/>
      <w:marRight w:val="0"/>
      <w:marTop w:val="0"/>
      <w:marBottom w:val="0"/>
      <w:divBdr>
        <w:top w:val="none" w:sz="0" w:space="0" w:color="auto"/>
        <w:left w:val="none" w:sz="0" w:space="0" w:color="auto"/>
        <w:bottom w:val="none" w:sz="0" w:space="0" w:color="auto"/>
        <w:right w:val="none" w:sz="0" w:space="0" w:color="auto"/>
      </w:divBdr>
    </w:div>
    <w:div w:id="1214662401">
      <w:bodyDiv w:val="1"/>
      <w:marLeft w:val="0"/>
      <w:marRight w:val="0"/>
      <w:marTop w:val="0"/>
      <w:marBottom w:val="0"/>
      <w:divBdr>
        <w:top w:val="none" w:sz="0" w:space="0" w:color="auto"/>
        <w:left w:val="none" w:sz="0" w:space="0" w:color="auto"/>
        <w:bottom w:val="none" w:sz="0" w:space="0" w:color="auto"/>
        <w:right w:val="none" w:sz="0" w:space="0" w:color="auto"/>
      </w:divBdr>
    </w:div>
    <w:div w:id="1223444138">
      <w:bodyDiv w:val="1"/>
      <w:marLeft w:val="0"/>
      <w:marRight w:val="0"/>
      <w:marTop w:val="0"/>
      <w:marBottom w:val="0"/>
      <w:divBdr>
        <w:top w:val="none" w:sz="0" w:space="0" w:color="auto"/>
        <w:left w:val="none" w:sz="0" w:space="0" w:color="auto"/>
        <w:bottom w:val="none" w:sz="0" w:space="0" w:color="auto"/>
        <w:right w:val="none" w:sz="0" w:space="0" w:color="auto"/>
      </w:divBdr>
    </w:div>
    <w:div w:id="1223714948">
      <w:bodyDiv w:val="1"/>
      <w:marLeft w:val="0"/>
      <w:marRight w:val="0"/>
      <w:marTop w:val="0"/>
      <w:marBottom w:val="0"/>
      <w:divBdr>
        <w:top w:val="none" w:sz="0" w:space="0" w:color="auto"/>
        <w:left w:val="none" w:sz="0" w:space="0" w:color="auto"/>
        <w:bottom w:val="none" w:sz="0" w:space="0" w:color="auto"/>
        <w:right w:val="none" w:sz="0" w:space="0" w:color="auto"/>
      </w:divBdr>
    </w:div>
    <w:div w:id="1226381446">
      <w:bodyDiv w:val="1"/>
      <w:marLeft w:val="0"/>
      <w:marRight w:val="0"/>
      <w:marTop w:val="0"/>
      <w:marBottom w:val="0"/>
      <w:divBdr>
        <w:top w:val="none" w:sz="0" w:space="0" w:color="auto"/>
        <w:left w:val="none" w:sz="0" w:space="0" w:color="auto"/>
        <w:bottom w:val="none" w:sz="0" w:space="0" w:color="auto"/>
        <w:right w:val="none" w:sz="0" w:space="0" w:color="auto"/>
      </w:divBdr>
    </w:div>
    <w:div w:id="1232083931">
      <w:bodyDiv w:val="1"/>
      <w:marLeft w:val="0"/>
      <w:marRight w:val="0"/>
      <w:marTop w:val="0"/>
      <w:marBottom w:val="0"/>
      <w:divBdr>
        <w:top w:val="none" w:sz="0" w:space="0" w:color="auto"/>
        <w:left w:val="none" w:sz="0" w:space="0" w:color="auto"/>
        <w:bottom w:val="none" w:sz="0" w:space="0" w:color="auto"/>
        <w:right w:val="none" w:sz="0" w:space="0" w:color="auto"/>
      </w:divBdr>
    </w:div>
    <w:div w:id="1234661191">
      <w:bodyDiv w:val="1"/>
      <w:marLeft w:val="0"/>
      <w:marRight w:val="0"/>
      <w:marTop w:val="0"/>
      <w:marBottom w:val="0"/>
      <w:divBdr>
        <w:top w:val="none" w:sz="0" w:space="0" w:color="auto"/>
        <w:left w:val="none" w:sz="0" w:space="0" w:color="auto"/>
        <w:bottom w:val="none" w:sz="0" w:space="0" w:color="auto"/>
        <w:right w:val="none" w:sz="0" w:space="0" w:color="auto"/>
      </w:divBdr>
    </w:div>
    <w:div w:id="1246838117">
      <w:bodyDiv w:val="1"/>
      <w:marLeft w:val="0"/>
      <w:marRight w:val="0"/>
      <w:marTop w:val="0"/>
      <w:marBottom w:val="0"/>
      <w:divBdr>
        <w:top w:val="none" w:sz="0" w:space="0" w:color="auto"/>
        <w:left w:val="none" w:sz="0" w:space="0" w:color="auto"/>
        <w:bottom w:val="none" w:sz="0" w:space="0" w:color="auto"/>
        <w:right w:val="none" w:sz="0" w:space="0" w:color="auto"/>
      </w:divBdr>
    </w:div>
    <w:div w:id="1254624747">
      <w:bodyDiv w:val="1"/>
      <w:marLeft w:val="0"/>
      <w:marRight w:val="0"/>
      <w:marTop w:val="0"/>
      <w:marBottom w:val="0"/>
      <w:divBdr>
        <w:top w:val="none" w:sz="0" w:space="0" w:color="auto"/>
        <w:left w:val="none" w:sz="0" w:space="0" w:color="auto"/>
        <w:bottom w:val="none" w:sz="0" w:space="0" w:color="auto"/>
        <w:right w:val="none" w:sz="0" w:space="0" w:color="auto"/>
      </w:divBdr>
    </w:div>
    <w:div w:id="1255624328">
      <w:bodyDiv w:val="1"/>
      <w:marLeft w:val="0"/>
      <w:marRight w:val="0"/>
      <w:marTop w:val="0"/>
      <w:marBottom w:val="0"/>
      <w:divBdr>
        <w:top w:val="none" w:sz="0" w:space="0" w:color="auto"/>
        <w:left w:val="none" w:sz="0" w:space="0" w:color="auto"/>
        <w:bottom w:val="none" w:sz="0" w:space="0" w:color="auto"/>
        <w:right w:val="none" w:sz="0" w:space="0" w:color="auto"/>
      </w:divBdr>
    </w:div>
    <w:div w:id="1279753052">
      <w:bodyDiv w:val="1"/>
      <w:marLeft w:val="0"/>
      <w:marRight w:val="0"/>
      <w:marTop w:val="0"/>
      <w:marBottom w:val="0"/>
      <w:divBdr>
        <w:top w:val="none" w:sz="0" w:space="0" w:color="auto"/>
        <w:left w:val="none" w:sz="0" w:space="0" w:color="auto"/>
        <w:bottom w:val="none" w:sz="0" w:space="0" w:color="auto"/>
        <w:right w:val="none" w:sz="0" w:space="0" w:color="auto"/>
      </w:divBdr>
    </w:div>
    <w:div w:id="1288320086">
      <w:bodyDiv w:val="1"/>
      <w:marLeft w:val="0"/>
      <w:marRight w:val="0"/>
      <w:marTop w:val="0"/>
      <w:marBottom w:val="0"/>
      <w:divBdr>
        <w:top w:val="none" w:sz="0" w:space="0" w:color="auto"/>
        <w:left w:val="none" w:sz="0" w:space="0" w:color="auto"/>
        <w:bottom w:val="none" w:sz="0" w:space="0" w:color="auto"/>
        <w:right w:val="none" w:sz="0" w:space="0" w:color="auto"/>
      </w:divBdr>
    </w:div>
    <w:div w:id="1288390751">
      <w:bodyDiv w:val="1"/>
      <w:marLeft w:val="0"/>
      <w:marRight w:val="0"/>
      <w:marTop w:val="0"/>
      <w:marBottom w:val="0"/>
      <w:divBdr>
        <w:top w:val="none" w:sz="0" w:space="0" w:color="auto"/>
        <w:left w:val="none" w:sz="0" w:space="0" w:color="auto"/>
        <w:bottom w:val="none" w:sz="0" w:space="0" w:color="auto"/>
        <w:right w:val="none" w:sz="0" w:space="0" w:color="auto"/>
      </w:divBdr>
    </w:div>
    <w:div w:id="1290089675">
      <w:bodyDiv w:val="1"/>
      <w:marLeft w:val="0"/>
      <w:marRight w:val="0"/>
      <w:marTop w:val="0"/>
      <w:marBottom w:val="0"/>
      <w:divBdr>
        <w:top w:val="none" w:sz="0" w:space="0" w:color="auto"/>
        <w:left w:val="none" w:sz="0" w:space="0" w:color="auto"/>
        <w:bottom w:val="none" w:sz="0" w:space="0" w:color="auto"/>
        <w:right w:val="none" w:sz="0" w:space="0" w:color="auto"/>
      </w:divBdr>
    </w:div>
    <w:div w:id="1301425511">
      <w:bodyDiv w:val="1"/>
      <w:marLeft w:val="0"/>
      <w:marRight w:val="0"/>
      <w:marTop w:val="0"/>
      <w:marBottom w:val="0"/>
      <w:divBdr>
        <w:top w:val="none" w:sz="0" w:space="0" w:color="auto"/>
        <w:left w:val="none" w:sz="0" w:space="0" w:color="auto"/>
        <w:bottom w:val="none" w:sz="0" w:space="0" w:color="auto"/>
        <w:right w:val="none" w:sz="0" w:space="0" w:color="auto"/>
      </w:divBdr>
    </w:div>
    <w:div w:id="1303003240">
      <w:bodyDiv w:val="1"/>
      <w:marLeft w:val="0"/>
      <w:marRight w:val="0"/>
      <w:marTop w:val="0"/>
      <w:marBottom w:val="0"/>
      <w:divBdr>
        <w:top w:val="none" w:sz="0" w:space="0" w:color="auto"/>
        <w:left w:val="none" w:sz="0" w:space="0" w:color="auto"/>
        <w:bottom w:val="none" w:sz="0" w:space="0" w:color="auto"/>
        <w:right w:val="none" w:sz="0" w:space="0" w:color="auto"/>
      </w:divBdr>
    </w:div>
    <w:div w:id="13054291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1601704">
          <w:marLeft w:val="0"/>
          <w:marRight w:val="0"/>
          <w:marTop w:val="0"/>
          <w:marBottom w:val="0"/>
          <w:divBdr>
            <w:top w:val="none" w:sz="0" w:space="0" w:color="auto"/>
            <w:left w:val="none" w:sz="0" w:space="0" w:color="auto"/>
            <w:bottom w:val="none" w:sz="0" w:space="0" w:color="auto"/>
            <w:right w:val="none" w:sz="0" w:space="0" w:color="auto"/>
          </w:divBdr>
        </w:div>
      </w:divsChild>
    </w:div>
    <w:div w:id="1318148638">
      <w:bodyDiv w:val="1"/>
      <w:marLeft w:val="0"/>
      <w:marRight w:val="0"/>
      <w:marTop w:val="0"/>
      <w:marBottom w:val="0"/>
      <w:divBdr>
        <w:top w:val="none" w:sz="0" w:space="0" w:color="auto"/>
        <w:left w:val="none" w:sz="0" w:space="0" w:color="auto"/>
        <w:bottom w:val="none" w:sz="0" w:space="0" w:color="auto"/>
        <w:right w:val="none" w:sz="0" w:space="0" w:color="auto"/>
      </w:divBdr>
    </w:div>
    <w:div w:id="1330333052">
      <w:bodyDiv w:val="1"/>
      <w:marLeft w:val="0"/>
      <w:marRight w:val="0"/>
      <w:marTop w:val="0"/>
      <w:marBottom w:val="0"/>
      <w:divBdr>
        <w:top w:val="none" w:sz="0" w:space="0" w:color="auto"/>
        <w:left w:val="none" w:sz="0" w:space="0" w:color="auto"/>
        <w:bottom w:val="none" w:sz="0" w:space="0" w:color="auto"/>
        <w:right w:val="none" w:sz="0" w:space="0" w:color="auto"/>
      </w:divBdr>
    </w:div>
    <w:div w:id="1336224822">
      <w:bodyDiv w:val="1"/>
      <w:marLeft w:val="0"/>
      <w:marRight w:val="0"/>
      <w:marTop w:val="0"/>
      <w:marBottom w:val="0"/>
      <w:divBdr>
        <w:top w:val="none" w:sz="0" w:space="0" w:color="auto"/>
        <w:left w:val="none" w:sz="0" w:space="0" w:color="auto"/>
        <w:bottom w:val="none" w:sz="0" w:space="0" w:color="auto"/>
        <w:right w:val="none" w:sz="0" w:space="0" w:color="auto"/>
      </w:divBdr>
    </w:div>
    <w:div w:id="1352343521">
      <w:bodyDiv w:val="1"/>
      <w:marLeft w:val="0"/>
      <w:marRight w:val="0"/>
      <w:marTop w:val="0"/>
      <w:marBottom w:val="0"/>
      <w:divBdr>
        <w:top w:val="none" w:sz="0" w:space="0" w:color="auto"/>
        <w:left w:val="none" w:sz="0" w:space="0" w:color="auto"/>
        <w:bottom w:val="none" w:sz="0" w:space="0" w:color="auto"/>
        <w:right w:val="none" w:sz="0" w:space="0" w:color="auto"/>
      </w:divBdr>
    </w:div>
    <w:div w:id="1362781764">
      <w:bodyDiv w:val="1"/>
      <w:marLeft w:val="0"/>
      <w:marRight w:val="0"/>
      <w:marTop w:val="0"/>
      <w:marBottom w:val="0"/>
      <w:divBdr>
        <w:top w:val="none" w:sz="0" w:space="0" w:color="auto"/>
        <w:left w:val="none" w:sz="0" w:space="0" w:color="auto"/>
        <w:bottom w:val="none" w:sz="0" w:space="0" w:color="auto"/>
        <w:right w:val="none" w:sz="0" w:space="0" w:color="auto"/>
      </w:divBdr>
    </w:div>
    <w:div w:id="1377319791">
      <w:bodyDiv w:val="1"/>
      <w:marLeft w:val="0"/>
      <w:marRight w:val="0"/>
      <w:marTop w:val="0"/>
      <w:marBottom w:val="0"/>
      <w:divBdr>
        <w:top w:val="none" w:sz="0" w:space="0" w:color="auto"/>
        <w:left w:val="none" w:sz="0" w:space="0" w:color="auto"/>
        <w:bottom w:val="none" w:sz="0" w:space="0" w:color="auto"/>
        <w:right w:val="none" w:sz="0" w:space="0" w:color="auto"/>
      </w:divBdr>
    </w:div>
    <w:div w:id="1397582050">
      <w:bodyDiv w:val="1"/>
      <w:marLeft w:val="0"/>
      <w:marRight w:val="0"/>
      <w:marTop w:val="0"/>
      <w:marBottom w:val="0"/>
      <w:divBdr>
        <w:top w:val="none" w:sz="0" w:space="0" w:color="auto"/>
        <w:left w:val="none" w:sz="0" w:space="0" w:color="auto"/>
        <w:bottom w:val="none" w:sz="0" w:space="0" w:color="auto"/>
        <w:right w:val="none" w:sz="0" w:space="0" w:color="auto"/>
      </w:divBdr>
    </w:div>
    <w:div w:id="1426685189">
      <w:bodyDiv w:val="1"/>
      <w:marLeft w:val="0"/>
      <w:marRight w:val="0"/>
      <w:marTop w:val="0"/>
      <w:marBottom w:val="0"/>
      <w:divBdr>
        <w:top w:val="none" w:sz="0" w:space="0" w:color="auto"/>
        <w:left w:val="none" w:sz="0" w:space="0" w:color="auto"/>
        <w:bottom w:val="none" w:sz="0" w:space="0" w:color="auto"/>
        <w:right w:val="none" w:sz="0" w:space="0" w:color="auto"/>
      </w:divBdr>
    </w:div>
    <w:div w:id="1427652889">
      <w:bodyDiv w:val="1"/>
      <w:marLeft w:val="0"/>
      <w:marRight w:val="0"/>
      <w:marTop w:val="0"/>
      <w:marBottom w:val="0"/>
      <w:divBdr>
        <w:top w:val="none" w:sz="0" w:space="0" w:color="auto"/>
        <w:left w:val="none" w:sz="0" w:space="0" w:color="auto"/>
        <w:bottom w:val="none" w:sz="0" w:space="0" w:color="auto"/>
        <w:right w:val="none" w:sz="0" w:space="0" w:color="auto"/>
      </w:divBdr>
    </w:div>
    <w:div w:id="1429234805">
      <w:bodyDiv w:val="1"/>
      <w:marLeft w:val="0"/>
      <w:marRight w:val="0"/>
      <w:marTop w:val="0"/>
      <w:marBottom w:val="0"/>
      <w:divBdr>
        <w:top w:val="none" w:sz="0" w:space="0" w:color="auto"/>
        <w:left w:val="none" w:sz="0" w:space="0" w:color="auto"/>
        <w:bottom w:val="none" w:sz="0" w:space="0" w:color="auto"/>
        <w:right w:val="none" w:sz="0" w:space="0" w:color="auto"/>
      </w:divBdr>
    </w:div>
    <w:div w:id="1430197977">
      <w:bodyDiv w:val="1"/>
      <w:marLeft w:val="0"/>
      <w:marRight w:val="0"/>
      <w:marTop w:val="0"/>
      <w:marBottom w:val="0"/>
      <w:divBdr>
        <w:top w:val="none" w:sz="0" w:space="0" w:color="auto"/>
        <w:left w:val="none" w:sz="0" w:space="0" w:color="auto"/>
        <w:bottom w:val="none" w:sz="0" w:space="0" w:color="auto"/>
        <w:right w:val="none" w:sz="0" w:space="0" w:color="auto"/>
      </w:divBdr>
    </w:div>
    <w:div w:id="1431195073">
      <w:bodyDiv w:val="1"/>
      <w:marLeft w:val="0"/>
      <w:marRight w:val="0"/>
      <w:marTop w:val="0"/>
      <w:marBottom w:val="0"/>
      <w:divBdr>
        <w:top w:val="none" w:sz="0" w:space="0" w:color="auto"/>
        <w:left w:val="none" w:sz="0" w:space="0" w:color="auto"/>
        <w:bottom w:val="none" w:sz="0" w:space="0" w:color="auto"/>
        <w:right w:val="none" w:sz="0" w:space="0" w:color="auto"/>
      </w:divBdr>
    </w:div>
    <w:div w:id="1447038059">
      <w:bodyDiv w:val="1"/>
      <w:marLeft w:val="0"/>
      <w:marRight w:val="0"/>
      <w:marTop w:val="0"/>
      <w:marBottom w:val="0"/>
      <w:divBdr>
        <w:top w:val="none" w:sz="0" w:space="0" w:color="auto"/>
        <w:left w:val="none" w:sz="0" w:space="0" w:color="auto"/>
        <w:bottom w:val="none" w:sz="0" w:space="0" w:color="auto"/>
        <w:right w:val="none" w:sz="0" w:space="0" w:color="auto"/>
      </w:divBdr>
    </w:div>
    <w:div w:id="1448890459">
      <w:bodyDiv w:val="1"/>
      <w:marLeft w:val="0"/>
      <w:marRight w:val="0"/>
      <w:marTop w:val="0"/>
      <w:marBottom w:val="0"/>
      <w:divBdr>
        <w:top w:val="none" w:sz="0" w:space="0" w:color="auto"/>
        <w:left w:val="none" w:sz="0" w:space="0" w:color="auto"/>
        <w:bottom w:val="none" w:sz="0" w:space="0" w:color="auto"/>
        <w:right w:val="none" w:sz="0" w:space="0" w:color="auto"/>
      </w:divBdr>
    </w:div>
    <w:div w:id="1452239962">
      <w:bodyDiv w:val="1"/>
      <w:marLeft w:val="0"/>
      <w:marRight w:val="0"/>
      <w:marTop w:val="0"/>
      <w:marBottom w:val="0"/>
      <w:divBdr>
        <w:top w:val="none" w:sz="0" w:space="0" w:color="auto"/>
        <w:left w:val="none" w:sz="0" w:space="0" w:color="auto"/>
        <w:bottom w:val="none" w:sz="0" w:space="0" w:color="auto"/>
        <w:right w:val="none" w:sz="0" w:space="0" w:color="auto"/>
      </w:divBdr>
    </w:div>
    <w:div w:id="1465735342">
      <w:bodyDiv w:val="1"/>
      <w:marLeft w:val="0"/>
      <w:marRight w:val="0"/>
      <w:marTop w:val="0"/>
      <w:marBottom w:val="0"/>
      <w:divBdr>
        <w:top w:val="none" w:sz="0" w:space="0" w:color="auto"/>
        <w:left w:val="none" w:sz="0" w:space="0" w:color="auto"/>
        <w:bottom w:val="none" w:sz="0" w:space="0" w:color="auto"/>
        <w:right w:val="none" w:sz="0" w:space="0" w:color="auto"/>
      </w:divBdr>
    </w:div>
    <w:div w:id="1472213973">
      <w:bodyDiv w:val="1"/>
      <w:marLeft w:val="0"/>
      <w:marRight w:val="0"/>
      <w:marTop w:val="0"/>
      <w:marBottom w:val="0"/>
      <w:divBdr>
        <w:top w:val="none" w:sz="0" w:space="0" w:color="auto"/>
        <w:left w:val="none" w:sz="0" w:space="0" w:color="auto"/>
        <w:bottom w:val="none" w:sz="0" w:space="0" w:color="auto"/>
        <w:right w:val="none" w:sz="0" w:space="0" w:color="auto"/>
      </w:divBdr>
    </w:div>
    <w:div w:id="1474642325">
      <w:bodyDiv w:val="1"/>
      <w:marLeft w:val="0"/>
      <w:marRight w:val="0"/>
      <w:marTop w:val="0"/>
      <w:marBottom w:val="0"/>
      <w:divBdr>
        <w:top w:val="none" w:sz="0" w:space="0" w:color="auto"/>
        <w:left w:val="none" w:sz="0" w:space="0" w:color="auto"/>
        <w:bottom w:val="none" w:sz="0" w:space="0" w:color="auto"/>
        <w:right w:val="none" w:sz="0" w:space="0" w:color="auto"/>
      </w:divBdr>
    </w:div>
    <w:div w:id="1491293583">
      <w:bodyDiv w:val="1"/>
      <w:marLeft w:val="0"/>
      <w:marRight w:val="0"/>
      <w:marTop w:val="0"/>
      <w:marBottom w:val="0"/>
      <w:divBdr>
        <w:top w:val="none" w:sz="0" w:space="0" w:color="auto"/>
        <w:left w:val="none" w:sz="0" w:space="0" w:color="auto"/>
        <w:bottom w:val="none" w:sz="0" w:space="0" w:color="auto"/>
        <w:right w:val="none" w:sz="0" w:space="0" w:color="auto"/>
      </w:divBdr>
    </w:div>
    <w:div w:id="1494492662">
      <w:bodyDiv w:val="1"/>
      <w:marLeft w:val="0"/>
      <w:marRight w:val="0"/>
      <w:marTop w:val="0"/>
      <w:marBottom w:val="0"/>
      <w:divBdr>
        <w:top w:val="none" w:sz="0" w:space="0" w:color="auto"/>
        <w:left w:val="none" w:sz="0" w:space="0" w:color="auto"/>
        <w:bottom w:val="none" w:sz="0" w:space="0" w:color="auto"/>
        <w:right w:val="none" w:sz="0" w:space="0" w:color="auto"/>
      </w:divBdr>
    </w:div>
    <w:div w:id="1502962675">
      <w:bodyDiv w:val="1"/>
      <w:marLeft w:val="0"/>
      <w:marRight w:val="0"/>
      <w:marTop w:val="0"/>
      <w:marBottom w:val="0"/>
      <w:divBdr>
        <w:top w:val="none" w:sz="0" w:space="0" w:color="auto"/>
        <w:left w:val="none" w:sz="0" w:space="0" w:color="auto"/>
        <w:bottom w:val="none" w:sz="0" w:space="0" w:color="auto"/>
        <w:right w:val="none" w:sz="0" w:space="0" w:color="auto"/>
      </w:divBdr>
    </w:div>
    <w:div w:id="1519007224">
      <w:bodyDiv w:val="1"/>
      <w:marLeft w:val="0"/>
      <w:marRight w:val="0"/>
      <w:marTop w:val="0"/>
      <w:marBottom w:val="0"/>
      <w:divBdr>
        <w:top w:val="none" w:sz="0" w:space="0" w:color="auto"/>
        <w:left w:val="none" w:sz="0" w:space="0" w:color="auto"/>
        <w:bottom w:val="none" w:sz="0" w:space="0" w:color="auto"/>
        <w:right w:val="none" w:sz="0" w:space="0" w:color="auto"/>
      </w:divBdr>
    </w:div>
    <w:div w:id="1520780234">
      <w:bodyDiv w:val="1"/>
      <w:marLeft w:val="0"/>
      <w:marRight w:val="0"/>
      <w:marTop w:val="0"/>
      <w:marBottom w:val="0"/>
      <w:divBdr>
        <w:top w:val="none" w:sz="0" w:space="0" w:color="auto"/>
        <w:left w:val="none" w:sz="0" w:space="0" w:color="auto"/>
        <w:bottom w:val="none" w:sz="0" w:space="0" w:color="auto"/>
        <w:right w:val="none" w:sz="0" w:space="0" w:color="auto"/>
      </w:divBdr>
    </w:div>
    <w:div w:id="1521578784">
      <w:bodyDiv w:val="1"/>
      <w:marLeft w:val="0"/>
      <w:marRight w:val="0"/>
      <w:marTop w:val="0"/>
      <w:marBottom w:val="0"/>
      <w:divBdr>
        <w:top w:val="none" w:sz="0" w:space="0" w:color="auto"/>
        <w:left w:val="none" w:sz="0" w:space="0" w:color="auto"/>
        <w:bottom w:val="none" w:sz="0" w:space="0" w:color="auto"/>
        <w:right w:val="none" w:sz="0" w:space="0" w:color="auto"/>
      </w:divBdr>
    </w:div>
    <w:div w:id="1532765189">
      <w:bodyDiv w:val="1"/>
      <w:marLeft w:val="0"/>
      <w:marRight w:val="0"/>
      <w:marTop w:val="0"/>
      <w:marBottom w:val="0"/>
      <w:divBdr>
        <w:top w:val="none" w:sz="0" w:space="0" w:color="auto"/>
        <w:left w:val="none" w:sz="0" w:space="0" w:color="auto"/>
        <w:bottom w:val="none" w:sz="0" w:space="0" w:color="auto"/>
        <w:right w:val="none" w:sz="0" w:space="0" w:color="auto"/>
      </w:divBdr>
    </w:div>
    <w:div w:id="1546067719">
      <w:bodyDiv w:val="1"/>
      <w:marLeft w:val="0"/>
      <w:marRight w:val="0"/>
      <w:marTop w:val="0"/>
      <w:marBottom w:val="0"/>
      <w:divBdr>
        <w:top w:val="none" w:sz="0" w:space="0" w:color="auto"/>
        <w:left w:val="none" w:sz="0" w:space="0" w:color="auto"/>
        <w:bottom w:val="none" w:sz="0" w:space="0" w:color="auto"/>
        <w:right w:val="none" w:sz="0" w:space="0" w:color="auto"/>
      </w:divBdr>
    </w:div>
    <w:div w:id="1561211563">
      <w:bodyDiv w:val="1"/>
      <w:marLeft w:val="0"/>
      <w:marRight w:val="0"/>
      <w:marTop w:val="0"/>
      <w:marBottom w:val="0"/>
      <w:divBdr>
        <w:top w:val="none" w:sz="0" w:space="0" w:color="auto"/>
        <w:left w:val="none" w:sz="0" w:space="0" w:color="auto"/>
        <w:bottom w:val="none" w:sz="0" w:space="0" w:color="auto"/>
        <w:right w:val="none" w:sz="0" w:space="0" w:color="auto"/>
      </w:divBdr>
    </w:div>
    <w:div w:id="1568345920">
      <w:bodyDiv w:val="1"/>
      <w:marLeft w:val="0"/>
      <w:marRight w:val="0"/>
      <w:marTop w:val="0"/>
      <w:marBottom w:val="0"/>
      <w:divBdr>
        <w:top w:val="none" w:sz="0" w:space="0" w:color="auto"/>
        <w:left w:val="none" w:sz="0" w:space="0" w:color="auto"/>
        <w:bottom w:val="none" w:sz="0" w:space="0" w:color="auto"/>
        <w:right w:val="none" w:sz="0" w:space="0" w:color="auto"/>
      </w:divBdr>
    </w:div>
    <w:div w:id="1592279485">
      <w:bodyDiv w:val="1"/>
      <w:marLeft w:val="0"/>
      <w:marRight w:val="0"/>
      <w:marTop w:val="0"/>
      <w:marBottom w:val="0"/>
      <w:divBdr>
        <w:top w:val="none" w:sz="0" w:space="0" w:color="auto"/>
        <w:left w:val="none" w:sz="0" w:space="0" w:color="auto"/>
        <w:bottom w:val="none" w:sz="0" w:space="0" w:color="auto"/>
        <w:right w:val="none" w:sz="0" w:space="0" w:color="auto"/>
      </w:divBdr>
    </w:div>
    <w:div w:id="1595557008">
      <w:bodyDiv w:val="1"/>
      <w:marLeft w:val="0"/>
      <w:marRight w:val="0"/>
      <w:marTop w:val="0"/>
      <w:marBottom w:val="0"/>
      <w:divBdr>
        <w:top w:val="none" w:sz="0" w:space="0" w:color="auto"/>
        <w:left w:val="none" w:sz="0" w:space="0" w:color="auto"/>
        <w:bottom w:val="none" w:sz="0" w:space="0" w:color="auto"/>
        <w:right w:val="none" w:sz="0" w:space="0" w:color="auto"/>
      </w:divBdr>
    </w:div>
    <w:div w:id="16064214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2781506">
          <w:marLeft w:val="0"/>
          <w:marRight w:val="0"/>
          <w:marTop w:val="0"/>
          <w:marBottom w:val="0"/>
          <w:divBdr>
            <w:top w:val="none" w:sz="0" w:space="0" w:color="auto"/>
            <w:left w:val="none" w:sz="0" w:space="0" w:color="auto"/>
            <w:bottom w:val="none" w:sz="0" w:space="0" w:color="auto"/>
            <w:right w:val="none" w:sz="0" w:space="0" w:color="auto"/>
          </w:divBdr>
        </w:div>
      </w:divsChild>
    </w:div>
    <w:div w:id="1644193782">
      <w:bodyDiv w:val="1"/>
      <w:marLeft w:val="0"/>
      <w:marRight w:val="0"/>
      <w:marTop w:val="0"/>
      <w:marBottom w:val="0"/>
      <w:divBdr>
        <w:top w:val="none" w:sz="0" w:space="0" w:color="auto"/>
        <w:left w:val="none" w:sz="0" w:space="0" w:color="auto"/>
        <w:bottom w:val="none" w:sz="0" w:space="0" w:color="auto"/>
        <w:right w:val="none" w:sz="0" w:space="0" w:color="auto"/>
      </w:divBdr>
    </w:div>
    <w:div w:id="1652952131">
      <w:bodyDiv w:val="1"/>
      <w:marLeft w:val="0"/>
      <w:marRight w:val="0"/>
      <w:marTop w:val="0"/>
      <w:marBottom w:val="0"/>
      <w:divBdr>
        <w:top w:val="none" w:sz="0" w:space="0" w:color="auto"/>
        <w:left w:val="none" w:sz="0" w:space="0" w:color="auto"/>
        <w:bottom w:val="none" w:sz="0" w:space="0" w:color="auto"/>
        <w:right w:val="none" w:sz="0" w:space="0" w:color="auto"/>
      </w:divBdr>
    </w:div>
    <w:div w:id="1658340374">
      <w:bodyDiv w:val="1"/>
      <w:marLeft w:val="0"/>
      <w:marRight w:val="0"/>
      <w:marTop w:val="0"/>
      <w:marBottom w:val="0"/>
      <w:divBdr>
        <w:top w:val="none" w:sz="0" w:space="0" w:color="auto"/>
        <w:left w:val="none" w:sz="0" w:space="0" w:color="auto"/>
        <w:bottom w:val="none" w:sz="0" w:space="0" w:color="auto"/>
        <w:right w:val="none" w:sz="0" w:space="0" w:color="auto"/>
      </w:divBdr>
    </w:div>
    <w:div w:id="1661079865">
      <w:bodyDiv w:val="1"/>
      <w:marLeft w:val="0"/>
      <w:marRight w:val="0"/>
      <w:marTop w:val="0"/>
      <w:marBottom w:val="0"/>
      <w:divBdr>
        <w:top w:val="none" w:sz="0" w:space="0" w:color="auto"/>
        <w:left w:val="none" w:sz="0" w:space="0" w:color="auto"/>
        <w:bottom w:val="none" w:sz="0" w:space="0" w:color="auto"/>
        <w:right w:val="none" w:sz="0" w:space="0" w:color="auto"/>
      </w:divBdr>
    </w:div>
    <w:div w:id="1661690431">
      <w:bodyDiv w:val="1"/>
      <w:marLeft w:val="0"/>
      <w:marRight w:val="0"/>
      <w:marTop w:val="0"/>
      <w:marBottom w:val="0"/>
      <w:divBdr>
        <w:top w:val="none" w:sz="0" w:space="0" w:color="auto"/>
        <w:left w:val="none" w:sz="0" w:space="0" w:color="auto"/>
        <w:bottom w:val="none" w:sz="0" w:space="0" w:color="auto"/>
        <w:right w:val="none" w:sz="0" w:space="0" w:color="auto"/>
      </w:divBdr>
    </w:div>
    <w:div w:id="1665083751">
      <w:bodyDiv w:val="1"/>
      <w:marLeft w:val="0"/>
      <w:marRight w:val="0"/>
      <w:marTop w:val="0"/>
      <w:marBottom w:val="0"/>
      <w:divBdr>
        <w:top w:val="none" w:sz="0" w:space="0" w:color="auto"/>
        <w:left w:val="none" w:sz="0" w:space="0" w:color="auto"/>
        <w:bottom w:val="none" w:sz="0" w:space="0" w:color="auto"/>
        <w:right w:val="none" w:sz="0" w:space="0" w:color="auto"/>
      </w:divBdr>
    </w:div>
    <w:div w:id="1667199806">
      <w:bodyDiv w:val="1"/>
      <w:marLeft w:val="0"/>
      <w:marRight w:val="0"/>
      <w:marTop w:val="0"/>
      <w:marBottom w:val="0"/>
      <w:divBdr>
        <w:top w:val="none" w:sz="0" w:space="0" w:color="auto"/>
        <w:left w:val="none" w:sz="0" w:space="0" w:color="auto"/>
        <w:bottom w:val="none" w:sz="0" w:space="0" w:color="auto"/>
        <w:right w:val="none" w:sz="0" w:space="0" w:color="auto"/>
      </w:divBdr>
    </w:div>
    <w:div w:id="1670062183">
      <w:bodyDiv w:val="1"/>
      <w:marLeft w:val="0"/>
      <w:marRight w:val="0"/>
      <w:marTop w:val="0"/>
      <w:marBottom w:val="0"/>
      <w:divBdr>
        <w:top w:val="none" w:sz="0" w:space="0" w:color="auto"/>
        <w:left w:val="none" w:sz="0" w:space="0" w:color="auto"/>
        <w:bottom w:val="none" w:sz="0" w:space="0" w:color="auto"/>
        <w:right w:val="none" w:sz="0" w:space="0" w:color="auto"/>
      </w:divBdr>
    </w:div>
    <w:div w:id="1672291801">
      <w:bodyDiv w:val="1"/>
      <w:marLeft w:val="0"/>
      <w:marRight w:val="0"/>
      <w:marTop w:val="0"/>
      <w:marBottom w:val="0"/>
      <w:divBdr>
        <w:top w:val="none" w:sz="0" w:space="0" w:color="auto"/>
        <w:left w:val="none" w:sz="0" w:space="0" w:color="auto"/>
        <w:bottom w:val="none" w:sz="0" w:space="0" w:color="auto"/>
        <w:right w:val="none" w:sz="0" w:space="0" w:color="auto"/>
      </w:divBdr>
    </w:div>
    <w:div w:id="1675299232">
      <w:bodyDiv w:val="1"/>
      <w:marLeft w:val="0"/>
      <w:marRight w:val="0"/>
      <w:marTop w:val="0"/>
      <w:marBottom w:val="0"/>
      <w:divBdr>
        <w:top w:val="none" w:sz="0" w:space="0" w:color="auto"/>
        <w:left w:val="none" w:sz="0" w:space="0" w:color="auto"/>
        <w:bottom w:val="none" w:sz="0" w:space="0" w:color="auto"/>
        <w:right w:val="none" w:sz="0" w:space="0" w:color="auto"/>
      </w:divBdr>
    </w:div>
    <w:div w:id="1678921727">
      <w:bodyDiv w:val="1"/>
      <w:marLeft w:val="0"/>
      <w:marRight w:val="0"/>
      <w:marTop w:val="0"/>
      <w:marBottom w:val="0"/>
      <w:divBdr>
        <w:top w:val="none" w:sz="0" w:space="0" w:color="auto"/>
        <w:left w:val="none" w:sz="0" w:space="0" w:color="auto"/>
        <w:bottom w:val="none" w:sz="0" w:space="0" w:color="auto"/>
        <w:right w:val="none" w:sz="0" w:space="0" w:color="auto"/>
      </w:divBdr>
    </w:div>
    <w:div w:id="1686322998">
      <w:bodyDiv w:val="1"/>
      <w:marLeft w:val="0"/>
      <w:marRight w:val="0"/>
      <w:marTop w:val="0"/>
      <w:marBottom w:val="0"/>
      <w:divBdr>
        <w:top w:val="none" w:sz="0" w:space="0" w:color="auto"/>
        <w:left w:val="none" w:sz="0" w:space="0" w:color="auto"/>
        <w:bottom w:val="none" w:sz="0" w:space="0" w:color="auto"/>
        <w:right w:val="none" w:sz="0" w:space="0" w:color="auto"/>
      </w:divBdr>
    </w:div>
    <w:div w:id="1687097169">
      <w:bodyDiv w:val="1"/>
      <w:marLeft w:val="0"/>
      <w:marRight w:val="0"/>
      <w:marTop w:val="0"/>
      <w:marBottom w:val="0"/>
      <w:divBdr>
        <w:top w:val="none" w:sz="0" w:space="0" w:color="auto"/>
        <w:left w:val="none" w:sz="0" w:space="0" w:color="auto"/>
        <w:bottom w:val="none" w:sz="0" w:space="0" w:color="auto"/>
        <w:right w:val="none" w:sz="0" w:space="0" w:color="auto"/>
      </w:divBdr>
    </w:div>
    <w:div w:id="1694380630">
      <w:bodyDiv w:val="1"/>
      <w:marLeft w:val="0"/>
      <w:marRight w:val="0"/>
      <w:marTop w:val="0"/>
      <w:marBottom w:val="0"/>
      <w:divBdr>
        <w:top w:val="none" w:sz="0" w:space="0" w:color="auto"/>
        <w:left w:val="none" w:sz="0" w:space="0" w:color="auto"/>
        <w:bottom w:val="none" w:sz="0" w:space="0" w:color="auto"/>
        <w:right w:val="none" w:sz="0" w:space="0" w:color="auto"/>
      </w:divBdr>
    </w:div>
    <w:div w:id="1694651160">
      <w:bodyDiv w:val="1"/>
      <w:marLeft w:val="0"/>
      <w:marRight w:val="0"/>
      <w:marTop w:val="0"/>
      <w:marBottom w:val="0"/>
      <w:divBdr>
        <w:top w:val="none" w:sz="0" w:space="0" w:color="auto"/>
        <w:left w:val="none" w:sz="0" w:space="0" w:color="auto"/>
        <w:bottom w:val="none" w:sz="0" w:space="0" w:color="auto"/>
        <w:right w:val="none" w:sz="0" w:space="0" w:color="auto"/>
      </w:divBdr>
    </w:div>
    <w:div w:id="1701130692">
      <w:bodyDiv w:val="1"/>
      <w:marLeft w:val="0"/>
      <w:marRight w:val="0"/>
      <w:marTop w:val="0"/>
      <w:marBottom w:val="0"/>
      <w:divBdr>
        <w:top w:val="none" w:sz="0" w:space="0" w:color="auto"/>
        <w:left w:val="none" w:sz="0" w:space="0" w:color="auto"/>
        <w:bottom w:val="none" w:sz="0" w:space="0" w:color="auto"/>
        <w:right w:val="none" w:sz="0" w:space="0" w:color="auto"/>
      </w:divBdr>
    </w:div>
    <w:div w:id="1712219631">
      <w:bodyDiv w:val="1"/>
      <w:marLeft w:val="0"/>
      <w:marRight w:val="0"/>
      <w:marTop w:val="0"/>
      <w:marBottom w:val="0"/>
      <w:divBdr>
        <w:top w:val="none" w:sz="0" w:space="0" w:color="auto"/>
        <w:left w:val="none" w:sz="0" w:space="0" w:color="auto"/>
        <w:bottom w:val="none" w:sz="0" w:space="0" w:color="auto"/>
        <w:right w:val="none" w:sz="0" w:space="0" w:color="auto"/>
      </w:divBdr>
    </w:div>
    <w:div w:id="1754202456">
      <w:bodyDiv w:val="1"/>
      <w:marLeft w:val="0"/>
      <w:marRight w:val="0"/>
      <w:marTop w:val="0"/>
      <w:marBottom w:val="0"/>
      <w:divBdr>
        <w:top w:val="none" w:sz="0" w:space="0" w:color="auto"/>
        <w:left w:val="none" w:sz="0" w:space="0" w:color="auto"/>
        <w:bottom w:val="none" w:sz="0" w:space="0" w:color="auto"/>
        <w:right w:val="none" w:sz="0" w:space="0" w:color="auto"/>
      </w:divBdr>
    </w:div>
    <w:div w:id="1759863350">
      <w:bodyDiv w:val="1"/>
      <w:marLeft w:val="0"/>
      <w:marRight w:val="0"/>
      <w:marTop w:val="0"/>
      <w:marBottom w:val="0"/>
      <w:divBdr>
        <w:top w:val="none" w:sz="0" w:space="0" w:color="auto"/>
        <w:left w:val="none" w:sz="0" w:space="0" w:color="auto"/>
        <w:bottom w:val="none" w:sz="0" w:space="0" w:color="auto"/>
        <w:right w:val="none" w:sz="0" w:space="0" w:color="auto"/>
      </w:divBdr>
    </w:div>
    <w:div w:id="1780683302">
      <w:bodyDiv w:val="1"/>
      <w:marLeft w:val="0"/>
      <w:marRight w:val="0"/>
      <w:marTop w:val="0"/>
      <w:marBottom w:val="0"/>
      <w:divBdr>
        <w:top w:val="none" w:sz="0" w:space="0" w:color="auto"/>
        <w:left w:val="none" w:sz="0" w:space="0" w:color="auto"/>
        <w:bottom w:val="none" w:sz="0" w:space="0" w:color="auto"/>
        <w:right w:val="none" w:sz="0" w:space="0" w:color="auto"/>
      </w:divBdr>
    </w:div>
    <w:div w:id="1784230197">
      <w:bodyDiv w:val="1"/>
      <w:marLeft w:val="0"/>
      <w:marRight w:val="0"/>
      <w:marTop w:val="0"/>
      <w:marBottom w:val="0"/>
      <w:divBdr>
        <w:top w:val="none" w:sz="0" w:space="0" w:color="auto"/>
        <w:left w:val="none" w:sz="0" w:space="0" w:color="auto"/>
        <w:bottom w:val="none" w:sz="0" w:space="0" w:color="auto"/>
        <w:right w:val="none" w:sz="0" w:space="0" w:color="auto"/>
      </w:divBdr>
    </w:div>
    <w:div w:id="1800103982">
      <w:bodyDiv w:val="1"/>
      <w:marLeft w:val="0"/>
      <w:marRight w:val="0"/>
      <w:marTop w:val="0"/>
      <w:marBottom w:val="0"/>
      <w:divBdr>
        <w:top w:val="none" w:sz="0" w:space="0" w:color="auto"/>
        <w:left w:val="none" w:sz="0" w:space="0" w:color="auto"/>
        <w:bottom w:val="none" w:sz="0" w:space="0" w:color="auto"/>
        <w:right w:val="none" w:sz="0" w:space="0" w:color="auto"/>
      </w:divBdr>
    </w:div>
    <w:div w:id="1802654271">
      <w:bodyDiv w:val="1"/>
      <w:marLeft w:val="0"/>
      <w:marRight w:val="0"/>
      <w:marTop w:val="0"/>
      <w:marBottom w:val="0"/>
      <w:divBdr>
        <w:top w:val="none" w:sz="0" w:space="0" w:color="auto"/>
        <w:left w:val="none" w:sz="0" w:space="0" w:color="auto"/>
        <w:bottom w:val="none" w:sz="0" w:space="0" w:color="auto"/>
        <w:right w:val="none" w:sz="0" w:space="0" w:color="auto"/>
      </w:divBdr>
    </w:div>
    <w:div w:id="1825900058">
      <w:bodyDiv w:val="1"/>
      <w:marLeft w:val="0"/>
      <w:marRight w:val="0"/>
      <w:marTop w:val="0"/>
      <w:marBottom w:val="0"/>
      <w:divBdr>
        <w:top w:val="none" w:sz="0" w:space="0" w:color="auto"/>
        <w:left w:val="none" w:sz="0" w:space="0" w:color="auto"/>
        <w:bottom w:val="none" w:sz="0" w:space="0" w:color="auto"/>
        <w:right w:val="none" w:sz="0" w:space="0" w:color="auto"/>
      </w:divBdr>
    </w:div>
    <w:div w:id="1833595188">
      <w:bodyDiv w:val="1"/>
      <w:marLeft w:val="0"/>
      <w:marRight w:val="0"/>
      <w:marTop w:val="0"/>
      <w:marBottom w:val="0"/>
      <w:divBdr>
        <w:top w:val="none" w:sz="0" w:space="0" w:color="auto"/>
        <w:left w:val="none" w:sz="0" w:space="0" w:color="auto"/>
        <w:bottom w:val="none" w:sz="0" w:space="0" w:color="auto"/>
        <w:right w:val="none" w:sz="0" w:space="0" w:color="auto"/>
      </w:divBdr>
    </w:div>
    <w:div w:id="1837574054">
      <w:bodyDiv w:val="1"/>
      <w:marLeft w:val="0"/>
      <w:marRight w:val="0"/>
      <w:marTop w:val="0"/>
      <w:marBottom w:val="0"/>
      <w:divBdr>
        <w:top w:val="none" w:sz="0" w:space="0" w:color="auto"/>
        <w:left w:val="none" w:sz="0" w:space="0" w:color="auto"/>
        <w:bottom w:val="none" w:sz="0" w:space="0" w:color="auto"/>
        <w:right w:val="none" w:sz="0" w:space="0" w:color="auto"/>
      </w:divBdr>
    </w:div>
    <w:div w:id="1845627652">
      <w:bodyDiv w:val="1"/>
      <w:marLeft w:val="0"/>
      <w:marRight w:val="0"/>
      <w:marTop w:val="0"/>
      <w:marBottom w:val="0"/>
      <w:divBdr>
        <w:top w:val="none" w:sz="0" w:space="0" w:color="auto"/>
        <w:left w:val="none" w:sz="0" w:space="0" w:color="auto"/>
        <w:bottom w:val="none" w:sz="0" w:space="0" w:color="auto"/>
        <w:right w:val="none" w:sz="0" w:space="0" w:color="auto"/>
      </w:divBdr>
    </w:div>
    <w:div w:id="1848011098">
      <w:bodyDiv w:val="1"/>
      <w:marLeft w:val="0"/>
      <w:marRight w:val="0"/>
      <w:marTop w:val="0"/>
      <w:marBottom w:val="0"/>
      <w:divBdr>
        <w:top w:val="none" w:sz="0" w:space="0" w:color="auto"/>
        <w:left w:val="none" w:sz="0" w:space="0" w:color="auto"/>
        <w:bottom w:val="none" w:sz="0" w:space="0" w:color="auto"/>
        <w:right w:val="none" w:sz="0" w:space="0" w:color="auto"/>
      </w:divBdr>
    </w:div>
    <w:div w:id="1856577347">
      <w:bodyDiv w:val="1"/>
      <w:marLeft w:val="0"/>
      <w:marRight w:val="0"/>
      <w:marTop w:val="0"/>
      <w:marBottom w:val="0"/>
      <w:divBdr>
        <w:top w:val="none" w:sz="0" w:space="0" w:color="auto"/>
        <w:left w:val="none" w:sz="0" w:space="0" w:color="auto"/>
        <w:bottom w:val="none" w:sz="0" w:space="0" w:color="auto"/>
        <w:right w:val="none" w:sz="0" w:space="0" w:color="auto"/>
      </w:divBdr>
    </w:div>
    <w:div w:id="1857571975">
      <w:bodyDiv w:val="1"/>
      <w:marLeft w:val="0"/>
      <w:marRight w:val="0"/>
      <w:marTop w:val="0"/>
      <w:marBottom w:val="0"/>
      <w:divBdr>
        <w:top w:val="none" w:sz="0" w:space="0" w:color="auto"/>
        <w:left w:val="none" w:sz="0" w:space="0" w:color="auto"/>
        <w:bottom w:val="none" w:sz="0" w:space="0" w:color="auto"/>
        <w:right w:val="none" w:sz="0" w:space="0" w:color="auto"/>
      </w:divBdr>
    </w:div>
    <w:div w:id="1862695740">
      <w:bodyDiv w:val="1"/>
      <w:marLeft w:val="0"/>
      <w:marRight w:val="0"/>
      <w:marTop w:val="0"/>
      <w:marBottom w:val="0"/>
      <w:divBdr>
        <w:top w:val="none" w:sz="0" w:space="0" w:color="auto"/>
        <w:left w:val="none" w:sz="0" w:space="0" w:color="auto"/>
        <w:bottom w:val="none" w:sz="0" w:space="0" w:color="auto"/>
        <w:right w:val="none" w:sz="0" w:space="0" w:color="auto"/>
      </w:divBdr>
    </w:div>
    <w:div w:id="1865360288">
      <w:bodyDiv w:val="1"/>
      <w:marLeft w:val="0"/>
      <w:marRight w:val="0"/>
      <w:marTop w:val="0"/>
      <w:marBottom w:val="0"/>
      <w:divBdr>
        <w:top w:val="none" w:sz="0" w:space="0" w:color="auto"/>
        <w:left w:val="none" w:sz="0" w:space="0" w:color="auto"/>
        <w:bottom w:val="none" w:sz="0" w:space="0" w:color="auto"/>
        <w:right w:val="none" w:sz="0" w:space="0" w:color="auto"/>
      </w:divBdr>
    </w:div>
    <w:div w:id="1912890946">
      <w:bodyDiv w:val="1"/>
      <w:marLeft w:val="0"/>
      <w:marRight w:val="0"/>
      <w:marTop w:val="0"/>
      <w:marBottom w:val="0"/>
      <w:divBdr>
        <w:top w:val="none" w:sz="0" w:space="0" w:color="auto"/>
        <w:left w:val="none" w:sz="0" w:space="0" w:color="auto"/>
        <w:bottom w:val="none" w:sz="0" w:space="0" w:color="auto"/>
        <w:right w:val="none" w:sz="0" w:space="0" w:color="auto"/>
      </w:divBdr>
    </w:div>
    <w:div w:id="1919165770">
      <w:bodyDiv w:val="1"/>
      <w:marLeft w:val="0"/>
      <w:marRight w:val="0"/>
      <w:marTop w:val="0"/>
      <w:marBottom w:val="0"/>
      <w:divBdr>
        <w:top w:val="none" w:sz="0" w:space="0" w:color="auto"/>
        <w:left w:val="none" w:sz="0" w:space="0" w:color="auto"/>
        <w:bottom w:val="none" w:sz="0" w:space="0" w:color="auto"/>
        <w:right w:val="none" w:sz="0" w:space="0" w:color="auto"/>
      </w:divBdr>
    </w:div>
    <w:div w:id="19366685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0349968">
          <w:marLeft w:val="0"/>
          <w:marRight w:val="0"/>
          <w:marTop w:val="0"/>
          <w:marBottom w:val="0"/>
          <w:divBdr>
            <w:top w:val="none" w:sz="0" w:space="0" w:color="auto"/>
            <w:left w:val="none" w:sz="0" w:space="0" w:color="auto"/>
            <w:bottom w:val="none" w:sz="0" w:space="0" w:color="auto"/>
            <w:right w:val="none" w:sz="0" w:space="0" w:color="auto"/>
          </w:divBdr>
        </w:div>
        <w:div w:id="1213232232">
          <w:marLeft w:val="0"/>
          <w:marRight w:val="0"/>
          <w:marTop w:val="0"/>
          <w:marBottom w:val="0"/>
          <w:divBdr>
            <w:top w:val="none" w:sz="0" w:space="0" w:color="auto"/>
            <w:left w:val="none" w:sz="0" w:space="0" w:color="auto"/>
            <w:bottom w:val="none" w:sz="0" w:space="0" w:color="auto"/>
            <w:right w:val="none" w:sz="0" w:space="0" w:color="auto"/>
          </w:divBdr>
        </w:div>
      </w:divsChild>
    </w:div>
    <w:div w:id="1938980278">
      <w:bodyDiv w:val="1"/>
      <w:marLeft w:val="0"/>
      <w:marRight w:val="0"/>
      <w:marTop w:val="0"/>
      <w:marBottom w:val="0"/>
      <w:divBdr>
        <w:top w:val="none" w:sz="0" w:space="0" w:color="auto"/>
        <w:left w:val="none" w:sz="0" w:space="0" w:color="auto"/>
        <w:bottom w:val="none" w:sz="0" w:space="0" w:color="auto"/>
        <w:right w:val="none" w:sz="0" w:space="0" w:color="auto"/>
      </w:divBdr>
    </w:div>
    <w:div w:id="1942296949">
      <w:bodyDiv w:val="1"/>
      <w:marLeft w:val="0"/>
      <w:marRight w:val="0"/>
      <w:marTop w:val="0"/>
      <w:marBottom w:val="0"/>
      <w:divBdr>
        <w:top w:val="none" w:sz="0" w:space="0" w:color="auto"/>
        <w:left w:val="none" w:sz="0" w:space="0" w:color="auto"/>
        <w:bottom w:val="none" w:sz="0" w:space="0" w:color="auto"/>
        <w:right w:val="none" w:sz="0" w:space="0" w:color="auto"/>
      </w:divBdr>
    </w:div>
    <w:div w:id="1956398559">
      <w:bodyDiv w:val="1"/>
      <w:marLeft w:val="0"/>
      <w:marRight w:val="0"/>
      <w:marTop w:val="0"/>
      <w:marBottom w:val="0"/>
      <w:divBdr>
        <w:top w:val="none" w:sz="0" w:space="0" w:color="auto"/>
        <w:left w:val="none" w:sz="0" w:space="0" w:color="auto"/>
        <w:bottom w:val="none" w:sz="0" w:space="0" w:color="auto"/>
        <w:right w:val="none" w:sz="0" w:space="0" w:color="auto"/>
      </w:divBdr>
    </w:div>
    <w:div w:id="19619588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1033828">
          <w:marLeft w:val="0"/>
          <w:marRight w:val="0"/>
          <w:marTop w:val="0"/>
          <w:marBottom w:val="0"/>
          <w:divBdr>
            <w:top w:val="none" w:sz="0" w:space="0" w:color="auto"/>
            <w:left w:val="none" w:sz="0" w:space="0" w:color="auto"/>
            <w:bottom w:val="none" w:sz="0" w:space="0" w:color="auto"/>
            <w:right w:val="none" w:sz="0" w:space="0" w:color="auto"/>
          </w:divBdr>
        </w:div>
        <w:div w:id="556938203">
          <w:marLeft w:val="0"/>
          <w:marRight w:val="0"/>
          <w:marTop w:val="0"/>
          <w:marBottom w:val="0"/>
          <w:divBdr>
            <w:top w:val="none" w:sz="0" w:space="0" w:color="auto"/>
            <w:left w:val="none" w:sz="0" w:space="0" w:color="auto"/>
            <w:bottom w:val="none" w:sz="0" w:space="0" w:color="auto"/>
            <w:right w:val="none" w:sz="0" w:space="0" w:color="auto"/>
          </w:divBdr>
        </w:div>
      </w:divsChild>
    </w:div>
    <w:div w:id="1977638416">
      <w:bodyDiv w:val="1"/>
      <w:marLeft w:val="0"/>
      <w:marRight w:val="0"/>
      <w:marTop w:val="0"/>
      <w:marBottom w:val="0"/>
      <w:divBdr>
        <w:top w:val="none" w:sz="0" w:space="0" w:color="auto"/>
        <w:left w:val="none" w:sz="0" w:space="0" w:color="auto"/>
        <w:bottom w:val="none" w:sz="0" w:space="0" w:color="auto"/>
        <w:right w:val="none" w:sz="0" w:space="0" w:color="auto"/>
      </w:divBdr>
    </w:div>
    <w:div w:id="1983122609">
      <w:bodyDiv w:val="1"/>
      <w:marLeft w:val="0"/>
      <w:marRight w:val="0"/>
      <w:marTop w:val="0"/>
      <w:marBottom w:val="0"/>
      <w:divBdr>
        <w:top w:val="none" w:sz="0" w:space="0" w:color="auto"/>
        <w:left w:val="none" w:sz="0" w:space="0" w:color="auto"/>
        <w:bottom w:val="none" w:sz="0" w:space="0" w:color="auto"/>
        <w:right w:val="none" w:sz="0" w:space="0" w:color="auto"/>
      </w:divBdr>
    </w:div>
    <w:div w:id="1988121550">
      <w:bodyDiv w:val="1"/>
      <w:marLeft w:val="0"/>
      <w:marRight w:val="0"/>
      <w:marTop w:val="0"/>
      <w:marBottom w:val="0"/>
      <w:divBdr>
        <w:top w:val="none" w:sz="0" w:space="0" w:color="auto"/>
        <w:left w:val="none" w:sz="0" w:space="0" w:color="auto"/>
        <w:bottom w:val="none" w:sz="0" w:space="0" w:color="auto"/>
        <w:right w:val="none" w:sz="0" w:space="0" w:color="auto"/>
      </w:divBdr>
    </w:div>
    <w:div w:id="1998217366">
      <w:bodyDiv w:val="1"/>
      <w:marLeft w:val="0"/>
      <w:marRight w:val="0"/>
      <w:marTop w:val="0"/>
      <w:marBottom w:val="0"/>
      <w:divBdr>
        <w:top w:val="none" w:sz="0" w:space="0" w:color="auto"/>
        <w:left w:val="none" w:sz="0" w:space="0" w:color="auto"/>
        <w:bottom w:val="none" w:sz="0" w:space="0" w:color="auto"/>
        <w:right w:val="none" w:sz="0" w:space="0" w:color="auto"/>
      </w:divBdr>
    </w:div>
    <w:div w:id="1998848062">
      <w:bodyDiv w:val="1"/>
      <w:marLeft w:val="0"/>
      <w:marRight w:val="0"/>
      <w:marTop w:val="0"/>
      <w:marBottom w:val="0"/>
      <w:divBdr>
        <w:top w:val="none" w:sz="0" w:space="0" w:color="auto"/>
        <w:left w:val="none" w:sz="0" w:space="0" w:color="auto"/>
        <w:bottom w:val="none" w:sz="0" w:space="0" w:color="auto"/>
        <w:right w:val="none" w:sz="0" w:space="0" w:color="auto"/>
      </w:divBdr>
    </w:div>
    <w:div w:id="1999772582">
      <w:bodyDiv w:val="1"/>
      <w:marLeft w:val="0"/>
      <w:marRight w:val="0"/>
      <w:marTop w:val="0"/>
      <w:marBottom w:val="0"/>
      <w:divBdr>
        <w:top w:val="none" w:sz="0" w:space="0" w:color="auto"/>
        <w:left w:val="none" w:sz="0" w:space="0" w:color="auto"/>
        <w:bottom w:val="none" w:sz="0" w:space="0" w:color="auto"/>
        <w:right w:val="none" w:sz="0" w:space="0" w:color="auto"/>
      </w:divBdr>
    </w:div>
    <w:div w:id="2010984743">
      <w:bodyDiv w:val="1"/>
      <w:marLeft w:val="0"/>
      <w:marRight w:val="0"/>
      <w:marTop w:val="0"/>
      <w:marBottom w:val="0"/>
      <w:divBdr>
        <w:top w:val="none" w:sz="0" w:space="0" w:color="auto"/>
        <w:left w:val="none" w:sz="0" w:space="0" w:color="auto"/>
        <w:bottom w:val="none" w:sz="0" w:space="0" w:color="auto"/>
        <w:right w:val="none" w:sz="0" w:space="0" w:color="auto"/>
      </w:divBdr>
    </w:div>
    <w:div w:id="2013801965">
      <w:bodyDiv w:val="1"/>
      <w:marLeft w:val="0"/>
      <w:marRight w:val="0"/>
      <w:marTop w:val="0"/>
      <w:marBottom w:val="0"/>
      <w:divBdr>
        <w:top w:val="none" w:sz="0" w:space="0" w:color="auto"/>
        <w:left w:val="none" w:sz="0" w:space="0" w:color="auto"/>
        <w:bottom w:val="none" w:sz="0" w:space="0" w:color="auto"/>
        <w:right w:val="none" w:sz="0" w:space="0" w:color="auto"/>
      </w:divBdr>
    </w:div>
    <w:div w:id="2030791195">
      <w:bodyDiv w:val="1"/>
      <w:marLeft w:val="0"/>
      <w:marRight w:val="0"/>
      <w:marTop w:val="0"/>
      <w:marBottom w:val="0"/>
      <w:divBdr>
        <w:top w:val="none" w:sz="0" w:space="0" w:color="auto"/>
        <w:left w:val="none" w:sz="0" w:space="0" w:color="auto"/>
        <w:bottom w:val="none" w:sz="0" w:space="0" w:color="auto"/>
        <w:right w:val="none" w:sz="0" w:space="0" w:color="auto"/>
      </w:divBdr>
    </w:div>
    <w:div w:id="2038849776">
      <w:bodyDiv w:val="1"/>
      <w:marLeft w:val="0"/>
      <w:marRight w:val="0"/>
      <w:marTop w:val="0"/>
      <w:marBottom w:val="0"/>
      <w:divBdr>
        <w:top w:val="none" w:sz="0" w:space="0" w:color="auto"/>
        <w:left w:val="none" w:sz="0" w:space="0" w:color="auto"/>
        <w:bottom w:val="none" w:sz="0" w:space="0" w:color="auto"/>
        <w:right w:val="none" w:sz="0" w:space="0" w:color="auto"/>
      </w:divBdr>
    </w:div>
    <w:div w:id="2039355745">
      <w:bodyDiv w:val="1"/>
      <w:marLeft w:val="0"/>
      <w:marRight w:val="0"/>
      <w:marTop w:val="0"/>
      <w:marBottom w:val="0"/>
      <w:divBdr>
        <w:top w:val="none" w:sz="0" w:space="0" w:color="auto"/>
        <w:left w:val="none" w:sz="0" w:space="0" w:color="auto"/>
        <w:bottom w:val="none" w:sz="0" w:space="0" w:color="auto"/>
        <w:right w:val="none" w:sz="0" w:space="0" w:color="auto"/>
      </w:divBdr>
    </w:div>
    <w:div w:id="2051418181">
      <w:bodyDiv w:val="1"/>
      <w:marLeft w:val="0"/>
      <w:marRight w:val="0"/>
      <w:marTop w:val="0"/>
      <w:marBottom w:val="0"/>
      <w:divBdr>
        <w:top w:val="none" w:sz="0" w:space="0" w:color="auto"/>
        <w:left w:val="none" w:sz="0" w:space="0" w:color="auto"/>
        <w:bottom w:val="none" w:sz="0" w:space="0" w:color="auto"/>
        <w:right w:val="none" w:sz="0" w:space="0" w:color="auto"/>
      </w:divBdr>
    </w:div>
    <w:div w:id="2052917912">
      <w:bodyDiv w:val="1"/>
      <w:marLeft w:val="0"/>
      <w:marRight w:val="0"/>
      <w:marTop w:val="0"/>
      <w:marBottom w:val="0"/>
      <w:divBdr>
        <w:top w:val="none" w:sz="0" w:space="0" w:color="auto"/>
        <w:left w:val="none" w:sz="0" w:space="0" w:color="auto"/>
        <w:bottom w:val="none" w:sz="0" w:space="0" w:color="auto"/>
        <w:right w:val="none" w:sz="0" w:space="0" w:color="auto"/>
      </w:divBdr>
    </w:div>
    <w:div w:id="2053843294">
      <w:bodyDiv w:val="1"/>
      <w:marLeft w:val="0"/>
      <w:marRight w:val="0"/>
      <w:marTop w:val="0"/>
      <w:marBottom w:val="0"/>
      <w:divBdr>
        <w:top w:val="none" w:sz="0" w:space="0" w:color="auto"/>
        <w:left w:val="none" w:sz="0" w:space="0" w:color="auto"/>
        <w:bottom w:val="none" w:sz="0" w:space="0" w:color="auto"/>
        <w:right w:val="none" w:sz="0" w:space="0" w:color="auto"/>
      </w:divBdr>
    </w:div>
    <w:div w:id="2058582934">
      <w:bodyDiv w:val="1"/>
      <w:marLeft w:val="0"/>
      <w:marRight w:val="0"/>
      <w:marTop w:val="0"/>
      <w:marBottom w:val="0"/>
      <w:divBdr>
        <w:top w:val="none" w:sz="0" w:space="0" w:color="auto"/>
        <w:left w:val="none" w:sz="0" w:space="0" w:color="auto"/>
        <w:bottom w:val="none" w:sz="0" w:space="0" w:color="auto"/>
        <w:right w:val="none" w:sz="0" w:space="0" w:color="auto"/>
      </w:divBdr>
    </w:div>
    <w:div w:id="2074505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6849035">
          <w:marLeft w:val="0"/>
          <w:marRight w:val="0"/>
          <w:marTop w:val="0"/>
          <w:marBottom w:val="0"/>
          <w:divBdr>
            <w:top w:val="none" w:sz="0" w:space="0" w:color="auto"/>
            <w:left w:val="none" w:sz="0" w:space="0" w:color="auto"/>
            <w:bottom w:val="none" w:sz="0" w:space="0" w:color="auto"/>
            <w:right w:val="none" w:sz="0" w:space="0" w:color="auto"/>
          </w:divBdr>
        </w:div>
        <w:div w:id="1103499779">
          <w:marLeft w:val="0"/>
          <w:marRight w:val="0"/>
          <w:marTop w:val="0"/>
          <w:marBottom w:val="0"/>
          <w:divBdr>
            <w:top w:val="none" w:sz="0" w:space="0" w:color="auto"/>
            <w:left w:val="none" w:sz="0" w:space="0" w:color="auto"/>
            <w:bottom w:val="none" w:sz="0" w:space="0" w:color="auto"/>
            <w:right w:val="none" w:sz="0" w:space="0" w:color="auto"/>
          </w:divBdr>
        </w:div>
      </w:divsChild>
    </w:div>
    <w:div w:id="2105372647">
      <w:bodyDiv w:val="1"/>
      <w:marLeft w:val="0"/>
      <w:marRight w:val="0"/>
      <w:marTop w:val="0"/>
      <w:marBottom w:val="0"/>
      <w:divBdr>
        <w:top w:val="none" w:sz="0" w:space="0" w:color="auto"/>
        <w:left w:val="none" w:sz="0" w:space="0" w:color="auto"/>
        <w:bottom w:val="none" w:sz="0" w:space="0" w:color="auto"/>
        <w:right w:val="none" w:sz="0" w:space="0" w:color="auto"/>
      </w:divBdr>
    </w:div>
    <w:div w:id="2131505314">
      <w:bodyDiv w:val="1"/>
      <w:marLeft w:val="0"/>
      <w:marRight w:val="0"/>
      <w:marTop w:val="0"/>
      <w:marBottom w:val="0"/>
      <w:divBdr>
        <w:top w:val="none" w:sz="0" w:space="0" w:color="auto"/>
        <w:left w:val="none" w:sz="0" w:space="0" w:color="auto"/>
        <w:bottom w:val="none" w:sz="0" w:space="0" w:color="auto"/>
        <w:right w:val="none" w:sz="0" w:space="0" w:color="auto"/>
      </w:divBdr>
    </w:div>
    <w:div w:id="2133476271">
      <w:bodyDiv w:val="1"/>
      <w:marLeft w:val="0"/>
      <w:marRight w:val="0"/>
      <w:marTop w:val="0"/>
      <w:marBottom w:val="0"/>
      <w:divBdr>
        <w:top w:val="none" w:sz="0" w:space="0" w:color="auto"/>
        <w:left w:val="none" w:sz="0" w:space="0" w:color="auto"/>
        <w:bottom w:val="none" w:sz="0" w:space="0" w:color="auto"/>
        <w:right w:val="none" w:sz="0" w:space="0" w:color="auto"/>
      </w:divBdr>
    </w:div>
    <w:div w:id="213471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lib.eshia.ir/10083/1/391" TargetMode="External"/><Relationship Id="rId13" Type="http://schemas.openxmlformats.org/officeDocument/2006/relationships/hyperlink" Target="https://lib.eshia.ir/11025/2/365" TargetMode="External"/><Relationship Id="rId18" Type="http://schemas.openxmlformats.org/officeDocument/2006/relationships/hyperlink" Target="https://lib.eshia.ir/11025/4/264" TargetMode="External"/><Relationship Id="rId3" Type="http://schemas.openxmlformats.org/officeDocument/2006/relationships/hyperlink" Target="https://lib.eshia.ir/11025/27/106" TargetMode="External"/><Relationship Id="rId7" Type="http://schemas.openxmlformats.org/officeDocument/2006/relationships/hyperlink" Target="https://lib.eshia.ir/11025/2/361" TargetMode="External"/><Relationship Id="rId12" Type="http://schemas.openxmlformats.org/officeDocument/2006/relationships/hyperlink" Target="https://lib.eshia.ir/11025/2/365" TargetMode="External"/><Relationship Id="rId17" Type="http://schemas.openxmlformats.org/officeDocument/2006/relationships/hyperlink" Target="https://lib.eshia.ir/11025/4/70" TargetMode="External"/><Relationship Id="rId2" Type="http://schemas.openxmlformats.org/officeDocument/2006/relationships/hyperlink" Target="https://lib.eshia.ir/11005/3/102" TargetMode="External"/><Relationship Id="rId16" Type="http://schemas.openxmlformats.org/officeDocument/2006/relationships/hyperlink" Target="https://lib.eshia.ir/11002/1/143" TargetMode="External"/><Relationship Id="rId1" Type="http://schemas.openxmlformats.org/officeDocument/2006/relationships/hyperlink" Target="https://lib.eshia.ir/13514/8/53" TargetMode="External"/><Relationship Id="rId6" Type="http://schemas.openxmlformats.org/officeDocument/2006/relationships/hyperlink" Target="https://lib.eshia.ir/11025/2/362" TargetMode="External"/><Relationship Id="rId11" Type="http://schemas.openxmlformats.org/officeDocument/2006/relationships/hyperlink" Target="https://lib.eshia.ir/11025/2/364" TargetMode="External"/><Relationship Id="rId5" Type="http://schemas.openxmlformats.org/officeDocument/2006/relationships/hyperlink" Target="https://lib.eshia.ir/11005/3/102" TargetMode="External"/><Relationship Id="rId15" Type="http://schemas.openxmlformats.org/officeDocument/2006/relationships/hyperlink" Target="https://lib.eshia.ir/10083/2/26" TargetMode="External"/><Relationship Id="rId10" Type="http://schemas.openxmlformats.org/officeDocument/2006/relationships/hyperlink" Target="https://lib.eshia.ir/11005/3/102" TargetMode="External"/><Relationship Id="rId19" Type="http://schemas.openxmlformats.org/officeDocument/2006/relationships/hyperlink" Target="https://lib.eshia.ir/11025/4/137" TargetMode="External"/><Relationship Id="rId4" Type="http://schemas.openxmlformats.org/officeDocument/2006/relationships/hyperlink" Target="https://lib.eshia.ir/11025/27/106" TargetMode="External"/><Relationship Id="rId9" Type="http://schemas.openxmlformats.org/officeDocument/2006/relationships/hyperlink" Target="https://lib.eshia.ir/71334/21/202" TargetMode="External"/><Relationship Id="rId14" Type="http://schemas.openxmlformats.org/officeDocument/2006/relationships/hyperlink" Target="https://lib.eshia.ir/10083/1/3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7E452-F4C8-44A7-99E8-D6FFD1706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2200</Words>
  <Characters>12544</Characters>
  <Application>Microsoft Office Word</Application>
  <DocSecurity>0</DocSecurity>
  <Lines>104</Lines>
  <Paragraphs>29</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Hamid Brd</dc:creator>
  <cp:keywords/>
  <dc:description/>
  <cp:lastModifiedBy>احمد حسنی</cp:lastModifiedBy>
  <cp:revision>4</cp:revision>
  <cp:lastPrinted>2025-09-23T17:14:00Z</cp:lastPrinted>
  <dcterms:created xsi:type="dcterms:W3CDTF">2025-09-23T17:13:00Z</dcterms:created>
  <dcterms:modified xsi:type="dcterms:W3CDTF">2025-10-21T03:56:00Z</dcterms:modified>
</cp:coreProperties>
</file>