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98913523" w:displacedByCustomXml="next"/>
    <w:sdt>
      <w:sdtPr>
        <w:rPr>
          <w:rFonts w:ascii="NoorLotus" w:eastAsiaTheme="minorHAnsi" w:hAnsi="NoorLotus" w:cs="NoorLotus"/>
          <w:color w:val="auto"/>
          <w:sz w:val="22"/>
          <w:rtl/>
          <w:lang w:bidi="fa-IR"/>
        </w:rPr>
        <w:id w:val="-1340622443"/>
        <w:docPartObj>
          <w:docPartGallery w:val="Table of Contents"/>
          <w:docPartUnique/>
        </w:docPartObj>
      </w:sdtPr>
      <w:sdtEndPr/>
      <w:sdtContent>
        <w:p w14:paraId="68069B2D" w14:textId="432CCF8C" w:rsidR="00456BBE" w:rsidRPr="009671D6" w:rsidRDefault="00456BBE" w:rsidP="00D94050">
          <w:pPr>
            <w:pStyle w:val="TOCHeading"/>
            <w:bidi/>
            <w:jc w:val="both"/>
            <w:rPr>
              <w:rFonts w:ascii="NoorLotus" w:hAnsi="NoorLotus" w:cs="NoorLotus"/>
            </w:rPr>
          </w:pPr>
          <w:r w:rsidRPr="009671D6">
            <w:rPr>
              <w:rFonts w:ascii="NoorLotus" w:hAnsi="NoorLotus" w:cs="NoorLotus"/>
            </w:rPr>
            <w:t>Contents</w:t>
          </w:r>
          <w:bookmarkStart w:id="1" w:name="_GoBack"/>
          <w:bookmarkEnd w:id="1"/>
        </w:p>
        <w:p w14:paraId="1B7BFAAB" w14:textId="77777777" w:rsidR="00D94050" w:rsidRPr="00D94050" w:rsidRDefault="00456BBE" w:rsidP="00D94050">
          <w:pPr>
            <w:pStyle w:val="TOC1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r w:rsidRPr="00D94050">
            <w:rPr>
              <w:rFonts w:ascii="NoorLotus" w:hAnsi="NoorLotus" w:cs="NoorLotus"/>
            </w:rPr>
            <w:fldChar w:fldCharType="begin"/>
          </w:r>
          <w:r w:rsidRPr="00D94050">
            <w:rPr>
              <w:rFonts w:ascii="NoorLotus" w:hAnsi="NoorLotus" w:cs="NoorLotus"/>
            </w:rPr>
            <w:instrText xml:space="preserve"> TOC \o "1-3" \h \z \u </w:instrText>
          </w:r>
          <w:r w:rsidRPr="00D94050">
            <w:rPr>
              <w:rFonts w:ascii="NoorLotus" w:hAnsi="NoorLotus" w:cs="NoorLotus"/>
            </w:rPr>
            <w:fldChar w:fldCharType="separate"/>
          </w:r>
          <w:hyperlink w:anchor="_Toc198884310" w:history="1">
            <w:r w:rsidR="00D94050" w:rsidRPr="00D94050">
              <w:rPr>
                <w:rStyle w:val="Hyperlink"/>
                <w:rFonts w:ascii="NoorLotus" w:hAnsi="NoorLotus" w:cs="NoorLotus"/>
                <w:noProof/>
                <w:rtl/>
              </w:rPr>
              <w:t>ادامۀ بررسی انحلال علم اجمالی با اضطرار به احد الاطراف لا بعینه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tab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instrText xml:space="preserve"> PAGEREF _Toc198884310 \h </w:instrTex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682485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7E4C3F4B" w14:textId="77777777" w:rsidR="00D94050" w:rsidRPr="00D94050" w:rsidRDefault="00B3516F" w:rsidP="00D94050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8884311" w:history="1">
            <w:r w:rsidR="00D94050" w:rsidRPr="00D94050">
              <w:rPr>
                <w:rStyle w:val="Hyperlink"/>
                <w:rFonts w:ascii="NoorLotus" w:hAnsi="NoorLotus" w:cs="NoorLotus"/>
                <w:noProof/>
                <w:rtl/>
              </w:rPr>
              <w:t>قول اول: نظریه مختار در بحث اضطرار به احد الاطراف لابعینه: لزوم موافقت ظنیه و حرمت مخالفت قطعیه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tab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instrText xml:space="preserve"> PAGEREF _Toc198884311 \h </w:instrTex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682485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E2523E5" w14:textId="77777777" w:rsidR="00D94050" w:rsidRPr="00D94050" w:rsidRDefault="00B3516F" w:rsidP="00D94050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8884312" w:history="1">
            <w:r w:rsidR="00D94050" w:rsidRPr="00D94050">
              <w:rPr>
                <w:rStyle w:val="Hyperlink"/>
                <w:rFonts w:ascii="NoorLotus" w:hAnsi="NoorLotus" w:cs="NoorLotus"/>
                <w:noProof/>
                <w:rtl/>
              </w:rPr>
              <w:t>بررسی اضطرار به احد الاطراف علم اجمالی در تدریجیات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tab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instrText xml:space="preserve"> PAGEREF _Toc198884312 \h </w:instrTex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682485">
              <w:rPr>
                <w:rFonts w:ascii="NoorLotus" w:hAnsi="NoorLotus" w:cs="NoorLotus"/>
                <w:noProof/>
                <w:webHidden/>
                <w:rtl/>
              </w:rPr>
              <w:t>4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1DEE794" w14:textId="77777777" w:rsidR="00D94050" w:rsidRPr="00D94050" w:rsidRDefault="00B3516F" w:rsidP="00D94050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8884313" w:history="1">
            <w:r w:rsidR="00D94050" w:rsidRPr="00D94050">
              <w:rPr>
                <w:rStyle w:val="Hyperlink"/>
                <w:rFonts w:ascii="NoorLotus" w:hAnsi="NoorLotus" w:cs="NoorLotus"/>
                <w:noProof/>
                <w:rtl/>
              </w:rPr>
              <w:t>قول دوم: کلام صاحب کفایه در عدم منجزیت علم اجمالی در موارد اضطرار به احد الاطراف لابعینه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tab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instrText xml:space="preserve"> PAGEREF _Toc198884313 \h </w:instrTex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682485">
              <w:rPr>
                <w:rFonts w:ascii="NoorLotus" w:hAnsi="NoorLotus" w:cs="NoorLotus"/>
                <w:noProof/>
                <w:webHidden/>
                <w:rtl/>
              </w:rPr>
              <w:t>5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5F66D502" w14:textId="77777777" w:rsidR="00D94050" w:rsidRPr="00D94050" w:rsidRDefault="00B3516F" w:rsidP="00D94050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8884314" w:history="1">
            <w:r w:rsidR="00D94050" w:rsidRPr="00D94050">
              <w:rPr>
                <w:rStyle w:val="Hyperlink"/>
                <w:rFonts w:ascii="NoorLotus" w:hAnsi="NoorLotus" w:cs="NoorLotus"/>
                <w:noProof/>
                <w:rtl/>
              </w:rPr>
              <w:t>قول سوم: تقریب محقق نایینی از توسط در تکلیف در موارد اضطرار به احد الاطراف لابعینه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tab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instrText xml:space="preserve"> PAGEREF _Toc198884314 \h </w:instrTex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682485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7068912" w14:textId="77777777" w:rsidR="00D94050" w:rsidRPr="00D94050" w:rsidRDefault="00B3516F" w:rsidP="00D94050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884315" w:history="1">
            <w:r w:rsidR="00D94050" w:rsidRPr="00D94050">
              <w:rPr>
                <w:rStyle w:val="Hyperlink"/>
                <w:rFonts w:ascii="NoorLotus" w:hAnsi="NoorLotus" w:cs="NoorLotus"/>
                <w:noProof/>
                <w:rtl/>
              </w:rPr>
              <w:t>اشکال به قول دوم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tab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instrText xml:space="preserve"> PAGEREF _Toc198884315 \h </w:instrTex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682485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20C52BC4" w14:textId="77777777" w:rsidR="00D94050" w:rsidRPr="00D94050" w:rsidRDefault="00B3516F" w:rsidP="00D94050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884316" w:history="1">
            <w:r w:rsidR="00D94050" w:rsidRPr="00D94050">
              <w:rPr>
                <w:rStyle w:val="Hyperlink"/>
                <w:rFonts w:ascii="NoorLotus" w:hAnsi="NoorLotus" w:cs="NoorLotus"/>
                <w:noProof/>
                <w:rtl/>
              </w:rPr>
              <w:t>تصحیح کلام محقق نایینی توسط استاد حفظه الله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tab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instrText xml:space="preserve"> PAGEREF _Toc198884316 \h </w:instrTex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682485">
              <w:rPr>
                <w:rFonts w:ascii="NoorLotus" w:hAnsi="NoorLotus" w:cs="NoorLotus"/>
                <w:noProof/>
                <w:webHidden/>
                <w:rtl/>
              </w:rPr>
              <w:t>7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72CC8D5" w14:textId="77777777" w:rsidR="00D94050" w:rsidRPr="00D94050" w:rsidRDefault="00B3516F" w:rsidP="00D94050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884317" w:history="1">
            <w:r w:rsidR="00D94050" w:rsidRPr="00D94050">
              <w:rPr>
                <w:rStyle w:val="Hyperlink"/>
                <w:rFonts w:ascii="NoorLotus" w:hAnsi="NoorLotus" w:cs="NoorLotus"/>
                <w:noProof/>
                <w:rtl/>
              </w:rPr>
              <w:t>بررسی تصحیح کلام مرحوم نایینی توسط شهید صدر رحمه الله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tab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instrText xml:space="preserve"> PAGEREF _Toc198884317 \h </w:instrTex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682485">
              <w:rPr>
                <w:rFonts w:ascii="NoorLotus" w:hAnsi="NoorLotus" w:cs="NoorLotus"/>
                <w:noProof/>
                <w:webHidden/>
                <w:rtl/>
              </w:rPr>
              <w:t>8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1C2169EC" w14:textId="77777777" w:rsidR="00D94050" w:rsidRPr="00D94050" w:rsidRDefault="00B3516F" w:rsidP="00D94050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8884318" w:history="1">
            <w:r w:rsidR="00D94050" w:rsidRPr="00D94050">
              <w:rPr>
                <w:rStyle w:val="Hyperlink"/>
                <w:rFonts w:ascii="NoorLotus" w:hAnsi="NoorLotus" w:cs="NoorLotus"/>
                <w:noProof/>
                <w:rtl/>
              </w:rPr>
              <w:t>تقریب محقق عراقی از توسط در تکلیف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tab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instrText xml:space="preserve"> PAGEREF _Toc198884318 \h </w:instrTex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682485">
              <w:rPr>
                <w:rFonts w:ascii="NoorLotus" w:hAnsi="NoorLotus" w:cs="NoorLotus"/>
                <w:noProof/>
                <w:webHidden/>
                <w:rtl/>
              </w:rPr>
              <w:t>9</w:t>
            </w:r>
            <w:r w:rsidR="00D94050" w:rsidRPr="00D94050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69DADF80" w14:textId="6E7059D0" w:rsidR="00456BBE" w:rsidRPr="00D94050" w:rsidRDefault="00456BBE" w:rsidP="00D94050">
          <w:pPr>
            <w:jc w:val="both"/>
            <w:rPr>
              <w:rFonts w:ascii="NoorLotus" w:hAnsi="NoorLotus" w:cs="NoorLotus"/>
              <w:rtl/>
            </w:rPr>
          </w:pPr>
          <w:r w:rsidRPr="00D94050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0893FC63" w14:textId="24CD0F90" w:rsidR="001C4958" w:rsidRPr="009671D6" w:rsidRDefault="00DA6B0C" w:rsidP="00D94050">
      <w:pPr>
        <w:jc w:val="center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بسم الله الرحمن الرحیم</w:t>
      </w:r>
    </w:p>
    <w:p w14:paraId="1A71E5A8" w14:textId="5D35687A" w:rsidR="00FC10D1" w:rsidRPr="009671D6" w:rsidRDefault="009671D6" w:rsidP="00D94050">
      <w:pPr>
        <w:pStyle w:val="Heading1"/>
        <w:rPr>
          <w:rtl/>
        </w:rPr>
      </w:pPr>
      <w:bookmarkStart w:id="2" w:name="_Toc198884310"/>
      <w:r>
        <w:rPr>
          <w:rtl/>
        </w:rPr>
        <w:t xml:space="preserve">ادامۀ </w:t>
      </w:r>
      <w:r>
        <w:rPr>
          <w:rFonts w:hint="cs"/>
          <w:rtl/>
        </w:rPr>
        <w:t>بررسی</w:t>
      </w:r>
      <w:r w:rsidR="00FC10D1" w:rsidRPr="009671D6">
        <w:rPr>
          <w:rtl/>
        </w:rPr>
        <w:t xml:space="preserve"> </w:t>
      </w:r>
      <w:r>
        <w:rPr>
          <w:rFonts w:hint="cs"/>
          <w:rtl/>
        </w:rPr>
        <w:t>انحلال علم اجمالی با</w:t>
      </w:r>
      <w:r w:rsidR="00FC10D1" w:rsidRPr="009671D6">
        <w:rPr>
          <w:rtl/>
        </w:rPr>
        <w:t xml:space="preserve"> اضطرار به احد الاطراف لا بعینه</w:t>
      </w:r>
      <w:bookmarkEnd w:id="2"/>
    </w:p>
    <w:p w14:paraId="442CE438" w14:textId="7E23AC83" w:rsidR="005C7947" w:rsidRPr="009671D6" w:rsidRDefault="001C4958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بحث در اضطرار به یک طرف</w:t>
      </w:r>
      <w:r w:rsidR="009671D6">
        <w:rPr>
          <w:rFonts w:ascii="NoorLotus" w:hAnsi="NoorLotus" w:cs="NoorLotus" w:hint="cs"/>
          <w:rtl/>
        </w:rPr>
        <w:t xml:space="preserve"> غیر معین</w:t>
      </w:r>
      <w:r w:rsidRPr="009671D6">
        <w:rPr>
          <w:rFonts w:ascii="NoorLotus" w:hAnsi="NoorLotus" w:cs="NoorLotus"/>
          <w:rtl/>
        </w:rPr>
        <w:t xml:space="preserve"> از علم اجمالی </w:t>
      </w:r>
      <w:r w:rsidR="009671D6">
        <w:rPr>
          <w:rFonts w:ascii="NoorLotus" w:hAnsi="NoorLotus" w:cs="NoorLotus" w:hint="cs"/>
          <w:rtl/>
        </w:rPr>
        <w:t>بود.</w:t>
      </w:r>
      <w:r w:rsidR="005C7947" w:rsidRPr="005C7947">
        <w:rPr>
          <w:rFonts w:ascii="NoorLotus" w:hAnsi="NoorLotus" w:cs="NoorLotus"/>
          <w:rtl/>
        </w:rPr>
        <w:t xml:space="preserve"> </w:t>
      </w:r>
      <w:r w:rsidR="005C7947">
        <w:rPr>
          <w:rFonts w:ascii="NoorLotus" w:hAnsi="NoorLotus" w:cs="NoorLotus" w:hint="cs"/>
          <w:rtl/>
        </w:rPr>
        <w:t>در این بحث سه نظر وجود دارد</w:t>
      </w:r>
      <w:r w:rsidR="005C7947" w:rsidRPr="009671D6">
        <w:rPr>
          <w:rFonts w:ascii="NoorLotus" w:hAnsi="NoorLotus" w:cs="NoorLotus"/>
          <w:rtl/>
        </w:rPr>
        <w:t>:</w:t>
      </w:r>
    </w:p>
    <w:p w14:paraId="3324F06C" w14:textId="59E7314E" w:rsidR="00FC10D1" w:rsidRPr="009671D6" w:rsidRDefault="0063292C" w:rsidP="00D94050">
      <w:pPr>
        <w:pStyle w:val="Heading2"/>
        <w:jc w:val="both"/>
        <w:rPr>
          <w:rFonts w:ascii="NoorLotus" w:hAnsi="NoorLotus"/>
          <w:rtl/>
        </w:rPr>
      </w:pPr>
      <w:bookmarkStart w:id="3" w:name="_Toc198884311"/>
      <w:r>
        <w:rPr>
          <w:rFonts w:ascii="NoorLotus" w:hAnsi="NoorLotus" w:hint="cs"/>
          <w:rtl/>
        </w:rPr>
        <w:t>قول</w:t>
      </w:r>
      <w:r w:rsidR="00070422">
        <w:rPr>
          <w:rFonts w:ascii="NoorLotus" w:hAnsi="NoorLotus" w:hint="cs"/>
          <w:rtl/>
        </w:rPr>
        <w:t xml:space="preserve"> اول: نظریه</w:t>
      </w:r>
      <w:r w:rsidR="00FC10D1" w:rsidRPr="009671D6">
        <w:rPr>
          <w:rFonts w:ascii="NoorLotus" w:hAnsi="NoorLotus"/>
          <w:rtl/>
        </w:rPr>
        <w:t xml:space="preserve"> مختار در بحث اضطرار به احد الاطراف لابعینه: </w:t>
      </w:r>
      <w:r w:rsidR="004B20ED">
        <w:rPr>
          <w:rFonts w:ascii="NoorLotus" w:hAnsi="NoorLotus" w:hint="cs"/>
          <w:rtl/>
        </w:rPr>
        <w:t>لزوم موافقت ظنیه</w:t>
      </w:r>
      <w:r w:rsidR="00070422">
        <w:rPr>
          <w:rFonts w:ascii="NoorLotus" w:hAnsi="NoorLotus" w:hint="cs"/>
          <w:rtl/>
        </w:rPr>
        <w:t xml:space="preserve"> و حرمت مخالفت قطعیه</w:t>
      </w:r>
      <w:bookmarkEnd w:id="3"/>
    </w:p>
    <w:p w14:paraId="0E2C670C" w14:textId="7F78F914" w:rsidR="00A35310" w:rsidRPr="009671D6" w:rsidRDefault="008038AE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نتیجه‌ی بیان ما </w:t>
      </w:r>
      <w:r w:rsidR="004B20ED">
        <w:rPr>
          <w:rFonts w:ascii="NoorLotus" w:hAnsi="NoorLotus" w:cs="NoorLotus" w:hint="cs"/>
          <w:rtl/>
        </w:rPr>
        <w:t xml:space="preserve">توسط در </w:t>
      </w:r>
      <w:r w:rsidR="004B20ED">
        <w:rPr>
          <w:rFonts w:ascii="NoorLotus" w:hAnsi="NoorLotus" w:cs="NoorLotus"/>
          <w:rtl/>
        </w:rPr>
        <w:t>تنج</w:t>
      </w:r>
      <w:r w:rsidR="004B20ED">
        <w:rPr>
          <w:rFonts w:ascii="NoorLotus" w:hAnsi="NoorLotus" w:cs="NoorLotus" w:hint="cs"/>
          <w:rtl/>
        </w:rPr>
        <w:t>ی</w:t>
      </w:r>
      <w:r w:rsidR="004B20ED">
        <w:rPr>
          <w:rFonts w:ascii="NoorLotus" w:hAnsi="NoorLotus" w:cs="NoorLotus"/>
          <w:rtl/>
        </w:rPr>
        <w:t xml:space="preserve">ز در </w:t>
      </w:r>
      <w:r w:rsidR="004B20ED">
        <w:rPr>
          <w:rFonts w:ascii="NoorLotus" w:hAnsi="NoorLotus" w:cs="NoorLotus" w:hint="cs"/>
          <w:rtl/>
        </w:rPr>
        <w:t>علم اجمالی در این فرض است</w:t>
      </w:r>
      <w:r w:rsidRPr="009671D6">
        <w:rPr>
          <w:rFonts w:ascii="NoorLotus" w:hAnsi="NoorLotus" w:cs="NoorLotus"/>
          <w:rtl/>
        </w:rPr>
        <w:t xml:space="preserve"> یعنی </w:t>
      </w:r>
      <w:r w:rsidR="009E73CF" w:rsidRPr="009671D6">
        <w:rPr>
          <w:rFonts w:ascii="NoorLotus" w:hAnsi="NoorLotus" w:cs="NoorLotus"/>
          <w:rtl/>
        </w:rPr>
        <w:t>حکم واقعی به حال خود</w:t>
      </w:r>
      <w:r w:rsidRPr="009671D6">
        <w:rPr>
          <w:rFonts w:ascii="NoorLotus" w:hAnsi="NoorLotus" w:cs="NoorLotus"/>
          <w:rtl/>
        </w:rPr>
        <w:t xml:space="preserve"> باقی است </w:t>
      </w:r>
      <w:r w:rsidR="00A35310" w:rsidRPr="009671D6">
        <w:rPr>
          <w:rFonts w:ascii="NoorLotus" w:hAnsi="NoorLotus" w:cs="NoorLotus"/>
          <w:rtl/>
        </w:rPr>
        <w:t>ولی</w:t>
      </w:r>
      <w:r w:rsidRPr="009671D6">
        <w:rPr>
          <w:rFonts w:ascii="NoorLotus" w:hAnsi="NoorLotus" w:cs="NoorLotus"/>
          <w:rtl/>
        </w:rPr>
        <w:t xml:space="preserve"> منجزیت </w:t>
      </w:r>
      <w:r w:rsidR="009E73CF" w:rsidRPr="009671D6">
        <w:rPr>
          <w:rFonts w:ascii="NoorLotus" w:hAnsi="NoorLotus" w:cs="NoorLotus"/>
          <w:rtl/>
        </w:rPr>
        <w:t>علم اجمالی</w:t>
      </w:r>
      <w:r w:rsidRPr="009671D6">
        <w:rPr>
          <w:rFonts w:ascii="NoorLotus" w:hAnsi="NoorLotus" w:cs="NoorLotus"/>
          <w:rtl/>
        </w:rPr>
        <w:t xml:space="preserve"> نسبت به وجوب موافقت قطعیه از بین می‌رود و فقط منجزیت آن نسبت به حرمت مخالفت قطعیه باقی اس</w:t>
      </w:r>
      <w:r w:rsidR="00A35310" w:rsidRPr="009671D6">
        <w:rPr>
          <w:rFonts w:ascii="NoorLotus" w:hAnsi="NoorLotus" w:cs="NoorLotus"/>
          <w:rtl/>
        </w:rPr>
        <w:t>ت</w:t>
      </w:r>
      <w:r w:rsidRPr="009671D6">
        <w:rPr>
          <w:rFonts w:ascii="NoorLotus" w:hAnsi="NoorLotus" w:cs="NoorLotus"/>
          <w:rtl/>
        </w:rPr>
        <w:t>.</w:t>
      </w:r>
    </w:p>
    <w:p w14:paraId="63327315" w14:textId="0433DDD7" w:rsidR="008038AE" w:rsidRPr="009671D6" w:rsidRDefault="00817436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lastRenderedPageBreak/>
        <w:t xml:space="preserve">به عبارت دقیق‌تر در موارد علم اجمالی به </w:t>
      </w:r>
      <w:r w:rsidR="004B20ED">
        <w:rPr>
          <w:rFonts w:ascii="NoorLotus" w:hAnsi="NoorLotus" w:cs="NoorLotus" w:hint="cs"/>
          <w:rtl/>
        </w:rPr>
        <w:t xml:space="preserve">مثلا </w:t>
      </w:r>
      <w:r w:rsidRPr="009671D6">
        <w:rPr>
          <w:rFonts w:ascii="NoorLotus" w:hAnsi="NoorLotus" w:cs="NoorLotus"/>
          <w:rtl/>
        </w:rPr>
        <w:t xml:space="preserve">نجاست یکی از این سه آب </w:t>
      </w:r>
      <w:r w:rsidR="0032771A" w:rsidRPr="009671D6">
        <w:rPr>
          <w:rFonts w:ascii="NoorLotus" w:hAnsi="NoorLotus" w:cs="NoorLotus"/>
          <w:rtl/>
        </w:rPr>
        <w:t>که مکلف مضطر به شرب یکی از آن</w:t>
      </w:r>
      <w:r w:rsidR="004B20ED">
        <w:rPr>
          <w:rFonts w:ascii="NoorLotus" w:hAnsi="NoorLotus" w:cs="NoorLotus" w:hint="cs"/>
          <w:rtl/>
        </w:rPr>
        <w:t>ها</w:t>
      </w:r>
      <w:r w:rsidR="0032771A" w:rsidRPr="009671D6">
        <w:rPr>
          <w:rFonts w:ascii="NoorLotus" w:hAnsi="NoorLotus" w:cs="NoorLotus"/>
          <w:rtl/>
        </w:rPr>
        <w:t xml:space="preserve"> است </w:t>
      </w:r>
      <w:r w:rsidR="008038AE" w:rsidRPr="009671D6">
        <w:rPr>
          <w:rFonts w:ascii="NoorLotus" w:hAnsi="NoorLotus" w:cs="NoorLotus"/>
          <w:rtl/>
        </w:rPr>
        <w:t>منجزیت علم اجمالی نسبت به موافقت قطعیه ساقط می‌شود ولی منجزیت آن نسبت به موافقت ظنیه و حرمت مخالفت قعطیه باقی است. و این که مرحوم تبریزی فرموده‌اند: «</w:t>
      </w:r>
      <w:r w:rsidR="0018092E" w:rsidRPr="009671D6">
        <w:rPr>
          <w:rFonts w:ascii="NoorLotus" w:hAnsi="NoorLotus" w:cs="NoorLotus"/>
          <w:rtl/>
        </w:rPr>
        <w:t xml:space="preserve">وقتی علم اجمالی نسبت به موافقت قطعیه منجز نیست نوبت </w:t>
      </w:r>
      <w:r w:rsidR="00EB3A9E" w:rsidRPr="009671D6">
        <w:rPr>
          <w:rFonts w:ascii="NoorLotus" w:hAnsi="NoorLotus" w:cs="NoorLotus"/>
          <w:rtl/>
        </w:rPr>
        <w:t xml:space="preserve">به موافقت احتمالیه می‌رسد </w:t>
      </w:r>
      <w:r w:rsidR="0018092E" w:rsidRPr="009671D6">
        <w:rPr>
          <w:rFonts w:ascii="NoorLotus" w:hAnsi="NoorLotus" w:cs="NoorLotus"/>
          <w:rtl/>
        </w:rPr>
        <w:t>و موافقت ظنیه آن لازم نیست.</w:t>
      </w:r>
      <w:r w:rsidR="008038AE" w:rsidRPr="009671D6">
        <w:rPr>
          <w:rFonts w:ascii="NoorLotus" w:hAnsi="NoorLotus" w:cs="NoorLotus"/>
          <w:rtl/>
        </w:rPr>
        <w:t xml:space="preserve">» خلاف وجدان است زیرا مکلف فقط مضطر به شرب یکی از این سه </w:t>
      </w:r>
      <w:r w:rsidR="00EB3A9E" w:rsidRPr="009671D6">
        <w:rPr>
          <w:rFonts w:ascii="NoorLotus" w:hAnsi="NoorLotus" w:cs="NoorLotus"/>
          <w:rtl/>
        </w:rPr>
        <w:t>آب</w:t>
      </w:r>
      <w:r w:rsidR="008038AE" w:rsidRPr="009671D6">
        <w:rPr>
          <w:rFonts w:ascii="NoorLotus" w:hAnsi="NoorLotus" w:cs="NoorLotus"/>
          <w:rtl/>
        </w:rPr>
        <w:t xml:space="preserve"> است و وجهی برای جواز شرب دو آب </w:t>
      </w:r>
      <w:r w:rsidR="00405A6B">
        <w:rPr>
          <w:rFonts w:ascii="NoorLotus" w:hAnsi="NoorLotus" w:cs="NoorLotus" w:hint="cs"/>
          <w:rtl/>
        </w:rPr>
        <w:t xml:space="preserve">از این سه آب </w:t>
      </w:r>
      <w:r w:rsidR="008038AE" w:rsidRPr="009671D6">
        <w:rPr>
          <w:rFonts w:ascii="NoorLotus" w:hAnsi="NoorLotus" w:cs="NoorLotus"/>
          <w:rtl/>
        </w:rPr>
        <w:t xml:space="preserve">وجود ندارد. </w:t>
      </w:r>
      <w:r w:rsidR="00EB3A9E" w:rsidRPr="009671D6">
        <w:rPr>
          <w:rFonts w:ascii="NoorLotus" w:hAnsi="NoorLotus" w:cs="NoorLotus"/>
          <w:rtl/>
        </w:rPr>
        <w:t>حکم عقل به لزوم احتیاط دارای مراتب مختلف است. مرتبه‌ی اعلای آن یعنی احتیاط تام به سبب اضطرار</w:t>
      </w:r>
      <w:r w:rsidR="00405A6B">
        <w:rPr>
          <w:rFonts w:ascii="NoorLotus" w:hAnsi="NoorLotus" w:cs="NoorLotus" w:hint="cs"/>
          <w:rtl/>
        </w:rPr>
        <w:t>،</w:t>
      </w:r>
      <w:r w:rsidR="00EB3A9E" w:rsidRPr="009671D6">
        <w:rPr>
          <w:rFonts w:ascii="NoorLotus" w:hAnsi="NoorLotus" w:cs="NoorLotus"/>
          <w:rtl/>
        </w:rPr>
        <w:t xml:space="preserve"> واجب نیست ولی مرتبه‌ی ادنای آن </w:t>
      </w:r>
      <w:r w:rsidR="009D7FA2" w:rsidRPr="009671D6">
        <w:rPr>
          <w:rFonts w:ascii="NoorLotus" w:hAnsi="NoorLotus" w:cs="NoorLotus"/>
          <w:rtl/>
        </w:rPr>
        <w:t>یعنی احتیاط ظنیه باقی است و عقل</w:t>
      </w:r>
      <w:r w:rsidR="00405A6B">
        <w:rPr>
          <w:rFonts w:ascii="NoorLotus" w:hAnsi="NoorLotus" w:cs="NoorLotus" w:hint="cs"/>
          <w:rtl/>
        </w:rPr>
        <w:t xml:space="preserve"> از</w:t>
      </w:r>
      <w:r w:rsidR="009D7FA2" w:rsidRPr="009671D6">
        <w:rPr>
          <w:rFonts w:ascii="NoorLotus" w:hAnsi="NoorLotus" w:cs="NoorLotus"/>
          <w:rtl/>
        </w:rPr>
        <w:t xml:space="preserve"> </w:t>
      </w:r>
      <w:r w:rsidR="008038AE" w:rsidRPr="009671D6">
        <w:rPr>
          <w:rFonts w:ascii="NoorLotus" w:hAnsi="NoorLotus" w:cs="NoorLotus"/>
          <w:rtl/>
        </w:rPr>
        <w:t xml:space="preserve">حکم خود به لزوم این مرتبه </w:t>
      </w:r>
      <w:r w:rsidR="009D7FA2" w:rsidRPr="009671D6">
        <w:rPr>
          <w:rFonts w:ascii="NoorLotus" w:hAnsi="NoorLotus" w:cs="NoorLotus"/>
          <w:rtl/>
        </w:rPr>
        <w:t xml:space="preserve">رفع ید نمی‌کند. </w:t>
      </w:r>
      <w:r w:rsidR="008038AE" w:rsidRPr="009671D6">
        <w:rPr>
          <w:rFonts w:ascii="NoorLotus" w:hAnsi="NoorLotus" w:cs="NoorLotus"/>
          <w:rtl/>
        </w:rPr>
        <w:t xml:space="preserve"> </w:t>
      </w:r>
    </w:p>
    <w:p w14:paraId="6DAD3ADE" w14:textId="297E7A7F" w:rsidR="006170EC" w:rsidRDefault="0018092E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آیت الله زنجانی</w:t>
      </w:r>
      <w:r w:rsidR="00080AEC" w:rsidRPr="009671D6">
        <w:rPr>
          <w:rFonts w:ascii="NoorLotus" w:hAnsi="NoorLotus" w:cs="NoorLotus"/>
          <w:rtl/>
        </w:rPr>
        <w:t xml:space="preserve"> در بحث دوران امر </w:t>
      </w:r>
      <w:r w:rsidR="00A36BBD">
        <w:rPr>
          <w:rFonts w:ascii="NoorLotus" w:hAnsi="NoorLotus" w:cs="NoorLotus" w:hint="cs"/>
          <w:rtl/>
        </w:rPr>
        <w:t xml:space="preserve">بین </w:t>
      </w:r>
      <w:r w:rsidR="00080AEC" w:rsidRPr="009671D6">
        <w:rPr>
          <w:rFonts w:ascii="NoorLotus" w:hAnsi="NoorLotus" w:cs="NoorLotus"/>
          <w:rtl/>
        </w:rPr>
        <w:t>محذورین</w:t>
      </w:r>
      <w:r w:rsidR="00A36BBD">
        <w:rPr>
          <w:rFonts w:ascii="NoorLotus" w:hAnsi="NoorLotus" w:cs="NoorLotus" w:hint="cs"/>
          <w:rtl/>
        </w:rPr>
        <w:t>،</w:t>
      </w:r>
      <w:r w:rsidRPr="009671D6">
        <w:rPr>
          <w:rFonts w:ascii="NoorLotus" w:hAnsi="NoorLotus" w:cs="NoorLotus"/>
          <w:rtl/>
        </w:rPr>
        <w:t xml:space="preserve"> </w:t>
      </w:r>
      <w:r w:rsidR="006622BA" w:rsidRPr="009671D6">
        <w:rPr>
          <w:rFonts w:ascii="NoorLotus" w:hAnsi="NoorLotus" w:cs="NoorLotus"/>
          <w:rtl/>
        </w:rPr>
        <w:t>عدم لزوم موافقت ظنیه</w:t>
      </w:r>
      <w:r w:rsidR="00555C7A">
        <w:rPr>
          <w:rFonts w:ascii="NoorLotus" w:hAnsi="NoorLotus" w:cs="NoorLotus" w:hint="cs"/>
          <w:rtl/>
        </w:rPr>
        <w:t xml:space="preserve"> </w:t>
      </w:r>
      <w:r w:rsidR="006622BA" w:rsidRPr="009671D6">
        <w:rPr>
          <w:rFonts w:ascii="NoorLotus" w:hAnsi="NoorLotus" w:cs="NoorLotus"/>
          <w:rtl/>
        </w:rPr>
        <w:t xml:space="preserve">را </w:t>
      </w:r>
      <w:r w:rsidRPr="009671D6">
        <w:rPr>
          <w:rFonts w:ascii="NoorLotus" w:hAnsi="NoorLotus" w:cs="NoorLotus"/>
          <w:rtl/>
        </w:rPr>
        <w:t>به مرحوم خویی نسبت دادند</w:t>
      </w:r>
      <w:r w:rsidR="00405A6B">
        <w:rPr>
          <w:rFonts w:ascii="NoorLotus" w:hAnsi="NoorLotus" w:cs="NoorLotus" w:hint="cs"/>
          <w:rtl/>
        </w:rPr>
        <w:t xml:space="preserve"> اما </w:t>
      </w:r>
      <w:r w:rsidRPr="009671D6">
        <w:rPr>
          <w:rFonts w:ascii="NoorLotus" w:hAnsi="NoorLotus" w:cs="NoorLotus"/>
          <w:rtl/>
        </w:rPr>
        <w:t xml:space="preserve">این </w:t>
      </w:r>
      <w:r w:rsidR="00135755">
        <w:rPr>
          <w:rFonts w:ascii="NoorLotus" w:hAnsi="NoorLotus" w:cs="NoorLotus" w:hint="cs"/>
          <w:rtl/>
        </w:rPr>
        <w:t>تنه</w:t>
      </w:r>
      <w:r w:rsidR="00555C7A">
        <w:rPr>
          <w:rFonts w:ascii="NoorLotus" w:hAnsi="NoorLotus" w:cs="NoorLotus" w:hint="cs"/>
          <w:rtl/>
        </w:rPr>
        <w:t xml:space="preserve">ا در </w:t>
      </w:r>
      <w:r w:rsidRPr="009671D6">
        <w:rPr>
          <w:rFonts w:ascii="NoorLotus" w:hAnsi="NoorLotus" w:cs="NoorLotus"/>
          <w:rtl/>
        </w:rPr>
        <w:t xml:space="preserve">مواردی که </w:t>
      </w:r>
      <w:r w:rsidR="00502CFC" w:rsidRPr="009671D6">
        <w:rPr>
          <w:rFonts w:ascii="NoorLotus" w:hAnsi="NoorLotus" w:cs="NoorLotus"/>
          <w:rtl/>
        </w:rPr>
        <w:t xml:space="preserve">حکم این فعل دایر بین وجوب و حرمت است </w:t>
      </w:r>
      <w:r w:rsidR="00555C7A">
        <w:rPr>
          <w:rFonts w:ascii="NoorLotus" w:hAnsi="NoorLotus" w:cs="NoorLotus" w:hint="cs"/>
          <w:rtl/>
        </w:rPr>
        <w:t>صحیح است</w:t>
      </w:r>
      <w:r w:rsidR="00555C7A" w:rsidRPr="009671D6">
        <w:rPr>
          <w:rFonts w:ascii="NoorLotus" w:hAnsi="NoorLotus" w:cs="NoorLotus"/>
          <w:rtl/>
        </w:rPr>
        <w:t xml:space="preserve"> زیرا در </w:t>
      </w:r>
      <w:r w:rsidR="00555C7A">
        <w:rPr>
          <w:rFonts w:ascii="NoorLotus" w:hAnsi="NoorLotus" w:cs="NoorLotus" w:hint="cs"/>
          <w:rtl/>
        </w:rPr>
        <w:t xml:space="preserve">این موارد </w:t>
      </w:r>
      <w:r w:rsidR="008B69F0" w:rsidRPr="009671D6">
        <w:rPr>
          <w:rFonts w:ascii="NoorLotus" w:hAnsi="NoorLotus" w:cs="NoorLotus"/>
          <w:rtl/>
        </w:rPr>
        <w:t>مخالفت قطعیه و موافقت قطعیه ممکن نیست و اصل برائت از وجوب و حرمت جاری می‌ش</w:t>
      </w:r>
      <w:r w:rsidR="008B69F0">
        <w:rPr>
          <w:rFonts w:ascii="NoorLotus" w:hAnsi="NoorLotus" w:cs="NoorLotus" w:hint="cs"/>
          <w:rtl/>
        </w:rPr>
        <w:t>و</w:t>
      </w:r>
      <w:r w:rsidR="008B69F0" w:rsidRPr="009671D6">
        <w:rPr>
          <w:rFonts w:ascii="NoorLotus" w:hAnsi="NoorLotus" w:cs="NoorLotus"/>
          <w:rtl/>
        </w:rPr>
        <w:t xml:space="preserve">د و به سبب جریان برائت ولو ظن به وجوب نیز باشد </w:t>
      </w:r>
      <w:r w:rsidR="008B69F0">
        <w:rPr>
          <w:rFonts w:ascii="NoorLotus" w:hAnsi="NoorLotus" w:cs="NoorLotus" w:hint="cs"/>
          <w:rtl/>
        </w:rPr>
        <w:t>اما</w:t>
      </w:r>
      <w:r w:rsidR="008B69F0" w:rsidRPr="009671D6">
        <w:rPr>
          <w:rFonts w:ascii="NoorLotus" w:hAnsi="NoorLotus" w:cs="NoorLotus"/>
          <w:rtl/>
        </w:rPr>
        <w:t xml:space="preserve"> مراعات آن احتیاطا لازم نیست.</w:t>
      </w:r>
      <w:r w:rsidR="00502CFC" w:rsidRPr="009671D6">
        <w:rPr>
          <w:rFonts w:ascii="NoorLotus" w:hAnsi="NoorLotus" w:cs="NoorLotus"/>
          <w:rtl/>
        </w:rPr>
        <w:t xml:space="preserve"> </w:t>
      </w:r>
      <w:r w:rsidRPr="009671D6">
        <w:rPr>
          <w:rFonts w:ascii="NoorLotus" w:hAnsi="NoorLotus" w:cs="NoorLotus"/>
          <w:rtl/>
        </w:rPr>
        <w:t>ولی در مواردی ک</w:t>
      </w:r>
      <w:r w:rsidR="00502CFC" w:rsidRPr="009671D6">
        <w:rPr>
          <w:rFonts w:ascii="NoorLotus" w:hAnsi="NoorLotus" w:cs="NoorLotus"/>
          <w:rtl/>
        </w:rPr>
        <w:t>ه مخالفت قطعیه ممکن است و جریان اصول در اطراف مستلزم مخالفت قطعیه است</w:t>
      </w:r>
      <w:r w:rsidR="006170EC">
        <w:rPr>
          <w:rFonts w:ascii="NoorLotus" w:hAnsi="NoorLotus" w:cs="NoorLotus" w:hint="cs"/>
          <w:rtl/>
        </w:rPr>
        <w:t xml:space="preserve"> و</w:t>
      </w:r>
      <w:r w:rsidR="00502CFC" w:rsidRPr="009671D6">
        <w:rPr>
          <w:rFonts w:ascii="NoorLotus" w:hAnsi="NoorLotus" w:cs="NoorLotus"/>
          <w:rtl/>
        </w:rPr>
        <w:t xml:space="preserve"> اصول تعارض می‌کنند و باید به</w:t>
      </w:r>
      <w:r w:rsidRPr="009671D6">
        <w:rPr>
          <w:rFonts w:ascii="NoorLotus" w:hAnsi="NoorLotus" w:cs="NoorLotus"/>
          <w:rtl/>
        </w:rPr>
        <w:t xml:space="preserve"> حکم عقل </w:t>
      </w:r>
      <w:r w:rsidR="006170EC">
        <w:rPr>
          <w:rFonts w:ascii="NoorLotus" w:hAnsi="NoorLotus" w:cs="NoorLotus"/>
          <w:rtl/>
        </w:rPr>
        <w:t>رجوع شود</w:t>
      </w:r>
      <w:r w:rsidR="006170EC">
        <w:rPr>
          <w:rFonts w:ascii="NoorLotus" w:hAnsi="NoorLotus" w:cs="NoorLotus" w:hint="cs"/>
          <w:rtl/>
        </w:rPr>
        <w:t>،</w:t>
      </w:r>
      <w:r w:rsidR="00502CFC" w:rsidRPr="009671D6">
        <w:rPr>
          <w:rFonts w:ascii="NoorLotus" w:hAnsi="NoorLotus" w:cs="NoorLotus"/>
          <w:rtl/>
        </w:rPr>
        <w:t xml:space="preserve"> </w:t>
      </w:r>
      <w:r w:rsidRPr="009671D6">
        <w:rPr>
          <w:rFonts w:ascii="NoorLotus" w:hAnsi="NoorLotus" w:cs="NoorLotus"/>
          <w:rtl/>
        </w:rPr>
        <w:t xml:space="preserve">مرحوم خویی نیز </w:t>
      </w:r>
      <w:r w:rsidR="006170EC">
        <w:rPr>
          <w:rFonts w:ascii="NoorLotus" w:hAnsi="NoorLotus" w:cs="NoorLotus"/>
          <w:rtl/>
        </w:rPr>
        <w:t xml:space="preserve">موافقت ظنیه را لازم می‌دانند. </w:t>
      </w:r>
    </w:p>
    <w:p w14:paraId="7A520654" w14:textId="5E0B43D0" w:rsidR="0018092E" w:rsidRPr="009671D6" w:rsidRDefault="00135755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  </w:t>
      </w:r>
      <w:r w:rsidR="0018092E" w:rsidRPr="009671D6">
        <w:rPr>
          <w:rFonts w:ascii="NoorLotus" w:hAnsi="NoorLotus" w:cs="NoorLotus"/>
          <w:rtl/>
        </w:rPr>
        <w:t xml:space="preserve">حدیث «رفع ما ضطروا الیه» </w:t>
      </w:r>
      <w:r w:rsidR="00841C74" w:rsidRPr="009671D6">
        <w:rPr>
          <w:rFonts w:ascii="NoorLotus" w:hAnsi="NoorLotus" w:cs="NoorLotus"/>
          <w:rtl/>
        </w:rPr>
        <w:t xml:space="preserve">نسبت به این که چه مقدار اذن در ارتکاب می‌دهد، اجمال دارد </w:t>
      </w:r>
      <w:r w:rsidR="0002208C" w:rsidRPr="009671D6">
        <w:rPr>
          <w:rFonts w:ascii="NoorLotus" w:hAnsi="NoorLotus" w:cs="NoorLotus"/>
          <w:rtl/>
        </w:rPr>
        <w:t>لذا کما و کیفا ب</w:t>
      </w:r>
      <w:r w:rsidR="0018092E" w:rsidRPr="009671D6">
        <w:rPr>
          <w:rFonts w:ascii="NoorLotus" w:hAnsi="NoorLotus" w:cs="NoorLotus"/>
          <w:rtl/>
        </w:rPr>
        <w:t>اید اخذ به قدر متیقن شود</w:t>
      </w:r>
      <w:r w:rsidR="0002208C" w:rsidRPr="009671D6">
        <w:rPr>
          <w:rFonts w:ascii="NoorLotus" w:hAnsi="NoorLotus" w:cs="NoorLotus"/>
          <w:rtl/>
        </w:rPr>
        <w:t xml:space="preserve"> </w:t>
      </w:r>
      <w:r w:rsidR="0018092E" w:rsidRPr="009671D6">
        <w:rPr>
          <w:rFonts w:ascii="NoorLotus" w:hAnsi="NoorLotus" w:cs="NoorLotus"/>
          <w:rtl/>
        </w:rPr>
        <w:t xml:space="preserve">یعنی </w:t>
      </w:r>
      <w:r w:rsidR="0002208C" w:rsidRPr="009671D6">
        <w:rPr>
          <w:rFonts w:ascii="NoorLotus" w:hAnsi="NoorLotus" w:cs="NoorLotus"/>
          <w:rtl/>
        </w:rPr>
        <w:t>هم مکلف نباید بیش از یکی را مرتکب شود زیرا فقط این مقدار مضطر است و از جهت کیفی نیز در موارد و</w:t>
      </w:r>
      <w:r w:rsidR="0018092E" w:rsidRPr="009671D6">
        <w:rPr>
          <w:rFonts w:ascii="NoorLotus" w:hAnsi="NoorLotus" w:cs="NoorLotus"/>
          <w:rtl/>
        </w:rPr>
        <w:t>هم به نجاست آب الف و ظن به نجاست آب ب</w:t>
      </w:r>
      <w:r w:rsidR="006170EC">
        <w:rPr>
          <w:rFonts w:ascii="NoorLotus" w:hAnsi="NoorLotus" w:cs="NoorLotus" w:hint="cs"/>
          <w:rtl/>
        </w:rPr>
        <w:t>،</w:t>
      </w:r>
      <w:r w:rsidR="0018092E" w:rsidRPr="009671D6">
        <w:rPr>
          <w:rFonts w:ascii="NoorLotus" w:hAnsi="NoorLotus" w:cs="NoorLotus"/>
          <w:rtl/>
        </w:rPr>
        <w:t xml:space="preserve"> مقتضای حکم عقل اختیار آب موه</w:t>
      </w:r>
      <w:r w:rsidR="006170EC">
        <w:rPr>
          <w:rFonts w:ascii="NoorLotus" w:hAnsi="NoorLotus" w:cs="NoorLotus"/>
          <w:rtl/>
        </w:rPr>
        <w:t xml:space="preserve">وم النجاسة برای دفع اضطرار است </w:t>
      </w:r>
      <w:r w:rsidR="006170EC">
        <w:rPr>
          <w:rFonts w:ascii="NoorLotus" w:hAnsi="NoorLotus" w:cs="NoorLotus" w:hint="cs"/>
          <w:rtl/>
        </w:rPr>
        <w:t>بنابراین</w:t>
      </w:r>
      <w:r w:rsidR="0018092E" w:rsidRPr="009671D6">
        <w:rPr>
          <w:rFonts w:ascii="NoorLotus" w:hAnsi="NoorLotus" w:cs="NoorLotus"/>
          <w:rtl/>
        </w:rPr>
        <w:t xml:space="preserve"> اختیار آب مظنون النجاسة برای دفع اضطرار جایز نیست </w:t>
      </w:r>
      <w:r w:rsidR="0002208C" w:rsidRPr="009671D6">
        <w:rPr>
          <w:rFonts w:ascii="NoorLotus" w:hAnsi="NoorLotus" w:cs="NoorLotus"/>
          <w:rtl/>
        </w:rPr>
        <w:t xml:space="preserve">و او مخیر بین اختیار آب موهوم النجاسة و آب مظنون النجاسة نیست. زیرا نتیجه‌ی «رفع ما اضطروا الیه» در این جا مهمل است </w:t>
      </w:r>
      <w:r w:rsidR="000B436A" w:rsidRPr="009671D6">
        <w:rPr>
          <w:rFonts w:ascii="NoorLotus" w:hAnsi="NoorLotus" w:cs="NoorLotus"/>
          <w:rtl/>
        </w:rPr>
        <w:t>و اطلاق ندارد تا</w:t>
      </w:r>
      <w:r w:rsidR="0018092E" w:rsidRPr="009671D6">
        <w:rPr>
          <w:rFonts w:ascii="NoorLotus" w:hAnsi="NoorLotus" w:cs="NoorLotus"/>
          <w:rtl/>
        </w:rPr>
        <w:t xml:space="preserve"> تخییر را اثبات کند. پس قدر متیقن جواز ارتکاب </w:t>
      </w:r>
      <w:r w:rsidR="006170EC">
        <w:rPr>
          <w:rFonts w:ascii="NoorLotus" w:hAnsi="NoorLotus" w:cs="NoorLotus" w:hint="cs"/>
          <w:rtl/>
        </w:rPr>
        <w:t xml:space="preserve">تنها </w:t>
      </w:r>
      <w:r w:rsidR="0018092E" w:rsidRPr="009671D6">
        <w:rPr>
          <w:rFonts w:ascii="NoorLotus" w:hAnsi="NoorLotus" w:cs="NoorLotus"/>
          <w:rtl/>
        </w:rPr>
        <w:t xml:space="preserve">یکی از آن دو </w:t>
      </w:r>
      <w:r w:rsidR="000B436A" w:rsidRPr="009671D6">
        <w:rPr>
          <w:rFonts w:ascii="NoorLotus" w:hAnsi="NoorLotus" w:cs="NoorLotus"/>
          <w:rtl/>
        </w:rPr>
        <w:t xml:space="preserve">و آن هم </w:t>
      </w:r>
      <w:r w:rsidR="00117F10" w:rsidRPr="009671D6">
        <w:rPr>
          <w:rFonts w:ascii="NoorLotus" w:hAnsi="NoorLotus" w:cs="NoorLotus"/>
          <w:rtl/>
        </w:rPr>
        <w:t>اخت</w:t>
      </w:r>
      <w:r w:rsidR="006170EC">
        <w:rPr>
          <w:rFonts w:ascii="NoorLotus" w:hAnsi="NoorLotus" w:cs="NoorLotus" w:hint="cs"/>
          <w:rtl/>
        </w:rPr>
        <w:t>ی</w:t>
      </w:r>
      <w:r w:rsidR="00117F10" w:rsidRPr="009671D6">
        <w:rPr>
          <w:rFonts w:ascii="NoorLotus" w:hAnsi="NoorLotus" w:cs="NoorLotus"/>
          <w:rtl/>
        </w:rPr>
        <w:t xml:space="preserve">ار طرفی است که احتمال حرمت آن و محتمل آن کم‌تر </w:t>
      </w:r>
      <w:r w:rsidR="0018092E" w:rsidRPr="009671D6">
        <w:rPr>
          <w:rFonts w:ascii="NoorLotus" w:hAnsi="NoorLotus" w:cs="NoorLotus"/>
          <w:rtl/>
        </w:rPr>
        <w:t xml:space="preserve">است. </w:t>
      </w:r>
    </w:p>
    <w:p w14:paraId="7057D0DE" w14:textId="11EE0A32" w:rsidR="00D23382" w:rsidRPr="009671D6" w:rsidRDefault="00206D38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lastRenderedPageBreak/>
        <w:t>و این که</w:t>
      </w:r>
      <w:r w:rsidR="00814C29" w:rsidRPr="009671D6">
        <w:rPr>
          <w:rFonts w:ascii="NoorLotus" w:hAnsi="NoorLotus" w:cs="NoorLotus"/>
          <w:rtl/>
        </w:rPr>
        <w:t xml:space="preserve"> مختار مکلف</w:t>
      </w:r>
      <w:r w:rsidRPr="009671D6">
        <w:rPr>
          <w:rFonts w:ascii="NoorLotus" w:hAnsi="NoorLotus" w:cs="NoorLotus"/>
          <w:rtl/>
        </w:rPr>
        <w:t xml:space="preserve"> عرفا</w:t>
      </w:r>
      <w:r w:rsidR="00814C29" w:rsidRPr="009671D6">
        <w:rPr>
          <w:rFonts w:ascii="NoorLotus" w:hAnsi="NoorLotus" w:cs="NoorLotus"/>
          <w:rtl/>
        </w:rPr>
        <w:t xml:space="preserve"> مصداق ما اضطروا الیه باشد</w:t>
      </w:r>
      <w:r w:rsidR="00AA7406">
        <w:rPr>
          <w:rFonts w:ascii="NoorLotus" w:hAnsi="NoorLotus" w:cs="NoorLotus"/>
          <w:rtl/>
        </w:rPr>
        <w:t xml:space="preserve"> -که نظر مرحوم نایینی است</w:t>
      </w:r>
      <w:r w:rsidR="00C6718B" w:rsidRPr="009671D6">
        <w:rPr>
          <w:rFonts w:ascii="NoorLotus" w:hAnsi="NoorLotus" w:cs="NoorLotus"/>
          <w:rtl/>
        </w:rPr>
        <w:t>-</w:t>
      </w:r>
      <w:r w:rsidR="00814C29" w:rsidRPr="009671D6">
        <w:rPr>
          <w:rFonts w:ascii="NoorLotus" w:hAnsi="NoorLotus" w:cs="NoorLotus"/>
          <w:rtl/>
        </w:rPr>
        <w:t xml:space="preserve"> </w:t>
      </w:r>
      <w:r w:rsidRPr="009671D6">
        <w:rPr>
          <w:rFonts w:ascii="NoorLotus" w:hAnsi="NoorLotus" w:cs="NoorLotus"/>
          <w:rtl/>
        </w:rPr>
        <w:t xml:space="preserve">بر فرض که صحیح باشد </w:t>
      </w:r>
      <w:r w:rsidR="00814C29" w:rsidRPr="009671D6">
        <w:rPr>
          <w:rFonts w:ascii="NoorLotus" w:hAnsi="NoorLotus" w:cs="NoorLotus"/>
          <w:rtl/>
        </w:rPr>
        <w:t>در فرض تساوی طرفین است ولی در فرضی که آن دو آب کیفا یا کما با هم متفاوت باشند</w:t>
      </w:r>
      <w:r w:rsidRPr="009671D6">
        <w:rPr>
          <w:rFonts w:ascii="NoorLotus" w:hAnsi="NoorLotus" w:cs="NoorLotus"/>
          <w:rtl/>
        </w:rPr>
        <w:t xml:space="preserve"> عقلائا</w:t>
      </w:r>
      <w:r w:rsidR="00814C29" w:rsidRPr="009671D6">
        <w:rPr>
          <w:rFonts w:ascii="NoorLotus" w:hAnsi="NoorLotus" w:cs="NoorLotus"/>
          <w:rtl/>
        </w:rPr>
        <w:t xml:space="preserve"> اضطرار به </w:t>
      </w:r>
      <w:r w:rsidR="00CE0DBE" w:rsidRPr="009671D6">
        <w:rPr>
          <w:rFonts w:ascii="NoorLotus" w:hAnsi="NoorLotus" w:cs="NoorLotus"/>
          <w:rtl/>
        </w:rPr>
        <w:t xml:space="preserve">تخلف از </w:t>
      </w:r>
      <w:r w:rsidR="00814C29" w:rsidRPr="009671D6">
        <w:rPr>
          <w:rFonts w:ascii="NoorLotus" w:hAnsi="NoorLotus" w:cs="NoorLotus"/>
          <w:rtl/>
        </w:rPr>
        <w:t>اهم صدق نمی‌کند</w:t>
      </w:r>
      <w:r w:rsidR="00CE0DBE" w:rsidRPr="009671D6">
        <w:rPr>
          <w:rFonts w:ascii="NoorLotus" w:hAnsi="NoorLotus" w:cs="NoorLotus"/>
          <w:rtl/>
        </w:rPr>
        <w:t xml:space="preserve"> بلکه او مضطر به تخلف از غیر اهم است. </w:t>
      </w:r>
    </w:p>
    <w:p w14:paraId="263BAD0D" w14:textId="0E7E03D4" w:rsidR="00203ABF" w:rsidRPr="009671D6" w:rsidRDefault="00D23382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در موارد دوران امر بین محذورین گاهی مخالفت قطعیه ممکن نیست و لذا اصول تعارض نمی‌کنند و</w:t>
      </w:r>
      <w:r w:rsidR="00AA7406">
        <w:rPr>
          <w:rFonts w:ascii="NoorLotus" w:hAnsi="NoorLotus" w:cs="NoorLotus" w:hint="cs"/>
          <w:rtl/>
        </w:rPr>
        <w:t xml:space="preserve"> دو</w:t>
      </w:r>
      <w:r w:rsidRPr="009671D6">
        <w:rPr>
          <w:rFonts w:ascii="NoorLotus" w:hAnsi="NoorLotus" w:cs="NoorLotus"/>
          <w:rtl/>
        </w:rPr>
        <w:t xml:space="preserve"> اصل برائت از وجوب و برائت از حرمت جاری می‌شوند در این موارد </w:t>
      </w:r>
      <w:r w:rsidR="00813646">
        <w:rPr>
          <w:rFonts w:ascii="NoorLotus" w:hAnsi="NoorLotus" w:cs="NoorLotus" w:hint="cs"/>
          <w:rtl/>
        </w:rPr>
        <w:t>جایز است که</w:t>
      </w:r>
      <w:r w:rsidRPr="009671D6">
        <w:rPr>
          <w:rFonts w:ascii="NoorLotus" w:hAnsi="NoorLotus" w:cs="NoorLotus"/>
          <w:rtl/>
        </w:rPr>
        <w:t xml:space="preserve"> مظنون الوجوب ترک شود.</w:t>
      </w:r>
      <w:r w:rsidR="00814C29" w:rsidRPr="009671D6">
        <w:rPr>
          <w:rFonts w:ascii="NoorLotus" w:hAnsi="NoorLotus" w:cs="NoorLotus"/>
          <w:rtl/>
        </w:rPr>
        <w:t xml:space="preserve"> </w:t>
      </w:r>
      <w:r w:rsidRPr="009671D6">
        <w:rPr>
          <w:rFonts w:ascii="NoorLotus" w:hAnsi="NoorLotus" w:cs="NoorLotus"/>
          <w:rtl/>
        </w:rPr>
        <w:t xml:space="preserve">ولی گاهی </w:t>
      </w:r>
      <w:r w:rsidR="00203ABF" w:rsidRPr="009671D6">
        <w:rPr>
          <w:rFonts w:ascii="NoorLotus" w:hAnsi="NoorLotus" w:cs="NoorLotus"/>
          <w:rtl/>
        </w:rPr>
        <w:t>مخالفت قطعیه ممکن است مثل اشتباه واجب به حرام</w:t>
      </w:r>
      <w:r w:rsidR="003B4251" w:rsidRPr="009671D6">
        <w:rPr>
          <w:rFonts w:ascii="NoorLotus" w:hAnsi="NoorLotus" w:cs="NoorLotus"/>
          <w:rtl/>
        </w:rPr>
        <w:t xml:space="preserve"> که اکرام یکی از زید و عمرو واجب و اکرام دیگری حرام است و با هم مشتبه شدند </w:t>
      </w:r>
      <w:r w:rsidR="00E94901" w:rsidRPr="009671D6">
        <w:rPr>
          <w:rFonts w:ascii="NoorLotus" w:hAnsi="NoorLotus" w:cs="NoorLotus"/>
          <w:rtl/>
        </w:rPr>
        <w:t xml:space="preserve">در حکم این صورت اختلاف بود: </w:t>
      </w:r>
      <w:r w:rsidR="002A6F14" w:rsidRPr="009671D6">
        <w:rPr>
          <w:rFonts w:ascii="NoorLotus" w:hAnsi="NoorLotus" w:cs="NoorLotus"/>
          <w:rtl/>
        </w:rPr>
        <w:t>مشهور</w:t>
      </w:r>
      <w:r w:rsidR="00813646">
        <w:rPr>
          <w:rFonts w:ascii="NoorLotus" w:hAnsi="NoorLotus" w:cs="NoorLotus" w:hint="cs"/>
          <w:rtl/>
        </w:rPr>
        <w:t>،</w:t>
      </w:r>
      <w:r w:rsidR="002A6F14" w:rsidRPr="009671D6">
        <w:rPr>
          <w:rFonts w:ascii="NoorLotus" w:hAnsi="NoorLotus" w:cs="NoorLotus"/>
          <w:rtl/>
        </w:rPr>
        <w:t xml:space="preserve"> قائل به تعین</w:t>
      </w:r>
      <w:r w:rsidR="00203ABF" w:rsidRPr="009671D6">
        <w:rPr>
          <w:rFonts w:ascii="NoorLotus" w:hAnsi="NoorLotus" w:cs="NoorLotus"/>
          <w:rtl/>
        </w:rPr>
        <w:t xml:space="preserve"> موافقت احتمالیه </w:t>
      </w:r>
      <w:r w:rsidR="002A6F14" w:rsidRPr="009671D6">
        <w:rPr>
          <w:rFonts w:ascii="NoorLotus" w:hAnsi="NoorLotus" w:cs="NoorLotus"/>
          <w:rtl/>
        </w:rPr>
        <w:t xml:space="preserve">شدند یعنی باید یکی از آن دو را اکرام کند و اکرام دیگری را ترک کند زیرا </w:t>
      </w:r>
      <w:r w:rsidR="00772630" w:rsidRPr="009671D6">
        <w:rPr>
          <w:rFonts w:ascii="NoorLotus" w:hAnsi="NoorLotus" w:cs="NoorLotus"/>
          <w:rtl/>
        </w:rPr>
        <w:t xml:space="preserve">اکرام هر دو مستلزم مخالفت قطعیه با حرمت اکرام «احدهما» و ترک اکرام هر دو مستلزم مخالفت قطعیه با وجوب اکرام «احدهما» است. </w:t>
      </w:r>
      <w:r w:rsidR="007E2B8E" w:rsidRPr="009671D6">
        <w:rPr>
          <w:rFonts w:ascii="NoorLotus" w:hAnsi="NoorLotus" w:cs="NoorLotus"/>
          <w:rtl/>
        </w:rPr>
        <w:t>در این موارد موافقت ظنیه لازم است زیرا</w:t>
      </w:r>
      <w:r w:rsidR="004236DD" w:rsidRPr="009671D6">
        <w:rPr>
          <w:rFonts w:ascii="NoorLotus" w:hAnsi="NoorLotus" w:cs="NoorLotus"/>
          <w:rtl/>
        </w:rPr>
        <w:t xml:space="preserve"> اصل برائت از وجوب و اصل برائت از حرمت </w:t>
      </w:r>
      <w:r w:rsidR="00C14F57" w:rsidRPr="009671D6">
        <w:rPr>
          <w:rFonts w:ascii="NoorLotus" w:hAnsi="NoorLotus" w:cs="NoorLotus"/>
          <w:rtl/>
        </w:rPr>
        <w:t xml:space="preserve">در این دو نفر تعارض کردند چون جریان آن دو </w:t>
      </w:r>
      <w:r w:rsidR="00203ABF" w:rsidRPr="009671D6">
        <w:rPr>
          <w:rFonts w:ascii="NoorLotus" w:hAnsi="NoorLotus" w:cs="NoorLotus"/>
          <w:rtl/>
        </w:rPr>
        <w:t xml:space="preserve">مستلزم ترخیص در مخالفت قطعیه است و </w:t>
      </w:r>
      <w:r w:rsidR="00777662" w:rsidRPr="009671D6">
        <w:rPr>
          <w:rFonts w:ascii="NoorLotus" w:hAnsi="NoorLotus" w:cs="NoorLotus"/>
          <w:rtl/>
        </w:rPr>
        <w:t xml:space="preserve">باید به حکم عقل رجوع شود که </w:t>
      </w:r>
      <w:r w:rsidR="00203ABF" w:rsidRPr="009671D6">
        <w:rPr>
          <w:rFonts w:ascii="NoorLotus" w:hAnsi="NoorLotus" w:cs="NoorLotus"/>
          <w:rtl/>
        </w:rPr>
        <w:t>قدر متیقن از حکم عقل</w:t>
      </w:r>
      <w:r w:rsidR="00813646">
        <w:rPr>
          <w:rFonts w:ascii="NoorLotus" w:hAnsi="NoorLotus" w:cs="NoorLotus" w:hint="cs"/>
          <w:rtl/>
        </w:rPr>
        <w:t>،</w:t>
      </w:r>
      <w:r w:rsidR="00203ABF" w:rsidRPr="009671D6">
        <w:rPr>
          <w:rFonts w:ascii="NoorLotus" w:hAnsi="NoorLotus" w:cs="NoorLotus"/>
          <w:rtl/>
        </w:rPr>
        <w:t xml:space="preserve"> عدم جواز مخالفت </w:t>
      </w:r>
      <w:r w:rsidR="00DD474B" w:rsidRPr="009671D6">
        <w:rPr>
          <w:rFonts w:ascii="NoorLotus" w:hAnsi="NoorLotus" w:cs="NoorLotus"/>
          <w:rtl/>
        </w:rPr>
        <w:t xml:space="preserve">ظنیه و لزوم </w:t>
      </w:r>
      <w:r w:rsidR="00203ABF" w:rsidRPr="009671D6">
        <w:rPr>
          <w:rFonts w:ascii="NoorLotus" w:hAnsi="NoorLotus" w:cs="NoorLotus"/>
          <w:rtl/>
        </w:rPr>
        <w:t xml:space="preserve">مخالفت وهمیه است. </w:t>
      </w:r>
    </w:p>
    <w:p w14:paraId="376C84EF" w14:textId="5A0CC25B" w:rsidR="00DC035C" w:rsidRPr="009671D6" w:rsidRDefault="00380A02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البته بعضی مثل آیت الله زنجانی حفظه الله مخالف نظر مشهور هستند و فرموده‌اند: «موارد</w:t>
      </w:r>
      <w:r w:rsidR="00594E5D">
        <w:rPr>
          <w:rFonts w:ascii="NoorLotus" w:hAnsi="NoorLotus" w:cs="NoorLotus" w:hint="cs"/>
          <w:rtl/>
        </w:rPr>
        <w:t>،</w:t>
      </w:r>
      <w:r w:rsidRPr="009671D6">
        <w:rPr>
          <w:rFonts w:ascii="NoorLotus" w:hAnsi="NoorLotus" w:cs="NoorLotus"/>
          <w:rtl/>
        </w:rPr>
        <w:t xml:space="preserve"> مختلف است و نمی‌توان به صورت کلی حکم را بیان کرد. </w:t>
      </w:r>
      <w:r w:rsidR="00DF27AC" w:rsidRPr="009671D6">
        <w:rPr>
          <w:rFonts w:ascii="NoorLotus" w:hAnsi="NoorLotus" w:cs="NoorLotus"/>
          <w:rtl/>
        </w:rPr>
        <w:t>م</w:t>
      </w:r>
      <w:r w:rsidR="00DC035C" w:rsidRPr="009671D6">
        <w:rPr>
          <w:rFonts w:ascii="NoorLotus" w:hAnsi="NoorLotus" w:cs="NoorLotus"/>
          <w:rtl/>
        </w:rPr>
        <w:t>ثل</w:t>
      </w:r>
      <w:r w:rsidR="00332E2B" w:rsidRPr="009671D6">
        <w:rPr>
          <w:rFonts w:ascii="NoorLotus" w:hAnsi="NoorLotus" w:cs="NoorLotus"/>
          <w:rtl/>
        </w:rPr>
        <w:t>ا در موردی که</w:t>
      </w:r>
      <w:r w:rsidR="00DC035C" w:rsidRPr="009671D6">
        <w:rPr>
          <w:rFonts w:ascii="NoorLotus" w:hAnsi="NoorLotus" w:cs="NoorLotus"/>
          <w:rtl/>
        </w:rPr>
        <w:t xml:space="preserve"> دو فرزند مولی در حال غرق شدن هستند </w:t>
      </w:r>
      <w:r w:rsidR="00594E5D">
        <w:rPr>
          <w:rFonts w:ascii="NoorLotus" w:hAnsi="NoorLotus" w:cs="NoorLotus"/>
          <w:rtl/>
        </w:rPr>
        <w:t>و امر دایر بین نجا</w:t>
      </w:r>
      <w:r w:rsidR="004F591A" w:rsidRPr="009671D6">
        <w:rPr>
          <w:rFonts w:ascii="NoorLotus" w:hAnsi="NoorLotus" w:cs="NoorLotus"/>
          <w:rtl/>
        </w:rPr>
        <w:t xml:space="preserve">ت هر دو </w:t>
      </w:r>
      <w:r w:rsidR="001B6BC4">
        <w:rPr>
          <w:rFonts w:ascii="Sakkal Majalla" w:hAnsi="Sakkal Majalla" w:cs="Sakkal Majalla" w:hint="cs"/>
          <w:rtl/>
        </w:rPr>
        <w:t>–</w:t>
      </w:r>
      <w:r w:rsidR="001B6BC4">
        <w:rPr>
          <w:rFonts w:ascii="NoorLotus" w:hAnsi="NoorLotus" w:cs="NoorLotus" w:hint="cs"/>
          <w:rtl/>
        </w:rPr>
        <w:t xml:space="preserve">که </w:t>
      </w:r>
      <w:r w:rsidR="004F591A" w:rsidRPr="009671D6">
        <w:rPr>
          <w:rFonts w:ascii="NoorLotus" w:hAnsi="NoorLotus" w:cs="NoorLotus"/>
          <w:rtl/>
        </w:rPr>
        <w:t xml:space="preserve">البته ممکن است هنگام </w:t>
      </w:r>
      <w:r w:rsidR="00594E5D">
        <w:rPr>
          <w:rFonts w:ascii="NoorLotus" w:hAnsi="NoorLotus" w:cs="NoorLotus" w:hint="cs"/>
          <w:rtl/>
        </w:rPr>
        <w:t xml:space="preserve">اشتغال به </w:t>
      </w:r>
      <w:r w:rsidR="004F591A" w:rsidRPr="009671D6">
        <w:rPr>
          <w:rFonts w:ascii="NoorLotus" w:hAnsi="NoorLotus" w:cs="NoorLotus"/>
          <w:rtl/>
        </w:rPr>
        <w:t xml:space="preserve">نجات هر دو موفق به نجات </w:t>
      </w:r>
      <w:r w:rsidR="001B6BC4">
        <w:rPr>
          <w:rFonts w:ascii="NoorLotus" w:hAnsi="NoorLotus" w:cs="NoorLotus"/>
          <w:rtl/>
        </w:rPr>
        <w:t>هیچ‌کدام نشود و هر دو غرق شون</w:t>
      </w:r>
      <w:r w:rsidR="001B6BC4">
        <w:rPr>
          <w:rFonts w:ascii="NoorLotus" w:hAnsi="NoorLotus" w:cs="NoorLotus" w:hint="cs"/>
          <w:rtl/>
        </w:rPr>
        <w:t>د و</w:t>
      </w:r>
      <w:r w:rsidR="001B6BC4">
        <w:rPr>
          <w:rFonts w:ascii="NoorLotus" w:hAnsi="NoorLotus" w:cs="NoorLotus"/>
          <w:rtl/>
        </w:rPr>
        <w:t xml:space="preserve"> </w:t>
      </w:r>
      <w:r w:rsidR="004F591A" w:rsidRPr="009671D6">
        <w:rPr>
          <w:rFonts w:ascii="NoorLotus" w:hAnsi="NoorLotus" w:cs="NoorLotus"/>
          <w:rtl/>
        </w:rPr>
        <w:t>نجات یکی از آن دو است که در این صورت قطعا او را نجات می‌دهد</w:t>
      </w:r>
      <w:r w:rsidR="006A1E7E" w:rsidRPr="009671D6">
        <w:rPr>
          <w:rFonts w:ascii="NoorLotus" w:hAnsi="NoorLotus" w:cs="NoorLotus"/>
          <w:rtl/>
        </w:rPr>
        <w:t xml:space="preserve">، </w:t>
      </w:r>
      <w:r w:rsidR="00DC035C" w:rsidRPr="009671D6">
        <w:rPr>
          <w:rFonts w:ascii="NoorLotus" w:hAnsi="NoorLotus" w:cs="NoorLotus"/>
          <w:rtl/>
        </w:rPr>
        <w:t xml:space="preserve">وجدانا باید یکی از آن دو را نجات دهد و دیگری </w:t>
      </w:r>
      <w:r w:rsidR="006A1E7E" w:rsidRPr="009671D6">
        <w:rPr>
          <w:rFonts w:ascii="NoorLotus" w:hAnsi="NoorLotus" w:cs="NoorLotus"/>
          <w:rtl/>
        </w:rPr>
        <w:t xml:space="preserve">را رها کند. </w:t>
      </w:r>
      <w:r w:rsidR="00AB34EC" w:rsidRPr="009671D6">
        <w:rPr>
          <w:rFonts w:ascii="NoorLotus" w:hAnsi="NoorLotus" w:cs="NoorLotus"/>
          <w:rtl/>
        </w:rPr>
        <w:t xml:space="preserve">ما این مطلب را </w:t>
      </w:r>
      <w:r w:rsidR="00DC035C" w:rsidRPr="009671D6">
        <w:rPr>
          <w:rFonts w:ascii="NoorLotus" w:hAnsi="NoorLotus" w:cs="NoorLotus"/>
          <w:rtl/>
        </w:rPr>
        <w:t xml:space="preserve">از </w:t>
      </w:r>
      <w:r w:rsidR="00AB34EC" w:rsidRPr="009671D6">
        <w:rPr>
          <w:rFonts w:ascii="NoorLotus" w:hAnsi="NoorLotus" w:cs="NoorLotus"/>
          <w:rtl/>
        </w:rPr>
        <w:t xml:space="preserve">افراد مختلفی از </w:t>
      </w:r>
      <w:r w:rsidR="00DC035C" w:rsidRPr="009671D6">
        <w:rPr>
          <w:rFonts w:ascii="NoorLotus" w:hAnsi="NoorLotus" w:cs="NoorLotus"/>
          <w:rtl/>
        </w:rPr>
        <w:t>عوام سؤال کرد</w:t>
      </w:r>
      <w:r w:rsidR="001B6BC4">
        <w:rPr>
          <w:rFonts w:ascii="NoorLotus" w:hAnsi="NoorLotus" w:cs="NoorLotus" w:hint="cs"/>
          <w:rtl/>
        </w:rPr>
        <w:t>ی</w:t>
      </w:r>
      <w:r w:rsidR="00DC035C" w:rsidRPr="009671D6">
        <w:rPr>
          <w:rFonts w:ascii="NoorLotus" w:hAnsi="NoorLotus" w:cs="NoorLotus"/>
          <w:rtl/>
        </w:rPr>
        <w:t>م همه همین مطلب را تصدیق کردند و فقط یک نفر منکر آن شد</w:t>
      </w:r>
      <w:r w:rsidR="00AB34EC" w:rsidRPr="009671D6">
        <w:rPr>
          <w:rFonts w:ascii="NoorLotus" w:hAnsi="NoorLotus" w:cs="NoorLotus"/>
          <w:rtl/>
        </w:rPr>
        <w:t xml:space="preserve"> و قائل بود به این که نباید مخالفت قطعیه کرد بلکه باید برای نجات هر دو تلاش کند و اگر </w:t>
      </w:r>
      <w:r w:rsidR="000F22F7" w:rsidRPr="009671D6">
        <w:rPr>
          <w:rFonts w:ascii="NoorLotus" w:hAnsi="NoorLotus" w:cs="NoorLotus"/>
          <w:rtl/>
        </w:rPr>
        <w:t>نتوانست هیچ‌کدام را نجات دهد اشکال</w:t>
      </w:r>
      <w:r w:rsidR="001B6BC4">
        <w:rPr>
          <w:rFonts w:ascii="NoorLotus" w:hAnsi="NoorLotus" w:cs="NoorLotus" w:hint="cs"/>
          <w:rtl/>
        </w:rPr>
        <w:t>ی</w:t>
      </w:r>
      <w:r w:rsidR="000F22F7" w:rsidRPr="009671D6">
        <w:rPr>
          <w:rFonts w:ascii="NoorLotus" w:hAnsi="NoorLotus" w:cs="NoorLotus"/>
          <w:rtl/>
        </w:rPr>
        <w:t xml:space="preserve"> ندارد</w:t>
      </w:r>
      <w:r w:rsidR="001B6BC4">
        <w:rPr>
          <w:rFonts w:ascii="NoorLotus" w:hAnsi="NoorLotus" w:cs="NoorLotus" w:hint="cs"/>
          <w:rtl/>
        </w:rPr>
        <w:t>! که بعد معلوم شد</w:t>
      </w:r>
      <w:r w:rsidR="000F22F7" w:rsidRPr="009671D6">
        <w:rPr>
          <w:rFonts w:ascii="NoorLotus" w:hAnsi="NoorLotus" w:cs="NoorLotus"/>
          <w:rtl/>
        </w:rPr>
        <w:t xml:space="preserve"> </w:t>
      </w:r>
      <w:r w:rsidR="00DC035C" w:rsidRPr="009671D6">
        <w:rPr>
          <w:rFonts w:ascii="NoorLotus" w:hAnsi="NoorLotus" w:cs="NoorLotus"/>
          <w:rtl/>
        </w:rPr>
        <w:t>این</w:t>
      </w:r>
      <w:r w:rsidR="001B6BC4">
        <w:rPr>
          <w:rFonts w:ascii="NoorLotus" w:hAnsi="NoorLotus" w:cs="NoorLotus" w:hint="cs"/>
          <w:rtl/>
        </w:rPr>
        <w:t xml:space="preserve"> فرد،</w:t>
      </w:r>
      <w:r w:rsidR="001B6BC4">
        <w:rPr>
          <w:rFonts w:ascii="NoorLotus" w:hAnsi="NoorLotus" w:cs="NoorLotus"/>
          <w:rtl/>
        </w:rPr>
        <w:t xml:space="preserve"> طلبه است</w:t>
      </w:r>
      <w:r w:rsidR="001B6BC4">
        <w:rPr>
          <w:rFonts w:ascii="NoorLotus" w:hAnsi="NoorLotus" w:cs="NoorLotus" w:hint="cs"/>
          <w:rtl/>
        </w:rPr>
        <w:t>!</w:t>
      </w:r>
      <w:r w:rsidR="000F22F7" w:rsidRPr="009671D6">
        <w:rPr>
          <w:rFonts w:ascii="NoorLotus" w:hAnsi="NoorLotus" w:cs="NoorLotus"/>
          <w:rtl/>
        </w:rPr>
        <w:t>»</w:t>
      </w:r>
      <w:r w:rsidR="00DC035C" w:rsidRPr="009671D6">
        <w:rPr>
          <w:rFonts w:ascii="NoorLotus" w:hAnsi="NoorLotus" w:cs="NoorLotus"/>
          <w:rtl/>
        </w:rPr>
        <w:t xml:space="preserve"> </w:t>
      </w:r>
      <w:r w:rsidR="00AB34EC" w:rsidRPr="009671D6">
        <w:rPr>
          <w:rFonts w:ascii="NoorLotus" w:hAnsi="NoorLotus" w:cs="NoorLotus"/>
          <w:rtl/>
        </w:rPr>
        <w:t xml:space="preserve"> </w:t>
      </w:r>
    </w:p>
    <w:p w14:paraId="5355E24F" w14:textId="46C6E568" w:rsidR="009B0F9B" w:rsidRPr="009671D6" w:rsidRDefault="000F22F7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ما نحن فیه نیز از</w:t>
      </w:r>
      <w:r w:rsidR="00FF0B53" w:rsidRPr="009671D6">
        <w:rPr>
          <w:rFonts w:ascii="NoorLotus" w:hAnsi="NoorLotus" w:cs="NoorLotus"/>
          <w:rtl/>
        </w:rPr>
        <w:t xml:space="preserve"> قبیل</w:t>
      </w:r>
      <w:r w:rsidRPr="009671D6">
        <w:rPr>
          <w:rFonts w:ascii="NoorLotus" w:hAnsi="NoorLotus" w:cs="NoorLotus"/>
          <w:rtl/>
        </w:rPr>
        <w:t xml:space="preserve"> همین قسم دوم است</w:t>
      </w:r>
      <w:r w:rsidR="00FF0B53" w:rsidRPr="009671D6">
        <w:rPr>
          <w:rFonts w:ascii="NoorLotus" w:hAnsi="NoorLotus" w:cs="NoorLotus"/>
          <w:rtl/>
        </w:rPr>
        <w:t xml:space="preserve">. </w:t>
      </w:r>
    </w:p>
    <w:p w14:paraId="3D6F6624" w14:textId="6EA44C96" w:rsidR="00B94B62" w:rsidRPr="009671D6" w:rsidRDefault="00BC1B5A" w:rsidP="00D94050">
      <w:pPr>
        <w:pStyle w:val="Heading2"/>
        <w:rPr>
          <w:rtl/>
        </w:rPr>
      </w:pPr>
      <w:bookmarkStart w:id="4" w:name="_Toc198884312"/>
      <w:r w:rsidRPr="009671D6">
        <w:rPr>
          <w:rtl/>
        </w:rPr>
        <w:lastRenderedPageBreak/>
        <w:t>بررسی اضطرار به احد الاطراف علم اجمالی در تدریجیات</w:t>
      </w:r>
      <w:bookmarkEnd w:id="4"/>
    </w:p>
    <w:p w14:paraId="52EA584F" w14:textId="4EB5207D" w:rsidR="00F46346" w:rsidRPr="009671D6" w:rsidRDefault="00F171E6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گاهی اضطرار به ترک یکی از دو فعلی است که علم اجمالی به وجوب آن وجود دارد</w:t>
      </w:r>
      <w:r w:rsidR="00B94B62" w:rsidRPr="009671D6">
        <w:rPr>
          <w:rFonts w:ascii="NoorLotus" w:hAnsi="NoorLotus" w:cs="NoorLotus"/>
          <w:rtl/>
        </w:rPr>
        <w:t xml:space="preserve"> مثل این که</w:t>
      </w:r>
      <w:r w:rsidRPr="009671D6">
        <w:rPr>
          <w:rFonts w:ascii="NoorLotus" w:hAnsi="NoorLotus" w:cs="NoorLotus"/>
          <w:rtl/>
        </w:rPr>
        <w:t xml:space="preserve"> مکلف علم اجمالی به وجوب </w:t>
      </w:r>
      <w:r w:rsidR="008B72B8">
        <w:rPr>
          <w:rFonts w:ascii="NoorLotus" w:hAnsi="NoorLotus" w:cs="NoorLotus" w:hint="cs"/>
          <w:rtl/>
        </w:rPr>
        <w:t>روزه</w:t>
      </w:r>
      <w:r w:rsidRPr="009671D6">
        <w:rPr>
          <w:rFonts w:ascii="NoorLotus" w:hAnsi="NoorLotus" w:cs="NoorLotus"/>
          <w:rtl/>
        </w:rPr>
        <w:t xml:space="preserve"> امروز یا </w:t>
      </w:r>
      <w:r w:rsidR="008B72B8">
        <w:rPr>
          <w:rFonts w:ascii="NoorLotus" w:hAnsi="NoorLotus" w:cs="NoorLotus" w:hint="cs"/>
          <w:rtl/>
        </w:rPr>
        <w:t>روزه</w:t>
      </w:r>
      <w:r w:rsidRPr="009671D6">
        <w:rPr>
          <w:rFonts w:ascii="NoorLotus" w:hAnsi="NoorLotus" w:cs="NoorLotus"/>
          <w:rtl/>
        </w:rPr>
        <w:t xml:space="preserve"> فردا دارد ولی مضطر</w:t>
      </w:r>
      <w:r w:rsidR="00B5067E" w:rsidRPr="009671D6">
        <w:rPr>
          <w:rFonts w:ascii="NoorLotus" w:hAnsi="NoorLotus" w:cs="NoorLotus"/>
          <w:rtl/>
        </w:rPr>
        <w:t xml:space="preserve"> عرفی</w:t>
      </w:r>
      <w:r w:rsidRPr="009671D6">
        <w:rPr>
          <w:rFonts w:ascii="NoorLotus" w:hAnsi="NoorLotus" w:cs="NoorLotus"/>
          <w:rtl/>
        </w:rPr>
        <w:t xml:space="preserve"> به </w:t>
      </w:r>
      <w:r w:rsidR="00B94B62" w:rsidRPr="009671D6">
        <w:rPr>
          <w:rFonts w:ascii="NoorLotus" w:hAnsi="NoorLotus" w:cs="NoorLotus"/>
          <w:rtl/>
        </w:rPr>
        <w:t>ترک یکی از آن دو است</w:t>
      </w:r>
      <w:r w:rsidR="00B5067E" w:rsidRPr="009671D6">
        <w:rPr>
          <w:rFonts w:ascii="NoorLotus" w:hAnsi="NoorLotus" w:cs="NoorLotus"/>
          <w:rtl/>
        </w:rPr>
        <w:t xml:space="preserve"> یعنی اضطرار عرفی دارد به این که هر دو روز را باهم روزه نگیرد</w:t>
      </w:r>
      <w:r w:rsidR="00AB4357" w:rsidRPr="009671D6">
        <w:rPr>
          <w:rFonts w:ascii="NoorLotus" w:hAnsi="NoorLotus" w:cs="NoorLotus"/>
          <w:rtl/>
        </w:rPr>
        <w:t xml:space="preserve">، </w:t>
      </w:r>
      <w:r w:rsidRPr="009671D6">
        <w:rPr>
          <w:rFonts w:ascii="NoorLotus" w:hAnsi="NoorLotus" w:cs="NoorLotus"/>
          <w:rtl/>
        </w:rPr>
        <w:t xml:space="preserve">خصوصیت این قسم این است که تدریجی است. </w:t>
      </w:r>
    </w:p>
    <w:p w14:paraId="7D86B1C9" w14:textId="4BB91A2E" w:rsidR="00031287" w:rsidRPr="009671D6" w:rsidRDefault="00F171E6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مرحوم خویی </w:t>
      </w:r>
      <w:r w:rsidR="00AB4357" w:rsidRPr="009671D6">
        <w:rPr>
          <w:rFonts w:ascii="NoorLotus" w:hAnsi="NoorLotus" w:cs="NoorLotus"/>
          <w:rtl/>
        </w:rPr>
        <w:t xml:space="preserve">در بحث تدریجیات </w:t>
      </w:r>
      <w:r w:rsidRPr="009671D6">
        <w:rPr>
          <w:rFonts w:ascii="NoorLotus" w:hAnsi="NoorLotus" w:cs="NoorLotus"/>
          <w:rtl/>
        </w:rPr>
        <w:t>فرموده‌اند: «مکلف باید امروز را روزه بگیرد زیرا الان مضطر به ترک آن نیست و نسبت به</w:t>
      </w:r>
      <w:r w:rsidR="005C5E03" w:rsidRPr="009671D6">
        <w:rPr>
          <w:rFonts w:ascii="NoorLotus" w:hAnsi="NoorLotus" w:cs="NoorLotus"/>
          <w:rtl/>
        </w:rPr>
        <w:t xml:space="preserve"> صوم</w:t>
      </w:r>
      <w:r w:rsidRPr="009671D6">
        <w:rPr>
          <w:rFonts w:ascii="NoorLotus" w:hAnsi="NoorLotus" w:cs="NoorLotus"/>
          <w:rtl/>
        </w:rPr>
        <w:t xml:space="preserve"> فردا</w:t>
      </w:r>
      <w:r w:rsidR="005C5E03" w:rsidRPr="009671D6">
        <w:rPr>
          <w:rFonts w:ascii="NoorLotus" w:hAnsi="NoorLotus" w:cs="NoorLotus"/>
          <w:rtl/>
        </w:rPr>
        <w:t xml:space="preserve"> اضطرار به ترک آن </w:t>
      </w:r>
      <w:r w:rsidRPr="009671D6">
        <w:rPr>
          <w:rFonts w:ascii="NoorLotus" w:hAnsi="NoorLotus" w:cs="NoorLotus"/>
          <w:rtl/>
        </w:rPr>
        <w:t>متعینا</w:t>
      </w:r>
      <w:r w:rsidR="008B72B8">
        <w:rPr>
          <w:rFonts w:ascii="NoorLotus" w:hAnsi="NoorLotus" w:cs="NoorLotus" w:hint="cs"/>
          <w:rtl/>
        </w:rPr>
        <w:t>ً</w:t>
      </w:r>
      <w:r w:rsidRPr="009671D6">
        <w:rPr>
          <w:rFonts w:ascii="NoorLotus" w:hAnsi="NoorLotus" w:cs="NoorLotus"/>
          <w:rtl/>
        </w:rPr>
        <w:t xml:space="preserve"> پیدا می‌کند و وجوب واقعی </w:t>
      </w:r>
      <w:r w:rsidR="0039619E" w:rsidRPr="009671D6">
        <w:rPr>
          <w:rFonts w:ascii="NoorLotus" w:hAnsi="NoorLotus" w:cs="NoorLotus"/>
          <w:rtl/>
        </w:rPr>
        <w:t xml:space="preserve">آن </w:t>
      </w:r>
      <w:r w:rsidRPr="009671D6">
        <w:rPr>
          <w:rFonts w:ascii="NoorLotus" w:hAnsi="NoorLotus" w:cs="NoorLotus"/>
          <w:rtl/>
        </w:rPr>
        <w:t>مرتفع می‌شود</w:t>
      </w:r>
      <w:r w:rsidR="005F34DF" w:rsidRPr="009671D6">
        <w:rPr>
          <w:rFonts w:ascii="NoorLotus" w:hAnsi="NoorLotus" w:cs="NoorLotus"/>
          <w:rtl/>
        </w:rPr>
        <w:t xml:space="preserve">. و این که در ما نحن فیه مکلف مخیر بین </w:t>
      </w:r>
      <w:r w:rsidR="00EF1319">
        <w:rPr>
          <w:rFonts w:ascii="NoorLotus" w:hAnsi="NoorLotus" w:cs="NoorLotus" w:hint="cs"/>
          <w:rtl/>
        </w:rPr>
        <w:t>شرب</w:t>
      </w:r>
      <w:r w:rsidR="005F34DF" w:rsidRPr="009671D6">
        <w:rPr>
          <w:rFonts w:ascii="NoorLotus" w:hAnsi="NoorLotus" w:cs="NoorLotus"/>
          <w:rtl/>
        </w:rPr>
        <w:t xml:space="preserve"> آب الف یا آب ب برای دفع اضطرار است به جهت این است که تدریجی نیستند و دفعی هستند.</w:t>
      </w:r>
      <w:r w:rsidR="00031287" w:rsidRPr="009671D6">
        <w:rPr>
          <w:rFonts w:ascii="NoorLotus" w:hAnsi="NoorLotus" w:cs="NoorLotus"/>
          <w:rtl/>
        </w:rPr>
        <w:t>»</w:t>
      </w:r>
    </w:p>
    <w:p w14:paraId="179BCAAF" w14:textId="7A03ED7C" w:rsidR="00B81AAC" w:rsidRPr="009671D6" w:rsidRDefault="00031287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این مطلب صحیحی است </w:t>
      </w:r>
      <w:r w:rsidR="00EF1319">
        <w:rPr>
          <w:rFonts w:ascii="NoorLotus" w:hAnsi="NoorLotus" w:cs="NoorLotus" w:hint="cs"/>
          <w:rtl/>
        </w:rPr>
        <w:t>-</w:t>
      </w:r>
      <w:r w:rsidRPr="009671D6">
        <w:rPr>
          <w:rFonts w:ascii="NoorLotus" w:hAnsi="NoorLotus" w:cs="NoorLotus"/>
          <w:rtl/>
        </w:rPr>
        <w:t>که نوعا نیز آن را قبول کردند و ممکن است منشأ اصلی این کلام</w:t>
      </w:r>
      <w:r w:rsidR="00EF1319">
        <w:rPr>
          <w:rFonts w:ascii="NoorLotus" w:hAnsi="NoorLotus" w:cs="NoorLotus" w:hint="cs"/>
          <w:rtl/>
        </w:rPr>
        <w:t>،</w:t>
      </w:r>
      <w:r w:rsidRPr="009671D6">
        <w:rPr>
          <w:rFonts w:ascii="NoorLotus" w:hAnsi="NoorLotus" w:cs="NoorLotus"/>
          <w:rtl/>
        </w:rPr>
        <w:t xml:space="preserve"> مرحوم اصفهان</w:t>
      </w:r>
      <w:r w:rsidR="00EF1319">
        <w:rPr>
          <w:rFonts w:ascii="NoorLotus" w:hAnsi="NoorLotus" w:cs="NoorLotus"/>
          <w:rtl/>
        </w:rPr>
        <w:t>ی باشد</w:t>
      </w:r>
      <w:r w:rsidR="00EF1319">
        <w:rPr>
          <w:rFonts w:ascii="NoorLotus" w:hAnsi="NoorLotus" w:cs="NoorLotus" w:hint="cs"/>
          <w:rtl/>
        </w:rPr>
        <w:t>-</w:t>
      </w:r>
      <w:r w:rsidRPr="009671D6">
        <w:rPr>
          <w:rFonts w:ascii="NoorLotus" w:hAnsi="NoorLotus" w:cs="NoorLotus"/>
          <w:rtl/>
        </w:rPr>
        <w:t xml:space="preserve"> زیرا مکلف عرفا </w:t>
      </w:r>
      <w:r w:rsidR="00EF1319">
        <w:rPr>
          <w:rFonts w:ascii="NoorLotus" w:hAnsi="NoorLotus" w:cs="NoorLotus" w:hint="cs"/>
          <w:rtl/>
        </w:rPr>
        <w:t>در روز اول</w:t>
      </w:r>
      <w:r w:rsidRPr="009671D6">
        <w:rPr>
          <w:rFonts w:ascii="NoorLotus" w:hAnsi="NoorLotus" w:cs="NoorLotus"/>
          <w:rtl/>
        </w:rPr>
        <w:t xml:space="preserve"> مضطر به ترک صوم </w:t>
      </w:r>
      <w:r w:rsidR="00EF1319">
        <w:rPr>
          <w:rFonts w:ascii="NoorLotus" w:hAnsi="NoorLotus" w:cs="NoorLotus" w:hint="cs"/>
          <w:rtl/>
        </w:rPr>
        <w:t>آن</w:t>
      </w:r>
      <w:r w:rsidRPr="009671D6">
        <w:rPr>
          <w:rFonts w:ascii="NoorLotus" w:hAnsi="NoorLotus" w:cs="NoorLotus"/>
          <w:rtl/>
        </w:rPr>
        <w:t xml:space="preserve"> نیست و طبق علم اجمالی منجز باید آن را روزه بگیرد </w:t>
      </w:r>
      <w:r w:rsidR="00F917B6" w:rsidRPr="009671D6">
        <w:rPr>
          <w:rFonts w:ascii="NoorLotus" w:hAnsi="NoorLotus" w:cs="NoorLotus"/>
          <w:rtl/>
        </w:rPr>
        <w:t xml:space="preserve">و </w:t>
      </w:r>
      <w:r w:rsidR="00734CBC" w:rsidRPr="009671D6">
        <w:rPr>
          <w:rFonts w:ascii="NoorLotus" w:hAnsi="NoorLotus" w:cs="NoorLotus"/>
          <w:rtl/>
        </w:rPr>
        <w:t xml:space="preserve">وجوب </w:t>
      </w:r>
      <w:r w:rsidR="00D87807" w:rsidRPr="009671D6">
        <w:rPr>
          <w:rFonts w:ascii="NoorLotus" w:hAnsi="NoorLotus" w:cs="NoorLotus"/>
          <w:rtl/>
        </w:rPr>
        <w:t xml:space="preserve">واقعی </w:t>
      </w:r>
      <w:r w:rsidR="00734CBC" w:rsidRPr="009671D6">
        <w:rPr>
          <w:rFonts w:ascii="NoorLotus" w:hAnsi="NoorLotus" w:cs="NoorLotus"/>
          <w:rtl/>
        </w:rPr>
        <w:t>صوم فردا به سبب اضطرار</w:t>
      </w:r>
      <w:r w:rsidR="00796B3F">
        <w:rPr>
          <w:rFonts w:ascii="NoorLotus" w:hAnsi="NoorLotus" w:cs="NoorLotus" w:hint="cs"/>
          <w:rtl/>
        </w:rPr>
        <w:t xml:space="preserve"> علی التعیین</w:t>
      </w:r>
      <w:r w:rsidR="00734CBC" w:rsidRPr="009671D6">
        <w:rPr>
          <w:rFonts w:ascii="NoorLotus" w:hAnsi="NoorLotus" w:cs="NoorLotus"/>
          <w:rtl/>
        </w:rPr>
        <w:t xml:space="preserve"> به آن </w:t>
      </w:r>
      <w:r w:rsidR="00D87807" w:rsidRPr="009671D6">
        <w:rPr>
          <w:rFonts w:ascii="NoorLotus" w:hAnsi="NoorLotus" w:cs="NoorLotus"/>
          <w:rtl/>
        </w:rPr>
        <w:t>ساقط</w:t>
      </w:r>
      <w:r w:rsidR="00734CBC" w:rsidRPr="009671D6">
        <w:rPr>
          <w:rFonts w:ascii="NoorLotus" w:hAnsi="NoorLotus" w:cs="NoorLotus"/>
          <w:rtl/>
        </w:rPr>
        <w:t xml:space="preserve"> می‌شود</w:t>
      </w:r>
      <w:r w:rsidR="00D87807" w:rsidRPr="009671D6">
        <w:rPr>
          <w:rFonts w:ascii="NoorLotus" w:hAnsi="NoorLotus" w:cs="NoorLotus"/>
          <w:rtl/>
        </w:rPr>
        <w:t>.</w:t>
      </w:r>
      <w:r w:rsidR="00F171E6" w:rsidRPr="009671D6">
        <w:rPr>
          <w:rFonts w:ascii="NoorLotus" w:hAnsi="NoorLotus" w:cs="NoorLotus"/>
          <w:rtl/>
        </w:rPr>
        <w:t xml:space="preserve"> با این روش علم اجمالی منحل می‌شود</w:t>
      </w:r>
      <w:r w:rsidR="00B81AAC" w:rsidRPr="009671D6">
        <w:rPr>
          <w:rFonts w:ascii="NoorLotus" w:hAnsi="NoorLotus" w:cs="NoorLotus"/>
          <w:rtl/>
        </w:rPr>
        <w:t xml:space="preserve"> و اگر مکلف امروز را روزه بگیرد علم اجمالی</w:t>
      </w:r>
      <w:r w:rsidR="00320E98">
        <w:rPr>
          <w:rFonts w:ascii="NoorLotus" w:hAnsi="NoorLotus" w:cs="NoorLotus"/>
          <w:rtl/>
        </w:rPr>
        <w:t xml:space="preserve"> تبدیل به شبهه‌ی بدویه می‌شود</w:t>
      </w:r>
      <w:r w:rsidR="00320E98">
        <w:rPr>
          <w:rFonts w:ascii="NoorLotus" w:hAnsi="NoorLotus" w:cs="NoorLotus" w:hint="cs"/>
          <w:rtl/>
        </w:rPr>
        <w:t xml:space="preserve">. </w:t>
      </w:r>
      <w:r w:rsidR="00B81AAC" w:rsidRPr="009671D6">
        <w:rPr>
          <w:rFonts w:ascii="NoorLotus" w:hAnsi="NoorLotus" w:cs="NoorLotus"/>
          <w:rtl/>
        </w:rPr>
        <w:t xml:space="preserve">بهتر </w:t>
      </w:r>
      <w:r w:rsidR="00320E98">
        <w:rPr>
          <w:rFonts w:ascii="NoorLotus" w:hAnsi="NoorLotus" w:cs="NoorLotus" w:hint="cs"/>
          <w:rtl/>
        </w:rPr>
        <w:t xml:space="preserve">بود </w:t>
      </w:r>
      <w:r w:rsidR="00B81AAC" w:rsidRPr="009671D6">
        <w:rPr>
          <w:rFonts w:ascii="NoorLotus" w:hAnsi="NoorLotus" w:cs="NoorLotus"/>
          <w:rtl/>
        </w:rPr>
        <w:t xml:space="preserve">این مطلب در ما نحن فیه </w:t>
      </w:r>
      <w:r w:rsidR="00320E98">
        <w:rPr>
          <w:rFonts w:ascii="NoorLotus" w:hAnsi="NoorLotus" w:cs="NoorLotus" w:hint="cs"/>
          <w:rtl/>
        </w:rPr>
        <w:t xml:space="preserve">نیز </w:t>
      </w:r>
      <w:r w:rsidR="00B81AAC" w:rsidRPr="009671D6">
        <w:rPr>
          <w:rFonts w:ascii="NoorLotus" w:hAnsi="NoorLotus" w:cs="NoorLotus"/>
          <w:rtl/>
        </w:rPr>
        <w:t xml:space="preserve">مطرح می‌شد. </w:t>
      </w:r>
    </w:p>
    <w:p w14:paraId="5C34C71B" w14:textId="7038131F" w:rsidR="009A3954" w:rsidRPr="009671D6" w:rsidRDefault="00F171E6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به نظر ما بالوجدان الان علم اجمالی باقی است و باید به مقتضای آن عمل کرد</w:t>
      </w:r>
      <w:r w:rsidR="003644C8" w:rsidRPr="009671D6">
        <w:rPr>
          <w:rFonts w:ascii="NoorLotus" w:hAnsi="NoorLotus" w:cs="NoorLotus"/>
          <w:rtl/>
        </w:rPr>
        <w:t xml:space="preserve"> و امروز را روزه گرفت</w:t>
      </w:r>
      <w:r w:rsidRPr="009671D6">
        <w:rPr>
          <w:rFonts w:ascii="NoorLotus" w:hAnsi="NoorLotus" w:cs="NoorLotus"/>
          <w:rtl/>
        </w:rPr>
        <w:t xml:space="preserve"> ولو بعد از روزه گرفتن امروز </w:t>
      </w:r>
      <w:r w:rsidR="00940448" w:rsidRPr="009671D6">
        <w:rPr>
          <w:rFonts w:ascii="NoorLotus" w:hAnsi="NoorLotus" w:cs="NoorLotus"/>
          <w:rtl/>
        </w:rPr>
        <w:t>این علم اجمالی تبدیل به شک ب</w:t>
      </w:r>
      <w:r w:rsidR="00BA7282" w:rsidRPr="009671D6">
        <w:rPr>
          <w:rFonts w:ascii="NoorLotus" w:hAnsi="NoorLotus" w:cs="NoorLotus"/>
          <w:rtl/>
        </w:rPr>
        <w:t>دو</w:t>
      </w:r>
      <w:r w:rsidR="00940448" w:rsidRPr="009671D6">
        <w:rPr>
          <w:rFonts w:ascii="NoorLotus" w:hAnsi="NoorLotus" w:cs="NoorLotus"/>
          <w:rtl/>
        </w:rPr>
        <w:t xml:space="preserve">ی </w:t>
      </w:r>
      <w:r w:rsidR="003644C8" w:rsidRPr="009671D6">
        <w:rPr>
          <w:rFonts w:ascii="NoorLotus" w:hAnsi="NoorLotus" w:cs="NoorLotus"/>
          <w:rtl/>
        </w:rPr>
        <w:t xml:space="preserve">نسبت به وجوب صوم فردا </w:t>
      </w:r>
      <w:r w:rsidR="00940448" w:rsidRPr="009671D6">
        <w:rPr>
          <w:rFonts w:ascii="NoorLotus" w:hAnsi="NoorLotus" w:cs="NoorLotus"/>
          <w:rtl/>
        </w:rPr>
        <w:t>می‌شود.</w:t>
      </w:r>
      <w:r w:rsidR="003644C8" w:rsidRPr="009671D6">
        <w:rPr>
          <w:rFonts w:ascii="NoorLotus" w:hAnsi="NoorLotus" w:cs="NoorLotus"/>
          <w:rtl/>
        </w:rPr>
        <w:t xml:space="preserve"> </w:t>
      </w:r>
      <w:r w:rsidR="008B68E6" w:rsidRPr="009671D6">
        <w:rPr>
          <w:rFonts w:ascii="NoorLotus" w:hAnsi="NoorLotus" w:cs="NoorLotus"/>
          <w:rtl/>
        </w:rPr>
        <w:t xml:space="preserve">و مکلف نمی‌تواند به این بهانه که اگر امروز روزه بگیرد علم اجمالی نسبت به وجوب صوم فردا تبدیل به شک بدوی می‌شود </w:t>
      </w:r>
      <w:r w:rsidR="00320E98">
        <w:rPr>
          <w:rFonts w:ascii="NoorLotus" w:hAnsi="NoorLotus" w:cs="NoorLotus"/>
          <w:rtl/>
        </w:rPr>
        <w:t>امروز را روزه نگیرد و بگوید «</w:t>
      </w:r>
      <w:r w:rsidR="00BA7282" w:rsidRPr="009671D6">
        <w:rPr>
          <w:rFonts w:ascii="NoorLotus" w:hAnsi="NoorLotus" w:cs="NoorLotus"/>
          <w:rtl/>
        </w:rPr>
        <w:t>علم اجمالی</w:t>
      </w:r>
      <w:r w:rsidR="00320E98">
        <w:rPr>
          <w:rFonts w:ascii="NoorLotus" w:hAnsi="NoorLotus" w:cs="NoorLotus" w:hint="cs"/>
          <w:rtl/>
        </w:rPr>
        <w:t>‌ای</w:t>
      </w:r>
      <w:r w:rsidR="00BA7282" w:rsidRPr="009671D6">
        <w:rPr>
          <w:rFonts w:ascii="NoorLotus" w:hAnsi="NoorLotus" w:cs="NoorLotus"/>
          <w:rtl/>
        </w:rPr>
        <w:t xml:space="preserve"> که احتیاط در یک طرف آن سبب زوال علم اجمالی </w:t>
      </w:r>
      <w:r w:rsidR="00CD5004">
        <w:rPr>
          <w:rFonts w:ascii="NoorLotus" w:hAnsi="NoorLotus" w:cs="NoorLotus" w:hint="cs"/>
          <w:rtl/>
        </w:rPr>
        <w:t xml:space="preserve">و تبدیل آن به شبهه بدویه </w:t>
      </w:r>
      <w:r w:rsidR="00BA7282" w:rsidRPr="009671D6">
        <w:rPr>
          <w:rFonts w:ascii="NoorLotus" w:hAnsi="NoorLotus" w:cs="NoorLotus"/>
          <w:rtl/>
        </w:rPr>
        <w:t xml:space="preserve">می‌شود نسبت به آن طرف منجز نیست» و روز بعد نیز نسبت به صوم آن روز بگوید «علم اجمالی که نسبت به طرف اول خود منجز نبود نسبت به طرف دوم صلاحیت تنجیز ندارد» </w:t>
      </w:r>
      <w:r w:rsidR="00940448" w:rsidRPr="009671D6">
        <w:rPr>
          <w:rFonts w:ascii="NoorLotus" w:hAnsi="NoorLotus" w:cs="NoorLotus"/>
          <w:rtl/>
        </w:rPr>
        <w:t xml:space="preserve">مثل این </w:t>
      </w:r>
      <w:r w:rsidR="00320E98">
        <w:rPr>
          <w:rFonts w:ascii="NoorLotus" w:hAnsi="NoorLotus" w:cs="NoorLotus" w:hint="cs"/>
          <w:rtl/>
        </w:rPr>
        <w:t xml:space="preserve">می‌ماند </w:t>
      </w:r>
      <w:r w:rsidR="00940448" w:rsidRPr="009671D6">
        <w:rPr>
          <w:rFonts w:ascii="NoorLotus" w:hAnsi="NoorLotus" w:cs="NoorLotus"/>
          <w:rtl/>
        </w:rPr>
        <w:t xml:space="preserve">که مکلف بعد از اتمام </w:t>
      </w:r>
      <w:r w:rsidR="00BA7282" w:rsidRPr="009671D6">
        <w:rPr>
          <w:rFonts w:ascii="NoorLotus" w:hAnsi="NoorLotus" w:cs="NoorLotus"/>
          <w:rtl/>
        </w:rPr>
        <w:t>روز شنبه</w:t>
      </w:r>
      <w:r w:rsidR="00940448" w:rsidRPr="009671D6">
        <w:rPr>
          <w:rFonts w:ascii="NoorLotus" w:hAnsi="NoorLotus" w:cs="NoorLotus"/>
          <w:rtl/>
        </w:rPr>
        <w:t xml:space="preserve"> علم اجمالی به وجوب صوم </w:t>
      </w:r>
      <w:r w:rsidR="00BA7282" w:rsidRPr="009671D6">
        <w:rPr>
          <w:rFonts w:ascii="NoorLotus" w:hAnsi="NoorLotus" w:cs="NoorLotus"/>
          <w:rtl/>
        </w:rPr>
        <w:t>روز شنبه</w:t>
      </w:r>
      <w:r w:rsidR="00940448" w:rsidRPr="009671D6">
        <w:rPr>
          <w:rFonts w:ascii="NoorLotus" w:hAnsi="NoorLotus" w:cs="NoorLotus"/>
          <w:rtl/>
        </w:rPr>
        <w:t xml:space="preserve"> -که الان تمام شده است- یا وجوب صوم </w:t>
      </w:r>
      <w:r w:rsidR="00BA7282" w:rsidRPr="009671D6">
        <w:rPr>
          <w:rFonts w:ascii="NoorLotus" w:hAnsi="NoorLotus" w:cs="NoorLotus"/>
          <w:rtl/>
        </w:rPr>
        <w:t>روز یکشنبه</w:t>
      </w:r>
      <w:r w:rsidR="00940448" w:rsidRPr="009671D6">
        <w:rPr>
          <w:rFonts w:ascii="NoorLotus" w:hAnsi="NoorLotus" w:cs="NoorLotus"/>
          <w:rtl/>
        </w:rPr>
        <w:t xml:space="preserve"> </w:t>
      </w:r>
      <w:r w:rsidR="009A3954" w:rsidRPr="009671D6">
        <w:rPr>
          <w:rFonts w:ascii="NoorLotus" w:hAnsi="NoorLotus" w:cs="NoorLotus"/>
          <w:rtl/>
        </w:rPr>
        <w:t>پیدا کند</w:t>
      </w:r>
      <w:r w:rsidR="00940448" w:rsidRPr="009671D6">
        <w:rPr>
          <w:rFonts w:ascii="NoorLotus" w:hAnsi="NoorLotus" w:cs="NoorLotus"/>
          <w:rtl/>
        </w:rPr>
        <w:t xml:space="preserve"> که این علم اجمالی منجز نیس</w:t>
      </w:r>
      <w:r w:rsidR="00461F2F" w:rsidRPr="009671D6">
        <w:rPr>
          <w:rFonts w:ascii="NoorLotus" w:hAnsi="NoorLotus" w:cs="NoorLotus"/>
          <w:rtl/>
        </w:rPr>
        <w:t>ت.</w:t>
      </w:r>
      <w:r w:rsidR="009A3954" w:rsidRPr="009671D6">
        <w:rPr>
          <w:rFonts w:ascii="NoorLotus" w:hAnsi="NoorLotus" w:cs="NoorLotus"/>
          <w:rtl/>
        </w:rPr>
        <w:t xml:space="preserve"> </w:t>
      </w:r>
    </w:p>
    <w:p w14:paraId="4D0A39C2" w14:textId="31206173" w:rsidR="00940448" w:rsidRPr="009671D6" w:rsidRDefault="009A3954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lastRenderedPageBreak/>
        <w:t>این مطلب ولو شبه صناعت است که به ذهن ما می‌آید</w:t>
      </w:r>
      <w:r w:rsidR="00FC10D1" w:rsidRPr="009671D6">
        <w:rPr>
          <w:rFonts w:ascii="NoorLotus" w:hAnsi="NoorLotus" w:cs="NoorLotus"/>
          <w:rtl/>
        </w:rPr>
        <w:t xml:space="preserve"> و کسی آن را مطرح نکرده است</w:t>
      </w:r>
      <w:r w:rsidRPr="009671D6">
        <w:rPr>
          <w:rFonts w:ascii="NoorLotus" w:hAnsi="NoorLotus" w:cs="NoorLotus"/>
          <w:rtl/>
        </w:rPr>
        <w:t xml:space="preserve"> ولی به مغالطه اشبه </w:t>
      </w:r>
      <w:r w:rsidR="00643260">
        <w:rPr>
          <w:rFonts w:ascii="NoorLotus" w:hAnsi="NoorLotus" w:cs="NoorLotus" w:hint="cs"/>
          <w:rtl/>
        </w:rPr>
        <w:t xml:space="preserve">است تا به </w:t>
      </w:r>
      <w:r w:rsidRPr="009671D6">
        <w:rPr>
          <w:rFonts w:ascii="NoorLotus" w:hAnsi="NoorLotus" w:cs="NoorLotus"/>
          <w:rtl/>
        </w:rPr>
        <w:t>صناعت</w:t>
      </w:r>
      <w:r w:rsidR="00643260">
        <w:rPr>
          <w:rFonts w:ascii="NoorLotus" w:hAnsi="NoorLotus" w:cs="NoorLotus"/>
          <w:rtl/>
        </w:rPr>
        <w:t>.</w:t>
      </w:r>
      <w:r w:rsidR="00FC10D1" w:rsidRPr="009671D6">
        <w:rPr>
          <w:rFonts w:ascii="NoorLotus" w:hAnsi="NoorLotus" w:cs="NoorLotus"/>
          <w:rtl/>
        </w:rPr>
        <w:t xml:space="preserve"> ارتکاز اجمالی عقلاء نسبت به این نوع علم اجمالی این است که مکلف امروز را احتیاط کند و روزه بگیرد و نسبت به صوم فردا که مضطر به ترک آن می‌شود تکلیف واقعا رفع می‌شود و این محذوری ندارد. </w:t>
      </w:r>
    </w:p>
    <w:p w14:paraId="72BA6EA7" w14:textId="46817252" w:rsidR="00B44AAB" w:rsidRPr="009671D6" w:rsidRDefault="0063292C" w:rsidP="00D94050">
      <w:pPr>
        <w:pStyle w:val="Heading2"/>
        <w:jc w:val="both"/>
        <w:rPr>
          <w:rFonts w:ascii="NoorLotus" w:hAnsi="NoorLotus"/>
          <w:rtl/>
        </w:rPr>
      </w:pPr>
      <w:bookmarkStart w:id="5" w:name="_Toc198884313"/>
      <w:r>
        <w:rPr>
          <w:rFonts w:ascii="NoorLotus" w:hAnsi="NoorLotus" w:hint="cs"/>
          <w:rtl/>
        </w:rPr>
        <w:t>قول</w:t>
      </w:r>
      <w:r w:rsidR="00070422">
        <w:rPr>
          <w:rFonts w:ascii="NoorLotus" w:hAnsi="NoorLotus" w:hint="cs"/>
          <w:rtl/>
        </w:rPr>
        <w:t xml:space="preserve"> دوم: </w:t>
      </w:r>
      <w:r w:rsidR="00B44AAB" w:rsidRPr="009671D6">
        <w:rPr>
          <w:rFonts w:ascii="NoorLotus" w:hAnsi="NoorLotus"/>
          <w:rtl/>
        </w:rPr>
        <w:t>کلام صاحب کفایه در عدم منجزیت علم اجمالی در موارد اضطرار به احد الاطراف لابعینه</w:t>
      </w:r>
      <w:bookmarkEnd w:id="5"/>
    </w:p>
    <w:p w14:paraId="0523D9DE" w14:textId="780DCAE0" w:rsidR="00461F2F" w:rsidRPr="009671D6" w:rsidRDefault="00A57801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صاحب کفایه رحمه الله فرموده‌اند: «</w:t>
      </w:r>
      <w:r w:rsidR="001210EA" w:rsidRPr="009671D6">
        <w:rPr>
          <w:rFonts w:ascii="NoorLotus" w:hAnsi="NoorLotus" w:cs="NoorLotus"/>
          <w:rtl/>
        </w:rPr>
        <w:t xml:space="preserve">منجزیت علم اجمالی </w:t>
      </w:r>
      <w:r w:rsidR="00461F2F" w:rsidRPr="009671D6">
        <w:rPr>
          <w:rFonts w:ascii="NoorLotus" w:hAnsi="NoorLotus" w:cs="NoorLotus"/>
          <w:rtl/>
        </w:rPr>
        <w:t>مطلقا حتی به لحاظ حرمت مخالفت قطعیه سا</w:t>
      </w:r>
      <w:r w:rsidR="009873D3" w:rsidRPr="009671D6">
        <w:rPr>
          <w:rFonts w:ascii="NoorLotus" w:hAnsi="NoorLotus" w:cs="NoorLotus"/>
          <w:rtl/>
        </w:rPr>
        <w:t>قط می‌شود.»</w:t>
      </w:r>
      <w:r w:rsidR="00B44AAB" w:rsidRPr="009671D6">
        <w:rPr>
          <w:rFonts w:ascii="NoorLotus" w:hAnsi="NoorLotus" w:cs="NoorLotus"/>
          <w:vertAlign w:val="superscript"/>
          <w:rtl/>
          <w:lang w:bidi="ar"/>
        </w:rPr>
        <w:footnoteReference w:id="1"/>
      </w:r>
    </w:p>
    <w:p w14:paraId="7EA3F245" w14:textId="6DC209D0" w:rsidR="00461F2F" w:rsidRPr="009671D6" w:rsidRDefault="009873D3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به نظر ما </w:t>
      </w:r>
      <w:r w:rsidR="00461F2F" w:rsidRPr="009671D6">
        <w:rPr>
          <w:rFonts w:ascii="NoorLotus" w:hAnsi="NoorLotus" w:cs="NoorLotus"/>
          <w:rtl/>
        </w:rPr>
        <w:t xml:space="preserve">ایشان این مطلب را در موارد اضطرار عرفی </w:t>
      </w:r>
      <w:r w:rsidRPr="009671D6">
        <w:rPr>
          <w:rFonts w:ascii="NoorLotus" w:hAnsi="NoorLotus" w:cs="NoorLotus"/>
          <w:rtl/>
        </w:rPr>
        <w:t>یعنی اضطرارهایی که</w:t>
      </w:r>
      <w:r w:rsidR="00461F2F" w:rsidRPr="009671D6">
        <w:rPr>
          <w:rFonts w:ascii="NoorLotus" w:hAnsi="NoorLotus" w:cs="NoorLotus"/>
          <w:rtl/>
        </w:rPr>
        <w:t xml:space="preserve"> مقرون به اذن شارع در ترک موافقت قطعیه </w:t>
      </w:r>
      <w:r w:rsidRPr="009671D6">
        <w:rPr>
          <w:rFonts w:ascii="NoorLotus" w:hAnsi="NoorLotus" w:cs="NoorLotus"/>
          <w:rtl/>
        </w:rPr>
        <w:t xml:space="preserve">است، بیان می‌کند. </w:t>
      </w:r>
      <w:r w:rsidR="009564E1" w:rsidRPr="009671D6">
        <w:rPr>
          <w:rFonts w:ascii="NoorLotus" w:hAnsi="NoorLotus" w:cs="NoorLotus"/>
          <w:rtl/>
        </w:rPr>
        <w:t xml:space="preserve">زیرا اذن شارع در شرب این آب به سبب دفع اضطرار با حرمت فعلیه واقعیه سازگار نیست لذا علم اجمالی به حکم فعلی واقعی پیدا نمی‌شود. </w:t>
      </w:r>
    </w:p>
    <w:p w14:paraId="2CE968B6" w14:textId="0916FAFA" w:rsidR="009564E1" w:rsidRPr="009671D6" w:rsidRDefault="009564E1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ان قلت:</w:t>
      </w:r>
      <w:r w:rsidR="00DD4AA9" w:rsidRPr="009671D6">
        <w:rPr>
          <w:rFonts w:ascii="NoorLotus" w:hAnsi="NoorLotus" w:cs="NoorLotus"/>
          <w:rtl/>
        </w:rPr>
        <w:t xml:space="preserve"> بین اضطرار عقلی و اضطرار عرفی فرقی وجود ندارد و در موارد اضطرار عقلی نیز مکلف به سبب اضطرار عقلی مجاز در ترک موافقت قطعیه است.</w:t>
      </w:r>
    </w:p>
    <w:p w14:paraId="63BBE936" w14:textId="592D08AA" w:rsidR="00461F2F" w:rsidRPr="009671D6" w:rsidRDefault="00DD4AA9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قلت: در اضطرار عقلی که </w:t>
      </w:r>
      <w:r w:rsidR="00461F2F" w:rsidRPr="009671D6">
        <w:rPr>
          <w:rFonts w:ascii="NoorLotus" w:hAnsi="NoorLotus" w:cs="NoorLotus"/>
          <w:rtl/>
        </w:rPr>
        <w:t xml:space="preserve">التجای عقلی است مکلف عقلا مجاز است و آن با فعلیت </w:t>
      </w:r>
      <w:r w:rsidR="004F14BE" w:rsidRPr="009671D6">
        <w:rPr>
          <w:rFonts w:ascii="NoorLotus" w:hAnsi="NoorLotus" w:cs="NoorLotus"/>
          <w:rtl/>
        </w:rPr>
        <w:t xml:space="preserve">حکم </w:t>
      </w:r>
      <w:r w:rsidR="00461F2F" w:rsidRPr="009671D6">
        <w:rPr>
          <w:rFonts w:ascii="NoorLotus" w:hAnsi="NoorLotus" w:cs="NoorLotus"/>
          <w:rtl/>
        </w:rPr>
        <w:t xml:space="preserve">واقعی منافات ندارد. </w:t>
      </w:r>
      <w:r w:rsidR="004F14BE" w:rsidRPr="009671D6">
        <w:rPr>
          <w:rFonts w:ascii="NoorLotus" w:hAnsi="NoorLotus" w:cs="NoorLotus"/>
          <w:rtl/>
        </w:rPr>
        <w:t>و خود صاحب کفایه د</w:t>
      </w:r>
      <w:r w:rsidR="00461F2F" w:rsidRPr="009671D6">
        <w:rPr>
          <w:rFonts w:ascii="NoorLotus" w:hAnsi="NoorLotus" w:cs="NoorLotus"/>
          <w:rtl/>
        </w:rPr>
        <w:t xml:space="preserve">ر حاشیه رسائل </w:t>
      </w:r>
      <w:r w:rsidR="004F14BE" w:rsidRPr="009671D6">
        <w:rPr>
          <w:rFonts w:ascii="NoorLotus" w:hAnsi="NoorLotus" w:cs="NoorLotus"/>
          <w:rtl/>
        </w:rPr>
        <w:t xml:space="preserve">به همین فرق بین آن دو </w:t>
      </w:r>
      <w:r w:rsidR="00461F2F" w:rsidRPr="009671D6">
        <w:rPr>
          <w:rFonts w:ascii="NoorLotus" w:hAnsi="NoorLotus" w:cs="NoorLotus"/>
          <w:rtl/>
        </w:rPr>
        <w:t xml:space="preserve">تصریح </w:t>
      </w:r>
      <w:r w:rsidR="004F14BE" w:rsidRPr="009671D6">
        <w:rPr>
          <w:rFonts w:ascii="NoorLotus" w:hAnsi="NoorLotus" w:cs="NoorLotus"/>
          <w:rtl/>
        </w:rPr>
        <w:t>کردند</w:t>
      </w:r>
      <w:r w:rsidR="00461F2F" w:rsidRPr="009671D6">
        <w:rPr>
          <w:rFonts w:ascii="NoorLotus" w:hAnsi="NoorLotus" w:cs="NoorLotus"/>
          <w:rtl/>
        </w:rPr>
        <w:t>.</w:t>
      </w:r>
      <w:r w:rsidR="000549DF">
        <w:rPr>
          <w:rStyle w:val="FootnoteReference"/>
          <w:rFonts w:ascii="NoorLotus" w:hAnsi="NoorLotus" w:cs="NoorLotus"/>
          <w:rtl/>
        </w:rPr>
        <w:footnoteReference w:id="2"/>
      </w:r>
      <w:r w:rsidR="00461F2F" w:rsidRPr="009671D6">
        <w:rPr>
          <w:rFonts w:ascii="NoorLotus" w:hAnsi="NoorLotus" w:cs="NoorLotus"/>
          <w:rtl/>
        </w:rPr>
        <w:t xml:space="preserve"> لذا در اضطرار عقلی </w:t>
      </w:r>
      <w:r w:rsidR="004F14BE" w:rsidRPr="009671D6">
        <w:rPr>
          <w:rFonts w:ascii="NoorLotus" w:hAnsi="NoorLotus" w:cs="NoorLotus"/>
          <w:rtl/>
        </w:rPr>
        <w:t xml:space="preserve">مخالفت قطعیه جایز نیست ولی در اضطرار عرفی </w:t>
      </w:r>
      <w:r w:rsidR="009F37C8" w:rsidRPr="009671D6">
        <w:rPr>
          <w:rFonts w:ascii="NoorLotus" w:hAnsi="NoorLotus" w:cs="NoorLotus"/>
          <w:rtl/>
        </w:rPr>
        <w:t xml:space="preserve">که </w:t>
      </w:r>
      <w:r w:rsidR="006A6E06" w:rsidRPr="009671D6">
        <w:rPr>
          <w:rFonts w:ascii="NoorLotus" w:hAnsi="NoorLotus" w:cs="NoorLotus"/>
          <w:rtl/>
        </w:rPr>
        <w:t xml:space="preserve">مکلف </w:t>
      </w:r>
      <w:r w:rsidR="00AF2C99" w:rsidRPr="009671D6">
        <w:rPr>
          <w:rFonts w:ascii="NoorLotus" w:hAnsi="NoorLotus" w:cs="NoorLotus"/>
          <w:rtl/>
        </w:rPr>
        <w:t xml:space="preserve">می‌تواند از هر دو آب اجتناب کند ولی برای او </w:t>
      </w:r>
      <w:r w:rsidR="00EE4619" w:rsidRPr="009671D6">
        <w:rPr>
          <w:rFonts w:ascii="NoorLotus" w:hAnsi="NoorLotus" w:cs="NoorLotus"/>
          <w:rtl/>
        </w:rPr>
        <w:t xml:space="preserve">مشقت شدیده دارد </w:t>
      </w:r>
      <w:r w:rsidR="00EE4619" w:rsidRPr="009671D6">
        <w:rPr>
          <w:rFonts w:ascii="NoorLotus" w:hAnsi="NoorLotus" w:cs="NoorLotus"/>
          <w:color w:val="008000"/>
          <w:rtl/>
        </w:rPr>
        <w:t>«رفع ما اضطروا الیه»</w:t>
      </w:r>
      <w:r w:rsidR="00AF2D71" w:rsidRPr="009671D6">
        <w:rPr>
          <w:rFonts w:ascii="NoorLotus" w:hAnsi="NoorLotus" w:cs="NoorLotus"/>
          <w:rtl/>
        </w:rPr>
        <w:t xml:space="preserve"> </w:t>
      </w:r>
      <w:r w:rsidR="002561CD" w:rsidRPr="009671D6">
        <w:rPr>
          <w:rFonts w:ascii="NoorLotus" w:hAnsi="NoorLotus" w:cs="NoorLotus"/>
          <w:rtl/>
        </w:rPr>
        <w:t xml:space="preserve">شرعا </w:t>
      </w:r>
      <w:r w:rsidR="002C1DE1" w:rsidRPr="009671D6">
        <w:rPr>
          <w:rFonts w:ascii="NoorLotus" w:hAnsi="NoorLotus" w:cs="NoorLotus"/>
          <w:rtl/>
        </w:rPr>
        <w:t xml:space="preserve">شرب احدهما را از باب امتنان جایز می‌کند </w:t>
      </w:r>
      <w:r w:rsidR="00D91709" w:rsidRPr="009671D6">
        <w:rPr>
          <w:rFonts w:ascii="NoorLotus" w:hAnsi="NoorLotus" w:cs="NoorLotus"/>
          <w:rtl/>
        </w:rPr>
        <w:t xml:space="preserve">لذا علم اجمالی به حکم فعلی منتفی می‌شود و مخالفت قطعیه نیز جایز خواهد بود. </w:t>
      </w:r>
    </w:p>
    <w:p w14:paraId="7C309027" w14:textId="33DF7ECA" w:rsidR="00B32CE0" w:rsidRPr="009671D6" w:rsidRDefault="00461F2F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lastRenderedPageBreak/>
        <w:t xml:space="preserve">ایشان در بحث انسداد فرموده‌اند: «حکم شرعی حرجی نیست بلکه احتیاط حرجی است و «لاحرج» وجوب احتیاط که حکم عقل </w:t>
      </w:r>
      <w:r w:rsidR="00BA5E60">
        <w:rPr>
          <w:rFonts w:ascii="NoorLotus" w:hAnsi="NoorLotus" w:cs="NoorLotus" w:hint="cs"/>
          <w:rtl/>
        </w:rPr>
        <w:t xml:space="preserve">است </w:t>
      </w:r>
      <w:r w:rsidRPr="009671D6">
        <w:rPr>
          <w:rFonts w:ascii="NoorLotus" w:hAnsi="NoorLotus" w:cs="NoorLotus"/>
          <w:rtl/>
        </w:rPr>
        <w:t>را نمی‌تواند رفع کند.»</w:t>
      </w:r>
      <w:r w:rsidR="00B44AAB" w:rsidRPr="009671D6">
        <w:rPr>
          <w:rFonts w:ascii="NoorLotus" w:hAnsi="NoorLotus" w:cs="NoorLotus"/>
          <w:vertAlign w:val="superscript"/>
          <w:rtl/>
          <w:lang w:bidi="ar"/>
        </w:rPr>
        <w:footnoteReference w:id="3"/>
      </w:r>
      <w:r w:rsidRPr="009671D6">
        <w:rPr>
          <w:rFonts w:ascii="NoorLotus" w:hAnsi="NoorLotus" w:cs="NoorLotus"/>
          <w:rtl/>
        </w:rPr>
        <w:t xml:space="preserve"> ولی این اشکال را در ما نحن فیه بیان نکردند. </w:t>
      </w:r>
      <w:r w:rsidR="00B32CE0" w:rsidRPr="009671D6">
        <w:rPr>
          <w:rFonts w:ascii="NoorLotus" w:hAnsi="NoorLotus" w:cs="NoorLotus"/>
          <w:rtl/>
        </w:rPr>
        <w:t xml:space="preserve">و نفرمودند: «تحریم شرب نجس معین فی علم الله حرجی نیست و مکلف نیز مضطر به آن نیست بلکه او مضطر به ترک احتیاط است و رفع وجوب عقلی احتیاط با </w:t>
      </w:r>
      <w:r w:rsidR="00B32CE0" w:rsidRPr="009671D6">
        <w:rPr>
          <w:rFonts w:ascii="NoorLotus" w:hAnsi="NoorLotus" w:cs="NoorLotus"/>
          <w:color w:val="008000"/>
          <w:rtl/>
        </w:rPr>
        <w:t>«رفع ما اضطروا الیه»</w:t>
      </w:r>
      <w:r w:rsidR="00B32CE0" w:rsidRPr="009671D6">
        <w:rPr>
          <w:rFonts w:ascii="NoorLotus" w:hAnsi="NoorLotus" w:cs="NoorLotus"/>
          <w:rtl/>
        </w:rPr>
        <w:t xml:space="preserve"> </w:t>
      </w:r>
      <w:r w:rsidR="00CF72A4" w:rsidRPr="009671D6">
        <w:rPr>
          <w:rFonts w:ascii="NoorLotus" w:hAnsi="NoorLotus" w:cs="NoorLotus"/>
          <w:rtl/>
        </w:rPr>
        <w:t xml:space="preserve">شأن شارع نیست. و این تنافی در کلام ایشان است. </w:t>
      </w:r>
    </w:p>
    <w:p w14:paraId="786B2494" w14:textId="7A59EAF3" w:rsidR="00461F2F" w:rsidRPr="009671D6" w:rsidRDefault="00CF72A4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البته </w:t>
      </w:r>
      <w:r w:rsidR="007F45E7" w:rsidRPr="009671D6">
        <w:rPr>
          <w:rFonts w:ascii="NoorLotus" w:hAnsi="NoorLotus" w:cs="NoorLotus"/>
          <w:rtl/>
        </w:rPr>
        <w:t xml:space="preserve">اگر ایشان مثل مرحوم نایینی قائل بودند به این که مختار مکلف برای دفع اضطرار عرفا مصداق اضطرار است </w:t>
      </w:r>
      <w:r w:rsidR="000115BD" w:rsidRPr="009671D6">
        <w:rPr>
          <w:rFonts w:ascii="NoorLotus" w:hAnsi="NoorLotus" w:cs="NoorLotus"/>
          <w:rtl/>
        </w:rPr>
        <w:t>در کلام ایشان تنافی نبود چون ب</w:t>
      </w:r>
      <w:r w:rsidRPr="009671D6">
        <w:rPr>
          <w:rFonts w:ascii="NoorLotus" w:hAnsi="NoorLotus" w:cs="NoorLotus"/>
          <w:rtl/>
        </w:rPr>
        <w:t xml:space="preserve">ین مقام و بحث لاحرج در انسداد </w:t>
      </w:r>
      <w:r w:rsidR="000115BD" w:rsidRPr="009671D6">
        <w:rPr>
          <w:rFonts w:ascii="NoorLotus" w:hAnsi="NoorLotus" w:cs="NoorLotus"/>
          <w:rtl/>
        </w:rPr>
        <w:t xml:space="preserve">فرق وجود دارد </w:t>
      </w:r>
      <w:r w:rsidRPr="009671D6">
        <w:rPr>
          <w:rFonts w:ascii="NoorLotus" w:hAnsi="NoorLotus" w:cs="NoorLotus"/>
          <w:rtl/>
        </w:rPr>
        <w:t xml:space="preserve">زیرا در </w:t>
      </w:r>
      <w:r w:rsidR="00680426" w:rsidRPr="009671D6">
        <w:rPr>
          <w:rFonts w:ascii="NoorLotus" w:hAnsi="NoorLotus" w:cs="NoorLotus"/>
          <w:rtl/>
        </w:rPr>
        <w:t>بحث انسدا</w:t>
      </w:r>
      <w:r w:rsidR="005C7947">
        <w:rPr>
          <w:rFonts w:ascii="NoorLotus" w:hAnsi="NoorLotus" w:cs="NoorLotus" w:hint="cs"/>
          <w:rtl/>
        </w:rPr>
        <w:t>د</w:t>
      </w:r>
      <w:r w:rsidR="00680426" w:rsidRPr="009671D6">
        <w:rPr>
          <w:rFonts w:ascii="NoorLotus" w:hAnsi="NoorLotus" w:cs="NoorLotus"/>
          <w:rtl/>
        </w:rPr>
        <w:t xml:space="preserve"> وج</w:t>
      </w:r>
      <w:r w:rsidRPr="009671D6">
        <w:rPr>
          <w:rFonts w:ascii="NoorLotus" w:hAnsi="NoorLotus" w:cs="NoorLotus"/>
          <w:rtl/>
        </w:rPr>
        <w:t xml:space="preserve">وب احتیاط حرجی بود که با «لاحرج» قابل رفع نیست ولی </w:t>
      </w:r>
      <w:r w:rsidR="005C7947">
        <w:rPr>
          <w:rFonts w:ascii="NoorLotus" w:hAnsi="NoorLotus" w:cs="NoorLotus" w:hint="cs"/>
          <w:rtl/>
        </w:rPr>
        <w:t>در</w:t>
      </w:r>
      <w:r w:rsidRPr="009671D6">
        <w:rPr>
          <w:rFonts w:ascii="NoorLotus" w:hAnsi="NoorLotus" w:cs="NoorLotus"/>
          <w:rtl/>
        </w:rPr>
        <w:t xml:space="preserve"> مانحن فیه </w:t>
      </w:r>
      <w:r w:rsidR="00680426" w:rsidRPr="009671D6">
        <w:rPr>
          <w:rFonts w:ascii="NoorLotus" w:hAnsi="NoorLotus" w:cs="NoorLotus"/>
          <w:rtl/>
        </w:rPr>
        <w:t xml:space="preserve">هر کدام که برای دفع اضطرار انتخاب شود مصداق </w:t>
      </w:r>
      <w:r w:rsidR="00680426" w:rsidRPr="009671D6">
        <w:rPr>
          <w:rFonts w:ascii="NoorLotus" w:hAnsi="NoorLotus" w:cs="NoorLotus"/>
          <w:color w:val="008000"/>
          <w:rtl/>
        </w:rPr>
        <w:t xml:space="preserve">«ما اضطروا الیه» </w:t>
      </w:r>
      <w:r w:rsidR="00680426" w:rsidRPr="009671D6">
        <w:rPr>
          <w:rFonts w:ascii="NoorLotus" w:hAnsi="NoorLotus" w:cs="NoorLotus"/>
          <w:rtl/>
        </w:rPr>
        <w:t xml:space="preserve">است و </w:t>
      </w:r>
      <w:r w:rsidRPr="009671D6">
        <w:rPr>
          <w:rFonts w:ascii="NoorLotus" w:hAnsi="NoorLotus" w:cs="NoorLotus"/>
          <w:rtl/>
        </w:rPr>
        <w:t xml:space="preserve">اثر شرعی آن که حرمت است رفع می‌شود. </w:t>
      </w:r>
      <w:r w:rsidR="00721E3E" w:rsidRPr="009671D6">
        <w:rPr>
          <w:rFonts w:ascii="NoorLotus" w:hAnsi="NoorLotus" w:cs="NoorLotus"/>
          <w:rtl/>
        </w:rPr>
        <w:t>ولی ظاهرا مبنای صاحب کفایه این مبنا نیست.</w:t>
      </w:r>
    </w:p>
    <w:p w14:paraId="752B7D86" w14:textId="27879F35" w:rsidR="00B45F07" w:rsidRPr="009671D6" w:rsidRDefault="0063292C" w:rsidP="00D94050">
      <w:pPr>
        <w:pStyle w:val="Heading2"/>
        <w:jc w:val="both"/>
        <w:rPr>
          <w:rFonts w:ascii="NoorLotus" w:hAnsi="NoorLotus"/>
          <w:rtl/>
        </w:rPr>
      </w:pPr>
      <w:bookmarkStart w:id="6" w:name="_Toc198884314"/>
      <w:r>
        <w:rPr>
          <w:rFonts w:ascii="NoorLotus" w:hAnsi="NoorLotus" w:hint="cs"/>
          <w:rtl/>
        </w:rPr>
        <w:t>قول</w:t>
      </w:r>
      <w:r w:rsidR="005C7947">
        <w:rPr>
          <w:rFonts w:ascii="NoorLotus" w:hAnsi="NoorLotus" w:hint="cs"/>
          <w:rtl/>
        </w:rPr>
        <w:t xml:space="preserve"> سوم: </w:t>
      </w:r>
      <w:r w:rsidR="00B45F07" w:rsidRPr="009671D6">
        <w:rPr>
          <w:rFonts w:ascii="NoorLotus" w:hAnsi="NoorLotus"/>
          <w:rtl/>
        </w:rPr>
        <w:t>تقریب محقق نایینی از توسط در تکلیف در موارد اضطرار به احد الاطراف لابعینه</w:t>
      </w:r>
      <w:bookmarkEnd w:id="6"/>
    </w:p>
    <w:p w14:paraId="516C6CA5" w14:textId="6DC65D90" w:rsidR="0033414B" w:rsidRDefault="0033414B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محقق نایینی و </w:t>
      </w:r>
      <w:r w:rsidR="0063292C">
        <w:rPr>
          <w:rFonts w:ascii="NoorLotus" w:hAnsi="NoorLotus" w:cs="NoorLotus" w:hint="cs"/>
          <w:rtl/>
        </w:rPr>
        <w:t xml:space="preserve">محقق </w:t>
      </w:r>
      <w:r w:rsidRPr="009671D6">
        <w:rPr>
          <w:rFonts w:ascii="NoorLotus" w:hAnsi="NoorLotus" w:cs="NoorLotus"/>
          <w:rtl/>
        </w:rPr>
        <w:t>عرا</w:t>
      </w:r>
      <w:r w:rsidR="0063292C">
        <w:rPr>
          <w:rFonts w:ascii="NoorLotus" w:hAnsi="NoorLotus" w:cs="NoorLotus"/>
          <w:rtl/>
        </w:rPr>
        <w:t>قی قائل به توسط در تکلیف هستند.</w:t>
      </w:r>
      <w:r w:rsidR="0063292C">
        <w:rPr>
          <w:rFonts w:ascii="NoorLotus" w:hAnsi="NoorLotus" w:cs="NoorLotus" w:hint="cs"/>
          <w:rtl/>
        </w:rPr>
        <w:t xml:space="preserve"> </w:t>
      </w:r>
      <w:r w:rsidRPr="009671D6">
        <w:rPr>
          <w:rFonts w:ascii="NoorLotus" w:hAnsi="NoorLotus" w:cs="NoorLotus"/>
          <w:rtl/>
        </w:rPr>
        <w:t>محقق نایینی</w:t>
      </w:r>
      <w:r w:rsidR="007668D5" w:rsidRPr="009671D6">
        <w:rPr>
          <w:rFonts w:ascii="NoorLotus" w:hAnsi="NoorLotus" w:cs="NoorLotus"/>
          <w:rtl/>
        </w:rPr>
        <w:t xml:space="preserve"> در فوائد الاصول مثل ما قائل به تنجز در تکلیف هستند</w:t>
      </w:r>
      <w:r w:rsidR="00CA1406" w:rsidRPr="009671D6">
        <w:rPr>
          <w:rFonts w:ascii="NoorLotus" w:hAnsi="NoorLotus" w:cs="NoorLotus"/>
          <w:vertAlign w:val="superscript"/>
          <w:rtl/>
          <w:lang w:bidi="ar"/>
        </w:rPr>
        <w:footnoteReference w:id="4"/>
      </w:r>
      <w:r w:rsidR="007668D5" w:rsidRPr="009671D6">
        <w:rPr>
          <w:rFonts w:ascii="NoorLotus" w:hAnsi="NoorLotus" w:cs="NoorLotus"/>
          <w:rtl/>
        </w:rPr>
        <w:t xml:space="preserve"> ولی در اجود التقریرات </w:t>
      </w:r>
      <w:r w:rsidRPr="009671D6">
        <w:rPr>
          <w:rFonts w:ascii="NoorLotus" w:hAnsi="NoorLotus" w:cs="NoorLotus"/>
          <w:rtl/>
        </w:rPr>
        <w:t xml:space="preserve">فرموده‌اند: «شارع از اطلاق «لاتشرب النجس» رفع ید </w:t>
      </w:r>
      <w:r w:rsidR="000C504C" w:rsidRPr="009671D6">
        <w:rPr>
          <w:rFonts w:ascii="NoorLotus" w:hAnsi="NoorLotus" w:cs="NoorLotus"/>
          <w:rtl/>
        </w:rPr>
        <w:t>می‌کند</w:t>
      </w:r>
      <w:r w:rsidRPr="009671D6">
        <w:rPr>
          <w:rFonts w:ascii="NoorLotus" w:hAnsi="NoorLotus" w:cs="NoorLotus"/>
          <w:rtl/>
        </w:rPr>
        <w:t xml:space="preserve"> و</w:t>
      </w:r>
      <w:r w:rsidR="000C504C" w:rsidRPr="009671D6">
        <w:rPr>
          <w:rFonts w:ascii="NoorLotus" w:hAnsi="NoorLotus" w:cs="NoorLotus"/>
          <w:rtl/>
        </w:rPr>
        <w:t xml:space="preserve"> اطلاق آن</w:t>
      </w:r>
      <w:r w:rsidRPr="009671D6">
        <w:rPr>
          <w:rFonts w:ascii="NoorLotus" w:hAnsi="NoorLotus" w:cs="NoorLotus"/>
          <w:rtl/>
        </w:rPr>
        <w:t xml:space="preserve"> مقید</w:t>
      </w:r>
      <w:r w:rsidR="000C504C" w:rsidRPr="009671D6">
        <w:rPr>
          <w:rFonts w:ascii="NoorLotus" w:hAnsi="NoorLotus" w:cs="NoorLotus"/>
          <w:rtl/>
        </w:rPr>
        <w:t xml:space="preserve"> </w:t>
      </w:r>
      <w:r w:rsidRPr="009671D6">
        <w:rPr>
          <w:rFonts w:ascii="NoorLotus" w:hAnsi="NoorLotus" w:cs="NoorLotus"/>
          <w:rtl/>
        </w:rPr>
        <w:t>به «</w:t>
      </w:r>
      <w:r w:rsidR="00410434" w:rsidRPr="009671D6">
        <w:rPr>
          <w:rFonts w:ascii="NoorLotus" w:hAnsi="NoorLotus" w:cs="NoorLotus"/>
          <w:rtl/>
        </w:rPr>
        <w:t xml:space="preserve">لاتشرب النجس </w:t>
      </w:r>
      <w:r w:rsidRPr="009671D6">
        <w:rPr>
          <w:rFonts w:ascii="NoorLotus" w:hAnsi="NoorLotus" w:cs="NoorLotus"/>
          <w:rtl/>
        </w:rPr>
        <w:t>ما لم ت</w:t>
      </w:r>
      <w:r w:rsidR="001E3EB7" w:rsidRPr="009671D6">
        <w:rPr>
          <w:rFonts w:ascii="NoorLotus" w:hAnsi="NoorLotus" w:cs="NoorLotus"/>
          <w:rtl/>
        </w:rPr>
        <w:t>ختر</w:t>
      </w:r>
      <w:r w:rsidRPr="009671D6">
        <w:rPr>
          <w:rFonts w:ascii="NoorLotus" w:hAnsi="NoorLotus" w:cs="NoorLotus"/>
          <w:rtl/>
        </w:rPr>
        <w:t xml:space="preserve">ه لدفع الاضطرار» </w:t>
      </w:r>
      <w:r w:rsidR="0063292C">
        <w:rPr>
          <w:rFonts w:ascii="NoorLotus" w:hAnsi="NoorLotus" w:cs="NoorLotus" w:hint="cs"/>
          <w:rtl/>
        </w:rPr>
        <w:t xml:space="preserve">می‌شود </w:t>
      </w:r>
      <w:r w:rsidRPr="009671D6">
        <w:rPr>
          <w:rFonts w:ascii="NoorLotus" w:hAnsi="NoorLotus" w:cs="NoorLotus"/>
          <w:rtl/>
        </w:rPr>
        <w:t xml:space="preserve">و بعد از اختیار </w:t>
      </w:r>
      <w:r w:rsidR="00D8121C" w:rsidRPr="009671D6">
        <w:rPr>
          <w:rFonts w:ascii="NoorLotus" w:hAnsi="NoorLotus" w:cs="NoorLotus"/>
          <w:rtl/>
        </w:rPr>
        <w:t xml:space="preserve">آب الف برای دفع اضطرار </w:t>
      </w:r>
      <w:r w:rsidR="00D8121C" w:rsidRPr="009671D6">
        <w:rPr>
          <w:rFonts w:ascii="NoorLotus" w:hAnsi="NoorLotus" w:cs="NoorLotus"/>
          <w:color w:val="008000"/>
          <w:rtl/>
        </w:rPr>
        <w:t>«رفع ما اضطروا الیه»</w:t>
      </w:r>
      <w:r w:rsidR="0014501C" w:rsidRPr="009671D6">
        <w:rPr>
          <w:rStyle w:val="FootnoteReference"/>
          <w:rFonts w:ascii="NoorLotus" w:hAnsi="NoorLotus" w:cs="NoorLotus"/>
          <w:color w:val="008000"/>
          <w:rtl/>
        </w:rPr>
        <w:footnoteReference w:id="5"/>
      </w:r>
      <w:r w:rsidR="00D8121C" w:rsidRPr="009671D6">
        <w:rPr>
          <w:rFonts w:ascii="NoorLotus" w:hAnsi="NoorLotus" w:cs="NoorLotus"/>
          <w:rtl/>
        </w:rPr>
        <w:t xml:space="preserve"> شامل آن می‌شود و </w:t>
      </w:r>
      <w:r w:rsidRPr="009671D6">
        <w:rPr>
          <w:rFonts w:ascii="NoorLotus" w:hAnsi="NoorLotus" w:cs="NoorLotus"/>
          <w:rtl/>
        </w:rPr>
        <w:t xml:space="preserve">حرمت شرب نجس را محدود و مقید می‌کند. </w:t>
      </w:r>
      <w:r w:rsidR="00B53B8A" w:rsidRPr="009671D6">
        <w:rPr>
          <w:rFonts w:ascii="NoorLotus" w:hAnsi="NoorLotus" w:cs="NoorLotus"/>
          <w:rtl/>
        </w:rPr>
        <w:t xml:space="preserve">پس توسط در تکلیف است یعنی حرمت شرب نجس اطلاق ندارد </w:t>
      </w:r>
      <w:r w:rsidR="00C7518D" w:rsidRPr="009671D6">
        <w:rPr>
          <w:rFonts w:ascii="NoorLotus" w:hAnsi="NoorLotus" w:cs="NoorLotus"/>
          <w:rtl/>
        </w:rPr>
        <w:t>حرمت مشروط به عدم اختیار آب نجس برای دفع اضطرار است.</w:t>
      </w:r>
    </w:p>
    <w:p w14:paraId="6E0046BC" w14:textId="5F098EB2" w:rsidR="0063292C" w:rsidRPr="009671D6" w:rsidRDefault="0063292C" w:rsidP="00D94050">
      <w:pPr>
        <w:pStyle w:val="Heading3"/>
        <w:rPr>
          <w:rtl/>
        </w:rPr>
      </w:pPr>
      <w:bookmarkStart w:id="7" w:name="_Toc198884315"/>
      <w:r>
        <w:rPr>
          <w:rFonts w:hint="cs"/>
          <w:rtl/>
        </w:rPr>
        <w:t>اشکال به قول دوم</w:t>
      </w:r>
      <w:bookmarkEnd w:id="7"/>
    </w:p>
    <w:p w14:paraId="44D3505E" w14:textId="319BFAEE" w:rsidR="001B3F5F" w:rsidRPr="009671D6" w:rsidRDefault="00B33670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این بیان تمام نیست زیرا اولا: با اختیار آب الف برای دفع اضطرار عرفا این آب مصداق «ما اضطروا الیه» نمی‌شود بلکه او مضطر به جامع است. ثانیا: </w:t>
      </w:r>
      <w:r w:rsidR="00FE7253" w:rsidRPr="009671D6">
        <w:rPr>
          <w:rFonts w:ascii="NoorLotus" w:hAnsi="NoorLotus" w:cs="NoorLotus"/>
          <w:rtl/>
        </w:rPr>
        <w:t xml:space="preserve">مغیی بودن حرمت یک فعل به عدم ارتکاب آن </w:t>
      </w:r>
      <w:r w:rsidR="00DB05E2" w:rsidRPr="009671D6">
        <w:rPr>
          <w:rFonts w:ascii="NoorLotus" w:hAnsi="NoorLotus" w:cs="NoorLotus"/>
          <w:rtl/>
        </w:rPr>
        <w:t xml:space="preserve">فعل </w:t>
      </w:r>
      <w:r w:rsidR="00FE7253" w:rsidRPr="009671D6">
        <w:rPr>
          <w:rFonts w:ascii="NoorLotus" w:hAnsi="NoorLotus" w:cs="NoorLotus"/>
          <w:rtl/>
        </w:rPr>
        <w:t>مثل</w:t>
      </w:r>
      <w:r w:rsidR="009C5812">
        <w:rPr>
          <w:rFonts w:ascii="NoorLotus" w:hAnsi="NoorLotus" w:cs="NoorLotus" w:hint="cs"/>
          <w:rtl/>
        </w:rPr>
        <w:t xml:space="preserve"> اینکه گفته شود</w:t>
      </w:r>
      <w:r w:rsidR="00FE7253" w:rsidRPr="009671D6">
        <w:rPr>
          <w:rFonts w:ascii="NoorLotus" w:hAnsi="NoorLotus" w:cs="NoorLotus"/>
          <w:rtl/>
        </w:rPr>
        <w:t xml:space="preserve"> «این </w:t>
      </w:r>
      <w:r w:rsidR="00FE7253" w:rsidRPr="009671D6">
        <w:rPr>
          <w:rFonts w:ascii="NoorLotus" w:hAnsi="NoorLotus" w:cs="NoorLotus"/>
          <w:rtl/>
        </w:rPr>
        <w:lastRenderedPageBreak/>
        <w:t xml:space="preserve">آب حرام است تا لحظه‌ای که آن شرب شود» </w:t>
      </w:r>
      <w:r w:rsidR="009C5812">
        <w:rPr>
          <w:rFonts w:ascii="NoorLotus" w:hAnsi="NoorLotus" w:cs="NoorLotus" w:hint="cs"/>
          <w:rtl/>
        </w:rPr>
        <w:t xml:space="preserve">است که </w:t>
      </w:r>
      <w:r w:rsidR="009359A7">
        <w:rPr>
          <w:rFonts w:ascii="NoorLotus" w:hAnsi="NoorLotus" w:cs="NoorLotus"/>
          <w:rtl/>
        </w:rPr>
        <w:t>معقول نیست</w:t>
      </w:r>
      <w:r w:rsidR="00E301C4">
        <w:rPr>
          <w:rFonts w:ascii="NoorLotus" w:hAnsi="NoorLotus" w:cs="NoorLotus" w:hint="cs"/>
          <w:rtl/>
        </w:rPr>
        <w:t>؛</w:t>
      </w:r>
      <w:r w:rsidR="009359A7">
        <w:rPr>
          <w:rFonts w:ascii="NoorLotus" w:hAnsi="NoorLotus" w:cs="NoorLotus" w:hint="cs"/>
          <w:rtl/>
        </w:rPr>
        <w:t xml:space="preserve"> </w:t>
      </w:r>
      <w:r w:rsidR="00FB7D10" w:rsidRPr="009671D6">
        <w:rPr>
          <w:rFonts w:ascii="NoorLotus" w:hAnsi="NoorLotus" w:cs="NoorLotus"/>
          <w:rtl/>
        </w:rPr>
        <w:t>زیرا غرض از تحریم و خطاب نهی</w:t>
      </w:r>
      <w:r w:rsidR="00B70433">
        <w:rPr>
          <w:rFonts w:ascii="NoorLotus" w:hAnsi="NoorLotus" w:cs="NoorLotus" w:hint="cs"/>
          <w:rtl/>
        </w:rPr>
        <w:t>،</w:t>
      </w:r>
      <w:r w:rsidR="00FB7D10" w:rsidRPr="009671D6">
        <w:rPr>
          <w:rFonts w:ascii="NoorLotus" w:hAnsi="NoorLotus" w:cs="NoorLotus"/>
          <w:rtl/>
        </w:rPr>
        <w:t xml:space="preserve"> زجر از ارتکاب فعل است </w:t>
      </w:r>
      <w:r w:rsidR="00955FF0" w:rsidRPr="009671D6">
        <w:rPr>
          <w:rFonts w:ascii="NoorLotus" w:hAnsi="NoorLotus" w:cs="NoorLotus"/>
          <w:rtl/>
        </w:rPr>
        <w:t xml:space="preserve">و </w:t>
      </w:r>
      <w:r w:rsidR="00FB7D10" w:rsidRPr="009671D6">
        <w:rPr>
          <w:rFonts w:ascii="NoorLotus" w:hAnsi="NoorLotus" w:cs="NoorLotus"/>
          <w:rtl/>
        </w:rPr>
        <w:t xml:space="preserve">این که </w:t>
      </w:r>
      <w:r w:rsidR="00955FF0" w:rsidRPr="009671D6">
        <w:rPr>
          <w:rFonts w:ascii="NoorLotus" w:hAnsi="NoorLotus" w:cs="NoorLotus"/>
          <w:rtl/>
        </w:rPr>
        <w:t>تحریم تا هنگام ارتکاب فعل ثابت باشد و هنگام ارتکاب فعل ثابت نباشد وج</w:t>
      </w:r>
      <w:r w:rsidR="00B70433">
        <w:rPr>
          <w:rFonts w:ascii="NoorLotus" w:hAnsi="NoorLotus" w:cs="NoorLotus"/>
          <w:rtl/>
        </w:rPr>
        <w:t>ود آن بی‌فایده و لغو خواهد بود.</w:t>
      </w:r>
    </w:p>
    <w:p w14:paraId="1564C5F5" w14:textId="60F1B061" w:rsidR="00441669" w:rsidRPr="009671D6" w:rsidRDefault="008F1541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گاهی گفته می‌شود «</w:t>
      </w:r>
      <w:r w:rsidR="00317FC7" w:rsidRPr="009671D6">
        <w:rPr>
          <w:rFonts w:ascii="NoorLotus" w:hAnsi="NoorLotus" w:cs="NoorLotus"/>
          <w:rtl/>
        </w:rPr>
        <w:t>شربی که دفع اضطرار با آن نمی‌شود</w:t>
      </w:r>
      <w:r w:rsidRPr="009671D6">
        <w:rPr>
          <w:rFonts w:ascii="NoorLotus" w:hAnsi="NoorLotus" w:cs="NoorLotus"/>
          <w:rtl/>
        </w:rPr>
        <w:t xml:space="preserve"> حرام است</w:t>
      </w:r>
      <w:r w:rsidR="00317FC7" w:rsidRPr="009671D6">
        <w:rPr>
          <w:rFonts w:ascii="NoorLotus" w:hAnsi="NoorLotus" w:cs="NoorLotus"/>
          <w:rtl/>
        </w:rPr>
        <w:t xml:space="preserve">» </w:t>
      </w:r>
      <w:r w:rsidRPr="009671D6">
        <w:rPr>
          <w:rFonts w:ascii="NoorLotus" w:hAnsi="NoorLotus" w:cs="NoorLotus"/>
          <w:rtl/>
        </w:rPr>
        <w:t xml:space="preserve">این صحیح است و محذوری ندارد </w:t>
      </w:r>
      <w:r w:rsidR="00317FC7" w:rsidRPr="009671D6">
        <w:rPr>
          <w:rFonts w:ascii="NoorLotus" w:hAnsi="NoorLotus" w:cs="NoorLotus"/>
          <w:rtl/>
        </w:rPr>
        <w:t>ولی این که گفته شود «</w:t>
      </w:r>
      <w:r w:rsidR="0077042B" w:rsidRPr="009671D6">
        <w:rPr>
          <w:rFonts w:ascii="NoorLotus" w:hAnsi="NoorLotus" w:cs="NoorLotus"/>
          <w:rtl/>
        </w:rPr>
        <w:t xml:space="preserve">مطلق شرب این آب </w:t>
      </w:r>
      <w:r w:rsidR="00317FC7" w:rsidRPr="009671D6">
        <w:rPr>
          <w:rFonts w:ascii="NoorLotus" w:hAnsi="NoorLotus" w:cs="NoorLotus"/>
          <w:rtl/>
        </w:rPr>
        <w:t>حرام است</w:t>
      </w:r>
      <w:r w:rsidR="0077042B" w:rsidRPr="009671D6">
        <w:rPr>
          <w:rFonts w:ascii="NoorLotus" w:hAnsi="NoorLotus" w:cs="NoorLotus"/>
          <w:rtl/>
        </w:rPr>
        <w:t xml:space="preserve"> و حرمت آن تا زمانی که</w:t>
      </w:r>
      <w:r w:rsidR="00E442F5" w:rsidRPr="009671D6">
        <w:rPr>
          <w:rFonts w:ascii="NoorLotus" w:hAnsi="NoorLotus" w:cs="NoorLotus"/>
          <w:rtl/>
        </w:rPr>
        <w:t xml:space="preserve"> برای دفع اضطرار</w:t>
      </w:r>
      <w:r w:rsidR="00E301C4">
        <w:rPr>
          <w:rFonts w:ascii="NoorLotus" w:hAnsi="NoorLotus" w:cs="NoorLotus"/>
          <w:rtl/>
        </w:rPr>
        <w:t xml:space="preserve"> آن را بخورید باقی است</w:t>
      </w:r>
      <w:r w:rsidR="00317FC7" w:rsidRPr="009671D6">
        <w:rPr>
          <w:rFonts w:ascii="NoorLotus" w:hAnsi="NoorLotus" w:cs="NoorLotus"/>
          <w:rtl/>
        </w:rPr>
        <w:t xml:space="preserve">» </w:t>
      </w:r>
      <w:r w:rsidR="005474C1" w:rsidRPr="009671D6">
        <w:rPr>
          <w:rFonts w:ascii="NoorLotus" w:hAnsi="NoorLotus" w:cs="NoorLotus"/>
          <w:rtl/>
        </w:rPr>
        <w:t xml:space="preserve">صحیح نیست. </w:t>
      </w:r>
      <w:r w:rsidR="00317FC7" w:rsidRPr="009671D6">
        <w:rPr>
          <w:rFonts w:ascii="NoorLotus" w:hAnsi="NoorLotus" w:cs="NoorLotus"/>
          <w:rtl/>
        </w:rPr>
        <w:t xml:space="preserve">اطلاق حرمت شرب آب الف به معنای این است که هر حصه‌ای از شرب این آب </w:t>
      </w:r>
      <w:r w:rsidR="007A41D7" w:rsidRPr="009671D6">
        <w:rPr>
          <w:rFonts w:ascii="NoorLotus" w:hAnsi="NoorLotus" w:cs="NoorLotus"/>
          <w:rtl/>
        </w:rPr>
        <w:t xml:space="preserve">-چه حصه‌ی مختار برای دفع اضطرار و چه حصه‌ی غیر مختار برای دفع اضطرار- </w:t>
      </w:r>
      <w:r w:rsidR="00317FC7" w:rsidRPr="009671D6">
        <w:rPr>
          <w:rFonts w:ascii="NoorLotus" w:hAnsi="NoorLotus" w:cs="NoorLotus"/>
          <w:rtl/>
        </w:rPr>
        <w:t xml:space="preserve">الان حرام است </w:t>
      </w:r>
      <w:r w:rsidR="007A41D7" w:rsidRPr="009671D6">
        <w:rPr>
          <w:rFonts w:ascii="NoorLotus" w:hAnsi="NoorLotus" w:cs="NoorLotus"/>
          <w:rtl/>
        </w:rPr>
        <w:t xml:space="preserve">منتهی </w:t>
      </w:r>
      <w:r w:rsidR="005031CF" w:rsidRPr="009671D6">
        <w:rPr>
          <w:rFonts w:ascii="NoorLotus" w:hAnsi="NoorLotus" w:cs="NoorLotus"/>
          <w:rtl/>
        </w:rPr>
        <w:t xml:space="preserve">لحظه‌ی شرب این آب برای دفع اضطرار حرمت آن رفع می‌شود در حالی که این معقول نیست. </w:t>
      </w:r>
    </w:p>
    <w:p w14:paraId="00CB0ADB" w14:textId="663080D8" w:rsidR="00317FC7" w:rsidRPr="009671D6" w:rsidRDefault="00824A06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و این با موارد اضطرار به اکل میته تفاوت دارد زیرا </w:t>
      </w:r>
      <w:r w:rsidR="00317FC7" w:rsidRPr="009671D6">
        <w:rPr>
          <w:rFonts w:ascii="NoorLotus" w:hAnsi="NoorLotus" w:cs="NoorLotus"/>
          <w:rtl/>
        </w:rPr>
        <w:t xml:space="preserve">اضطرار سبب رفع حرمت </w:t>
      </w:r>
      <w:r w:rsidR="00E50CA0" w:rsidRPr="009671D6">
        <w:rPr>
          <w:rFonts w:ascii="NoorLotus" w:hAnsi="NoorLotus" w:cs="NoorLotus"/>
          <w:rtl/>
        </w:rPr>
        <w:t xml:space="preserve">آن </w:t>
      </w:r>
      <w:r w:rsidR="00317FC7" w:rsidRPr="009671D6">
        <w:rPr>
          <w:rFonts w:ascii="NoorLotus" w:hAnsi="NoorLotus" w:cs="NoorLotus"/>
          <w:rtl/>
        </w:rPr>
        <w:t>است ولی در ما نحن فیه ایشان «اختیار» را سبب رفع حرمت می‌داند یعنی هنگام شرب آب الف حرمت آن رفع می‌شود و این معنا ندارد زیرا غرض از حرمت فعل زجر مکلف از ارتکاب است و این که هنگام شرب</w:t>
      </w:r>
      <w:r w:rsidR="00E301C4">
        <w:rPr>
          <w:rFonts w:ascii="NoorLotus" w:hAnsi="NoorLotus" w:cs="NoorLotus" w:hint="cs"/>
          <w:rtl/>
        </w:rPr>
        <w:t>،</w:t>
      </w:r>
      <w:r w:rsidR="00317FC7" w:rsidRPr="009671D6">
        <w:rPr>
          <w:rFonts w:ascii="NoorLotus" w:hAnsi="NoorLotus" w:cs="NoorLotus"/>
          <w:rtl/>
        </w:rPr>
        <w:t xml:space="preserve"> </w:t>
      </w:r>
      <w:r w:rsidR="00152C8E" w:rsidRPr="009671D6">
        <w:rPr>
          <w:rFonts w:ascii="NoorLotus" w:hAnsi="NoorLotus" w:cs="NoorLotus"/>
          <w:rtl/>
        </w:rPr>
        <w:t>حرمت</w:t>
      </w:r>
      <w:r w:rsidR="00E301C4">
        <w:rPr>
          <w:rFonts w:ascii="NoorLotus" w:hAnsi="NoorLotus" w:cs="NoorLotus" w:hint="cs"/>
          <w:rtl/>
        </w:rPr>
        <w:t>،</w:t>
      </w:r>
      <w:r w:rsidR="00152C8E" w:rsidRPr="009671D6">
        <w:rPr>
          <w:rFonts w:ascii="NoorLotus" w:hAnsi="NoorLotus" w:cs="NoorLotus"/>
          <w:rtl/>
        </w:rPr>
        <w:t xml:space="preserve"> زجر از فعل نکند </w:t>
      </w:r>
      <w:r w:rsidR="00317FC7" w:rsidRPr="009671D6">
        <w:rPr>
          <w:rFonts w:ascii="NoorLotus" w:hAnsi="NoorLotus" w:cs="NoorLotus"/>
          <w:rtl/>
        </w:rPr>
        <w:t>معقول نیست</w:t>
      </w:r>
      <w:r w:rsidR="00AC2087" w:rsidRPr="009671D6">
        <w:rPr>
          <w:rFonts w:ascii="NoorLotus" w:hAnsi="NoorLotus" w:cs="NoorLotus"/>
          <w:rtl/>
        </w:rPr>
        <w:t xml:space="preserve"> و وجود این تحریم بی‌فایده خواهد بود.</w:t>
      </w:r>
    </w:p>
    <w:p w14:paraId="22B87D4F" w14:textId="78654318" w:rsidR="00B45F07" w:rsidRPr="009671D6" w:rsidRDefault="00441669" w:rsidP="00D94050">
      <w:pPr>
        <w:jc w:val="both"/>
        <w:rPr>
          <w:rFonts w:ascii="NoorLotus" w:hAnsi="NoorLotus" w:cs="NoorLotus"/>
          <w:vertAlign w:val="superscript"/>
          <w:rtl/>
        </w:rPr>
      </w:pPr>
      <w:r w:rsidRPr="009671D6">
        <w:rPr>
          <w:rFonts w:ascii="NoorLotus" w:hAnsi="NoorLotus" w:cs="NoorLotus"/>
          <w:rtl/>
        </w:rPr>
        <w:t>این اشکال</w:t>
      </w:r>
      <w:r w:rsidR="00986078" w:rsidRPr="009671D6">
        <w:rPr>
          <w:rFonts w:ascii="NoorLotus" w:hAnsi="NoorLotus" w:cs="NoorLotus"/>
          <w:rtl/>
        </w:rPr>
        <w:t xml:space="preserve"> دوم</w:t>
      </w:r>
      <w:r w:rsidRPr="009671D6">
        <w:rPr>
          <w:rFonts w:ascii="NoorLotus" w:hAnsi="NoorLotus" w:cs="NoorLotus"/>
          <w:rtl/>
        </w:rPr>
        <w:t xml:space="preserve"> را مرحوم خویی نیز بیان کردند</w:t>
      </w:r>
      <w:r w:rsidR="0026110A" w:rsidRPr="009671D6">
        <w:rPr>
          <w:rFonts w:ascii="NoorLotus" w:hAnsi="NoorLotus" w:cs="NoorLotus"/>
          <w:vertAlign w:val="superscript"/>
          <w:rtl/>
          <w:lang w:bidi="ar"/>
        </w:rPr>
        <w:footnoteReference w:id="6"/>
      </w:r>
      <w:r w:rsidRPr="009671D6">
        <w:rPr>
          <w:rFonts w:ascii="NoorLotus" w:hAnsi="NoorLotus" w:cs="NoorLotus"/>
          <w:rtl/>
        </w:rPr>
        <w:t>.</w:t>
      </w:r>
      <w:r w:rsidR="00FE7253" w:rsidRPr="009671D6">
        <w:rPr>
          <w:rFonts w:ascii="NoorLotus" w:hAnsi="NoorLotus" w:cs="NoorLotus"/>
          <w:rtl/>
        </w:rPr>
        <w:t xml:space="preserve"> </w:t>
      </w:r>
    </w:p>
    <w:p w14:paraId="2CB78E61" w14:textId="1377B268" w:rsidR="00B45F07" w:rsidRPr="009671D6" w:rsidRDefault="00B45F07" w:rsidP="00D94050">
      <w:pPr>
        <w:pStyle w:val="Heading3"/>
        <w:rPr>
          <w:rtl/>
        </w:rPr>
      </w:pPr>
      <w:bookmarkStart w:id="8" w:name="_Toc198884316"/>
      <w:r w:rsidRPr="009671D6">
        <w:rPr>
          <w:rtl/>
        </w:rPr>
        <w:t>تصحیح کلام محقق نایینی توسط استاد حفظه الله</w:t>
      </w:r>
      <w:bookmarkEnd w:id="8"/>
    </w:p>
    <w:p w14:paraId="1905C4D7" w14:textId="5FCBE907" w:rsidR="00441669" w:rsidRPr="009671D6" w:rsidRDefault="00317FC7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تصحیح کلام ایشان به این است که گفته شود «شرب آب نجس </w:t>
      </w:r>
      <w:r w:rsidR="00720BDA" w:rsidRPr="009671D6">
        <w:rPr>
          <w:rFonts w:ascii="NoorLotus" w:hAnsi="NoorLotus" w:cs="NoorLotus"/>
          <w:rtl/>
        </w:rPr>
        <w:t xml:space="preserve">-که ممکن است آب الف باشد و ممکن است آب ب باشد- </w:t>
      </w:r>
      <w:r w:rsidRPr="009671D6">
        <w:rPr>
          <w:rFonts w:ascii="NoorLotus" w:hAnsi="NoorLotus" w:cs="NoorLotus"/>
          <w:rtl/>
        </w:rPr>
        <w:t>دو حصه دارد: یک: حصه‌ای</w:t>
      </w:r>
      <w:r w:rsidR="00E7478F" w:rsidRPr="009671D6">
        <w:rPr>
          <w:rFonts w:ascii="NoorLotus" w:hAnsi="NoorLotus" w:cs="NoorLotus"/>
          <w:rtl/>
        </w:rPr>
        <w:t xml:space="preserve"> از شرب</w:t>
      </w:r>
      <w:r w:rsidRPr="009671D6">
        <w:rPr>
          <w:rFonts w:ascii="NoorLotus" w:hAnsi="NoorLotus" w:cs="NoorLotus"/>
          <w:rtl/>
        </w:rPr>
        <w:t xml:space="preserve"> که با آن دفع اضطرار می‌شود. این حصه از اول نیز حرام نبود. دو: حصه‌ای که با آن دفع اضطرار نمی‌شود</w:t>
      </w:r>
      <w:r w:rsidR="00E7478F" w:rsidRPr="009671D6">
        <w:rPr>
          <w:rFonts w:ascii="NoorLotus" w:hAnsi="NoorLotus" w:cs="NoorLotus"/>
          <w:rtl/>
        </w:rPr>
        <w:t xml:space="preserve"> یعنی بعد از شرب آب </w:t>
      </w:r>
      <w:r w:rsidR="008172DA" w:rsidRPr="009671D6">
        <w:rPr>
          <w:rFonts w:ascii="NoorLotus" w:hAnsi="NoorLotus" w:cs="NoorLotus"/>
          <w:rtl/>
        </w:rPr>
        <w:t>دیگر خورده می‌شود.</w:t>
      </w:r>
      <w:r w:rsidRPr="009671D6">
        <w:rPr>
          <w:rFonts w:ascii="NoorLotus" w:hAnsi="NoorLotus" w:cs="NoorLotus"/>
          <w:rtl/>
        </w:rPr>
        <w:t xml:space="preserve"> این حصه از اول حرام بود و تا ابد نیز ح</w:t>
      </w:r>
      <w:r w:rsidR="008172DA" w:rsidRPr="009671D6">
        <w:rPr>
          <w:rFonts w:ascii="NoorLotus" w:hAnsi="NoorLotus" w:cs="NoorLotus"/>
          <w:rtl/>
        </w:rPr>
        <w:t xml:space="preserve">رمت آن باقی است. </w:t>
      </w:r>
    </w:p>
    <w:p w14:paraId="266CF19E" w14:textId="2D2D2C7F" w:rsidR="00317FC7" w:rsidRPr="009671D6" w:rsidRDefault="004E54B9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>ولی این مطلب برای ایشان فایده ندارد زیرا</w:t>
      </w:r>
      <w:r w:rsidR="00983926" w:rsidRPr="009671D6">
        <w:rPr>
          <w:rFonts w:ascii="NoorLotus" w:hAnsi="NoorLotus" w:cs="NoorLotus"/>
          <w:rtl/>
        </w:rPr>
        <w:t xml:space="preserve"> از نظر ایشان شرط منجزیت علم اجمالی امکان مخالفت قطعیه آن است</w:t>
      </w:r>
      <w:r w:rsidR="006509FC" w:rsidRPr="009671D6">
        <w:rPr>
          <w:rFonts w:ascii="NoorLotus" w:hAnsi="NoorLotus" w:cs="NoorLotus"/>
          <w:rtl/>
        </w:rPr>
        <w:t xml:space="preserve">. و لذا در شبهه‌ی غیر محصوره به خاطر عدم امکان مخالفت قطعیه قائل به عدم منجزیت علم اجمالی شده </w:t>
      </w:r>
      <w:r w:rsidR="006509FC" w:rsidRPr="009671D6">
        <w:rPr>
          <w:rFonts w:ascii="NoorLotus" w:hAnsi="NoorLotus" w:cs="NoorLotus"/>
          <w:rtl/>
        </w:rPr>
        <w:lastRenderedPageBreak/>
        <w:t>است</w:t>
      </w:r>
      <w:r w:rsidR="00B45F07" w:rsidRPr="009671D6">
        <w:rPr>
          <w:rStyle w:val="FootnoteReference"/>
          <w:rFonts w:ascii="NoorLotus" w:hAnsi="NoorLotus" w:cs="NoorLotus"/>
          <w:rtl/>
        </w:rPr>
        <w:footnoteReference w:id="7"/>
      </w:r>
      <w:r w:rsidR="006509FC" w:rsidRPr="009671D6">
        <w:rPr>
          <w:rFonts w:ascii="NoorLotus" w:hAnsi="NoorLotus" w:cs="NoorLotus"/>
          <w:rtl/>
        </w:rPr>
        <w:t xml:space="preserve">. </w:t>
      </w:r>
      <w:r w:rsidR="00317FC7" w:rsidRPr="009671D6">
        <w:rPr>
          <w:rFonts w:ascii="NoorLotus" w:hAnsi="NoorLotus" w:cs="NoorLotus"/>
          <w:rtl/>
        </w:rPr>
        <w:t xml:space="preserve">در ما نحن فیه </w:t>
      </w:r>
      <w:r w:rsidR="006509FC" w:rsidRPr="009671D6">
        <w:rPr>
          <w:rFonts w:ascii="NoorLotus" w:hAnsi="NoorLotus" w:cs="NoorLotus"/>
          <w:rtl/>
        </w:rPr>
        <w:t xml:space="preserve">مخالفت قطعیه علم اجمالی ممکن نیست زیرا مکلف نمی‌تواند هم مرتکب </w:t>
      </w:r>
      <w:r w:rsidR="00317FC7" w:rsidRPr="009671D6">
        <w:rPr>
          <w:rFonts w:ascii="NoorLotus" w:hAnsi="NoorLotus" w:cs="NoorLotus"/>
          <w:rtl/>
        </w:rPr>
        <w:t xml:space="preserve">حصه‌ای از شرب آب الف </w:t>
      </w:r>
      <w:r w:rsidR="006509FC" w:rsidRPr="009671D6">
        <w:rPr>
          <w:rFonts w:ascii="NoorLotus" w:hAnsi="NoorLotus" w:cs="NoorLotus"/>
          <w:rtl/>
        </w:rPr>
        <w:t xml:space="preserve">که برای دفع اضطرار نیست، شود و هم مرتکب حصه‌ای از شرب آب </w:t>
      </w:r>
      <w:r w:rsidR="00BB3CE2" w:rsidRPr="009671D6">
        <w:rPr>
          <w:rFonts w:ascii="NoorLotus" w:hAnsi="NoorLotus" w:cs="NoorLotus"/>
          <w:rtl/>
        </w:rPr>
        <w:t>ب که برای دفع اضطرار نیست، شود زیرا یکی از آن دو را قطعا اول خواهد خورد و همان</w:t>
      </w:r>
      <w:r w:rsidR="00664D6D" w:rsidRPr="009671D6">
        <w:rPr>
          <w:rFonts w:ascii="NoorLotus" w:hAnsi="NoorLotus" w:cs="NoorLotus"/>
          <w:rtl/>
        </w:rPr>
        <w:t xml:space="preserve"> مصداق</w:t>
      </w:r>
      <w:r w:rsidR="00BB3CE2" w:rsidRPr="009671D6">
        <w:rPr>
          <w:rFonts w:ascii="NoorLotus" w:hAnsi="NoorLotus" w:cs="NoorLotus"/>
          <w:rtl/>
        </w:rPr>
        <w:t xml:space="preserve"> حصه‌ای </w:t>
      </w:r>
      <w:r w:rsidR="00664D6D" w:rsidRPr="009671D6">
        <w:rPr>
          <w:rFonts w:ascii="NoorLotus" w:hAnsi="NoorLotus" w:cs="NoorLotus"/>
          <w:rtl/>
        </w:rPr>
        <w:t xml:space="preserve">است که </w:t>
      </w:r>
      <w:r w:rsidR="00537FC5">
        <w:rPr>
          <w:rFonts w:ascii="NoorLotus" w:hAnsi="NoorLotus" w:cs="NoorLotus"/>
          <w:rtl/>
        </w:rPr>
        <w:t>برای دفع اضطرار است.</w:t>
      </w:r>
    </w:p>
    <w:p w14:paraId="3FCBEBF3" w14:textId="0A0B0E9D" w:rsidR="00931532" w:rsidRPr="009671D6" w:rsidRDefault="009475C6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البته </w:t>
      </w:r>
      <w:r w:rsidR="003A550D" w:rsidRPr="009671D6">
        <w:rPr>
          <w:rFonts w:ascii="NoorLotus" w:hAnsi="NoorLotus" w:cs="NoorLotus"/>
          <w:rtl/>
        </w:rPr>
        <w:t xml:space="preserve">به نظر ما این مطلب </w:t>
      </w:r>
      <w:r w:rsidR="00537FC5">
        <w:rPr>
          <w:rFonts w:ascii="NoorLotus" w:hAnsi="NoorLotus" w:cs="NoorLotus" w:hint="cs"/>
          <w:rtl/>
        </w:rPr>
        <w:t>-</w:t>
      </w:r>
      <w:r w:rsidR="003A550D" w:rsidRPr="009671D6">
        <w:rPr>
          <w:rFonts w:ascii="NoorLotus" w:hAnsi="NoorLotus" w:cs="NoorLotus"/>
          <w:rtl/>
        </w:rPr>
        <w:t>یعنی امکان مخالفت قطعیه</w:t>
      </w:r>
      <w:r w:rsidR="00537FC5">
        <w:rPr>
          <w:rFonts w:ascii="NoorLotus" w:hAnsi="NoorLotus" w:cs="NoorLotus" w:hint="cs"/>
          <w:rtl/>
        </w:rPr>
        <w:t>-</w:t>
      </w:r>
      <w:r w:rsidR="003A550D" w:rsidRPr="009671D6">
        <w:rPr>
          <w:rFonts w:ascii="NoorLotus" w:hAnsi="NoorLotus" w:cs="NoorLotus"/>
          <w:rtl/>
        </w:rPr>
        <w:t xml:space="preserve"> شرط منجزیت علم اجمالی نیست لذا </w:t>
      </w:r>
      <w:r w:rsidR="003A27CB" w:rsidRPr="009671D6">
        <w:rPr>
          <w:rFonts w:ascii="NoorLotus" w:hAnsi="NoorLotus" w:cs="NoorLotus"/>
          <w:rtl/>
        </w:rPr>
        <w:t xml:space="preserve">در موارد علم اجمالی به حرمت احد الضدین مثل علم اجمالی به حرمت قیام یا جلوس در این </w:t>
      </w:r>
      <w:r w:rsidR="008A2196" w:rsidRPr="009671D6">
        <w:rPr>
          <w:rFonts w:ascii="NoorLotus" w:hAnsi="NoorLotus" w:cs="NoorLotus"/>
          <w:rtl/>
        </w:rPr>
        <w:t xml:space="preserve">زمان، </w:t>
      </w:r>
      <w:r w:rsidRPr="009671D6">
        <w:rPr>
          <w:rFonts w:ascii="NoorLotus" w:hAnsi="NoorLotus" w:cs="NoorLotus"/>
          <w:rtl/>
        </w:rPr>
        <w:t>با این که مخالفت قطعیه</w:t>
      </w:r>
      <w:r w:rsidR="00FB17B8" w:rsidRPr="009671D6">
        <w:rPr>
          <w:rFonts w:ascii="NoorLotus" w:hAnsi="NoorLotus" w:cs="NoorLotus"/>
          <w:rtl/>
        </w:rPr>
        <w:t xml:space="preserve"> آن</w:t>
      </w:r>
      <w:r w:rsidRPr="009671D6">
        <w:rPr>
          <w:rFonts w:ascii="NoorLotus" w:hAnsi="NoorLotus" w:cs="NoorLotus"/>
          <w:rtl/>
        </w:rPr>
        <w:t xml:space="preserve"> ممکن نیست ولی </w:t>
      </w:r>
      <w:r w:rsidR="00FB17B8" w:rsidRPr="009671D6">
        <w:rPr>
          <w:rFonts w:ascii="NoorLotus" w:hAnsi="NoorLotus" w:cs="NoorLotus"/>
          <w:rtl/>
        </w:rPr>
        <w:t>صرف امکان</w:t>
      </w:r>
      <w:r w:rsidRPr="009671D6">
        <w:rPr>
          <w:rFonts w:ascii="NoorLotus" w:hAnsi="NoorLotus" w:cs="NoorLotus"/>
          <w:rtl/>
        </w:rPr>
        <w:t xml:space="preserve"> موافقت قطعیه</w:t>
      </w:r>
      <w:r w:rsidR="00FB17B8" w:rsidRPr="009671D6">
        <w:rPr>
          <w:rFonts w:ascii="NoorLotus" w:hAnsi="NoorLotus" w:cs="NoorLotus"/>
          <w:rtl/>
        </w:rPr>
        <w:t xml:space="preserve"> آن ب</w:t>
      </w:r>
      <w:r w:rsidRPr="009671D6">
        <w:rPr>
          <w:rFonts w:ascii="NoorLotus" w:hAnsi="NoorLotus" w:cs="NoorLotus"/>
          <w:rtl/>
        </w:rPr>
        <w:t xml:space="preserve">رای منزجیت علم اجمالی کافی است. </w:t>
      </w:r>
    </w:p>
    <w:p w14:paraId="649E5C96" w14:textId="713522C3" w:rsidR="00B45F07" w:rsidRPr="009671D6" w:rsidRDefault="00B45F07" w:rsidP="00D94050">
      <w:pPr>
        <w:pStyle w:val="Heading3"/>
        <w:rPr>
          <w:rtl/>
        </w:rPr>
      </w:pPr>
      <w:bookmarkStart w:id="9" w:name="_Toc198884317"/>
      <w:r w:rsidRPr="009671D6">
        <w:rPr>
          <w:rtl/>
        </w:rPr>
        <w:t>بررسی تصحیح کلام مرحوم نایینی توسط شهید صدر رحمه الله</w:t>
      </w:r>
      <w:bookmarkEnd w:id="9"/>
    </w:p>
    <w:p w14:paraId="60EBC068" w14:textId="3350E377" w:rsidR="009061C9" w:rsidRPr="009671D6" w:rsidRDefault="00E00BA5" w:rsidP="00D94050">
      <w:pPr>
        <w:jc w:val="both"/>
        <w:rPr>
          <w:rFonts w:ascii="NoorLotus" w:hAnsi="NoorLotus" w:cs="NoorLotus"/>
          <w:vertAlign w:val="superscript"/>
          <w:rtl/>
        </w:rPr>
      </w:pPr>
      <w:r w:rsidRPr="009671D6">
        <w:rPr>
          <w:rFonts w:ascii="NoorLotus" w:hAnsi="NoorLotus" w:cs="NoorLotus"/>
          <w:rtl/>
        </w:rPr>
        <w:t>شهید صدر رحمه الله در تصحیح کلام مرحوم نایینی فرموده‌اند: «</w:t>
      </w:r>
      <w:r w:rsidR="00485AC5" w:rsidRPr="009671D6">
        <w:rPr>
          <w:rFonts w:ascii="NoorLotus" w:hAnsi="NoorLotus" w:cs="NoorLotus"/>
          <w:rtl/>
        </w:rPr>
        <w:t xml:space="preserve">شرب </w:t>
      </w:r>
      <w:r w:rsidR="00A5228D">
        <w:rPr>
          <w:rFonts w:ascii="NoorLotus" w:hAnsi="NoorLotus" w:cs="NoorLotus" w:hint="cs"/>
          <w:rtl/>
        </w:rPr>
        <w:t xml:space="preserve">آب </w:t>
      </w:r>
      <w:r w:rsidR="00485AC5" w:rsidRPr="009671D6">
        <w:rPr>
          <w:rFonts w:ascii="NoorLotus" w:hAnsi="NoorLotus" w:cs="NoorLotus"/>
          <w:rtl/>
        </w:rPr>
        <w:t xml:space="preserve">نجس حرام است </w:t>
      </w:r>
      <w:r w:rsidR="00A5228D">
        <w:rPr>
          <w:rFonts w:ascii="NoorLotus" w:hAnsi="NoorLotus" w:cs="NoorLotus" w:hint="cs"/>
          <w:rtl/>
        </w:rPr>
        <w:t>مگر</w:t>
      </w:r>
      <w:r w:rsidR="00A5228D">
        <w:rPr>
          <w:rFonts w:ascii="NoorLotus" w:hAnsi="NoorLotus" w:cs="NoorLotus"/>
          <w:rtl/>
        </w:rPr>
        <w:t xml:space="preserve"> این که</w:t>
      </w:r>
      <w:r w:rsidR="004C0DB8" w:rsidRPr="009671D6">
        <w:rPr>
          <w:rFonts w:ascii="NoorLotus" w:hAnsi="NoorLotus" w:cs="NoorLotus"/>
          <w:rtl/>
        </w:rPr>
        <w:t xml:space="preserve"> </w:t>
      </w:r>
      <w:r w:rsidR="00485AC5" w:rsidRPr="009671D6">
        <w:rPr>
          <w:rFonts w:ascii="NoorLotus" w:hAnsi="NoorLotus" w:cs="NoorLotus"/>
          <w:rtl/>
        </w:rPr>
        <w:t xml:space="preserve">تنها </w:t>
      </w:r>
      <w:r w:rsidR="00A5228D">
        <w:rPr>
          <w:rFonts w:ascii="NoorLotus" w:hAnsi="NoorLotus" w:cs="NoorLotus" w:hint="cs"/>
          <w:rtl/>
        </w:rPr>
        <w:t xml:space="preserve">آن آب، </w:t>
      </w:r>
      <w:r w:rsidR="00485AC5" w:rsidRPr="009671D6">
        <w:rPr>
          <w:rFonts w:ascii="NoorLotus" w:hAnsi="NoorLotus" w:cs="NoorLotus"/>
          <w:rtl/>
        </w:rPr>
        <w:t xml:space="preserve">برای دفع اضطرار </w:t>
      </w:r>
      <w:r w:rsidR="00A5228D">
        <w:rPr>
          <w:rFonts w:ascii="NoorLotus" w:hAnsi="NoorLotus" w:cs="NoorLotus" w:hint="cs"/>
          <w:rtl/>
        </w:rPr>
        <w:t>نوشیده</w:t>
      </w:r>
      <w:r w:rsidR="00485AC5" w:rsidRPr="009671D6">
        <w:rPr>
          <w:rFonts w:ascii="NoorLotus" w:hAnsi="NoorLotus" w:cs="NoorLotus"/>
          <w:rtl/>
        </w:rPr>
        <w:t xml:space="preserve"> شود </w:t>
      </w:r>
      <w:r w:rsidR="00807220" w:rsidRPr="009671D6">
        <w:rPr>
          <w:rFonts w:ascii="NoorLotus" w:hAnsi="NoorLotus" w:cs="NoorLotus"/>
          <w:rtl/>
        </w:rPr>
        <w:t>«یحرم شرب النجس الی ان تختار شربه وحده</w:t>
      </w:r>
      <w:r w:rsidR="00275B7D" w:rsidRPr="009671D6">
        <w:rPr>
          <w:rFonts w:ascii="NoorLotus" w:hAnsi="NoorLotus" w:cs="NoorLotus"/>
          <w:rtl/>
        </w:rPr>
        <w:t xml:space="preserve"> لدفع الاضطرار» </w:t>
      </w:r>
      <w:r w:rsidR="00485AC5" w:rsidRPr="009671D6">
        <w:rPr>
          <w:rFonts w:ascii="NoorLotus" w:hAnsi="NoorLotus" w:cs="NoorLotus"/>
          <w:rtl/>
        </w:rPr>
        <w:t>لذا در صورت شرب هر دو آب برای دفع اضطرار حرمت شرب نجس رفع نمی‌شود. زیرا غایت حرمت</w:t>
      </w:r>
      <w:r w:rsidR="00A5228D">
        <w:rPr>
          <w:rFonts w:ascii="NoorLotus" w:hAnsi="NoorLotus" w:cs="NoorLotus" w:hint="cs"/>
          <w:rtl/>
        </w:rPr>
        <w:t>،</w:t>
      </w:r>
      <w:r w:rsidR="00485AC5" w:rsidRPr="009671D6">
        <w:rPr>
          <w:rFonts w:ascii="NoorLotus" w:hAnsi="NoorLotus" w:cs="NoorLotus"/>
          <w:rtl/>
        </w:rPr>
        <w:t xml:space="preserve"> حاصل نشده است»</w:t>
      </w:r>
      <w:r w:rsidR="001300D5" w:rsidRPr="009671D6">
        <w:rPr>
          <w:rFonts w:ascii="NoorLotus" w:hAnsi="NoorLotus" w:cs="NoorLotus"/>
          <w:vertAlign w:val="superscript"/>
          <w:rtl/>
          <w:lang w:bidi="ar"/>
        </w:rPr>
        <w:footnoteReference w:id="8"/>
      </w:r>
    </w:p>
    <w:p w14:paraId="244A2D89" w14:textId="1D358650" w:rsidR="00E00BA5" w:rsidRPr="009671D6" w:rsidRDefault="009061C9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این کلام تمام نیست زیرا ادبیات مرحوم نایینی را لحاظ نکرده است </w:t>
      </w:r>
      <w:r w:rsidR="00515AB9" w:rsidRPr="009671D6">
        <w:rPr>
          <w:rFonts w:ascii="NoorLotus" w:hAnsi="NoorLotus" w:cs="NoorLotus"/>
          <w:rtl/>
        </w:rPr>
        <w:t>و این تفسیر بما لایرضی صاحبه است. زیرا از نظر مرحوم نایینی</w:t>
      </w:r>
      <w:r w:rsidR="00A5228D">
        <w:rPr>
          <w:rFonts w:ascii="NoorLotus" w:hAnsi="NoorLotus" w:cs="NoorLotus"/>
          <w:rtl/>
        </w:rPr>
        <w:t xml:space="preserve"> آن طرفی که برای دفع اضطرار اخت</w:t>
      </w:r>
      <w:r w:rsidR="00A5228D">
        <w:rPr>
          <w:rFonts w:ascii="NoorLotus" w:hAnsi="NoorLotus" w:cs="NoorLotus" w:hint="cs"/>
          <w:rtl/>
        </w:rPr>
        <w:t>ی</w:t>
      </w:r>
      <w:r w:rsidR="00515AB9" w:rsidRPr="009671D6">
        <w:rPr>
          <w:rFonts w:ascii="NoorLotus" w:hAnsi="NoorLotus" w:cs="NoorLotus"/>
          <w:rtl/>
        </w:rPr>
        <w:t xml:space="preserve">ار می‌شود </w:t>
      </w:r>
      <w:r w:rsidRPr="009671D6">
        <w:rPr>
          <w:rFonts w:ascii="NoorLotus" w:hAnsi="NoorLotus" w:cs="NoorLotus"/>
          <w:rtl/>
        </w:rPr>
        <w:t xml:space="preserve">مصداق ما اضطروا الیه است </w:t>
      </w:r>
      <w:r w:rsidR="00515AB9" w:rsidRPr="009671D6">
        <w:rPr>
          <w:rFonts w:ascii="NoorLotus" w:hAnsi="NoorLotus" w:cs="NoorLotus"/>
          <w:rtl/>
        </w:rPr>
        <w:t xml:space="preserve">یعنی </w:t>
      </w:r>
      <w:r w:rsidR="00582127" w:rsidRPr="009671D6">
        <w:rPr>
          <w:rFonts w:ascii="NoorLotus" w:hAnsi="NoorLotus" w:cs="NoorLotus"/>
          <w:rtl/>
        </w:rPr>
        <w:t xml:space="preserve">اگر آب نجس اول برای دفع اضطرار خورده شود حرمت آن رفع می‌شود ولو بعد از آن آب حلال نیز خورده شود </w:t>
      </w:r>
      <w:r w:rsidR="008471A4" w:rsidRPr="009671D6">
        <w:rPr>
          <w:rFonts w:ascii="NoorLotus" w:hAnsi="NoorLotus" w:cs="NoorLotus"/>
          <w:rtl/>
        </w:rPr>
        <w:t xml:space="preserve">زیرا </w:t>
      </w:r>
      <w:r w:rsidRPr="009671D6">
        <w:rPr>
          <w:rFonts w:ascii="NoorLotus" w:hAnsi="NoorLotus" w:cs="NoorLotus"/>
          <w:rtl/>
        </w:rPr>
        <w:t xml:space="preserve">اولی مصداق </w:t>
      </w:r>
      <w:r w:rsidR="008471A4" w:rsidRPr="009671D6">
        <w:rPr>
          <w:rFonts w:ascii="NoorLotus" w:hAnsi="NoorLotus" w:cs="NoorLotus"/>
          <w:color w:val="008000"/>
          <w:rtl/>
        </w:rPr>
        <w:t xml:space="preserve">«رفع </w:t>
      </w:r>
      <w:r w:rsidRPr="009671D6">
        <w:rPr>
          <w:rFonts w:ascii="NoorLotus" w:hAnsi="NoorLotus" w:cs="NoorLotus"/>
          <w:color w:val="008000"/>
          <w:rtl/>
        </w:rPr>
        <w:t>ما اضطروا  الیه</w:t>
      </w:r>
      <w:r w:rsidR="008471A4" w:rsidRPr="009671D6">
        <w:rPr>
          <w:rFonts w:ascii="NoorLotus" w:hAnsi="NoorLotus" w:cs="NoorLotus"/>
          <w:color w:val="008000"/>
          <w:rtl/>
        </w:rPr>
        <w:t>»</w:t>
      </w:r>
      <w:r w:rsidRPr="009671D6">
        <w:rPr>
          <w:rFonts w:ascii="NoorLotus" w:hAnsi="NoorLotus" w:cs="NoorLotus"/>
          <w:rtl/>
        </w:rPr>
        <w:t xml:space="preserve"> است </w:t>
      </w:r>
      <w:r w:rsidR="009C6EE4" w:rsidRPr="009671D6">
        <w:rPr>
          <w:rFonts w:ascii="NoorLotus" w:hAnsi="NoorLotus" w:cs="NoorLotus"/>
          <w:rtl/>
        </w:rPr>
        <w:t>و حلال می‌شود و آب دوم نیز آب طاهر است و شرب آن جایز است</w:t>
      </w:r>
      <w:r w:rsidR="008471A4" w:rsidRPr="009671D6">
        <w:rPr>
          <w:rFonts w:ascii="NoorLotus" w:hAnsi="NoorLotus" w:cs="NoorLotus"/>
          <w:rtl/>
        </w:rPr>
        <w:t xml:space="preserve">. البته اگر هر دو را با هم و </w:t>
      </w:r>
      <w:r w:rsidR="00493E28">
        <w:rPr>
          <w:rFonts w:ascii="NoorLotus" w:hAnsi="NoorLotus" w:cs="NoorLotus" w:hint="cs"/>
          <w:rtl/>
        </w:rPr>
        <w:t>هم‌زمان</w:t>
      </w:r>
      <w:r w:rsidR="008471A4" w:rsidRPr="009671D6">
        <w:rPr>
          <w:rFonts w:ascii="NoorLotus" w:hAnsi="NoorLotus" w:cs="NoorLotus"/>
          <w:rtl/>
        </w:rPr>
        <w:t xml:space="preserve"> برای دفع اضطرار بخورد حرام خواهد بود.</w:t>
      </w:r>
      <w:r w:rsidR="00485AC5" w:rsidRPr="009671D6">
        <w:rPr>
          <w:rFonts w:ascii="NoorLotus" w:hAnsi="NoorLotus" w:cs="NoorLotus"/>
          <w:rtl/>
        </w:rPr>
        <w:t xml:space="preserve">  </w:t>
      </w:r>
    </w:p>
    <w:p w14:paraId="1094DB92" w14:textId="0058ABD8" w:rsidR="009C6EE4" w:rsidRPr="009671D6" w:rsidRDefault="0030600F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پس توسط در تکلیف با توجیه مذکور از ما </w:t>
      </w:r>
      <w:r w:rsidR="00544795" w:rsidRPr="009671D6">
        <w:rPr>
          <w:rFonts w:ascii="NoorLotus" w:hAnsi="NoorLotus" w:cs="NoorLotus"/>
          <w:rtl/>
        </w:rPr>
        <w:t xml:space="preserve">صحیح است </w:t>
      </w:r>
      <w:r w:rsidR="001A2280" w:rsidRPr="009671D6">
        <w:rPr>
          <w:rFonts w:ascii="NoorLotus" w:hAnsi="NoorLotus" w:cs="NoorLotus"/>
          <w:rtl/>
        </w:rPr>
        <w:t xml:space="preserve">ولی </w:t>
      </w:r>
      <w:r w:rsidR="009C6EE4" w:rsidRPr="009671D6">
        <w:rPr>
          <w:rFonts w:ascii="NoorLotus" w:hAnsi="NoorLotus" w:cs="NoorLotus"/>
          <w:rtl/>
        </w:rPr>
        <w:t xml:space="preserve">منزجیت آن با مبانی مرحوم نایینی سازگار نیست. </w:t>
      </w:r>
    </w:p>
    <w:p w14:paraId="4A129E94" w14:textId="7CC3B617" w:rsidR="00B45F07" w:rsidRPr="009671D6" w:rsidRDefault="00B45F07" w:rsidP="00D94050">
      <w:pPr>
        <w:pStyle w:val="Heading2"/>
        <w:jc w:val="both"/>
        <w:rPr>
          <w:rFonts w:ascii="NoorLotus" w:hAnsi="NoorLotus"/>
          <w:rtl/>
        </w:rPr>
      </w:pPr>
      <w:bookmarkStart w:id="10" w:name="_Toc198884318"/>
      <w:r w:rsidRPr="009671D6">
        <w:rPr>
          <w:rFonts w:ascii="NoorLotus" w:hAnsi="NoorLotus"/>
          <w:rtl/>
        </w:rPr>
        <w:lastRenderedPageBreak/>
        <w:t>تقریب محقق عراقی از توسط در تکلیف</w:t>
      </w:r>
      <w:bookmarkEnd w:id="10"/>
      <w:r w:rsidRPr="009671D6">
        <w:rPr>
          <w:rFonts w:ascii="NoorLotus" w:hAnsi="NoorLotus"/>
          <w:rtl/>
        </w:rPr>
        <w:t xml:space="preserve"> </w:t>
      </w:r>
    </w:p>
    <w:p w14:paraId="11D657E5" w14:textId="6D6F232F" w:rsidR="007515AE" w:rsidRPr="009671D6" w:rsidRDefault="009C6EE4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محقق عراقی فرموده‌اند: «علم اجمالی علت تامه برای موافقت قطعیه است و تفکیک معلول از علت محال است </w:t>
      </w:r>
      <w:r w:rsidR="00FF3C01" w:rsidRPr="009671D6">
        <w:rPr>
          <w:rFonts w:ascii="NoorLotus" w:hAnsi="NoorLotus" w:cs="NoorLotus"/>
          <w:rtl/>
        </w:rPr>
        <w:t>لذا رفع وجوب موافقت قطعیه بدون رفع علم اجمالی ممکن نیست</w:t>
      </w:r>
      <w:r w:rsidR="00C9610B" w:rsidRPr="009671D6">
        <w:rPr>
          <w:rFonts w:ascii="NoorLotus" w:hAnsi="NoorLotus" w:cs="NoorLotus"/>
          <w:rtl/>
        </w:rPr>
        <w:t>. و برای رفع وجوب موافقت قطعیه باید</w:t>
      </w:r>
      <w:r w:rsidR="00DF1689" w:rsidRPr="009671D6">
        <w:rPr>
          <w:rFonts w:ascii="NoorLotus" w:hAnsi="NoorLotus" w:cs="NoorLotus"/>
          <w:rtl/>
        </w:rPr>
        <w:t xml:space="preserve"> در</w:t>
      </w:r>
      <w:r w:rsidR="00C9610B" w:rsidRPr="009671D6">
        <w:rPr>
          <w:rFonts w:ascii="NoorLotus" w:hAnsi="NoorLotus" w:cs="NoorLotus"/>
          <w:rtl/>
        </w:rPr>
        <w:t xml:space="preserve"> آن تکلیف واقعی معلوم بالاجمال </w:t>
      </w:r>
      <w:r w:rsidR="00DF1689" w:rsidRPr="009671D6">
        <w:rPr>
          <w:rFonts w:ascii="NoorLotus" w:hAnsi="NoorLotus" w:cs="NoorLotus"/>
          <w:rtl/>
        </w:rPr>
        <w:t>تصرف کرد</w:t>
      </w:r>
      <w:r w:rsidR="00E923A6" w:rsidRPr="009671D6">
        <w:rPr>
          <w:rFonts w:ascii="NoorLotus" w:hAnsi="NoorLotus" w:cs="NoorLotus"/>
          <w:rtl/>
        </w:rPr>
        <w:t xml:space="preserve"> به این نحو که گفته شود «</w:t>
      </w:r>
      <w:r w:rsidRPr="009671D6">
        <w:rPr>
          <w:rFonts w:ascii="NoorLotus" w:hAnsi="NoorLotus" w:cs="NoorLotus"/>
          <w:rtl/>
        </w:rPr>
        <w:t>تحریم شرب نجس مطلق نیست بلکه «یحرم شرب</w:t>
      </w:r>
      <w:r w:rsidR="00104267" w:rsidRPr="009671D6">
        <w:rPr>
          <w:rFonts w:ascii="NoorLotus" w:hAnsi="NoorLotus" w:cs="NoorLotus"/>
          <w:rtl/>
        </w:rPr>
        <w:t xml:space="preserve"> الماء</w:t>
      </w:r>
      <w:r w:rsidRPr="009671D6">
        <w:rPr>
          <w:rFonts w:ascii="NoorLotus" w:hAnsi="NoorLotus" w:cs="NoorLotus"/>
          <w:rtl/>
        </w:rPr>
        <w:t xml:space="preserve"> النجس اذا شربت الماء الطاهر»</w:t>
      </w:r>
      <w:r w:rsidR="00493E28">
        <w:rPr>
          <w:rFonts w:ascii="NoorLotus" w:hAnsi="NoorLotus" w:cs="NoorLotus" w:hint="cs"/>
          <w:rtl/>
        </w:rPr>
        <w:t>»</w:t>
      </w:r>
      <w:r w:rsidRPr="009671D6">
        <w:rPr>
          <w:rFonts w:ascii="NoorLotus" w:hAnsi="NoorLotus" w:cs="NoorLotus"/>
          <w:rtl/>
        </w:rPr>
        <w:t xml:space="preserve"> و نتیجه‌ی </w:t>
      </w:r>
      <w:r w:rsidR="004D6B64" w:rsidRPr="009671D6">
        <w:rPr>
          <w:rFonts w:ascii="NoorLotus" w:hAnsi="NoorLotus" w:cs="NoorLotus"/>
          <w:rtl/>
        </w:rPr>
        <w:t xml:space="preserve">آن </w:t>
      </w:r>
      <w:r w:rsidRPr="009671D6">
        <w:rPr>
          <w:rFonts w:ascii="NoorLotus" w:hAnsi="NoorLotus" w:cs="NoorLotus"/>
          <w:rtl/>
        </w:rPr>
        <w:t xml:space="preserve">علم اجمالی به حرمت شرب آب الف در فرض شرب آب </w:t>
      </w:r>
      <w:r w:rsidR="00570F16" w:rsidRPr="009671D6">
        <w:rPr>
          <w:rFonts w:ascii="NoorLotus" w:hAnsi="NoorLotus" w:cs="NoorLotus"/>
          <w:rtl/>
        </w:rPr>
        <w:t xml:space="preserve">ب </w:t>
      </w:r>
      <w:r w:rsidRPr="009671D6">
        <w:rPr>
          <w:rFonts w:ascii="NoorLotus" w:hAnsi="NoorLotus" w:cs="NoorLotus"/>
          <w:rtl/>
        </w:rPr>
        <w:t>یا حرمت شرب آب ب در فرض شرب آب الف است.</w:t>
      </w:r>
      <w:r w:rsidR="00570F16" w:rsidRPr="009671D6">
        <w:rPr>
          <w:rFonts w:ascii="NoorLotus" w:hAnsi="NoorLotus" w:cs="NoorLotus"/>
          <w:rtl/>
        </w:rPr>
        <w:t xml:space="preserve"> </w:t>
      </w:r>
      <w:r w:rsidR="001E55E6" w:rsidRPr="009671D6">
        <w:rPr>
          <w:rFonts w:ascii="NoorLotus" w:hAnsi="NoorLotus" w:cs="NoorLotus"/>
          <w:rtl/>
        </w:rPr>
        <w:t>زیرا اگر در واقع آب الف نجس باشد حکم آن «یحرم شرب هذا الماء النجس اذا کنت تشرب الماء الطاهر»</w:t>
      </w:r>
      <w:r w:rsidR="001D5F57" w:rsidRPr="009671D6">
        <w:rPr>
          <w:rFonts w:ascii="NoorLotus" w:hAnsi="NoorLotus" w:cs="NoorLotus"/>
          <w:rtl/>
        </w:rPr>
        <w:t xml:space="preserve"> است</w:t>
      </w:r>
      <w:r w:rsidR="001E55E6" w:rsidRPr="009671D6">
        <w:rPr>
          <w:rFonts w:ascii="NoorLotus" w:hAnsi="NoorLotus" w:cs="NoorLotus"/>
          <w:rtl/>
        </w:rPr>
        <w:t xml:space="preserve"> </w:t>
      </w:r>
      <w:r w:rsidR="00D85A66" w:rsidRPr="009671D6">
        <w:rPr>
          <w:rFonts w:ascii="NoorLotus" w:hAnsi="NoorLotus" w:cs="NoorLotus"/>
          <w:rtl/>
        </w:rPr>
        <w:t xml:space="preserve">و </w:t>
      </w:r>
      <w:r w:rsidR="00186675" w:rsidRPr="009671D6">
        <w:rPr>
          <w:rFonts w:ascii="NoorLotus" w:hAnsi="NoorLotus" w:cs="NoorLotus"/>
          <w:rtl/>
        </w:rPr>
        <w:t>اگر در واقع آب ب نجس باشد حکم آن «یحرم شرب هذا الماء النجس اذا کنت تشرب الماء الطاهر» است.</w:t>
      </w:r>
      <w:r w:rsidR="001D5F57" w:rsidRPr="009671D6">
        <w:rPr>
          <w:rFonts w:ascii="NoorLotus" w:hAnsi="NoorLotus" w:cs="NoorLotus"/>
          <w:rtl/>
        </w:rPr>
        <w:t xml:space="preserve"> و</w:t>
      </w:r>
      <w:r w:rsidR="00186675" w:rsidRPr="009671D6">
        <w:rPr>
          <w:rFonts w:ascii="NoorLotus" w:hAnsi="NoorLotus" w:cs="NoorLotus"/>
          <w:rtl/>
        </w:rPr>
        <w:t xml:space="preserve"> </w:t>
      </w:r>
      <w:r w:rsidR="001D5F57" w:rsidRPr="009671D6">
        <w:rPr>
          <w:rFonts w:ascii="NoorLotus" w:hAnsi="NoorLotus" w:cs="NoorLotus"/>
          <w:rtl/>
        </w:rPr>
        <w:t>در صورت شرب</w:t>
      </w:r>
      <w:r w:rsidR="00D85A66" w:rsidRPr="009671D6">
        <w:rPr>
          <w:rFonts w:ascii="NoorLotus" w:hAnsi="NoorLotus" w:cs="NoorLotus"/>
          <w:rtl/>
        </w:rPr>
        <w:t xml:space="preserve"> هر دو آب شرط حرمت فعلی می‌شود و علم اجمالی به حرمت فعلیه منجز است</w:t>
      </w:r>
      <w:r w:rsidR="008552B0" w:rsidRPr="009671D6">
        <w:rPr>
          <w:rFonts w:ascii="NoorLotus" w:hAnsi="NoorLotus" w:cs="NoorLotus"/>
          <w:rtl/>
        </w:rPr>
        <w:t xml:space="preserve"> لذا مکلف نباید </w:t>
      </w:r>
      <w:r w:rsidR="00F10626" w:rsidRPr="009671D6">
        <w:rPr>
          <w:rFonts w:ascii="NoorLotus" w:hAnsi="NoorLotus" w:cs="NoorLotus"/>
          <w:rtl/>
        </w:rPr>
        <w:t xml:space="preserve">هر دو را بخورد بلکه فقط یکی از آن دو را بخورد که در این صورت اگر آن آب در واقع طاهر باشد که آب طاهر را خورده است و اگر آب نجس باشد شرط حرمت آن محقق نشده است زیرا شرط حرمت آن شرب آب طاهر است که </w:t>
      </w:r>
      <w:r w:rsidR="00D94050">
        <w:rPr>
          <w:rFonts w:ascii="NoorLotus" w:hAnsi="NoorLotus" w:cs="NoorLotus" w:hint="cs"/>
          <w:rtl/>
        </w:rPr>
        <w:t>مکلف،</w:t>
      </w:r>
      <w:r w:rsidR="00F10626" w:rsidRPr="009671D6">
        <w:rPr>
          <w:rFonts w:ascii="NoorLotus" w:hAnsi="NoorLotus" w:cs="NoorLotus"/>
          <w:rtl/>
        </w:rPr>
        <w:t xml:space="preserve"> آن را نخورده است</w:t>
      </w:r>
      <w:r w:rsidR="007515AE" w:rsidRPr="009671D6">
        <w:rPr>
          <w:rFonts w:ascii="NoorLotus" w:hAnsi="NoorLotus" w:cs="NoorLotus"/>
          <w:rtl/>
        </w:rPr>
        <w:t>.</w:t>
      </w:r>
      <w:r w:rsidR="00B45F07" w:rsidRPr="009671D6">
        <w:rPr>
          <w:rStyle w:val="FootnoteReference"/>
          <w:rFonts w:ascii="NoorLotus" w:hAnsi="NoorLotus" w:cs="NoorLotus"/>
          <w:rtl/>
        </w:rPr>
        <w:footnoteReference w:id="9"/>
      </w:r>
    </w:p>
    <w:p w14:paraId="08771097" w14:textId="68417CB4" w:rsidR="007515AE" w:rsidRPr="009671D6" w:rsidRDefault="007515AE" w:rsidP="00D94050">
      <w:pPr>
        <w:jc w:val="both"/>
        <w:rPr>
          <w:rFonts w:ascii="NoorLotus" w:hAnsi="NoorLotus" w:cs="NoorLotus"/>
          <w:rtl/>
        </w:rPr>
      </w:pPr>
      <w:r w:rsidRPr="009671D6">
        <w:rPr>
          <w:rFonts w:ascii="NoorLotus" w:hAnsi="NoorLotus" w:cs="NoorLotus"/>
          <w:rtl/>
        </w:rPr>
        <w:t xml:space="preserve">ان‌شاء الله در جلسه آینده مطلب ایشان را بررسی خواهیم کرد. </w:t>
      </w:r>
      <w:bookmarkEnd w:id="0"/>
    </w:p>
    <w:sectPr w:rsidR="007515AE" w:rsidRPr="009671D6" w:rsidSect="00DA6B0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C68C84" w16cex:dateUtc="2025-05-21T14:19:00Z"/>
  <w16cex:commentExtensible w16cex:durableId="74979F75" w16cex:dateUtc="2025-05-21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A3B572" w16cid:durableId="4DC68C84"/>
  <w16cid:commentId w16cid:paraId="54AE4B6D" w16cid:durableId="74979F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8F5DB" w14:textId="77777777" w:rsidR="00B3516F" w:rsidRDefault="00B3516F" w:rsidP="00DA6B0C">
      <w:pPr>
        <w:spacing w:after="0" w:line="240" w:lineRule="auto"/>
      </w:pPr>
      <w:r>
        <w:separator/>
      </w:r>
    </w:p>
  </w:endnote>
  <w:endnote w:type="continuationSeparator" w:id="0">
    <w:p w14:paraId="758C5457" w14:textId="77777777" w:rsidR="00B3516F" w:rsidRDefault="00B3516F" w:rsidP="00DA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orLotus">
    <w:panose1 w:val="00000000000000000000"/>
    <w:charset w:val="00"/>
    <w:family w:val="auto"/>
    <w:pitch w:val="variable"/>
    <w:sig w:usb0="80002007" w:usb1="80002000" w:usb2="00000008" w:usb3="00000000" w:csb0="0000004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66D3" w14:textId="77777777" w:rsidR="005C5433" w:rsidRDefault="005C5433" w:rsidP="007F1053">
    <w:pPr>
      <w:pStyle w:val="Footer"/>
    </w:pPr>
  </w:p>
  <w:p w14:paraId="44D09ACC" w14:textId="77777777" w:rsidR="005C5433" w:rsidRDefault="005C5433" w:rsidP="007F1053"/>
  <w:p w14:paraId="11CF5E67" w14:textId="77777777" w:rsidR="005C5433" w:rsidRDefault="005C5433"/>
  <w:p w14:paraId="5B65442C" w14:textId="77777777" w:rsidR="005C5433" w:rsidRDefault="005C5433"/>
  <w:p w14:paraId="56F53302" w14:textId="77777777" w:rsidR="005C5433" w:rsidRDefault="005C5433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1D34C" w14:textId="77777777" w:rsidR="005C5433" w:rsidRDefault="001E45AD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48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3E3F468" w14:textId="77777777" w:rsidR="005C5433" w:rsidRDefault="005C5433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95DAD" w14:textId="77777777" w:rsidR="00B3516F" w:rsidRDefault="00B3516F" w:rsidP="00DA6B0C">
      <w:pPr>
        <w:spacing w:after="0" w:line="240" w:lineRule="auto"/>
      </w:pPr>
      <w:r>
        <w:separator/>
      </w:r>
    </w:p>
  </w:footnote>
  <w:footnote w:type="continuationSeparator" w:id="0">
    <w:p w14:paraId="3A641E75" w14:textId="77777777" w:rsidR="00B3516F" w:rsidRDefault="00B3516F" w:rsidP="00DA6B0C">
      <w:pPr>
        <w:spacing w:after="0" w:line="240" w:lineRule="auto"/>
      </w:pPr>
      <w:r>
        <w:continuationSeparator/>
      </w:r>
    </w:p>
  </w:footnote>
  <w:footnote w:id="1">
    <w:p w14:paraId="0B15002C" w14:textId="77777777" w:rsidR="00B44AAB" w:rsidRPr="003E142B" w:rsidRDefault="00B44AAB" w:rsidP="000549DF">
      <w:pPr>
        <w:pStyle w:val="FootnoteText"/>
        <w:jc w:val="both"/>
        <w:rPr>
          <w:rFonts w:ascii="NoorLotus" w:hAnsi="NoorLotus" w:cs="NoorLotus"/>
          <w:color w:val="3C3C3C"/>
          <w:sz w:val="22"/>
          <w:szCs w:val="22"/>
          <w:rtl/>
          <w:lang w:bidi="ar-SA"/>
        </w:rPr>
      </w:pPr>
      <w:r w:rsidRPr="003E142B">
        <w:rPr>
          <w:rStyle w:val="FootnoteReference"/>
          <w:rFonts w:ascii="NoorLotus" w:hAnsi="NoorLotus" w:cs="NoorLotus"/>
          <w:color w:val="3C3C3C"/>
          <w:sz w:val="22"/>
          <w:szCs w:val="22"/>
        </w:rPr>
        <w:footnoteRef/>
      </w:r>
      <w:r w:rsidRPr="003E142B">
        <w:rPr>
          <w:rFonts w:ascii="Cambria" w:hAnsi="Cambria" w:cs="Cambria" w:hint="cs"/>
          <w:color w:val="3C3C3C"/>
          <w:sz w:val="22"/>
          <w:szCs w:val="22"/>
          <w:rtl/>
        </w:rPr>
        <w:t> 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آخوند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خراسانی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محمدکاظم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بن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حسین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>. کفایة الأصول (طبع آل البيت). مؤسسة آل البیت (علیهم السلام) لإحیاء التراث، 1409، ص 360.</w:t>
      </w:r>
    </w:p>
  </w:footnote>
  <w:footnote w:id="2">
    <w:p w14:paraId="2FB2395A" w14:textId="77E0E9D9" w:rsidR="000549DF" w:rsidRPr="003E142B" w:rsidRDefault="000549DF" w:rsidP="000549DF">
      <w:pPr>
        <w:pStyle w:val="FootnoteText"/>
        <w:jc w:val="both"/>
        <w:rPr>
          <w:rFonts w:ascii="NoorLotus" w:hAnsi="NoorLotus" w:cs="NoorLotus"/>
          <w:sz w:val="22"/>
          <w:szCs w:val="22"/>
        </w:rPr>
      </w:pPr>
      <w:r w:rsidRPr="003E142B">
        <w:rPr>
          <w:rStyle w:val="FootnoteReference"/>
          <w:rFonts w:ascii="NoorLotus" w:hAnsi="NoorLotus" w:cs="NoorLotus"/>
          <w:sz w:val="22"/>
          <w:szCs w:val="22"/>
        </w:rPr>
        <w:footnoteRef/>
      </w:r>
      <w:r w:rsidRPr="003E142B">
        <w:rPr>
          <w:rFonts w:ascii="NoorLotus" w:hAnsi="NoorLotus" w:cs="NoorLotus"/>
          <w:sz w:val="22"/>
          <w:szCs w:val="22"/>
          <w:rtl/>
        </w:rPr>
        <w:t xml:space="preserve"> درر الفوائد في الحاشية على الفرائد، الحاشيةالجديدة، ص: 245</w:t>
      </w:r>
      <w:r w:rsidRPr="003E142B">
        <w:rPr>
          <w:rFonts w:ascii="NoorLotus" w:hAnsi="NoorLotus" w:cs="NoorLotus"/>
          <w:sz w:val="22"/>
          <w:szCs w:val="22"/>
        </w:rPr>
        <w:t xml:space="preserve">: </w:t>
      </w:r>
      <w:r w:rsidRPr="003E142B">
        <w:rPr>
          <w:rFonts w:ascii="NoorLotus" w:hAnsi="NoorLotus" w:cs="NoorLotus"/>
          <w:sz w:val="22"/>
          <w:szCs w:val="22"/>
          <w:rtl/>
          <w:lang w:bidi="ar"/>
        </w:rPr>
        <w:t>قوله (قدّه): ترخيص بعضها على البدل - إلخ -.</w:t>
      </w:r>
      <w:r w:rsidRPr="003E142B">
        <w:rPr>
          <w:rFonts w:ascii="NoorLotus" w:hAnsi="NoorLotus" w:cs="NoorLotus"/>
          <w:sz w:val="22"/>
          <w:szCs w:val="22"/>
          <w:lang w:bidi="ar"/>
        </w:rPr>
        <w:t xml:space="preserve"> </w:t>
      </w:r>
      <w:r w:rsidRPr="003E142B">
        <w:rPr>
          <w:rFonts w:ascii="NoorLotus" w:hAnsi="NoorLotus" w:cs="NoorLotus"/>
          <w:sz w:val="22"/>
          <w:szCs w:val="22"/>
          <w:rtl/>
          <w:lang w:bidi="ar"/>
        </w:rPr>
        <w:t>هذا إذا لم يكن الاضطرار بالغاً حدّ الإلجاء الرّافع للتّكليف عقلاً، و إلاّ فلا ترخيص من قبل الأمر، و لا اكتفاء منه بالاجتناب منه عن الباقي، بل من قبل العقل الحاكم بعدم الحرج في ارتكاب أحدهما و وجوب الاجتناب عن الآخر، إذ سقوط الموافقة القطعيّة لتعذّرها لا يستلزم سقوط الموافقة الإجماليّة مع التّمكّن منها.</w:t>
      </w:r>
    </w:p>
  </w:footnote>
  <w:footnote w:id="3">
    <w:p w14:paraId="41E7CC64" w14:textId="77777777" w:rsidR="00B44AAB" w:rsidRPr="003E142B" w:rsidRDefault="00B44AAB" w:rsidP="000549DF">
      <w:pPr>
        <w:pStyle w:val="FootnoteText"/>
        <w:jc w:val="both"/>
        <w:rPr>
          <w:rFonts w:ascii="NoorLotus" w:hAnsi="NoorLotus" w:cs="NoorLotus"/>
          <w:color w:val="3C3C3C"/>
          <w:sz w:val="22"/>
          <w:szCs w:val="22"/>
          <w:rtl/>
          <w:lang w:bidi="ar-SA"/>
        </w:rPr>
      </w:pPr>
      <w:r w:rsidRPr="003E142B">
        <w:rPr>
          <w:rStyle w:val="FootnoteReference"/>
          <w:rFonts w:ascii="NoorLotus" w:hAnsi="NoorLotus" w:cs="NoorLotus"/>
          <w:color w:val="3C3C3C"/>
          <w:sz w:val="22"/>
          <w:szCs w:val="22"/>
        </w:rPr>
        <w:footnoteRef/>
      </w:r>
      <w:r w:rsidRPr="003E142B">
        <w:rPr>
          <w:rFonts w:ascii="Cambria" w:hAnsi="Cambria" w:cs="Cambria" w:hint="cs"/>
          <w:color w:val="3C3C3C"/>
          <w:sz w:val="22"/>
          <w:szCs w:val="22"/>
          <w:rtl/>
        </w:rPr>
        <w:t> 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آخوند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خراسانی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محمدکاظم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بن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حسین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>. کفایة الأصول (طبع آل البيت). مؤسسة آل البیت (علیهم السلام) لإحیاء التراث، 1409، ص 313.</w:t>
      </w:r>
    </w:p>
  </w:footnote>
  <w:footnote w:id="4">
    <w:p w14:paraId="31A15A1A" w14:textId="77777777" w:rsidR="00CA1406" w:rsidRPr="003E142B" w:rsidRDefault="00CA1406" w:rsidP="000549DF">
      <w:pPr>
        <w:pStyle w:val="FootnoteText"/>
        <w:jc w:val="both"/>
        <w:rPr>
          <w:rFonts w:ascii="NoorLotus" w:hAnsi="NoorLotus" w:cs="NoorLotus"/>
          <w:color w:val="3C3C3C"/>
          <w:sz w:val="22"/>
          <w:szCs w:val="22"/>
          <w:rtl/>
          <w:lang w:bidi="ar-SA"/>
        </w:rPr>
      </w:pPr>
      <w:r w:rsidRPr="003E142B">
        <w:rPr>
          <w:rStyle w:val="FootnoteReference"/>
          <w:rFonts w:ascii="NoorLotus" w:hAnsi="NoorLotus" w:cs="NoorLotus"/>
          <w:color w:val="3C3C3C"/>
          <w:sz w:val="22"/>
          <w:szCs w:val="22"/>
        </w:rPr>
        <w:footnoteRef/>
      </w:r>
      <w:r w:rsidRPr="003E142B">
        <w:rPr>
          <w:rFonts w:ascii="Cambria" w:hAnsi="Cambria" w:cs="Cambria" w:hint="cs"/>
          <w:color w:val="3C3C3C"/>
          <w:sz w:val="22"/>
          <w:szCs w:val="22"/>
          <w:rtl/>
        </w:rPr>
        <w:t> 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نایینی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محمدحسین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>. فوائد الاُصول (النائیني). ج 4، جماعة المدرسين في الحوزة العلمیة بقم. مؤسسة النشر الإسلامي، 1376، ص 108.</w:t>
      </w:r>
    </w:p>
  </w:footnote>
  <w:footnote w:id="5">
    <w:p w14:paraId="23D05DF2" w14:textId="77777777" w:rsidR="0014501C" w:rsidRPr="003E142B" w:rsidRDefault="0014501C" w:rsidP="000549DF">
      <w:pPr>
        <w:pStyle w:val="NormalWeb"/>
        <w:jc w:val="both"/>
        <w:rPr>
          <w:rFonts w:ascii="NoorLotus" w:hAnsi="NoorLotus" w:cs="NoorLotus"/>
          <w:sz w:val="22"/>
          <w:szCs w:val="22"/>
          <w:rtl/>
        </w:rPr>
      </w:pPr>
      <w:r w:rsidRPr="003E142B">
        <w:rPr>
          <w:rStyle w:val="FootnoteReference"/>
          <w:rFonts w:ascii="NoorLotus" w:hAnsi="NoorLotus" w:cs="NoorLotus"/>
          <w:sz w:val="22"/>
          <w:szCs w:val="22"/>
        </w:rPr>
        <w:footnoteRef/>
      </w:r>
      <w:r w:rsidRPr="003E142B">
        <w:rPr>
          <w:rFonts w:ascii="NoorLotus" w:hAnsi="NoorLotus" w:cs="NoorLotus"/>
          <w:sz w:val="22"/>
          <w:szCs w:val="22"/>
          <w:rtl/>
        </w:rPr>
        <w:t xml:space="preserve"> وسائل الشيعة، ج‏15، ص: 369</w:t>
      </w:r>
      <w:r w:rsidRPr="003E142B">
        <w:rPr>
          <w:rFonts w:ascii="NoorLotus" w:hAnsi="NoorLotus" w:cs="NoorLotus"/>
          <w:color w:val="000000"/>
          <w:sz w:val="22"/>
          <w:szCs w:val="22"/>
          <w:rtl/>
        </w:rPr>
        <w:t>: ح1.</w:t>
      </w:r>
    </w:p>
  </w:footnote>
  <w:footnote w:id="6">
    <w:p w14:paraId="743AEE08" w14:textId="77777777" w:rsidR="0026110A" w:rsidRPr="003E142B" w:rsidRDefault="0026110A" w:rsidP="000549DF">
      <w:pPr>
        <w:pStyle w:val="FootnoteText"/>
        <w:jc w:val="both"/>
        <w:rPr>
          <w:rFonts w:ascii="NoorLotus" w:hAnsi="NoorLotus" w:cs="NoorLotus"/>
          <w:color w:val="3C3C3C"/>
          <w:sz w:val="22"/>
          <w:szCs w:val="22"/>
          <w:rtl/>
          <w:lang w:bidi="ar-SA"/>
        </w:rPr>
      </w:pPr>
      <w:r w:rsidRPr="003E142B">
        <w:rPr>
          <w:rStyle w:val="FootnoteReference"/>
          <w:rFonts w:ascii="NoorLotus" w:hAnsi="NoorLotus" w:cs="NoorLotus"/>
          <w:color w:val="3C3C3C"/>
          <w:sz w:val="22"/>
          <w:szCs w:val="22"/>
        </w:rPr>
        <w:footnoteRef/>
      </w:r>
      <w:r w:rsidRPr="003E142B">
        <w:rPr>
          <w:rFonts w:ascii="Cambria" w:hAnsi="Cambria" w:cs="Cambria" w:hint="cs"/>
          <w:color w:val="3C3C3C"/>
          <w:sz w:val="22"/>
          <w:szCs w:val="22"/>
          <w:rtl/>
        </w:rPr>
        <w:t> 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خوئی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ابوالقاسم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>. مصباح الأصول. ج 2، مکتبة الداوري، 1422، ص 392.</w:t>
      </w:r>
    </w:p>
  </w:footnote>
  <w:footnote w:id="7">
    <w:p w14:paraId="0474F4C4" w14:textId="6195517E" w:rsidR="00B45F07" w:rsidRPr="003E142B" w:rsidRDefault="00B45F07" w:rsidP="000549DF">
      <w:pPr>
        <w:pStyle w:val="FootnoteText"/>
        <w:jc w:val="both"/>
        <w:rPr>
          <w:rFonts w:ascii="NoorLotus" w:hAnsi="NoorLotus" w:cs="NoorLotus"/>
          <w:sz w:val="22"/>
          <w:szCs w:val="22"/>
          <w:rtl/>
        </w:rPr>
      </w:pPr>
      <w:r w:rsidRPr="003E142B">
        <w:rPr>
          <w:rStyle w:val="FootnoteReference"/>
          <w:rFonts w:ascii="NoorLotus" w:hAnsi="NoorLotus" w:cs="NoorLotus"/>
          <w:sz w:val="22"/>
          <w:szCs w:val="22"/>
        </w:rPr>
        <w:footnoteRef/>
      </w:r>
      <w:r w:rsidRPr="003E142B">
        <w:rPr>
          <w:rFonts w:ascii="NoorLotus" w:hAnsi="NoorLotus" w:cs="NoorLotus"/>
          <w:sz w:val="22"/>
          <w:szCs w:val="22"/>
          <w:rtl/>
        </w:rPr>
        <w:t xml:space="preserve"> فوائد الاصول، ج4، ص118-119.</w:t>
      </w:r>
    </w:p>
  </w:footnote>
  <w:footnote w:id="8">
    <w:p w14:paraId="0A3AD34F" w14:textId="77777777" w:rsidR="001300D5" w:rsidRPr="003E142B" w:rsidRDefault="001300D5" w:rsidP="000549DF">
      <w:pPr>
        <w:pStyle w:val="FootnoteText"/>
        <w:jc w:val="both"/>
        <w:rPr>
          <w:rFonts w:ascii="NoorLotus" w:hAnsi="NoorLotus" w:cs="NoorLotus"/>
          <w:color w:val="3C3C3C"/>
          <w:sz w:val="22"/>
          <w:szCs w:val="22"/>
          <w:rtl/>
          <w:lang w:bidi="ar-SA"/>
        </w:rPr>
      </w:pPr>
      <w:r w:rsidRPr="003E142B">
        <w:rPr>
          <w:rStyle w:val="FootnoteReference"/>
          <w:rFonts w:ascii="NoorLotus" w:hAnsi="NoorLotus" w:cs="NoorLotus"/>
          <w:color w:val="3C3C3C"/>
          <w:sz w:val="22"/>
          <w:szCs w:val="22"/>
        </w:rPr>
        <w:footnoteRef/>
      </w:r>
      <w:r w:rsidRPr="003E142B">
        <w:rPr>
          <w:rFonts w:ascii="Cambria" w:hAnsi="Cambria" w:cs="Cambria" w:hint="cs"/>
          <w:color w:val="3C3C3C"/>
          <w:sz w:val="22"/>
          <w:szCs w:val="22"/>
          <w:rtl/>
        </w:rPr>
        <w:t> 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صدر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محمد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 xml:space="preserve"> </w:t>
      </w:r>
      <w:r w:rsidRPr="003E142B">
        <w:rPr>
          <w:rFonts w:ascii="NoorLotus" w:hAnsi="NoorLotus" w:cs="NoorLotus" w:hint="cs"/>
          <w:color w:val="3C3C3C"/>
          <w:sz w:val="22"/>
          <w:szCs w:val="22"/>
          <w:rtl/>
        </w:rPr>
        <w:t>باقر</w:t>
      </w:r>
      <w:r w:rsidRPr="003E142B">
        <w:rPr>
          <w:rFonts w:ascii="NoorLotus" w:hAnsi="NoorLotus" w:cs="NoorLotus"/>
          <w:color w:val="3C3C3C"/>
          <w:sz w:val="22"/>
          <w:szCs w:val="22"/>
          <w:rtl/>
        </w:rPr>
        <w:t>. بحوث في علم الأصول (الهاشمي الشاهرودي). ج 5، مؤسسة دائرة معارف الفقه الاسلامي، 1417، ص 277.</w:t>
      </w:r>
    </w:p>
  </w:footnote>
  <w:footnote w:id="9">
    <w:p w14:paraId="247F40BF" w14:textId="4ED35B39" w:rsidR="00B45F07" w:rsidRPr="003E142B" w:rsidRDefault="00B45F07" w:rsidP="000549DF">
      <w:pPr>
        <w:pStyle w:val="FootnoteText"/>
        <w:jc w:val="both"/>
        <w:rPr>
          <w:rFonts w:ascii="NoorLotus" w:hAnsi="NoorLotus" w:cs="NoorLotus"/>
          <w:sz w:val="22"/>
          <w:szCs w:val="22"/>
          <w:rtl/>
        </w:rPr>
      </w:pPr>
      <w:r w:rsidRPr="003E142B">
        <w:rPr>
          <w:rStyle w:val="FootnoteReference"/>
          <w:rFonts w:ascii="NoorLotus" w:hAnsi="NoorLotus" w:cs="NoorLotus"/>
          <w:sz w:val="22"/>
          <w:szCs w:val="22"/>
        </w:rPr>
        <w:footnoteRef/>
      </w:r>
      <w:r w:rsidRPr="003E142B">
        <w:rPr>
          <w:rFonts w:ascii="NoorLotus" w:hAnsi="NoorLotus" w:cs="NoorLotus"/>
          <w:sz w:val="22"/>
          <w:szCs w:val="22"/>
          <w:rtl/>
        </w:rPr>
        <w:t xml:space="preserve"> نهایة الافکار، ج3، ص352.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5FD5" w14:textId="77777777" w:rsidR="005C5433" w:rsidRDefault="005C5433" w:rsidP="007F1053">
    <w:pPr>
      <w:pStyle w:val="Header"/>
    </w:pPr>
  </w:p>
  <w:p w14:paraId="7A6E631D" w14:textId="77777777" w:rsidR="005C5433" w:rsidRDefault="005C5433" w:rsidP="007F1053"/>
  <w:p w14:paraId="77DD4F96" w14:textId="77777777" w:rsidR="005C5433" w:rsidRDefault="005C5433"/>
  <w:p w14:paraId="004317AB" w14:textId="77777777" w:rsidR="005C5433" w:rsidRDefault="005C5433"/>
  <w:p w14:paraId="28EFBD6F" w14:textId="77777777" w:rsidR="005C5433" w:rsidRDefault="005C5433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88CBD" w14:textId="684BAF09" w:rsidR="005C5433" w:rsidRPr="009E10DD" w:rsidRDefault="001E45AD" w:rsidP="00682485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>درس خارج اصول 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DA6B0C">
      <w:rPr>
        <w:rFonts w:hint="cs"/>
        <w:sz w:val="18"/>
        <w:szCs w:val="18"/>
        <w:rtl/>
      </w:rPr>
      <w:t>140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682485">
      <w:rPr>
        <w:rFonts w:hint="cs"/>
        <w:sz w:val="18"/>
        <w:szCs w:val="18"/>
        <w:rtl/>
      </w:rPr>
      <w:t>3</w:t>
    </w:r>
    <w:r w:rsidR="00DA6B0C">
      <w:rPr>
        <w:rFonts w:hint="cs"/>
        <w:sz w:val="18"/>
        <w:szCs w:val="18"/>
        <w:rtl/>
      </w:rPr>
      <w:t>1</w:t>
    </w:r>
    <w:r>
      <w:rPr>
        <w:rFonts w:hint="cs"/>
        <w:sz w:val="18"/>
        <w:szCs w:val="18"/>
        <w:rtl/>
      </w:rPr>
      <w:t>/</w:t>
    </w:r>
    <w:r w:rsidR="00682485">
      <w:rPr>
        <w:rFonts w:hint="cs"/>
        <w:sz w:val="18"/>
        <w:szCs w:val="18"/>
        <w:rtl/>
      </w:rPr>
      <w:t>2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1404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0C"/>
    <w:rsid w:val="000115BD"/>
    <w:rsid w:val="000127E2"/>
    <w:rsid w:val="0002208C"/>
    <w:rsid w:val="00031287"/>
    <w:rsid w:val="000549DF"/>
    <w:rsid w:val="00070422"/>
    <w:rsid w:val="00080AEC"/>
    <w:rsid w:val="000B436A"/>
    <w:rsid w:val="000C504C"/>
    <w:rsid w:val="000C6212"/>
    <w:rsid w:val="000F22F7"/>
    <w:rsid w:val="000F5E1E"/>
    <w:rsid w:val="000F5F69"/>
    <w:rsid w:val="00104267"/>
    <w:rsid w:val="00117F10"/>
    <w:rsid w:val="001210EA"/>
    <w:rsid w:val="001300D5"/>
    <w:rsid w:val="00135755"/>
    <w:rsid w:val="001416F8"/>
    <w:rsid w:val="0014485D"/>
    <w:rsid w:val="0014501C"/>
    <w:rsid w:val="00152C8E"/>
    <w:rsid w:val="0018092E"/>
    <w:rsid w:val="00186675"/>
    <w:rsid w:val="001A2280"/>
    <w:rsid w:val="001B3F5F"/>
    <w:rsid w:val="001B6BC4"/>
    <w:rsid w:val="001C4958"/>
    <w:rsid w:val="001D5917"/>
    <w:rsid w:val="001D5F57"/>
    <w:rsid w:val="001E3EB7"/>
    <w:rsid w:val="001E45AD"/>
    <w:rsid w:val="001E55E6"/>
    <w:rsid w:val="00203ABF"/>
    <w:rsid w:val="00206D38"/>
    <w:rsid w:val="00207A2D"/>
    <w:rsid w:val="00244634"/>
    <w:rsid w:val="002561CD"/>
    <w:rsid w:val="0026110A"/>
    <w:rsid w:val="00275B7D"/>
    <w:rsid w:val="002778C4"/>
    <w:rsid w:val="002A081C"/>
    <w:rsid w:val="002A239D"/>
    <w:rsid w:val="002A6F14"/>
    <w:rsid w:val="002C1DE1"/>
    <w:rsid w:val="002E08B3"/>
    <w:rsid w:val="002E2E80"/>
    <w:rsid w:val="0030600F"/>
    <w:rsid w:val="00317FC7"/>
    <w:rsid w:val="00320E98"/>
    <w:rsid w:val="00325885"/>
    <w:rsid w:val="0032771A"/>
    <w:rsid w:val="00332E2B"/>
    <w:rsid w:val="0033414B"/>
    <w:rsid w:val="003644C8"/>
    <w:rsid w:val="00380A02"/>
    <w:rsid w:val="0039619E"/>
    <w:rsid w:val="003A27CB"/>
    <w:rsid w:val="003A550D"/>
    <w:rsid w:val="003B4048"/>
    <w:rsid w:val="003B4251"/>
    <w:rsid w:val="003E142B"/>
    <w:rsid w:val="003E193A"/>
    <w:rsid w:val="00405A6B"/>
    <w:rsid w:val="00410434"/>
    <w:rsid w:val="00415FDF"/>
    <w:rsid w:val="004236DD"/>
    <w:rsid w:val="00441669"/>
    <w:rsid w:val="004518D9"/>
    <w:rsid w:val="00456BBE"/>
    <w:rsid w:val="00461474"/>
    <w:rsid w:val="00461F2F"/>
    <w:rsid w:val="00485AC5"/>
    <w:rsid w:val="00493E28"/>
    <w:rsid w:val="004B20ED"/>
    <w:rsid w:val="004B54C2"/>
    <w:rsid w:val="004C0DB8"/>
    <w:rsid w:val="004C1B6B"/>
    <w:rsid w:val="004C2ABD"/>
    <w:rsid w:val="004D6B64"/>
    <w:rsid w:val="004D7BD3"/>
    <w:rsid w:val="004E16D8"/>
    <w:rsid w:val="004E202E"/>
    <w:rsid w:val="004E54B9"/>
    <w:rsid w:val="004F14BE"/>
    <w:rsid w:val="004F58C3"/>
    <w:rsid w:val="004F591A"/>
    <w:rsid w:val="00502CFC"/>
    <w:rsid w:val="005031CF"/>
    <w:rsid w:val="00515AB9"/>
    <w:rsid w:val="00537FC5"/>
    <w:rsid w:val="00544795"/>
    <w:rsid w:val="005474C1"/>
    <w:rsid w:val="00555C7A"/>
    <w:rsid w:val="00570F16"/>
    <w:rsid w:val="00581D36"/>
    <w:rsid w:val="00582127"/>
    <w:rsid w:val="005876B9"/>
    <w:rsid w:val="00592044"/>
    <w:rsid w:val="00594E5D"/>
    <w:rsid w:val="005C5275"/>
    <w:rsid w:val="005C5433"/>
    <w:rsid w:val="005C5E03"/>
    <w:rsid w:val="005C7947"/>
    <w:rsid w:val="005D3028"/>
    <w:rsid w:val="005F34DF"/>
    <w:rsid w:val="005F7E8A"/>
    <w:rsid w:val="006170EC"/>
    <w:rsid w:val="0063292C"/>
    <w:rsid w:val="00643260"/>
    <w:rsid w:val="006509FC"/>
    <w:rsid w:val="00654BCF"/>
    <w:rsid w:val="006622BA"/>
    <w:rsid w:val="00664D6D"/>
    <w:rsid w:val="00680426"/>
    <w:rsid w:val="00682485"/>
    <w:rsid w:val="00685125"/>
    <w:rsid w:val="006A1E7E"/>
    <w:rsid w:val="006A6E06"/>
    <w:rsid w:val="006F7643"/>
    <w:rsid w:val="007078F9"/>
    <w:rsid w:val="00720BDA"/>
    <w:rsid w:val="00721E3E"/>
    <w:rsid w:val="00734CBC"/>
    <w:rsid w:val="007515AE"/>
    <w:rsid w:val="00763FCB"/>
    <w:rsid w:val="007668D5"/>
    <w:rsid w:val="0077042B"/>
    <w:rsid w:val="00772630"/>
    <w:rsid w:val="00777662"/>
    <w:rsid w:val="00796B3F"/>
    <w:rsid w:val="007A41D7"/>
    <w:rsid w:val="007B08CB"/>
    <w:rsid w:val="007D52E6"/>
    <w:rsid w:val="007E2B8E"/>
    <w:rsid w:val="007E2BC0"/>
    <w:rsid w:val="007F45E7"/>
    <w:rsid w:val="008038AE"/>
    <w:rsid w:val="00807220"/>
    <w:rsid w:val="00813646"/>
    <w:rsid w:val="00814C29"/>
    <w:rsid w:val="00816350"/>
    <w:rsid w:val="008172DA"/>
    <w:rsid w:val="00817436"/>
    <w:rsid w:val="00824A06"/>
    <w:rsid w:val="00841BE3"/>
    <w:rsid w:val="00841C74"/>
    <w:rsid w:val="008471A4"/>
    <w:rsid w:val="008552B0"/>
    <w:rsid w:val="00875B30"/>
    <w:rsid w:val="00882589"/>
    <w:rsid w:val="00894249"/>
    <w:rsid w:val="008A2196"/>
    <w:rsid w:val="008A2B1E"/>
    <w:rsid w:val="008B68E6"/>
    <w:rsid w:val="008B69F0"/>
    <w:rsid w:val="008B72B8"/>
    <w:rsid w:val="008F1541"/>
    <w:rsid w:val="008F323C"/>
    <w:rsid w:val="00905BAC"/>
    <w:rsid w:val="009061C9"/>
    <w:rsid w:val="00931532"/>
    <w:rsid w:val="009333D8"/>
    <w:rsid w:val="009359A7"/>
    <w:rsid w:val="00940448"/>
    <w:rsid w:val="009437A6"/>
    <w:rsid w:val="00943DB8"/>
    <w:rsid w:val="009475C6"/>
    <w:rsid w:val="009548CC"/>
    <w:rsid w:val="00955FF0"/>
    <w:rsid w:val="009564E1"/>
    <w:rsid w:val="009671D6"/>
    <w:rsid w:val="00971FE1"/>
    <w:rsid w:val="00983926"/>
    <w:rsid w:val="00986078"/>
    <w:rsid w:val="009873D3"/>
    <w:rsid w:val="009A2058"/>
    <w:rsid w:val="009A3954"/>
    <w:rsid w:val="009B0F9B"/>
    <w:rsid w:val="009B2152"/>
    <w:rsid w:val="009B3B0A"/>
    <w:rsid w:val="009C5812"/>
    <w:rsid w:val="009C6EE4"/>
    <w:rsid w:val="009D7321"/>
    <w:rsid w:val="009D7FA2"/>
    <w:rsid w:val="009E63B0"/>
    <w:rsid w:val="009E73CF"/>
    <w:rsid w:val="009F37C8"/>
    <w:rsid w:val="00A35310"/>
    <w:rsid w:val="00A36BBD"/>
    <w:rsid w:val="00A5228D"/>
    <w:rsid w:val="00A574F3"/>
    <w:rsid w:val="00A57801"/>
    <w:rsid w:val="00A77295"/>
    <w:rsid w:val="00A846C4"/>
    <w:rsid w:val="00AA7406"/>
    <w:rsid w:val="00AB34EC"/>
    <w:rsid w:val="00AB4357"/>
    <w:rsid w:val="00AB5D0B"/>
    <w:rsid w:val="00AC2087"/>
    <w:rsid w:val="00AF2C99"/>
    <w:rsid w:val="00AF2D71"/>
    <w:rsid w:val="00B258E8"/>
    <w:rsid w:val="00B32CE0"/>
    <w:rsid w:val="00B33670"/>
    <w:rsid w:val="00B33852"/>
    <w:rsid w:val="00B3516F"/>
    <w:rsid w:val="00B44AAB"/>
    <w:rsid w:val="00B45F07"/>
    <w:rsid w:val="00B5067E"/>
    <w:rsid w:val="00B511D4"/>
    <w:rsid w:val="00B53B8A"/>
    <w:rsid w:val="00B67C45"/>
    <w:rsid w:val="00B70433"/>
    <w:rsid w:val="00B81AAC"/>
    <w:rsid w:val="00B94B62"/>
    <w:rsid w:val="00B955C1"/>
    <w:rsid w:val="00BA0119"/>
    <w:rsid w:val="00BA112E"/>
    <w:rsid w:val="00BA5E60"/>
    <w:rsid w:val="00BA7282"/>
    <w:rsid w:val="00BB3CE2"/>
    <w:rsid w:val="00BC1866"/>
    <w:rsid w:val="00BC1B5A"/>
    <w:rsid w:val="00BD26BD"/>
    <w:rsid w:val="00BE7593"/>
    <w:rsid w:val="00C14F57"/>
    <w:rsid w:val="00C55D56"/>
    <w:rsid w:val="00C6718B"/>
    <w:rsid w:val="00C7518D"/>
    <w:rsid w:val="00C9610B"/>
    <w:rsid w:val="00CA1406"/>
    <w:rsid w:val="00CD5004"/>
    <w:rsid w:val="00CE0DBE"/>
    <w:rsid w:val="00CF72A4"/>
    <w:rsid w:val="00D17169"/>
    <w:rsid w:val="00D23382"/>
    <w:rsid w:val="00D8121C"/>
    <w:rsid w:val="00D85A66"/>
    <w:rsid w:val="00D87807"/>
    <w:rsid w:val="00D91709"/>
    <w:rsid w:val="00D94050"/>
    <w:rsid w:val="00DA6B0C"/>
    <w:rsid w:val="00DB05A1"/>
    <w:rsid w:val="00DB05E2"/>
    <w:rsid w:val="00DC035C"/>
    <w:rsid w:val="00DD474B"/>
    <w:rsid w:val="00DD4AA9"/>
    <w:rsid w:val="00DF1689"/>
    <w:rsid w:val="00DF27AC"/>
    <w:rsid w:val="00E00BA5"/>
    <w:rsid w:val="00E301C4"/>
    <w:rsid w:val="00E442F5"/>
    <w:rsid w:val="00E50CA0"/>
    <w:rsid w:val="00E7478F"/>
    <w:rsid w:val="00E923A6"/>
    <w:rsid w:val="00E94901"/>
    <w:rsid w:val="00EB3A9E"/>
    <w:rsid w:val="00EC3F34"/>
    <w:rsid w:val="00ED58F3"/>
    <w:rsid w:val="00EE4619"/>
    <w:rsid w:val="00EF1319"/>
    <w:rsid w:val="00EF5F15"/>
    <w:rsid w:val="00F10626"/>
    <w:rsid w:val="00F171E6"/>
    <w:rsid w:val="00F21A74"/>
    <w:rsid w:val="00F37A26"/>
    <w:rsid w:val="00F46346"/>
    <w:rsid w:val="00F917B6"/>
    <w:rsid w:val="00FA0422"/>
    <w:rsid w:val="00FB17B8"/>
    <w:rsid w:val="00FB4E04"/>
    <w:rsid w:val="00FB7D10"/>
    <w:rsid w:val="00FC10D1"/>
    <w:rsid w:val="00FE22A5"/>
    <w:rsid w:val="00FE432E"/>
    <w:rsid w:val="00FE52F4"/>
    <w:rsid w:val="00FE7253"/>
    <w:rsid w:val="00FF0B53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25A1D"/>
  <w15:chartTrackingRefBased/>
  <w15:docId w15:val="{E2B0AADD-3004-44B0-9BFC-1D1B2CA0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0C"/>
    <w:pPr>
      <w:bidi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qFormat/>
    <w:rsid w:val="009671D6"/>
    <w:pPr>
      <w:keepNext/>
      <w:keepLines/>
      <w:outlineLvl w:val="0"/>
    </w:pPr>
    <w:rPr>
      <w:rFonts w:asciiTheme="majorHAnsi" w:eastAsiaTheme="majorEastAsia" w:hAnsiTheme="majorHAnsi" w:cs="NoorLotus"/>
      <w:b/>
      <w:bCs/>
      <w:color w:val="FF0000"/>
    </w:rPr>
  </w:style>
  <w:style w:type="paragraph" w:styleId="Heading2">
    <w:name w:val="heading 2"/>
    <w:basedOn w:val="Heading4"/>
    <w:next w:val="Normal"/>
    <w:link w:val="Heading2Char"/>
    <w:uiPriority w:val="1"/>
    <w:unhideWhenUsed/>
    <w:qFormat/>
    <w:rsid w:val="009671D6"/>
    <w:pPr>
      <w:outlineLvl w:val="1"/>
    </w:pPr>
    <w:rPr>
      <w:rFonts w:cs="NoorLotus"/>
      <w:bCs/>
      <w:i w:val="0"/>
      <w:iCs w:val="0"/>
      <w:color w:val="FF0000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1D6"/>
    <w:pPr>
      <w:keepNext/>
      <w:keepLines/>
      <w:spacing w:before="160" w:after="80"/>
      <w:outlineLvl w:val="2"/>
    </w:pPr>
    <w:rPr>
      <w:rFonts w:eastAsiaTheme="majorEastAsia" w:cs="NoorLotus"/>
      <w:bCs/>
      <w:color w:val="FF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B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1D6"/>
    <w:rPr>
      <w:rFonts w:asciiTheme="majorHAnsi" w:eastAsiaTheme="majorEastAsia" w:hAnsiTheme="majorHAnsi" w:cs="NoorLotus"/>
      <w:b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671D6"/>
    <w:rPr>
      <w:rFonts w:eastAsiaTheme="majorEastAsia" w:cs="NoorLotus"/>
      <w:bCs/>
      <w:color w:val="FF0000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C4"/>
    <w:rPr>
      <w:rFonts w:eastAsiaTheme="majorEastAsia" w:cstheme="majorBidi"/>
      <w:i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71D6"/>
    <w:rPr>
      <w:rFonts w:eastAsiaTheme="majorEastAsia" w:cs="NoorLotus"/>
      <w:bCs/>
      <w:color w:val="FF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B0C"/>
    <w:rPr>
      <w:rFonts w:eastAsiaTheme="majorEastAsia" w:cstheme="majorBidi"/>
      <w:color w:val="365F91" w:themeColor="accent1" w:themeShade="BF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B0C"/>
    <w:rPr>
      <w:rFonts w:eastAsiaTheme="majorEastAsia" w:cstheme="majorBidi"/>
      <w:i/>
      <w:iCs/>
      <w:color w:val="595959" w:themeColor="text1" w:themeTint="A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B0C"/>
    <w:rPr>
      <w:rFonts w:eastAsiaTheme="majorEastAsia" w:cstheme="majorBidi"/>
      <w:color w:val="595959" w:themeColor="text1" w:themeTint="A6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B0C"/>
    <w:rPr>
      <w:rFonts w:eastAsiaTheme="majorEastAsia" w:cstheme="majorBidi"/>
      <w:i/>
      <w:iCs/>
      <w:color w:val="272727" w:themeColor="text1" w:themeTint="D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B0C"/>
    <w:rPr>
      <w:rFonts w:eastAsiaTheme="majorEastAsia" w:cstheme="majorBidi"/>
      <w:color w:val="272727" w:themeColor="text1" w:themeTint="D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A6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B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B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B0C"/>
    <w:rPr>
      <w:rFonts w:cs="B Badr"/>
      <w:i/>
      <w:iCs/>
      <w:color w:val="404040" w:themeColor="text1" w:themeTint="BF"/>
      <w:szCs w:val="28"/>
    </w:rPr>
  </w:style>
  <w:style w:type="paragraph" w:styleId="ListParagraph">
    <w:name w:val="List Paragraph"/>
    <w:basedOn w:val="Normal"/>
    <w:uiPriority w:val="34"/>
    <w:qFormat/>
    <w:rsid w:val="00DA6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B0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B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B0C"/>
    <w:rPr>
      <w:rFonts w:cs="B Badr"/>
      <w:i/>
      <w:iCs/>
      <w:color w:val="365F91" w:themeColor="accent1" w:themeShade="BF"/>
      <w:szCs w:val="28"/>
    </w:rPr>
  </w:style>
  <w:style w:type="character" w:styleId="IntenseReference">
    <w:name w:val="Intense Reference"/>
    <w:basedOn w:val="DefaultParagraphFont"/>
    <w:uiPriority w:val="32"/>
    <w:qFormat/>
    <w:rsid w:val="00DA6B0C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6B0C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A6B0C"/>
    <w:rPr>
      <w:rFonts w:ascii="NoorLotus" w:eastAsia="Calibri" w:hAnsi="NoorLotus" w:cs="NoorLotus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A6B0C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A6B0C"/>
    <w:rPr>
      <w:rFonts w:ascii="NoorLotus" w:eastAsia="Calibri" w:hAnsi="NoorLotus" w:cs="NoorLotus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DA6B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6B0C"/>
    <w:rPr>
      <w:rFonts w:cs="B Badr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A6B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A6B0C"/>
    <w:pPr>
      <w:bidi w:val="0"/>
      <w:spacing w:before="240" w:after="0" w:line="259" w:lineRule="auto"/>
      <w:outlineLvl w:val="9"/>
    </w:pPr>
    <w:rPr>
      <w:rFonts w:cstheme="majorBidi"/>
      <w:b w:val="0"/>
      <w:bCs w:val="0"/>
      <w:color w:val="365F91" w:themeColor="accent1" w:themeShade="BF"/>
      <w:sz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A6B0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A6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8D9"/>
    <w:rPr>
      <w:rFonts w:cs="B Bad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8D9"/>
    <w:rPr>
      <w:rFonts w:cs="B Badr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8D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22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9405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9405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2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9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879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17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83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41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07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2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9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5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4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9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4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36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77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55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4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483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55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05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7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83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28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7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03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64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82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886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47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2442-61D7-4A24-A9C2-9C65424C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فایل نرمال تقریرات مدرسه فقهی امام محمد باقر علیه السلام</dc:subject>
  <dc:creator>Amani</dc:creator>
  <cp:keywords/>
  <dc:description/>
  <cp:lastModifiedBy>سیّدمحسن حسینی رحمت آباد</cp:lastModifiedBy>
  <cp:revision>208</cp:revision>
  <cp:lastPrinted>2025-05-24T04:29:00Z</cp:lastPrinted>
  <dcterms:created xsi:type="dcterms:W3CDTF">2025-05-20T18:45:00Z</dcterms:created>
  <dcterms:modified xsi:type="dcterms:W3CDTF">2025-05-24T04:29:00Z</dcterms:modified>
</cp:coreProperties>
</file>