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758335677"/>
        <w:docPartObj>
          <w:docPartGallery w:val="Table of Contents"/>
          <w:docPartUnique/>
        </w:docPartObj>
      </w:sdtPr>
      <w:sdtEndPr/>
      <w:sdtContent>
        <w:p w14:paraId="2229F253" w14:textId="133629F4" w:rsidR="001026AB" w:rsidRPr="005E0A67" w:rsidRDefault="001026AB" w:rsidP="005E0A67">
          <w:pPr>
            <w:pStyle w:val="TOCHeading"/>
            <w:bidi/>
            <w:jc w:val="both"/>
            <w:rPr>
              <w:rFonts w:ascii="NoorLotus" w:hAnsi="NoorLotus" w:cs="NoorLotus"/>
            </w:rPr>
          </w:pPr>
          <w:r w:rsidRPr="00BF37F1">
            <w:rPr>
              <w:rFonts w:ascii="NoorLotus" w:hAnsi="NoorLotus" w:cs="NoorLotus"/>
            </w:rPr>
            <w:t>Contents</w:t>
          </w:r>
        </w:p>
        <w:p w14:paraId="66122CA0" w14:textId="77777777" w:rsidR="005E0A67" w:rsidRPr="005E0A67" w:rsidRDefault="001026AB" w:rsidP="005E0A67">
          <w:pPr>
            <w:pStyle w:val="TOC1"/>
            <w:tabs>
              <w:tab w:val="right" w:leader="dot" w:pos="9350"/>
            </w:tabs>
            <w:rPr>
              <w:rFonts w:ascii="NoorLotus" w:eastAsiaTheme="minorEastAsia" w:hAnsi="NoorLotus" w:cs="NoorLotus"/>
              <w:noProof/>
              <w:szCs w:val="22"/>
            </w:rPr>
          </w:pPr>
          <w:r w:rsidRPr="005E0A67">
            <w:rPr>
              <w:rFonts w:ascii="NoorLotus" w:hAnsi="NoorLotus" w:cs="NoorLotus"/>
            </w:rPr>
            <w:fldChar w:fldCharType="begin"/>
          </w:r>
          <w:r w:rsidRPr="005E0A67">
            <w:rPr>
              <w:rFonts w:ascii="NoorLotus" w:hAnsi="NoorLotus" w:cs="NoorLotus"/>
            </w:rPr>
            <w:instrText xml:space="preserve"> TOC \o "1-3" \h \z \u </w:instrText>
          </w:r>
          <w:r w:rsidRPr="005E0A67">
            <w:rPr>
              <w:rFonts w:ascii="NoorLotus" w:hAnsi="NoorLotus" w:cs="NoorLotus"/>
            </w:rPr>
            <w:fldChar w:fldCharType="separate"/>
          </w:r>
          <w:hyperlink w:anchor="_Toc198458905" w:history="1">
            <w:r w:rsidR="005E0A67" w:rsidRPr="005E0A67">
              <w:rPr>
                <w:rStyle w:val="Hyperlink"/>
                <w:rFonts w:ascii="NoorLotus" w:hAnsi="NoorLotus" w:cs="NoorLotus"/>
                <w:noProof/>
                <w:rtl/>
              </w:rPr>
              <w:t>ادامه بررسی انحلال علم اجمالی با اضطرار به یک طرف آن</w:t>
            </w:r>
            <w:r w:rsidR="005E0A67" w:rsidRPr="005E0A67">
              <w:rPr>
                <w:rFonts w:ascii="NoorLotus" w:hAnsi="NoorLotus" w:cs="NoorLotus"/>
                <w:noProof/>
                <w:webHidden/>
              </w:rPr>
              <w:tab/>
            </w:r>
            <w:r w:rsidR="005E0A67" w:rsidRPr="005E0A67">
              <w:rPr>
                <w:rStyle w:val="Hyperlink"/>
                <w:rFonts w:ascii="NoorLotus" w:hAnsi="NoorLotus" w:cs="NoorLotus"/>
                <w:noProof/>
                <w:rtl/>
              </w:rPr>
              <w:fldChar w:fldCharType="begin"/>
            </w:r>
            <w:r w:rsidR="005E0A67" w:rsidRPr="005E0A67">
              <w:rPr>
                <w:rFonts w:ascii="NoorLotus" w:hAnsi="NoorLotus" w:cs="NoorLotus"/>
                <w:noProof/>
                <w:webHidden/>
              </w:rPr>
              <w:instrText xml:space="preserve"> PAGEREF _Toc198458905 \h </w:instrText>
            </w:r>
            <w:r w:rsidR="005E0A67" w:rsidRPr="005E0A67">
              <w:rPr>
                <w:rStyle w:val="Hyperlink"/>
                <w:rFonts w:ascii="NoorLotus" w:hAnsi="NoorLotus" w:cs="NoorLotus"/>
                <w:noProof/>
                <w:rtl/>
              </w:rPr>
            </w:r>
            <w:r w:rsidR="005E0A67" w:rsidRPr="005E0A67">
              <w:rPr>
                <w:rStyle w:val="Hyperlink"/>
                <w:rFonts w:ascii="NoorLotus" w:hAnsi="NoorLotus" w:cs="NoorLotus"/>
                <w:noProof/>
                <w:rtl/>
              </w:rPr>
              <w:fldChar w:fldCharType="separate"/>
            </w:r>
            <w:r w:rsidR="005E0A67">
              <w:rPr>
                <w:rFonts w:ascii="NoorLotus" w:hAnsi="NoorLotus" w:cs="NoorLotus"/>
                <w:noProof/>
                <w:webHidden/>
                <w:rtl/>
              </w:rPr>
              <w:t>1</w:t>
            </w:r>
            <w:r w:rsidR="005E0A67" w:rsidRPr="005E0A67">
              <w:rPr>
                <w:rStyle w:val="Hyperlink"/>
                <w:rFonts w:ascii="NoorLotus" w:hAnsi="NoorLotus" w:cs="NoorLotus"/>
                <w:noProof/>
                <w:rtl/>
              </w:rPr>
              <w:fldChar w:fldCharType="end"/>
            </w:r>
          </w:hyperlink>
        </w:p>
        <w:p w14:paraId="6246D462" w14:textId="77777777" w:rsidR="005E0A67" w:rsidRPr="005E0A67" w:rsidRDefault="005E0A67" w:rsidP="005E0A67">
          <w:pPr>
            <w:pStyle w:val="TOC1"/>
            <w:tabs>
              <w:tab w:val="right" w:leader="dot" w:pos="9350"/>
            </w:tabs>
            <w:rPr>
              <w:rFonts w:ascii="NoorLotus" w:eastAsiaTheme="minorEastAsia" w:hAnsi="NoorLotus" w:cs="NoorLotus"/>
              <w:noProof/>
              <w:szCs w:val="22"/>
            </w:rPr>
          </w:pPr>
          <w:hyperlink w:anchor="_Toc198458906" w:history="1">
            <w:r w:rsidRPr="005E0A67">
              <w:rPr>
                <w:rStyle w:val="Hyperlink"/>
                <w:rFonts w:ascii="NoorLotus" w:hAnsi="NoorLotus" w:cs="NoorLotus"/>
                <w:noProof/>
                <w:rtl/>
              </w:rPr>
              <w:t>ادامۀ بحث از صورت دوم از صور اضطرار به ارتکاب بعض اطراف علم اجمالی</w:t>
            </w:r>
            <w:r w:rsidRPr="005E0A67">
              <w:rPr>
                <w:rFonts w:ascii="NoorLotus" w:hAnsi="NoorLotus" w:cs="NoorLotus"/>
                <w:noProof/>
                <w:webHidden/>
              </w:rPr>
              <w:tab/>
            </w:r>
            <w:r w:rsidRPr="005E0A67">
              <w:rPr>
                <w:rStyle w:val="Hyperlink"/>
                <w:rFonts w:ascii="NoorLotus" w:hAnsi="NoorLotus" w:cs="NoorLotus"/>
                <w:noProof/>
                <w:rtl/>
              </w:rPr>
              <w:fldChar w:fldCharType="begin"/>
            </w:r>
            <w:r w:rsidRPr="005E0A67">
              <w:rPr>
                <w:rFonts w:ascii="NoorLotus" w:hAnsi="NoorLotus" w:cs="NoorLotus"/>
                <w:noProof/>
                <w:webHidden/>
              </w:rPr>
              <w:instrText xml:space="preserve"> PAGEREF _Toc198458906 \h </w:instrText>
            </w:r>
            <w:r w:rsidRPr="005E0A67">
              <w:rPr>
                <w:rStyle w:val="Hyperlink"/>
                <w:rFonts w:ascii="NoorLotus" w:hAnsi="NoorLotus" w:cs="NoorLotus"/>
                <w:noProof/>
                <w:rtl/>
              </w:rPr>
            </w:r>
            <w:r w:rsidRPr="005E0A67">
              <w:rPr>
                <w:rStyle w:val="Hyperlink"/>
                <w:rFonts w:ascii="NoorLotus" w:hAnsi="NoorLotus" w:cs="NoorLotus"/>
                <w:noProof/>
                <w:rtl/>
              </w:rPr>
              <w:fldChar w:fldCharType="separate"/>
            </w:r>
            <w:r>
              <w:rPr>
                <w:rFonts w:ascii="NoorLotus" w:hAnsi="NoorLotus" w:cs="NoorLotus"/>
                <w:noProof/>
                <w:webHidden/>
                <w:rtl/>
              </w:rPr>
              <w:t>1</w:t>
            </w:r>
            <w:r w:rsidRPr="005E0A67">
              <w:rPr>
                <w:rStyle w:val="Hyperlink"/>
                <w:rFonts w:ascii="NoorLotus" w:hAnsi="NoorLotus" w:cs="NoorLotus"/>
                <w:noProof/>
                <w:rtl/>
              </w:rPr>
              <w:fldChar w:fldCharType="end"/>
            </w:r>
          </w:hyperlink>
        </w:p>
        <w:p w14:paraId="524EA0C5" w14:textId="77777777" w:rsidR="005E0A67" w:rsidRPr="005E0A67" w:rsidRDefault="005E0A67" w:rsidP="005E0A67">
          <w:pPr>
            <w:pStyle w:val="TOC2"/>
            <w:tabs>
              <w:tab w:val="right" w:leader="dot" w:pos="9350"/>
            </w:tabs>
            <w:rPr>
              <w:rFonts w:ascii="NoorLotus" w:eastAsiaTheme="minorEastAsia" w:hAnsi="NoorLotus" w:cs="NoorLotus"/>
              <w:noProof/>
              <w:szCs w:val="22"/>
            </w:rPr>
          </w:pPr>
          <w:hyperlink w:anchor="_Toc198458907" w:history="1">
            <w:r w:rsidRPr="005E0A67">
              <w:rPr>
                <w:rStyle w:val="Hyperlink"/>
                <w:rFonts w:ascii="NoorLotus" w:hAnsi="NoorLotus" w:cs="NoorLotus"/>
                <w:noProof/>
                <w:rtl/>
                <w:lang w:bidi="ar-SA"/>
              </w:rPr>
              <w:t>بررسی کلام محقق عراقی در استصحاب بقای جامع</w:t>
            </w:r>
            <w:r w:rsidRPr="005E0A67">
              <w:rPr>
                <w:rFonts w:ascii="NoorLotus" w:hAnsi="NoorLotus" w:cs="NoorLotus"/>
                <w:noProof/>
                <w:webHidden/>
              </w:rPr>
              <w:tab/>
            </w:r>
            <w:r w:rsidRPr="005E0A67">
              <w:rPr>
                <w:rStyle w:val="Hyperlink"/>
                <w:rFonts w:ascii="NoorLotus" w:hAnsi="NoorLotus" w:cs="NoorLotus"/>
                <w:noProof/>
                <w:rtl/>
              </w:rPr>
              <w:fldChar w:fldCharType="begin"/>
            </w:r>
            <w:r w:rsidRPr="005E0A67">
              <w:rPr>
                <w:rFonts w:ascii="NoorLotus" w:hAnsi="NoorLotus" w:cs="NoorLotus"/>
                <w:noProof/>
                <w:webHidden/>
              </w:rPr>
              <w:instrText xml:space="preserve"> PAGEREF _Toc198458907 \h </w:instrText>
            </w:r>
            <w:r w:rsidRPr="005E0A67">
              <w:rPr>
                <w:rStyle w:val="Hyperlink"/>
                <w:rFonts w:ascii="NoorLotus" w:hAnsi="NoorLotus" w:cs="NoorLotus"/>
                <w:noProof/>
                <w:rtl/>
              </w:rPr>
            </w:r>
            <w:r w:rsidRPr="005E0A67">
              <w:rPr>
                <w:rStyle w:val="Hyperlink"/>
                <w:rFonts w:ascii="NoorLotus" w:hAnsi="NoorLotus" w:cs="NoorLotus"/>
                <w:noProof/>
                <w:rtl/>
              </w:rPr>
              <w:fldChar w:fldCharType="separate"/>
            </w:r>
            <w:r>
              <w:rPr>
                <w:rFonts w:ascii="NoorLotus" w:hAnsi="NoorLotus" w:cs="NoorLotus"/>
                <w:noProof/>
                <w:webHidden/>
                <w:rtl/>
              </w:rPr>
              <w:t>2</w:t>
            </w:r>
            <w:r w:rsidRPr="005E0A67">
              <w:rPr>
                <w:rStyle w:val="Hyperlink"/>
                <w:rFonts w:ascii="NoorLotus" w:hAnsi="NoorLotus" w:cs="NoorLotus"/>
                <w:noProof/>
                <w:rtl/>
              </w:rPr>
              <w:fldChar w:fldCharType="end"/>
            </w:r>
          </w:hyperlink>
        </w:p>
        <w:p w14:paraId="2D7A985C" w14:textId="77777777" w:rsidR="005E0A67" w:rsidRPr="005E0A67" w:rsidRDefault="005E0A67" w:rsidP="005E0A67">
          <w:pPr>
            <w:pStyle w:val="TOC2"/>
            <w:tabs>
              <w:tab w:val="right" w:leader="dot" w:pos="9350"/>
            </w:tabs>
            <w:rPr>
              <w:rFonts w:ascii="NoorLotus" w:eastAsiaTheme="minorEastAsia" w:hAnsi="NoorLotus" w:cs="NoorLotus"/>
              <w:noProof/>
              <w:szCs w:val="22"/>
            </w:rPr>
          </w:pPr>
          <w:hyperlink w:anchor="_Toc198458908" w:history="1">
            <w:r w:rsidRPr="005E0A67">
              <w:rPr>
                <w:rStyle w:val="Hyperlink"/>
                <w:rFonts w:ascii="NoorLotus" w:hAnsi="NoorLotus" w:cs="NoorLotus"/>
                <w:noProof/>
                <w:rtl/>
                <w:lang w:bidi="ar-SA"/>
              </w:rPr>
              <w:t>بررسی کلام شهید صدر رحمه الله</w:t>
            </w:r>
            <w:r w:rsidRPr="005E0A67">
              <w:rPr>
                <w:rFonts w:ascii="NoorLotus" w:hAnsi="NoorLotus" w:cs="NoorLotus"/>
                <w:noProof/>
                <w:webHidden/>
              </w:rPr>
              <w:tab/>
            </w:r>
            <w:r w:rsidRPr="005E0A67">
              <w:rPr>
                <w:rStyle w:val="Hyperlink"/>
                <w:rFonts w:ascii="NoorLotus" w:hAnsi="NoorLotus" w:cs="NoorLotus"/>
                <w:noProof/>
                <w:rtl/>
              </w:rPr>
              <w:fldChar w:fldCharType="begin"/>
            </w:r>
            <w:r w:rsidRPr="005E0A67">
              <w:rPr>
                <w:rFonts w:ascii="NoorLotus" w:hAnsi="NoorLotus" w:cs="NoorLotus"/>
                <w:noProof/>
                <w:webHidden/>
              </w:rPr>
              <w:instrText xml:space="preserve"> PAGEREF _Toc198458908 \h </w:instrText>
            </w:r>
            <w:r w:rsidRPr="005E0A67">
              <w:rPr>
                <w:rStyle w:val="Hyperlink"/>
                <w:rFonts w:ascii="NoorLotus" w:hAnsi="NoorLotus" w:cs="NoorLotus"/>
                <w:noProof/>
                <w:rtl/>
              </w:rPr>
            </w:r>
            <w:r w:rsidRPr="005E0A67">
              <w:rPr>
                <w:rStyle w:val="Hyperlink"/>
                <w:rFonts w:ascii="NoorLotus" w:hAnsi="NoorLotus" w:cs="NoorLotus"/>
                <w:noProof/>
                <w:rtl/>
              </w:rPr>
              <w:fldChar w:fldCharType="separate"/>
            </w:r>
            <w:r>
              <w:rPr>
                <w:rFonts w:ascii="NoorLotus" w:hAnsi="NoorLotus" w:cs="NoorLotus"/>
                <w:noProof/>
                <w:webHidden/>
                <w:rtl/>
              </w:rPr>
              <w:t>4</w:t>
            </w:r>
            <w:r w:rsidRPr="005E0A67">
              <w:rPr>
                <w:rStyle w:val="Hyperlink"/>
                <w:rFonts w:ascii="NoorLotus" w:hAnsi="NoorLotus" w:cs="NoorLotus"/>
                <w:noProof/>
                <w:rtl/>
              </w:rPr>
              <w:fldChar w:fldCharType="end"/>
            </w:r>
          </w:hyperlink>
        </w:p>
        <w:p w14:paraId="5333BF63" w14:textId="77777777" w:rsidR="005E0A67" w:rsidRPr="005E0A67" w:rsidRDefault="005E0A67" w:rsidP="005E0A67">
          <w:pPr>
            <w:pStyle w:val="TOC1"/>
            <w:tabs>
              <w:tab w:val="right" w:leader="dot" w:pos="9350"/>
            </w:tabs>
            <w:rPr>
              <w:rFonts w:ascii="NoorLotus" w:eastAsiaTheme="minorEastAsia" w:hAnsi="NoorLotus" w:cs="NoorLotus"/>
              <w:noProof/>
              <w:szCs w:val="22"/>
            </w:rPr>
          </w:pPr>
          <w:hyperlink w:anchor="_Toc198458909" w:history="1">
            <w:r w:rsidRPr="005E0A67">
              <w:rPr>
                <w:rStyle w:val="Hyperlink"/>
                <w:rFonts w:ascii="NoorLotus" w:hAnsi="NoorLotus" w:cs="NoorLotus"/>
                <w:noProof/>
                <w:rtl/>
              </w:rPr>
              <w:t>صورت ثالثه: تقدم علم اجمالی بر اضطرار</w:t>
            </w:r>
            <w:r w:rsidRPr="005E0A67">
              <w:rPr>
                <w:rFonts w:ascii="NoorLotus" w:hAnsi="NoorLotus" w:cs="NoorLotus"/>
                <w:noProof/>
                <w:webHidden/>
              </w:rPr>
              <w:tab/>
            </w:r>
            <w:r w:rsidRPr="005E0A67">
              <w:rPr>
                <w:rStyle w:val="Hyperlink"/>
                <w:rFonts w:ascii="NoorLotus" w:hAnsi="NoorLotus" w:cs="NoorLotus"/>
                <w:noProof/>
                <w:rtl/>
              </w:rPr>
              <w:fldChar w:fldCharType="begin"/>
            </w:r>
            <w:r w:rsidRPr="005E0A67">
              <w:rPr>
                <w:rFonts w:ascii="NoorLotus" w:hAnsi="NoorLotus" w:cs="NoorLotus"/>
                <w:noProof/>
                <w:webHidden/>
              </w:rPr>
              <w:instrText xml:space="preserve"> PAGEREF _Toc198458909 \h </w:instrText>
            </w:r>
            <w:r w:rsidRPr="005E0A67">
              <w:rPr>
                <w:rStyle w:val="Hyperlink"/>
                <w:rFonts w:ascii="NoorLotus" w:hAnsi="NoorLotus" w:cs="NoorLotus"/>
                <w:noProof/>
                <w:rtl/>
              </w:rPr>
            </w:r>
            <w:r w:rsidRPr="005E0A67">
              <w:rPr>
                <w:rStyle w:val="Hyperlink"/>
                <w:rFonts w:ascii="NoorLotus" w:hAnsi="NoorLotus" w:cs="NoorLotus"/>
                <w:noProof/>
                <w:rtl/>
              </w:rPr>
              <w:fldChar w:fldCharType="separate"/>
            </w:r>
            <w:r>
              <w:rPr>
                <w:rFonts w:ascii="NoorLotus" w:hAnsi="NoorLotus" w:cs="NoorLotus"/>
                <w:noProof/>
                <w:webHidden/>
                <w:rtl/>
              </w:rPr>
              <w:t>6</w:t>
            </w:r>
            <w:r w:rsidRPr="005E0A67">
              <w:rPr>
                <w:rStyle w:val="Hyperlink"/>
                <w:rFonts w:ascii="NoorLotus" w:hAnsi="NoorLotus" w:cs="NoorLotus"/>
                <w:noProof/>
                <w:rtl/>
              </w:rPr>
              <w:fldChar w:fldCharType="end"/>
            </w:r>
          </w:hyperlink>
        </w:p>
        <w:p w14:paraId="03421B20" w14:textId="77777777" w:rsidR="005E0A67" w:rsidRPr="005E0A67" w:rsidRDefault="005E0A67" w:rsidP="005E0A67">
          <w:pPr>
            <w:pStyle w:val="TOC2"/>
            <w:tabs>
              <w:tab w:val="right" w:leader="dot" w:pos="9350"/>
            </w:tabs>
            <w:rPr>
              <w:rFonts w:ascii="NoorLotus" w:eastAsiaTheme="minorEastAsia" w:hAnsi="NoorLotus" w:cs="NoorLotus"/>
              <w:noProof/>
              <w:szCs w:val="22"/>
            </w:rPr>
          </w:pPr>
          <w:hyperlink w:anchor="_Toc198458910" w:history="1">
            <w:r w:rsidRPr="005E0A67">
              <w:rPr>
                <w:rStyle w:val="Hyperlink"/>
                <w:rFonts w:ascii="NoorLotus" w:hAnsi="NoorLotus" w:cs="NoorLotus"/>
                <w:noProof/>
                <w:rtl/>
                <w:lang w:bidi="ar-SA"/>
              </w:rPr>
              <w:t>اشکالات منجزیت علم اجمالی در صورت سوم</w:t>
            </w:r>
            <w:r w:rsidRPr="005E0A67">
              <w:rPr>
                <w:rFonts w:ascii="NoorLotus" w:hAnsi="NoorLotus" w:cs="NoorLotus"/>
                <w:noProof/>
                <w:webHidden/>
              </w:rPr>
              <w:tab/>
            </w:r>
            <w:r w:rsidRPr="005E0A67">
              <w:rPr>
                <w:rStyle w:val="Hyperlink"/>
                <w:rFonts w:ascii="NoorLotus" w:hAnsi="NoorLotus" w:cs="NoorLotus"/>
                <w:noProof/>
                <w:rtl/>
              </w:rPr>
              <w:fldChar w:fldCharType="begin"/>
            </w:r>
            <w:r w:rsidRPr="005E0A67">
              <w:rPr>
                <w:rFonts w:ascii="NoorLotus" w:hAnsi="NoorLotus" w:cs="NoorLotus"/>
                <w:noProof/>
                <w:webHidden/>
              </w:rPr>
              <w:instrText xml:space="preserve"> PAGEREF _Toc198458910 \h </w:instrText>
            </w:r>
            <w:r w:rsidRPr="005E0A67">
              <w:rPr>
                <w:rStyle w:val="Hyperlink"/>
                <w:rFonts w:ascii="NoorLotus" w:hAnsi="NoorLotus" w:cs="NoorLotus"/>
                <w:noProof/>
                <w:rtl/>
              </w:rPr>
            </w:r>
            <w:r w:rsidRPr="005E0A67">
              <w:rPr>
                <w:rStyle w:val="Hyperlink"/>
                <w:rFonts w:ascii="NoorLotus" w:hAnsi="NoorLotus" w:cs="NoorLotus"/>
                <w:noProof/>
                <w:rtl/>
              </w:rPr>
              <w:fldChar w:fldCharType="separate"/>
            </w:r>
            <w:r>
              <w:rPr>
                <w:rFonts w:ascii="NoorLotus" w:hAnsi="NoorLotus" w:cs="NoorLotus"/>
                <w:noProof/>
                <w:webHidden/>
                <w:rtl/>
              </w:rPr>
              <w:t>6</w:t>
            </w:r>
            <w:r w:rsidRPr="005E0A67">
              <w:rPr>
                <w:rStyle w:val="Hyperlink"/>
                <w:rFonts w:ascii="NoorLotus" w:hAnsi="NoorLotus" w:cs="NoorLotus"/>
                <w:noProof/>
                <w:rtl/>
              </w:rPr>
              <w:fldChar w:fldCharType="end"/>
            </w:r>
          </w:hyperlink>
        </w:p>
        <w:p w14:paraId="1A174C28" w14:textId="77777777" w:rsidR="005E0A67" w:rsidRPr="005E0A67" w:rsidRDefault="005E0A67" w:rsidP="005E0A67">
          <w:pPr>
            <w:pStyle w:val="TOC3"/>
            <w:tabs>
              <w:tab w:val="right" w:leader="dot" w:pos="9350"/>
            </w:tabs>
            <w:rPr>
              <w:rFonts w:ascii="NoorLotus" w:hAnsi="NoorLotus" w:cs="NoorLotus"/>
              <w:noProof/>
            </w:rPr>
          </w:pPr>
          <w:hyperlink w:anchor="_Toc198458911" w:history="1">
            <w:r w:rsidRPr="005E0A67">
              <w:rPr>
                <w:rStyle w:val="Hyperlink"/>
                <w:rFonts w:ascii="NoorLotus" w:hAnsi="NoorLotus" w:cs="NoorLotus"/>
                <w:noProof/>
                <w:rtl/>
              </w:rPr>
              <w:t>اشکال اول: کلام صاحب کفایه و مناقشۀ‌ در آن</w:t>
            </w:r>
            <w:r w:rsidRPr="005E0A67">
              <w:rPr>
                <w:rFonts w:ascii="NoorLotus" w:hAnsi="NoorLotus" w:cs="NoorLotus"/>
                <w:noProof/>
                <w:webHidden/>
              </w:rPr>
              <w:tab/>
            </w:r>
            <w:r w:rsidRPr="005E0A67">
              <w:rPr>
                <w:rStyle w:val="Hyperlink"/>
                <w:rFonts w:ascii="NoorLotus" w:hAnsi="NoorLotus" w:cs="NoorLotus"/>
                <w:noProof/>
                <w:rtl/>
              </w:rPr>
              <w:fldChar w:fldCharType="begin"/>
            </w:r>
            <w:r w:rsidRPr="005E0A67">
              <w:rPr>
                <w:rFonts w:ascii="NoorLotus" w:hAnsi="NoorLotus" w:cs="NoorLotus"/>
                <w:noProof/>
                <w:webHidden/>
              </w:rPr>
              <w:instrText xml:space="preserve"> PAGEREF _Toc198458911 \h </w:instrText>
            </w:r>
            <w:r w:rsidRPr="005E0A67">
              <w:rPr>
                <w:rStyle w:val="Hyperlink"/>
                <w:rFonts w:ascii="NoorLotus" w:hAnsi="NoorLotus" w:cs="NoorLotus"/>
                <w:noProof/>
                <w:rtl/>
              </w:rPr>
            </w:r>
            <w:r w:rsidRPr="005E0A67">
              <w:rPr>
                <w:rStyle w:val="Hyperlink"/>
                <w:rFonts w:ascii="NoorLotus" w:hAnsi="NoorLotus" w:cs="NoorLotus"/>
                <w:noProof/>
                <w:rtl/>
              </w:rPr>
              <w:fldChar w:fldCharType="separate"/>
            </w:r>
            <w:r>
              <w:rPr>
                <w:rFonts w:ascii="NoorLotus" w:hAnsi="NoorLotus" w:cs="NoorLotus"/>
                <w:noProof/>
                <w:webHidden/>
                <w:rtl/>
              </w:rPr>
              <w:t>6</w:t>
            </w:r>
            <w:r w:rsidRPr="005E0A67">
              <w:rPr>
                <w:rStyle w:val="Hyperlink"/>
                <w:rFonts w:ascii="NoorLotus" w:hAnsi="NoorLotus" w:cs="NoorLotus"/>
                <w:noProof/>
                <w:rtl/>
              </w:rPr>
              <w:fldChar w:fldCharType="end"/>
            </w:r>
          </w:hyperlink>
        </w:p>
        <w:p w14:paraId="0AD1507C" w14:textId="77777777" w:rsidR="005E0A67" w:rsidRPr="005E0A67" w:rsidRDefault="005E0A67" w:rsidP="005E0A67">
          <w:pPr>
            <w:pStyle w:val="TOC2"/>
            <w:tabs>
              <w:tab w:val="right" w:leader="dot" w:pos="9350"/>
            </w:tabs>
            <w:rPr>
              <w:rFonts w:ascii="NoorLotus" w:eastAsiaTheme="minorEastAsia" w:hAnsi="NoorLotus" w:cs="NoorLotus"/>
              <w:noProof/>
              <w:szCs w:val="22"/>
            </w:rPr>
          </w:pPr>
          <w:hyperlink w:anchor="_Toc198458912" w:history="1">
            <w:r w:rsidRPr="005E0A67">
              <w:rPr>
                <w:rStyle w:val="Hyperlink"/>
                <w:rFonts w:ascii="NoorLotus" w:hAnsi="NoorLotus" w:cs="NoorLotus"/>
                <w:noProof/>
                <w:rtl/>
                <w:lang w:bidi="ar-SA"/>
              </w:rPr>
              <w:t>اشکال دوم: کلام منتقی الاصول</w:t>
            </w:r>
            <w:r w:rsidRPr="005E0A67">
              <w:rPr>
                <w:rFonts w:ascii="NoorLotus" w:hAnsi="NoorLotus" w:cs="NoorLotus"/>
                <w:noProof/>
                <w:webHidden/>
              </w:rPr>
              <w:tab/>
            </w:r>
            <w:r w:rsidRPr="005E0A67">
              <w:rPr>
                <w:rStyle w:val="Hyperlink"/>
                <w:rFonts w:ascii="NoorLotus" w:hAnsi="NoorLotus" w:cs="NoorLotus"/>
                <w:noProof/>
                <w:rtl/>
              </w:rPr>
              <w:fldChar w:fldCharType="begin"/>
            </w:r>
            <w:r w:rsidRPr="005E0A67">
              <w:rPr>
                <w:rFonts w:ascii="NoorLotus" w:hAnsi="NoorLotus" w:cs="NoorLotus"/>
                <w:noProof/>
                <w:webHidden/>
              </w:rPr>
              <w:instrText xml:space="preserve"> PAGEREF _Toc198458912 \h </w:instrText>
            </w:r>
            <w:r w:rsidRPr="005E0A67">
              <w:rPr>
                <w:rStyle w:val="Hyperlink"/>
                <w:rFonts w:ascii="NoorLotus" w:hAnsi="NoorLotus" w:cs="NoorLotus"/>
                <w:noProof/>
                <w:rtl/>
              </w:rPr>
            </w:r>
            <w:r w:rsidRPr="005E0A67">
              <w:rPr>
                <w:rStyle w:val="Hyperlink"/>
                <w:rFonts w:ascii="NoorLotus" w:hAnsi="NoorLotus" w:cs="NoorLotus"/>
                <w:noProof/>
                <w:rtl/>
              </w:rPr>
              <w:fldChar w:fldCharType="separate"/>
            </w:r>
            <w:r>
              <w:rPr>
                <w:rFonts w:ascii="NoorLotus" w:hAnsi="NoorLotus" w:cs="NoorLotus"/>
                <w:noProof/>
                <w:webHidden/>
                <w:rtl/>
              </w:rPr>
              <w:t>7</w:t>
            </w:r>
            <w:r w:rsidRPr="005E0A67">
              <w:rPr>
                <w:rStyle w:val="Hyperlink"/>
                <w:rFonts w:ascii="NoorLotus" w:hAnsi="NoorLotus" w:cs="NoorLotus"/>
                <w:noProof/>
                <w:rtl/>
              </w:rPr>
              <w:fldChar w:fldCharType="end"/>
            </w:r>
          </w:hyperlink>
        </w:p>
        <w:p w14:paraId="766FB7B6" w14:textId="0B7373FB" w:rsidR="001026AB" w:rsidRPr="00BF37F1" w:rsidRDefault="001026AB" w:rsidP="005E0A67">
          <w:pPr>
            <w:jc w:val="both"/>
            <w:rPr>
              <w:rFonts w:ascii="NoorLotus" w:hAnsi="NoorLotus" w:cs="NoorLotus"/>
              <w:rtl/>
            </w:rPr>
          </w:pPr>
          <w:r w:rsidRPr="005E0A67">
            <w:rPr>
              <w:rFonts w:ascii="NoorLotus" w:hAnsi="NoorLotus" w:cs="NoorLotus"/>
              <w:b/>
              <w:bCs/>
              <w:noProof/>
            </w:rPr>
            <w:fldChar w:fldCharType="end"/>
          </w:r>
        </w:p>
      </w:sdtContent>
    </w:sdt>
    <w:p w14:paraId="41CA39EC" w14:textId="18725D3D" w:rsidR="007078F9" w:rsidRDefault="005A3AFA" w:rsidP="005E0A67">
      <w:pPr>
        <w:jc w:val="center"/>
        <w:rPr>
          <w:rFonts w:ascii="NoorLotus" w:hAnsi="NoorLotus" w:cs="NoorLotus"/>
          <w:rtl/>
        </w:rPr>
      </w:pPr>
      <w:r w:rsidRPr="00BF37F1">
        <w:rPr>
          <w:rFonts w:ascii="NoorLotus" w:hAnsi="NoorLotus" w:cs="NoorLotus"/>
          <w:rtl/>
        </w:rPr>
        <w:t>بسم الله الرحمن الرحیم</w:t>
      </w:r>
      <w:bookmarkStart w:id="0" w:name="_GoBack"/>
      <w:bookmarkEnd w:id="0"/>
    </w:p>
    <w:p w14:paraId="17214886" w14:textId="08D17B3E" w:rsidR="001D3637" w:rsidRPr="00BF37F1" w:rsidRDefault="001D3637" w:rsidP="005E0A67">
      <w:pPr>
        <w:pStyle w:val="Heading1"/>
        <w:rPr>
          <w:rtl/>
        </w:rPr>
      </w:pPr>
      <w:bookmarkStart w:id="1" w:name="_Toc198458905"/>
      <w:r>
        <w:rPr>
          <w:rFonts w:hint="cs"/>
          <w:rtl/>
        </w:rPr>
        <w:t>ادامه بررسی انحلال علم اجمالی با اضطرار به یک طرف آن</w:t>
      </w:r>
      <w:bookmarkEnd w:id="1"/>
    </w:p>
    <w:p w14:paraId="2D2582D4" w14:textId="2A45F10F" w:rsidR="003F02C4" w:rsidRPr="00BF37F1" w:rsidRDefault="003F02C4" w:rsidP="005E0A67">
      <w:pPr>
        <w:pStyle w:val="Heading1"/>
        <w:rPr>
          <w:rFonts w:hint="cs"/>
          <w:rtl/>
        </w:rPr>
      </w:pPr>
      <w:bookmarkStart w:id="2" w:name="_Toc198458906"/>
      <w:r w:rsidRPr="00BF37F1">
        <w:rPr>
          <w:rtl/>
        </w:rPr>
        <w:t>ادامۀ بحث از صورت دوم از صور اضطرار به ارتکاب بعض اطراف علم اجمالی</w:t>
      </w:r>
      <w:bookmarkEnd w:id="2"/>
    </w:p>
    <w:p w14:paraId="78F3A689" w14:textId="6771AC66" w:rsidR="005A3AFA" w:rsidRPr="00BF37F1" w:rsidRDefault="0025279B" w:rsidP="005E0A67">
      <w:pPr>
        <w:jc w:val="both"/>
        <w:rPr>
          <w:rFonts w:ascii="NoorLotus" w:hAnsi="NoorLotus" w:cs="NoorLotus"/>
          <w:rtl/>
        </w:rPr>
      </w:pPr>
      <w:r w:rsidRPr="00BF37F1">
        <w:rPr>
          <w:rFonts w:ascii="NoorLotus" w:hAnsi="NoorLotus" w:cs="NoorLotus"/>
          <w:rtl/>
        </w:rPr>
        <w:t xml:space="preserve">بحث در بررسی صور اضطرار به یک طرف معین از اطراف علم اجمالی بود. </w:t>
      </w:r>
      <w:r w:rsidR="001D3637">
        <w:rPr>
          <w:rFonts w:ascii="NoorLotus" w:hAnsi="NoorLotus" w:cs="NoorLotus" w:hint="cs"/>
          <w:rtl/>
        </w:rPr>
        <w:t>به صورت دوم رسیدیم.</w:t>
      </w:r>
    </w:p>
    <w:p w14:paraId="2D1BD2AF" w14:textId="3BB6D0BF" w:rsidR="0025279B" w:rsidRPr="00BF37F1" w:rsidRDefault="0025279B" w:rsidP="005E0A67">
      <w:pPr>
        <w:jc w:val="both"/>
        <w:rPr>
          <w:rFonts w:ascii="NoorLotus" w:hAnsi="NoorLotus" w:cs="NoorLotus"/>
          <w:rtl/>
        </w:rPr>
      </w:pPr>
      <w:r w:rsidRPr="00BF37F1">
        <w:rPr>
          <w:rFonts w:ascii="NoorLotus" w:hAnsi="NoorLotus" w:cs="NoorLotus"/>
          <w:rtl/>
        </w:rPr>
        <w:t>صورت دوم: قبل از طر</w:t>
      </w:r>
      <w:r w:rsidR="003A7679" w:rsidRPr="00BF37F1">
        <w:rPr>
          <w:rFonts w:ascii="NoorLotus" w:hAnsi="NoorLotus" w:cs="NoorLotus"/>
          <w:rtl/>
        </w:rPr>
        <w:t xml:space="preserve">و اضطرار تکلیف حادث می‌شود ولی علم اجمالی بعد از طرو اضطرار حادث می‌شود. مثل این که ساعت هفت و نیم یکی از این دو آب نجس شده </w:t>
      </w:r>
      <w:r w:rsidR="00920E18" w:rsidRPr="00BF37F1">
        <w:rPr>
          <w:rFonts w:ascii="NoorLotus" w:hAnsi="NoorLotus" w:cs="NoorLotus"/>
          <w:rtl/>
        </w:rPr>
        <w:t xml:space="preserve">و مکلف ساعت هشت مضطر به آب شیرین شده است و ساعت هشت و نیم علم اجمالی به نجاست </w:t>
      </w:r>
      <w:r w:rsidR="001D3637">
        <w:rPr>
          <w:rFonts w:ascii="NoorLotus" w:hAnsi="NoorLotus" w:cs="NoorLotus" w:hint="cs"/>
          <w:rtl/>
        </w:rPr>
        <w:t xml:space="preserve">این </w:t>
      </w:r>
      <w:r w:rsidR="00E45808" w:rsidRPr="00BF37F1">
        <w:rPr>
          <w:rFonts w:ascii="NoorLotus" w:hAnsi="NoorLotus" w:cs="NoorLotus"/>
          <w:rtl/>
        </w:rPr>
        <w:t xml:space="preserve">آب شیرین یا </w:t>
      </w:r>
      <w:r w:rsidR="001D3637">
        <w:rPr>
          <w:rFonts w:ascii="NoorLotus" w:hAnsi="NoorLotus" w:cs="NoorLotus" w:hint="cs"/>
          <w:rtl/>
        </w:rPr>
        <w:t>آن</w:t>
      </w:r>
      <w:r w:rsidR="00E45808" w:rsidRPr="00BF37F1">
        <w:rPr>
          <w:rFonts w:ascii="NoorLotus" w:hAnsi="NoorLotus" w:cs="NoorLotus"/>
          <w:rtl/>
        </w:rPr>
        <w:t xml:space="preserve"> آب شور پیدا کرده است. </w:t>
      </w:r>
    </w:p>
    <w:p w14:paraId="4A1533A5" w14:textId="332BC7FE" w:rsidR="00E45808" w:rsidRPr="00BF37F1" w:rsidRDefault="00E45808" w:rsidP="005E0A67">
      <w:pPr>
        <w:jc w:val="both"/>
        <w:rPr>
          <w:rFonts w:ascii="NoorLotus" w:hAnsi="NoorLotus" w:cs="NoorLotus"/>
          <w:rtl/>
        </w:rPr>
      </w:pPr>
      <w:r w:rsidRPr="00BF37F1">
        <w:rPr>
          <w:rFonts w:ascii="NoorLotus" w:hAnsi="NoorLotus" w:cs="NoorLotus"/>
          <w:rtl/>
        </w:rPr>
        <w:t>به نظر ما شرب آب شیرین به جهت اضطرار جایز است و شرب آب شور نیز به جهت این که شبه</w:t>
      </w:r>
      <w:r w:rsidR="001D3637">
        <w:rPr>
          <w:rFonts w:ascii="NoorLotus" w:hAnsi="NoorLotus" w:cs="NoorLotus" w:hint="cs"/>
          <w:rtl/>
        </w:rPr>
        <w:t>ۀ</w:t>
      </w:r>
      <w:r w:rsidRPr="00BF37F1">
        <w:rPr>
          <w:rFonts w:ascii="NoorLotus" w:hAnsi="NoorLotus" w:cs="NoorLotus"/>
          <w:rtl/>
        </w:rPr>
        <w:t xml:space="preserve"> بدویه است جایز است.</w:t>
      </w:r>
    </w:p>
    <w:p w14:paraId="085426C8" w14:textId="11697843" w:rsidR="00A1272D" w:rsidRPr="00BF37F1" w:rsidRDefault="00A1272D" w:rsidP="005E0A67">
      <w:pPr>
        <w:pStyle w:val="Heading2"/>
        <w:jc w:val="both"/>
        <w:rPr>
          <w:rFonts w:ascii="NoorLotus" w:hAnsi="NoorLotus"/>
          <w:rtl/>
        </w:rPr>
      </w:pPr>
      <w:bookmarkStart w:id="3" w:name="_Toc198193133"/>
      <w:bookmarkStart w:id="4" w:name="_Toc198458907"/>
      <w:r w:rsidRPr="00BF37F1">
        <w:rPr>
          <w:rFonts w:ascii="NoorLotus" w:hAnsi="NoorLotus"/>
          <w:rtl/>
        </w:rPr>
        <w:lastRenderedPageBreak/>
        <w:t>بررسی کلام م</w:t>
      </w:r>
      <w:r w:rsidR="001D3637">
        <w:rPr>
          <w:rFonts w:ascii="NoorLotus" w:hAnsi="NoorLotus" w:hint="cs"/>
          <w:rtl/>
        </w:rPr>
        <w:t>حقق</w:t>
      </w:r>
      <w:r w:rsidRPr="00BF37F1">
        <w:rPr>
          <w:rFonts w:ascii="NoorLotus" w:hAnsi="NoorLotus"/>
          <w:rtl/>
        </w:rPr>
        <w:t xml:space="preserve"> عراقی </w:t>
      </w:r>
      <w:r w:rsidR="001D3637">
        <w:rPr>
          <w:rFonts w:ascii="NoorLotus" w:hAnsi="NoorLotus" w:hint="cs"/>
          <w:rtl/>
        </w:rPr>
        <w:t>در</w:t>
      </w:r>
      <w:r w:rsidRPr="00BF37F1">
        <w:rPr>
          <w:rFonts w:ascii="NoorLotus" w:hAnsi="NoorLotus"/>
          <w:rtl/>
        </w:rPr>
        <w:t xml:space="preserve"> استصحاب بقای جامع</w:t>
      </w:r>
      <w:bookmarkEnd w:id="3"/>
      <w:bookmarkEnd w:id="4"/>
    </w:p>
    <w:p w14:paraId="6BEAB6C8" w14:textId="5B749AD0" w:rsidR="00A27E8B" w:rsidRPr="00BF37F1" w:rsidRDefault="00E45808" w:rsidP="005E0A67">
      <w:pPr>
        <w:jc w:val="both"/>
        <w:rPr>
          <w:rFonts w:ascii="NoorLotus" w:hAnsi="NoorLotus" w:cs="NoorLotus"/>
          <w:rtl/>
        </w:rPr>
      </w:pPr>
      <w:r w:rsidRPr="00BF37F1">
        <w:rPr>
          <w:rFonts w:ascii="NoorLotus" w:hAnsi="NoorLotus" w:cs="NoorLotus"/>
          <w:rtl/>
        </w:rPr>
        <w:t>محقق عراقی رحمه الله فرموده‌اند: «</w:t>
      </w:r>
      <w:r w:rsidR="00A27E8B" w:rsidRPr="00BF37F1">
        <w:rPr>
          <w:rFonts w:ascii="NoorLotus" w:hAnsi="NoorLotus" w:cs="NoorLotus"/>
          <w:rtl/>
        </w:rPr>
        <w:t>جامع مثل جنس باید در ضمن یک فرد موجود شود مثلا حیوان باید در ضمن انسان یا بقر موجود شود و همان‌طو</w:t>
      </w:r>
      <w:r w:rsidR="001D3637">
        <w:rPr>
          <w:rFonts w:ascii="NoorLotus" w:hAnsi="NoorLotus" w:cs="NoorLotus"/>
          <w:rtl/>
        </w:rPr>
        <w:t>ر که جنس بلافصل موجود نمی‌شود</w:t>
      </w:r>
      <w:r w:rsidR="001501A3" w:rsidRPr="00BF37F1">
        <w:rPr>
          <w:rFonts w:ascii="NoorLotus" w:hAnsi="NoorLotus" w:cs="NoorLotus"/>
          <w:rtl/>
        </w:rPr>
        <w:t xml:space="preserve"> </w:t>
      </w:r>
      <w:r w:rsidR="00A27E8B" w:rsidRPr="00BF37F1">
        <w:rPr>
          <w:rFonts w:ascii="NoorLotus" w:hAnsi="NoorLotus" w:cs="NoorLotus"/>
          <w:rtl/>
        </w:rPr>
        <w:t>جامع واقعی</w:t>
      </w:r>
      <w:r w:rsidR="001D3637">
        <w:rPr>
          <w:rFonts w:ascii="NoorLotus" w:hAnsi="NoorLotus" w:cs="NoorLotus" w:hint="cs"/>
          <w:rtl/>
        </w:rPr>
        <w:t xml:space="preserve"> نیز</w:t>
      </w:r>
      <w:r w:rsidR="00A27E8B" w:rsidRPr="00BF37F1">
        <w:rPr>
          <w:rFonts w:ascii="NoorLotus" w:hAnsi="NoorLotus" w:cs="NoorLotus"/>
          <w:rtl/>
        </w:rPr>
        <w:t xml:space="preserve"> بدون خصوصیت واقعیه موجود نمی‌شود لذا وجوب اجتناب از «احدهما» واقعا با توجه به این که «احدهما»ی تخییری نیست باید در ضمن وجوب اجتناب از این آب شیرین یا از </w:t>
      </w:r>
      <w:r w:rsidR="00921121">
        <w:rPr>
          <w:rFonts w:ascii="NoorLotus" w:hAnsi="NoorLotus" w:cs="NoorLotus" w:hint="cs"/>
          <w:rtl/>
        </w:rPr>
        <w:t xml:space="preserve">آن </w:t>
      </w:r>
      <w:r w:rsidR="00921121">
        <w:rPr>
          <w:rFonts w:ascii="NoorLotus" w:hAnsi="NoorLotus" w:cs="NoorLotus"/>
          <w:rtl/>
        </w:rPr>
        <w:t>آب شور موجود شود</w:t>
      </w:r>
      <w:r w:rsidR="00921121">
        <w:rPr>
          <w:rFonts w:ascii="NoorLotus" w:hAnsi="NoorLotus" w:cs="NoorLotus" w:hint="cs"/>
          <w:rtl/>
        </w:rPr>
        <w:t>.</w:t>
      </w:r>
      <w:r w:rsidR="00A27E8B" w:rsidRPr="00BF37F1">
        <w:rPr>
          <w:rFonts w:ascii="NoorLotus" w:hAnsi="NoorLotus" w:cs="NoorLotus"/>
          <w:rtl/>
        </w:rPr>
        <w:t xml:space="preserve"> جامع ظاهری نیز همین‌طور است و بدون خصوصیت موجود نمی‌شود و وجوب اجتناب ظاهری از یکی از این دو آب </w:t>
      </w:r>
      <w:r w:rsidR="00921121">
        <w:rPr>
          <w:rFonts w:ascii="NoorLotus" w:hAnsi="NoorLotus" w:cs="NoorLotus" w:hint="cs"/>
          <w:rtl/>
        </w:rPr>
        <w:t>-</w:t>
      </w:r>
      <w:r w:rsidR="00A27E8B" w:rsidRPr="00BF37F1">
        <w:rPr>
          <w:rFonts w:ascii="NoorLotus" w:hAnsi="NoorLotus" w:cs="NoorLotus"/>
          <w:rtl/>
        </w:rPr>
        <w:t>که به معنای تخییر نیست</w:t>
      </w:r>
      <w:r w:rsidR="00921121">
        <w:rPr>
          <w:rFonts w:ascii="NoorLotus" w:hAnsi="NoorLotus" w:cs="NoorLotus" w:hint="cs"/>
          <w:rtl/>
        </w:rPr>
        <w:t>-</w:t>
      </w:r>
      <w:r w:rsidR="00A27E8B" w:rsidRPr="00BF37F1">
        <w:rPr>
          <w:rFonts w:ascii="NoorLotus" w:hAnsi="NoorLotus" w:cs="NoorLotus"/>
          <w:rtl/>
        </w:rPr>
        <w:t xml:space="preserve"> نمی‌تواند بدون این که در ضمن خصوصیت وجوب اجتناب از آب شیرین یا وجوب اجتناب از آب شور باشد، موجود شود. زیرا مستلزم وجو</w:t>
      </w:r>
      <w:r w:rsidR="00403E16" w:rsidRPr="00BF37F1">
        <w:rPr>
          <w:rFonts w:ascii="NoorLotus" w:hAnsi="NoorLotus" w:cs="NoorLotus"/>
          <w:rtl/>
        </w:rPr>
        <w:t>د</w:t>
      </w:r>
      <w:r w:rsidR="00A27E8B" w:rsidRPr="00BF37F1">
        <w:rPr>
          <w:rFonts w:ascii="NoorLotus" w:hAnsi="NoorLotus" w:cs="NoorLotus"/>
          <w:rtl/>
        </w:rPr>
        <w:t xml:space="preserve"> جامع بدون وجود خصوصیت است. </w:t>
      </w:r>
    </w:p>
    <w:p w14:paraId="6CE82AB7" w14:textId="418DD226" w:rsidR="00E92BD4" w:rsidRPr="00BF37F1" w:rsidRDefault="001501A3" w:rsidP="005E0A67">
      <w:pPr>
        <w:jc w:val="both"/>
        <w:rPr>
          <w:rFonts w:ascii="NoorLotus" w:hAnsi="NoorLotus" w:cs="NoorLotus"/>
          <w:rtl/>
        </w:rPr>
      </w:pPr>
      <w:r w:rsidRPr="00BF37F1">
        <w:rPr>
          <w:rFonts w:ascii="NoorLotus" w:hAnsi="NoorLotus" w:cs="NoorLotus"/>
          <w:rtl/>
        </w:rPr>
        <w:t xml:space="preserve">با توجه به این مطلب </w:t>
      </w:r>
      <w:r w:rsidR="00E45808" w:rsidRPr="00BF37F1">
        <w:rPr>
          <w:rFonts w:ascii="NoorLotus" w:hAnsi="NoorLotus" w:cs="NoorLotus"/>
          <w:rtl/>
        </w:rPr>
        <w:t>بنا بر این که مفاد استصحاب</w:t>
      </w:r>
      <w:r w:rsidR="00921121">
        <w:rPr>
          <w:rFonts w:ascii="NoorLotus" w:hAnsi="NoorLotus" w:cs="NoorLotus" w:hint="cs"/>
          <w:rtl/>
        </w:rPr>
        <w:t>،</w:t>
      </w:r>
      <w:r w:rsidR="00E45808" w:rsidRPr="00BF37F1">
        <w:rPr>
          <w:rFonts w:ascii="NoorLotus" w:hAnsi="NoorLotus" w:cs="NoorLotus"/>
          <w:rtl/>
        </w:rPr>
        <w:t xml:space="preserve"> جعل حکم مماثل باشد </w:t>
      </w:r>
      <w:r w:rsidR="00EB50CE" w:rsidRPr="00BF37F1">
        <w:rPr>
          <w:rFonts w:ascii="NoorLotus" w:hAnsi="NoorLotus" w:cs="NoorLotus"/>
          <w:rtl/>
        </w:rPr>
        <w:t>یعنی</w:t>
      </w:r>
      <w:r w:rsidR="00A47330" w:rsidRPr="00BF37F1">
        <w:rPr>
          <w:rFonts w:ascii="NoorLotus" w:hAnsi="NoorLotus" w:cs="NoorLotus"/>
          <w:rtl/>
        </w:rPr>
        <w:t xml:space="preserve"> شارع</w:t>
      </w:r>
      <w:r w:rsidR="00EB50CE" w:rsidRPr="00BF37F1">
        <w:rPr>
          <w:rFonts w:ascii="NoorLotus" w:hAnsi="NoorLotus" w:cs="NoorLotus"/>
          <w:rtl/>
        </w:rPr>
        <w:t xml:space="preserve"> در مورد استصحاب بقای وجوب نماز جمعه</w:t>
      </w:r>
      <w:r w:rsidR="00A47330" w:rsidRPr="00BF37F1">
        <w:rPr>
          <w:rFonts w:ascii="NoorLotus" w:hAnsi="NoorLotus" w:cs="NoorLotus"/>
          <w:rtl/>
        </w:rPr>
        <w:t xml:space="preserve"> </w:t>
      </w:r>
      <w:r w:rsidR="00285A3C" w:rsidRPr="00BF37F1">
        <w:rPr>
          <w:rFonts w:ascii="NoorLotus" w:hAnsi="NoorLotus" w:cs="NoorLotus"/>
          <w:rtl/>
        </w:rPr>
        <w:t>جعل وجوب ظاهری نماز جمعه کند</w:t>
      </w:r>
      <w:r w:rsidR="00AC0241">
        <w:rPr>
          <w:rFonts w:ascii="NoorLotus" w:hAnsi="NoorLotus" w:cs="NoorLotus" w:hint="cs"/>
          <w:rtl/>
        </w:rPr>
        <w:t xml:space="preserve"> </w:t>
      </w:r>
      <w:r w:rsidR="00A47330" w:rsidRPr="00BF37F1">
        <w:rPr>
          <w:rFonts w:ascii="NoorLotus" w:hAnsi="NoorLotus" w:cs="NoorLotus"/>
          <w:rtl/>
        </w:rPr>
        <w:t xml:space="preserve">-که این مسلک </w:t>
      </w:r>
      <w:r w:rsidR="00003B5E" w:rsidRPr="00BF37F1">
        <w:rPr>
          <w:rFonts w:ascii="NoorLotus" w:hAnsi="NoorLotus" w:cs="NoorLotus"/>
          <w:rtl/>
        </w:rPr>
        <w:t>منسوب به مشهور است و صاحب کفایه رحمه</w:t>
      </w:r>
      <w:r w:rsidR="00ED4365">
        <w:rPr>
          <w:rFonts w:ascii="NoorLotus" w:hAnsi="NoorLotus" w:cs="NoorLotus"/>
          <w:rtl/>
        </w:rPr>
        <w:t xml:space="preserve"> الله نیز قائل به همین مسلک است</w:t>
      </w:r>
      <w:r w:rsidR="00003B5E" w:rsidRPr="00BF37F1">
        <w:rPr>
          <w:rFonts w:ascii="NoorLotus" w:hAnsi="NoorLotus" w:cs="NoorLotus"/>
          <w:rtl/>
        </w:rPr>
        <w:t xml:space="preserve">- </w:t>
      </w:r>
      <w:r w:rsidR="00AB4BEB" w:rsidRPr="00BF37F1">
        <w:rPr>
          <w:rFonts w:ascii="NoorLotus" w:hAnsi="NoorLotus" w:cs="NoorLotus"/>
          <w:rtl/>
        </w:rPr>
        <w:t xml:space="preserve">جعل حکم مماثل برای استصحاب جامع </w:t>
      </w:r>
      <w:r w:rsidR="00D31FAF" w:rsidRPr="00BF37F1">
        <w:rPr>
          <w:rFonts w:ascii="NoorLotus" w:hAnsi="NoorLotus" w:cs="NoorLotus"/>
          <w:rtl/>
        </w:rPr>
        <w:t xml:space="preserve">وجوب اجتناب از شرب احدهما </w:t>
      </w:r>
      <w:r w:rsidR="00AC0241" w:rsidRPr="00BF37F1">
        <w:rPr>
          <w:rFonts w:ascii="NoorLotus" w:hAnsi="NoorLotus" w:cs="NoorLotus"/>
          <w:rtl/>
        </w:rPr>
        <w:t xml:space="preserve">-بعد از ساعت هشت یعنی بعد از زمان اضطرار- </w:t>
      </w:r>
      <w:r w:rsidR="00D31FAF" w:rsidRPr="00BF37F1">
        <w:rPr>
          <w:rFonts w:ascii="NoorLotus" w:hAnsi="NoorLotus" w:cs="NoorLotus"/>
          <w:rtl/>
        </w:rPr>
        <w:t xml:space="preserve">که معلوم بالاجمال است </w:t>
      </w:r>
      <w:r w:rsidR="00F00181" w:rsidRPr="00BF37F1">
        <w:rPr>
          <w:rFonts w:ascii="NoorLotus" w:hAnsi="NoorLotus" w:cs="NoorLotus"/>
          <w:rtl/>
        </w:rPr>
        <w:t xml:space="preserve">و احدهمای تخییری نیست باید در ضمن یک خصوصیت موجود شود و با توجه به این که آن خصوصیت قطعا </w:t>
      </w:r>
      <w:r w:rsidR="00AC0241">
        <w:rPr>
          <w:rFonts w:ascii="NoorLotus" w:hAnsi="NoorLotus" w:cs="NoorLotus" w:hint="cs"/>
          <w:rtl/>
        </w:rPr>
        <w:t xml:space="preserve">نمی‌تواند </w:t>
      </w:r>
      <w:r w:rsidR="00F00181" w:rsidRPr="00BF37F1">
        <w:rPr>
          <w:rFonts w:ascii="NoorLotus" w:hAnsi="NoorLotus" w:cs="NoorLotus"/>
          <w:rtl/>
        </w:rPr>
        <w:t>آب شیرین باشد حتما در وجوب اجتناب از آب شور موجود می‌شود یعنی شارع باید بگوید «یجب عل</w:t>
      </w:r>
      <w:r w:rsidR="00AC0241">
        <w:rPr>
          <w:rFonts w:ascii="NoorLotus" w:hAnsi="NoorLotus" w:cs="NoorLotus" w:hint="cs"/>
          <w:rtl/>
        </w:rPr>
        <w:t>ی</w:t>
      </w:r>
      <w:r w:rsidR="00F00181" w:rsidRPr="00BF37F1">
        <w:rPr>
          <w:rFonts w:ascii="NoorLotus" w:hAnsi="NoorLotus" w:cs="NoorLotus"/>
          <w:rtl/>
        </w:rPr>
        <w:t xml:space="preserve">ک الاجتناب عن شرب </w:t>
      </w:r>
      <w:r w:rsidR="003E0624">
        <w:rPr>
          <w:rFonts w:ascii="NoorLotus" w:hAnsi="NoorLotus" w:cs="NoorLotus"/>
          <w:rtl/>
        </w:rPr>
        <w:t>الماء المالح</w:t>
      </w:r>
      <w:r w:rsidR="00F00181" w:rsidRPr="003E0624">
        <w:rPr>
          <w:rFonts w:ascii="NoorLotus" w:hAnsi="NoorLotus" w:cs="NoorLotus"/>
          <w:rtl/>
        </w:rPr>
        <w:t>»</w:t>
      </w:r>
      <w:r w:rsidR="00F00181" w:rsidRPr="00BF37F1">
        <w:rPr>
          <w:rFonts w:ascii="NoorLotus" w:hAnsi="NoorLotus" w:cs="NoorLotus"/>
          <w:rtl/>
        </w:rPr>
        <w:t xml:space="preserve"> و این از لوازم خود استصحاب است </w:t>
      </w:r>
      <w:r w:rsidR="00E92BD4" w:rsidRPr="00BF37F1">
        <w:rPr>
          <w:rFonts w:ascii="NoorLotus" w:hAnsi="NoorLotus" w:cs="NoorLotus"/>
          <w:rtl/>
        </w:rPr>
        <w:t xml:space="preserve">و بر آن بار می‌شود زیرا این با دلیل استصحاب که اماره است، ثابت می‌شود. لذا در مواردی که یک آب قلیل نجس با آب قلیل طاهر </w:t>
      </w:r>
      <w:r w:rsidR="003B2DAF">
        <w:rPr>
          <w:rFonts w:ascii="NoorLotus" w:hAnsi="NoorLotus" w:cs="NoorLotus" w:hint="cs"/>
          <w:rtl/>
        </w:rPr>
        <w:t xml:space="preserve">(که اگر به آب قلیل ضمیمه شود کر می‌شود) </w:t>
      </w:r>
      <w:r w:rsidR="00E92BD4" w:rsidRPr="00BF37F1">
        <w:rPr>
          <w:rFonts w:ascii="NoorLotus" w:hAnsi="NoorLotus" w:cs="NoorLotus"/>
          <w:rtl/>
        </w:rPr>
        <w:t>با هم متصل شوند</w:t>
      </w:r>
      <w:r w:rsidR="00214911" w:rsidRPr="00BF37F1">
        <w:rPr>
          <w:rFonts w:ascii="NoorLotus" w:hAnsi="NoorLotus" w:cs="NoorLotus"/>
          <w:rtl/>
        </w:rPr>
        <w:t xml:space="preserve"> لازمه‌ی</w:t>
      </w:r>
      <w:r w:rsidR="00E92BD4" w:rsidRPr="00BF37F1">
        <w:rPr>
          <w:rFonts w:ascii="NoorLotus" w:hAnsi="NoorLotus" w:cs="NoorLotus"/>
          <w:rtl/>
        </w:rPr>
        <w:t xml:space="preserve"> </w:t>
      </w:r>
      <w:r w:rsidR="00214911" w:rsidRPr="00BF37F1">
        <w:rPr>
          <w:rFonts w:ascii="NoorLotus" w:hAnsi="NoorLotus" w:cs="NoorLotus"/>
          <w:rtl/>
        </w:rPr>
        <w:t>استصحاب نجاست آب قلیلی که نجس بود وجوب اجتناب از آن آبی است که قبلا طاهر بوده است زیرا دو آبی که به هم متصل یا ممتزج هستند نمی‌توانند در حکم</w:t>
      </w:r>
      <w:r w:rsidR="00775647">
        <w:rPr>
          <w:rFonts w:ascii="NoorLotus" w:hAnsi="NoorLotus" w:cs="NoorLotus"/>
          <w:rtl/>
        </w:rPr>
        <w:t xml:space="preserve"> ظاهری با هم اختلاف داشته باشند</w:t>
      </w:r>
      <w:r w:rsidR="00214911" w:rsidRPr="00BF37F1">
        <w:rPr>
          <w:rFonts w:ascii="NoorLotus" w:hAnsi="NoorLotus" w:cs="NoorLotus"/>
          <w:rtl/>
        </w:rPr>
        <w:t xml:space="preserve"> </w:t>
      </w:r>
      <w:r w:rsidR="00832BD8" w:rsidRPr="00BF37F1">
        <w:rPr>
          <w:rFonts w:ascii="NoorLotus" w:hAnsi="NoorLotus" w:cs="NoorLotus"/>
          <w:rtl/>
        </w:rPr>
        <w:t xml:space="preserve">و </w:t>
      </w:r>
      <w:r w:rsidR="00775647">
        <w:rPr>
          <w:rFonts w:ascii="NoorLotus" w:hAnsi="NoorLotus" w:cs="NoorLotus" w:hint="cs"/>
          <w:rtl/>
        </w:rPr>
        <w:t xml:space="preserve">این </w:t>
      </w:r>
      <w:r w:rsidR="00832BD8" w:rsidRPr="00BF37F1">
        <w:rPr>
          <w:rFonts w:ascii="NoorLotus" w:hAnsi="NoorLotus" w:cs="NoorLotus"/>
          <w:rtl/>
        </w:rPr>
        <w:t>از لوازم واقع</w:t>
      </w:r>
      <w:r w:rsidR="00E92BD4" w:rsidRPr="00BF37F1">
        <w:rPr>
          <w:rFonts w:ascii="NoorLotus" w:hAnsi="NoorLotus" w:cs="NoorLotus"/>
          <w:rtl/>
        </w:rPr>
        <w:t xml:space="preserve"> مستصحب</w:t>
      </w:r>
      <w:r w:rsidR="00832BD8" w:rsidRPr="00BF37F1">
        <w:rPr>
          <w:rFonts w:ascii="NoorLotus" w:hAnsi="NoorLotus" w:cs="NoorLotus"/>
          <w:rtl/>
        </w:rPr>
        <w:t xml:space="preserve"> نیست تا گفته شود مثبتات استصحاب حجت نیست. </w:t>
      </w:r>
      <w:r w:rsidR="008D1F60" w:rsidRPr="00BF37F1">
        <w:rPr>
          <w:rFonts w:ascii="NoorLotus" w:hAnsi="NoorLotus" w:cs="NoorLotus"/>
          <w:rtl/>
        </w:rPr>
        <w:t xml:space="preserve">مثل این که استصحاب حیات زید اثبات </w:t>
      </w:r>
      <w:r w:rsidR="00EA2E48">
        <w:rPr>
          <w:rFonts w:ascii="NoorLotus" w:hAnsi="NoorLotus" w:cs="NoorLotus" w:hint="cs"/>
          <w:rtl/>
        </w:rPr>
        <w:t>سفید</w:t>
      </w:r>
      <w:r w:rsidR="008D1F60" w:rsidRPr="00BF37F1">
        <w:rPr>
          <w:rFonts w:ascii="NoorLotus" w:hAnsi="NoorLotus" w:cs="NoorLotus"/>
          <w:rtl/>
        </w:rPr>
        <w:t xml:space="preserve"> بودن لحیه او نمی‌کند. </w:t>
      </w:r>
      <w:r w:rsidR="00025635" w:rsidRPr="00BF37F1">
        <w:rPr>
          <w:rFonts w:ascii="NoorLotus" w:hAnsi="NoorLotus" w:cs="NoorLotus"/>
          <w:rtl/>
        </w:rPr>
        <w:t xml:space="preserve">در ما نحن فیه نیز لازم خود استصحاب یعنی لازم حکم ظاهری «اجتنب عن احدهما» </w:t>
      </w:r>
      <w:r w:rsidR="00A1272D" w:rsidRPr="00BF37F1">
        <w:rPr>
          <w:rFonts w:ascii="NoorLotus" w:hAnsi="NoorLotus" w:cs="NoorLotus"/>
          <w:rtl/>
        </w:rPr>
        <w:t>تعبد به وجوب اجتناب از احدهما در ضمن اجتناب از آب شور است.</w:t>
      </w:r>
    </w:p>
    <w:p w14:paraId="60A48280" w14:textId="1A5BB295" w:rsidR="00003B5E" w:rsidRPr="00BF37F1" w:rsidRDefault="00003B5E" w:rsidP="005E0A67">
      <w:pPr>
        <w:jc w:val="both"/>
        <w:rPr>
          <w:rFonts w:ascii="NoorLotus" w:hAnsi="NoorLotus" w:cs="NoorLotus"/>
          <w:rtl/>
        </w:rPr>
      </w:pPr>
      <w:r w:rsidRPr="00BF37F1">
        <w:rPr>
          <w:rFonts w:ascii="NoorLotus" w:hAnsi="NoorLotus" w:cs="NoorLotus"/>
          <w:rtl/>
        </w:rPr>
        <w:lastRenderedPageBreak/>
        <w:t xml:space="preserve">البته این مسلک تمام نیست و استصحاب فقط تعبد به آثار علم می‌کند و جعل حکم ظاهری مماثل نمی‌کند. </w:t>
      </w:r>
      <w:r w:rsidR="00A1272D" w:rsidRPr="00BF37F1">
        <w:rPr>
          <w:rFonts w:ascii="NoorLotus" w:hAnsi="NoorLotus" w:cs="NoorLotus"/>
          <w:rtl/>
        </w:rPr>
        <w:t>لذا این اشکال بنا بر مبنای ما وارد نیست.»</w:t>
      </w:r>
      <w:r w:rsidR="00A1272D" w:rsidRPr="00BF37F1">
        <w:rPr>
          <w:rFonts w:ascii="NoorLotus" w:hAnsi="NoorLotus" w:cs="NoorLotus"/>
          <w:vertAlign w:val="superscript"/>
          <w:rtl/>
          <w:lang w:bidi="ar"/>
        </w:rPr>
        <w:footnoteReference w:id="1"/>
      </w:r>
    </w:p>
    <w:p w14:paraId="5B92A184" w14:textId="3A53C974" w:rsidR="00A1272D" w:rsidRPr="00BF37F1" w:rsidRDefault="005A3FF7" w:rsidP="005E0A67">
      <w:pPr>
        <w:jc w:val="both"/>
        <w:rPr>
          <w:rFonts w:ascii="NoorLotus" w:hAnsi="NoorLotus" w:cs="NoorLotus"/>
          <w:rtl/>
        </w:rPr>
      </w:pPr>
      <w:r w:rsidRPr="00BF37F1">
        <w:rPr>
          <w:rFonts w:ascii="NoorLotus" w:hAnsi="NoorLotus" w:cs="NoorLotus"/>
          <w:rtl/>
        </w:rPr>
        <w:t xml:space="preserve">این کلام تمام نیست زیرا اولا: </w:t>
      </w:r>
      <w:r w:rsidR="007B5C76" w:rsidRPr="00BF37F1">
        <w:rPr>
          <w:rFonts w:ascii="NoorLotus" w:hAnsi="NoorLotus" w:cs="NoorLotus"/>
          <w:rtl/>
        </w:rPr>
        <w:t>مراد قائلین جعل</w:t>
      </w:r>
      <w:r w:rsidR="00E140A0" w:rsidRPr="00BF37F1">
        <w:rPr>
          <w:rFonts w:ascii="NoorLotus" w:hAnsi="NoorLotus" w:cs="NoorLotus"/>
          <w:rtl/>
        </w:rPr>
        <w:t xml:space="preserve"> به</w:t>
      </w:r>
      <w:r w:rsidR="007B5C76" w:rsidRPr="00BF37F1">
        <w:rPr>
          <w:rFonts w:ascii="NoorLotus" w:hAnsi="NoorLotus" w:cs="NoorLotus"/>
          <w:rtl/>
        </w:rPr>
        <w:t xml:space="preserve"> حکم مماثل </w:t>
      </w:r>
      <w:r w:rsidR="00581395" w:rsidRPr="00BF37F1">
        <w:rPr>
          <w:rFonts w:ascii="NoorLotus" w:hAnsi="NoorLotus" w:cs="NoorLotus"/>
          <w:rtl/>
        </w:rPr>
        <w:t xml:space="preserve">این است که مفاد استصحاب </w:t>
      </w:r>
      <w:r w:rsidR="007B5C76" w:rsidRPr="00BF37F1">
        <w:rPr>
          <w:rFonts w:ascii="NoorLotus" w:hAnsi="NoorLotus" w:cs="NoorLotus"/>
          <w:rtl/>
        </w:rPr>
        <w:t xml:space="preserve">حکم تکلیفی </w:t>
      </w:r>
      <w:r w:rsidR="008104AC" w:rsidRPr="00BF37F1">
        <w:rPr>
          <w:rFonts w:ascii="NoorLotus" w:hAnsi="NoorLotus" w:cs="NoorLotus"/>
          <w:rtl/>
        </w:rPr>
        <w:t xml:space="preserve">طریقی </w:t>
      </w:r>
      <w:r w:rsidR="007B5C76" w:rsidRPr="00BF37F1">
        <w:rPr>
          <w:rFonts w:ascii="NoorLotus" w:hAnsi="NoorLotus" w:cs="NoorLotus"/>
          <w:rtl/>
        </w:rPr>
        <w:t xml:space="preserve">وجوب ابقای عملی متیقن </w:t>
      </w:r>
      <w:r w:rsidR="00E140A0" w:rsidRPr="00BF37F1">
        <w:rPr>
          <w:rFonts w:ascii="NoorLotus" w:hAnsi="NoorLotus" w:cs="NoorLotus"/>
          <w:rtl/>
        </w:rPr>
        <w:t xml:space="preserve">است </w:t>
      </w:r>
      <w:r w:rsidR="00581395" w:rsidRPr="00BF37F1">
        <w:rPr>
          <w:rFonts w:ascii="NoorLotus" w:hAnsi="NoorLotus" w:cs="NoorLotus"/>
          <w:rtl/>
        </w:rPr>
        <w:t xml:space="preserve">و مفاد آن </w:t>
      </w:r>
      <w:r w:rsidR="00DB0DF0" w:rsidRPr="00BF37F1">
        <w:rPr>
          <w:rFonts w:ascii="NoorLotus" w:hAnsi="NoorLotus" w:cs="NoorLotus"/>
          <w:rtl/>
        </w:rPr>
        <w:t xml:space="preserve">تعبد به علم به بقای متیقن </w:t>
      </w:r>
      <w:r w:rsidR="00581395" w:rsidRPr="00BF37F1">
        <w:rPr>
          <w:rFonts w:ascii="NoorLotus" w:hAnsi="NoorLotus" w:cs="NoorLotus"/>
          <w:rtl/>
        </w:rPr>
        <w:t>نیست</w:t>
      </w:r>
      <w:r w:rsidR="00DB0DF0" w:rsidRPr="00BF37F1">
        <w:rPr>
          <w:rFonts w:ascii="NoorLotus" w:hAnsi="NoorLotus" w:cs="NoorLotus"/>
          <w:rtl/>
        </w:rPr>
        <w:t>.</w:t>
      </w:r>
      <w:r w:rsidR="00663E30" w:rsidRPr="00BF37F1">
        <w:rPr>
          <w:rFonts w:ascii="NoorLotus" w:hAnsi="NoorLotus" w:cs="NoorLotus"/>
          <w:rtl/>
        </w:rPr>
        <w:t xml:space="preserve"> </w:t>
      </w:r>
      <w:r w:rsidR="004C73A3" w:rsidRPr="00BF37F1">
        <w:rPr>
          <w:rFonts w:ascii="NoorLotus" w:hAnsi="NoorLotus" w:cs="NoorLotus"/>
          <w:rtl/>
        </w:rPr>
        <w:t xml:space="preserve">یعنی </w:t>
      </w:r>
      <w:r w:rsidR="00990652" w:rsidRPr="00BF37F1">
        <w:rPr>
          <w:rFonts w:ascii="NoorLotus" w:hAnsi="NoorLotus" w:cs="NoorLotus"/>
          <w:rtl/>
        </w:rPr>
        <w:t xml:space="preserve">مکلف به مقدار علم خود به حالت سابقه </w:t>
      </w:r>
      <w:r w:rsidR="0080587A" w:rsidRPr="00BF37F1">
        <w:rPr>
          <w:rFonts w:ascii="NoorLotus" w:hAnsi="NoorLotus" w:cs="NoorLotus"/>
          <w:rtl/>
        </w:rPr>
        <w:t xml:space="preserve">تعبد به بقاء می‌شود. مثلا او قبلا علم اجمالی به وجوب قصر یا تمام داشت و </w:t>
      </w:r>
      <w:r w:rsidR="00AA0722" w:rsidRPr="00BF37F1">
        <w:rPr>
          <w:rFonts w:ascii="NoorLotus" w:hAnsi="NoorLotus" w:cs="NoorLotus"/>
          <w:rtl/>
        </w:rPr>
        <w:t xml:space="preserve">الان احتمال می‌دهد که به جهتی هیچ‌کدام بر او واجب نباشد </w:t>
      </w:r>
      <w:r w:rsidR="009703BC" w:rsidRPr="00BF37F1">
        <w:rPr>
          <w:rFonts w:ascii="NoorLotus" w:hAnsi="NoorLotus" w:cs="NoorLotus"/>
          <w:rtl/>
        </w:rPr>
        <w:t>معنای استصحاب</w:t>
      </w:r>
      <w:r w:rsidR="003B0A5B">
        <w:rPr>
          <w:rFonts w:ascii="NoorLotus" w:hAnsi="NoorLotus" w:cs="NoorLotus" w:hint="cs"/>
          <w:rtl/>
        </w:rPr>
        <w:t>،</w:t>
      </w:r>
      <w:r w:rsidR="009703BC" w:rsidRPr="00BF37F1">
        <w:rPr>
          <w:rFonts w:ascii="NoorLotus" w:hAnsi="NoorLotus" w:cs="NoorLotus"/>
          <w:rtl/>
        </w:rPr>
        <w:t xml:space="preserve"> وجوب ابقای عملی متیقن است. </w:t>
      </w:r>
      <w:r w:rsidR="00731D76" w:rsidRPr="00BF37F1">
        <w:rPr>
          <w:rFonts w:ascii="NoorLotus" w:hAnsi="NoorLotus" w:cs="NoorLotus"/>
          <w:rtl/>
        </w:rPr>
        <w:t xml:space="preserve">نه این که </w:t>
      </w:r>
      <w:r w:rsidR="003A457D" w:rsidRPr="00BF37F1">
        <w:rPr>
          <w:rFonts w:ascii="NoorLotus" w:hAnsi="NoorLotus" w:cs="NoorLotus"/>
          <w:rtl/>
        </w:rPr>
        <w:t xml:space="preserve">گفته شود «با این که علم اجمالی به وجوب «احدهما» داشتید بقائا بر شما وجوب قصر مثلا </w:t>
      </w:r>
      <w:r w:rsidR="00912730" w:rsidRPr="00BF37F1">
        <w:rPr>
          <w:rFonts w:ascii="NoorLotus" w:hAnsi="NoorLotus" w:cs="NoorLotus"/>
          <w:rtl/>
        </w:rPr>
        <w:t>از باب جعل حکم مماثل واجب است.»</w:t>
      </w:r>
      <w:r w:rsidR="004039D1" w:rsidRPr="00BF37F1">
        <w:rPr>
          <w:rFonts w:ascii="NoorLotus" w:hAnsi="NoorLotus" w:cs="NoorLotus"/>
          <w:rtl/>
        </w:rPr>
        <w:t xml:space="preserve"> زیرا استصحاب تعبد به ما زاد بر متیقن نمی‌کند و متیقن</w:t>
      </w:r>
      <w:r w:rsidR="003B0A5B">
        <w:rPr>
          <w:rFonts w:ascii="NoorLotus" w:hAnsi="NoorLotus" w:cs="NoorLotus" w:hint="cs"/>
          <w:rtl/>
        </w:rPr>
        <w:t>،</w:t>
      </w:r>
      <w:r w:rsidR="004039D1" w:rsidRPr="00BF37F1">
        <w:rPr>
          <w:rFonts w:ascii="NoorLotus" w:hAnsi="NoorLotus" w:cs="NoorLotus"/>
          <w:rtl/>
        </w:rPr>
        <w:t xml:space="preserve"> وجوب احدهما اجمالا است و بعید است که قائلین به جعل حکم مماثل </w:t>
      </w:r>
      <w:r w:rsidR="008104AC" w:rsidRPr="00BF37F1">
        <w:rPr>
          <w:rFonts w:ascii="NoorLotus" w:hAnsi="NoorLotus" w:cs="NoorLotus"/>
          <w:rtl/>
        </w:rPr>
        <w:t>بگویند «مقتضای استصحاب</w:t>
      </w:r>
      <w:r w:rsidR="003B0A5B">
        <w:rPr>
          <w:rFonts w:ascii="NoorLotus" w:hAnsi="NoorLotus" w:cs="NoorLotus" w:hint="cs"/>
          <w:rtl/>
        </w:rPr>
        <w:t>،</w:t>
      </w:r>
      <w:r w:rsidR="008104AC" w:rsidRPr="00BF37F1">
        <w:rPr>
          <w:rFonts w:ascii="NoorLotus" w:hAnsi="NoorLotus" w:cs="NoorLotus"/>
          <w:rtl/>
        </w:rPr>
        <w:t xml:space="preserve"> </w:t>
      </w:r>
      <w:r w:rsidR="004039D1" w:rsidRPr="00BF37F1">
        <w:rPr>
          <w:rFonts w:ascii="NoorLotus" w:hAnsi="NoorLotus" w:cs="NoorLotus"/>
          <w:rtl/>
        </w:rPr>
        <w:t xml:space="preserve">وجوب </w:t>
      </w:r>
      <w:r w:rsidR="00C11E28" w:rsidRPr="00BF37F1">
        <w:rPr>
          <w:rFonts w:ascii="NoorLotus" w:hAnsi="NoorLotus" w:cs="NoorLotus"/>
          <w:rtl/>
        </w:rPr>
        <w:t xml:space="preserve">احدهما </w:t>
      </w:r>
      <w:r w:rsidR="008104AC" w:rsidRPr="00BF37F1">
        <w:rPr>
          <w:rFonts w:ascii="NoorLotus" w:hAnsi="NoorLotus" w:cs="NoorLotus"/>
          <w:rtl/>
        </w:rPr>
        <w:t>است</w:t>
      </w:r>
      <w:r w:rsidR="00C11E28" w:rsidRPr="00BF37F1">
        <w:rPr>
          <w:rFonts w:ascii="NoorLotus" w:hAnsi="NoorLotus" w:cs="NoorLotus"/>
          <w:rtl/>
        </w:rPr>
        <w:t xml:space="preserve"> و با توجه به این که </w:t>
      </w:r>
      <w:r w:rsidR="008104AC" w:rsidRPr="00BF37F1">
        <w:rPr>
          <w:rFonts w:ascii="NoorLotus" w:hAnsi="NoorLotus" w:cs="NoorLotus"/>
          <w:rtl/>
        </w:rPr>
        <w:t xml:space="preserve">«احدهما» تخییری نیست پس «احدهما» اگر در ضمن نماز </w:t>
      </w:r>
      <w:r w:rsidR="004039D1" w:rsidRPr="00BF37F1">
        <w:rPr>
          <w:rFonts w:ascii="NoorLotus" w:hAnsi="NoorLotus" w:cs="NoorLotus"/>
          <w:rtl/>
        </w:rPr>
        <w:t xml:space="preserve"> </w:t>
      </w:r>
      <w:r w:rsidR="008104AC" w:rsidRPr="00BF37F1">
        <w:rPr>
          <w:rFonts w:ascii="NoorLotus" w:hAnsi="NoorLotus" w:cs="NoorLotus"/>
          <w:rtl/>
        </w:rPr>
        <w:t xml:space="preserve">قصر باشد شارع باید جعل وجوب ظاهری برای نماز قصر کند و اگر در ضمن نماز تمام باشد باید جعل وجوب ظاهری برای تمام کنند» </w:t>
      </w:r>
      <w:r w:rsidR="00EA3B46" w:rsidRPr="00BF37F1">
        <w:rPr>
          <w:rFonts w:ascii="NoorLotus" w:hAnsi="NoorLotus" w:cs="NoorLotus"/>
          <w:rtl/>
        </w:rPr>
        <w:t xml:space="preserve">بلکه </w:t>
      </w:r>
      <w:r w:rsidR="009512A0" w:rsidRPr="00BF37F1">
        <w:rPr>
          <w:rFonts w:ascii="NoorLotus" w:hAnsi="NoorLotus" w:cs="NoorLotus"/>
          <w:rtl/>
        </w:rPr>
        <w:t>مفاد آن «یجب علیک احدهما الذی له واقع معین» است</w:t>
      </w:r>
      <w:r w:rsidR="00D70779" w:rsidRPr="00BF37F1">
        <w:rPr>
          <w:rFonts w:ascii="NoorLotus" w:hAnsi="NoorLotus" w:cs="NoorLotus"/>
          <w:rtl/>
        </w:rPr>
        <w:t xml:space="preserve"> تا با واجب تخییری فرق داشته باشد. </w:t>
      </w:r>
      <w:r w:rsidR="007954EC" w:rsidRPr="00BF37F1">
        <w:rPr>
          <w:rFonts w:ascii="NoorLotus" w:hAnsi="NoorLotus" w:cs="NoorLotus"/>
          <w:rtl/>
        </w:rPr>
        <w:t xml:space="preserve">بنابراین جعل حکم </w:t>
      </w:r>
      <w:r w:rsidR="003B0A5B">
        <w:rPr>
          <w:rFonts w:ascii="NoorLotus" w:hAnsi="NoorLotus" w:cs="NoorLotus"/>
          <w:rtl/>
        </w:rPr>
        <w:t>مماثل</w:t>
      </w:r>
      <w:r w:rsidR="007954EC" w:rsidRPr="00BF37F1">
        <w:rPr>
          <w:rFonts w:ascii="NoorLotus" w:hAnsi="NoorLotus" w:cs="NoorLotus"/>
          <w:rtl/>
        </w:rPr>
        <w:t xml:space="preserve"> به معنایی که ایشان مطلب کردند، نیست.</w:t>
      </w:r>
    </w:p>
    <w:p w14:paraId="5844DB70" w14:textId="097A1CCF" w:rsidR="007954EC" w:rsidRPr="00BF37F1" w:rsidRDefault="007954EC" w:rsidP="005E0A67">
      <w:pPr>
        <w:jc w:val="both"/>
        <w:rPr>
          <w:rFonts w:ascii="NoorLotus" w:hAnsi="NoorLotus" w:cs="NoorLotus"/>
          <w:rtl/>
        </w:rPr>
      </w:pPr>
      <w:r w:rsidRPr="00BF37F1">
        <w:rPr>
          <w:rFonts w:ascii="NoorLotus" w:hAnsi="NoorLotus" w:cs="NoorLotus"/>
          <w:rtl/>
        </w:rPr>
        <w:t xml:space="preserve">ثانیا: </w:t>
      </w:r>
      <w:r w:rsidR="00CF1A1F" w:rsidRPr="00BF37F1">
        <w:rPr>
          <w:rFonts w:ascii="NoorLotus" w:hAnsi="NoorLotus" w:cs="NoorLotus"/>
          <w:rtl/>
        </w:rPr>
        <w:t xml:space="preserve">بر فرض که معنای جعل حکم مماثل جعل وجوب ظاهری قصر به صورت معین باشد زیرا وجوب جامع </w:t>
      </w:r>
      <w:r w:rsidR="0089302C">
        <w:rPr>
          <w:rFonts w:ascii="NoorLotus" w:hAnsi="NoorLotus" w:cs="NoorLotus"/>
          <w:rtl/>
        </w:rPr>
        <w:t>بدون تعبد به خصوصیت محال است</w:t>
      </w:r>
      <w:r w:rsidR="0089302C">
        <w:rPr>
          <w:rFonts w:ascii="NoorLotus" w:hAnsi="NoorLotus" w:cs="NoorLotus" w:hint="cs"/>
          <w:rtl/>
        </w:rPr>
        <w:t>،</w:t>
      </w:r>
      <w:r w:rsidR="00A316B4" w:rsidRPr="00BF37F1">
        <w:rPr>
          <w:rFonts w:ascii="NoorLotus" w:hAnsi="NoorLotus" w:cs="NoorLotus"/>
          <w:rtl/>
        </w:rPr>
        <w:t xml:space="preserve"> </w:t>
      </w:r>
      <w:r w:rsidR="0094165B" w:rsidRPr="00BF37F1">
        <w:rPr>
          <w:rFonts w:ascii="NoorLotus" w:hAnsi="NoorLotus" w:cs="NoorLotus"/>
          <w:rtl/>
        </w:rPr>
        <w:t xml:space="preserve">ولی دلیل استصحاب نص بر این </w:t>
      </w:r>
      <w:r w:rsidR="00AE7EDD" w:rsidRPr="00BF37F1">
        <w:rPr>
          <w:rFonts w:ascii="NoorLotus" w:hAnsi="NoorLotus" w:cs="NoorLotus"/>
          <w:rtl/>
        </w:rPr>
        <w:t>مطلب نیست بلکه اطلاق آن شامل مورد</w:t>
      </w:r>
      <w:r w:rsidR="00781A99" w:rsidRPr="00BF37F1">
        <w:rPr>
          <w:rFonts w:ascii="NoorLotus" w:hAnsi="NoorLotus" w:cs="NoorLotus"/>
          <w:rtl/>
        </w:rPr>
        <w:t xml:space="preserve"> یقین اجمالی با شک در بقای آن می‌شود و فرض این است که لسان </w:t>
      </w:r>
      <w:r w:rsidR="00EB5B50" w:rsidRPr="00BF37F1">
        <w:rPr>
          <w:rFonts w:ascii="NoorLotus" w:hAnsi="NoorLotus" w:cs="NoorLotus"/>
          <w:rtl/>
        </w:rPr>
        <w:t xml:space="preserve">استصحاب از شمول نسبت به این مورد اباء دارد زیرا لسان استصحاب نهی از نقض یقین به شک است </w:t>
      </w:r>
      <w:r w:rsidR="009D7307" w:rsidRPr="00BF37F1">
        <w:rPr>
          <w:rFonts w:ascii="NoorLotus" w:hAnsi="NoorLotus" w:cs="NoorLotus"/>
          <w:rtl/>
        </w:rPr>
        <w:t xml:space="preserve">و از این لسان «وجوب ظاهری قصر» استفاده نمی‌شود زیرا مکلف </w:t>
      </w:r>
      <w:r w:rsidR="0089302C">
        <w:rPr>
          <w:rFonts w:ascii="NoorLotus" w:hAnsi="NoorLotus" w:cs="NoorLotus" w:hint="cs"/>
          <w:rtl/>
        </w:rPr>
        <w:t>یقین</w:t>
      </w:r>
      <w:r w:rsidR="009D7307" w:rsidRPr="00BF37F1">
        <w:rPr>
          <w:rFonts w:ascii="NoorLotus" w:hAnsi="NoorLotus" w:cs="NoorLotus"/>
          <w:rtl/>
        </w:rPr>
        <w:t xml:space="preserve"> سابق به وجوب قصر نداشت. </w:t>
      </w:r>
    </w:p>
    <w:p w14:paraId="064D2D66" w14:textId="0E4B0747" w:rsidR="00974EB6" w:rsidRPr="00BF37F1" w:rsidRDefault="00974EB6" w:rsidP="005E0A67">
      <w:pPr>
        <w:jc w:val="both"/>
        <w:rPr>
          <w:rFonts w:ascii="NoorLotus" w:hAnsi="NoorLotus" w:cs="NoorLotus"/>
          <w:rtl/>
        </w:rPr>
      </w:pPr>
      <w:r w:rsidRPr="00BF37F1">
        <w:rPr>
          <w:rFonts w:ascii="NoorLotus" w:hAnsi="NoorLotus" w:cs="NoorLotus"/>
          <w:rtl/>
        </w:rPr>
        <w:t xml:space="preserve">به عبارت دیگر: تعبد به جامع بدون تعبد به خصوصیت محال است و تعبد به خصوصیت نیز چون یقین سابق به آن وجود ندارد از لسان دلیل استفاده نمی‌شود لذا </w:t>
      </w:r>
      <w:r w:rsidR="0089302C">
        <w:rPr>
          <w:rFonts w:ascii="NoorLotus" w:hAnsi="NoorLotus" w:cs="NoorLotus" w:hint="cs"/>
          <w:rtl/>
        </w:rPr>
        <w:t>از اساس</w:t>
      </w:r>
      <w:r w:rsidRPr="00BF37F1">
        <w:rPr>
          <w:rFonts w:ascii="NoorLotus" w:hAnsi="NoorLotus" w:cs="NoorLotus"/>
          <w:rtl/>
        </w:rPr>
        <w:t xml:space="preserve"> کنار گذاشته می‌شود. در ما نحن فیه </w:t>
      </w:r>
      <w:r w:rsidR="0069398A" w:rsidRPr="00BF37F1">
        <w:rPr>
          <w:rFonts w:ascii="NoorLotus" w:hAnsi="NoorLotus" w:cs="NoorLotus"/>
          <w:rtl/>
        </w:rPr>
        <w:t xml:space="preserve">نیز تعبد به جامع وجوب احدهما بدون تعبد به خصوصیت محال است و تعبد به خصوصیت یعنی تعبد به وجوب ظاهری اجتناب </w:t>
      </w:r>
      <w:r w:rsidR="0069398A" w:rsidRPr="00BF37F1">
        <w:rPr>
          <w:rFonts w:ascii="NoorLotus" w:hAnsi="NoorLotus" w:cs="NoorLotus"/>
          <w:rtl/>
        </w:rPr>
        <w:lastRenderedPageBreak/>
        <w:t>از شرب آب شور از لسان دلیل استصحاب استفاده نمی‌شود و دلیل استصحاب قاصر از اثبات آن است زیرا مازاد بر متیقن است</w:t>
      </w:r>
      <w:r w:rsidR="00430221" w:rsidRPr="00BF37F1">
        <w:rPr>
          <w:rFonts w:ascii="NoorLotus" w:hAnsi="NoorLotus" w:cs="NoorLotus"/>
          <w:rtl/>
        </w:rPr>
        <w:t xml:space="preserve"> چون یقین سابق</w:t>
      </w:r>
      <w:r w:rsidR="003B2DAF">
        <w:rPr>
          <w:rFonts w:ascii="NoorLotus" w:hAnsi="NoorLotus" w:cs="NoorLotus" w:hint="cs"/>
          <w:rtl/>
        </w:rPr>
        <w:t xml:space="preserve"> به</w:t>
      </w:r>
      <w:r w:rsidR="00430221" w:rsidRPr="00BF37F1">
        <w:rPr>
          <w:rFonts w:ascii="NoorLotus" w:hAnsi="NoorLotus" w:cs="NoorLotus"/>
          <w:rtl/>
        </w:rPr>
        <w:t xml:space="preserve"> وجوب اجتناب از آب شور </w:t>
      </w:r>
      <w:r w:rsidR="003B2DAF">
        <w:rPr>
          <w:rFonts w:ascii="NoorLotus" w:hAnsi="NoorLotus" w:cs="NoorLotus" w:hint="cs"/>
          <w:rtl/>
        </w:rPr>
        <w:t>تعلق نگرفته بود</w:t>
      </w:r>
      <w:r w:rsidR="00430221" w:rsidRPr="00BF37F1">
        <w:rPr>
          <w:rFonts w:ascii="NoorLotus" w:hAnsi="NoorLotus" w:cs="NoorLotus"/>
          <w:rtl/>
        </w:rPr>
        <w:t xml:space="preserve"> لذا دلیل استصحاب شامل آن نمی‌شود و اول باید دلیل استصحاب شامل آن شود و اثر داشته </w:t>
      </w:r>
      <w:r w:rsidR="003B2DAF">
        <w:rPr>
          <w:rFonts w:ascii="NoorLotus" w:hAnsi="NoorLotus" w:cs="NoorLotus" w:hint="cs"/>
          <w:rtl/>
        </w:rPr>
        <w:t>باشد</w:t>
      </w:r>
      <w:r w:rsidR="00430221" w:rsidRPr="00BF37F1">
        <w:rPr>
          <w:rFonts w:ascii="NoorLotus" w:hAnsi="NoorLotus" w:cs="NoorLotus"/>
          <w:rtl/>
        </w:rPr>
        <w:t xml:space="preserve"> تا بعد لوازم آن مترتب شود </w:t>
      </w:r>
      <w:r w:rsidR="003B2DAF">
        <w:rPr>
          <w:rFonts w:ascii="NoorLotus" w:hAnsi="NoorLotus" w:cs="NoorLotus" w:hint="cs"/>
          <w:rtl/>
        </w:rPr>
        <w:t>مثلا</w:t>
      </w:r>
      <w:r w:rsidR="003B686D" w:rsidRPr="00BF37F1">
        <w:rPr>
          <w:rFonts w:ascii="NoorLotus" w:hAnsi="NoorLotus" w:cs="NoorLotus"/>
          <w:rtl/>
        </w:rPr>
        <w:t xml:space="preserve"> در بحث استصحاب نجاست آن آب قلیل متمّم کرا استصحاب آن اثر شرعی دارد و بعد از </w:t>
      </w:r>
      <w:r w:rsidR="00C03F45" w:rsidRPr="00BF37F1">
        <w:rPr>
          <w:rFonts w:ascii="NoorLotus" w:hAnsi="NoorLotus" w:cs="NoorLotus"/>
          <w:rtl/>
        </w:rPr>
        <w:t>شمول دلیل استصحاب نسبت به آن</w:t>
      </w:r>
      <w:r w:rsidR="004B0FA6">
        <w:rPr>
          <w:rFonts w:ascii="NoorLotus" w:hAnsi="NoorLotus" w:cs="NoorLotus" w:hint="cs"/>
          <w:rtl/>
        </w:rPr>
        <w:t>،</w:t>
      </w:r>
      <w:r w:rsidR="00C03F45" w:rsidRPr="00BF37F1">
        <w:rPr>
          <w:rFonts w:ascii="NoorLotus" w:hAnsi="NoorLotus" w:cs="NoorLotus"/>
          <w:rtl/>
        </w:rPr>
        <w:t xml:space="preserve"> </w:t>
      </w:r>
      <w:r w:rsidR="004B0FA6">
        <w:rPr>
          <w:rFonts w:ascii="NoorLotus" w:hAnsi="NoorLotus" w:cs="NoorLotus" w:hint="cs"/>
          <w:rtl/>
        </w:rPr>
        <w:t xml:space="preserve">از </w:t>
      </w:r>
      <w:r w:rsidR="003B686D" w:rsidRPr="00BF37F1">
        <w:rPr>
          <w:rFonts w:ascii="NoorLotus" w:hAnsi="NoorLotus" w:cs="NoorLotus"/>
          <w:rtl/>
        </w:rPr>
        <w:t xml:space="preserve">جریان آن به سبب وجود اجماع بر عدم </w:t>
      </w:r>
      <w:r w:rsidR="00574E95" w:rsidRPr="00BF37F1">
        <w:rPr>
          <w:rFonts w:ascii="NoorLotus" w:hAnsi="NoorLotus" w:cs="NoorLotus"/>
          <w:rtl/>
        </w:rPr>
        <w:t xml:space="preserve">فرق بین اجزای آب واحد در حکم ظاهری کشف می‌شود که </w:t>
      </w:r>
      <w:r w:rsidR="00A54C93" w:rsidRPr="00BF37F1">
        <w:rPr>
          <w:rFonts w:ascii="NoorLotus" w:hAnsi="NoorLotus" w:cs="NoorLotus"/>
          <w:rtl/>
        </w:rPr>
        <w:t>آب طاهر نیز محکوم به نجاست ظاهریه است</w:t>
      </w:r>
      <w:r w:rsidR="00A30D1D" w:rsidRPr="00BF37F1">
        <w:rPr>
          <w:rFonts w:ascii="NoorLotus" w:hAnsi="NoorLotus" w:cs="NoorLotus"/>
          <w:rtl/>
        </w:rPr>
        <w:t xml:space="preserve"> و این لازم خود استصحاب و نجاست ظاهریه آب قلیل مسبوق به نجاست است. </w:t>
      </w:r>
      <w:r w:rsidR="00CC3CF4" w:rsidRPr="00BF37F1">
        <w:rPr>
          <w:rFonts w:ascii="NoorLotus" w:hAnsi="NoorLotus" w:cs="NoorLotus"/>
          <w:rtl/>
        </w:rPr>
        <w:t xml:space="preserve">البته ممکن است گفته شود «این استصحاب نجاست با استصحاب طهارت </w:t>
      </w:r>
      <w:r w:rsidR="008C57C9" w:rsidRPr="00BF37F1">
        <w:rPr>
          <w:rFonts w:ascii="NoorLotus" w:hAnsi="NoorLotus" w:cs="NoorLotus"/>
          <w:rtl/>
        </w:rPr>
        <w:t xml:space="preserve">ظاهریه آب قلیل مسبوق به طهارت </w:t>
      </w:r>
      <w:r w:rsidR="004B0FA6">
        <w:rPr>
          <w:rFonts w:ascii="NoorLotus" w:hAnsi="NoorLotus" w:cs="NoorLotus" w:hint="cs"/>
          <w:rtl/>
        </w:rPr>
        <w:t xml:space="preserve">معارض </w:t>
      </w:r>
      <w:r w:rsidR="008C57C9" w:rsidRPr="00BF37F1">
        <w:rPr>
          <w:rFonts w:ascii="NoorLotus" w:hAnsi="NoorLotus" w:cs="NoorLotus"/>
          <w:rtl/>
        </w:rPr>
        <w:t>است»</w:t>
      </w:r>
      <w:r w:rsidR="006A4B39">
        <w:rPr>
          <w:rFonts w:ascii="NoorLotus" w:hAnsi="NoorLotus" w:cs="NoorLotus" w:hint="cs"/>
          <w:rtl/>
        </w:rPr>
        <w:t xml:space="preserve"> که</w:t>
      </w:r>
      <w:r w:rsidR="00637B35" w:rsidRPr="00BF37F1">
        <w:rPr>
          <w:rFonts w:ascii="NoorLotus" w:hAnsi="NoorLotus" w:cs="NoorLotus"/>
          <w:rtl/>
        </w:rPr>
        <w:t xml:space="preserve"> </w:t>
      </w:r>
      <w:r w:rsidR="004B0FA6">
        <w:rPr>
          <w:rFonts w:ascii="NoorLotus" w:hAnsi="NoorLotus" w:cs="NoorLotus" w:hint="cs"/>
          <w:rtl/>
        </w:rPr>
        <w:t xml:space="preserve">اشکالی در آن نیست </w:t>
      </w:r>
      <w:r w:rsidR="00540B0E" w:rsidRPr="00BF37F1">
        <w:rPr>
          <w:rFonts w:ascii="NoorLotus" w:hAnsi="NoorLotus" w:cs="NoorLotus"/>
          <w:rtl/>
        </w:rPr>
        <w:t xml:space="preserve">ولی </w:t>
      </w:r>
      <w:r w:rsidR="00C84DF8" w:rsidRPr="00BF37F1">
        <w:rPr>
          <w:rFonts w:ascii="NoorLotus" w:hAnsi="NoorLotus" w:cs="NoorLotus"/>
          <w:rtl/>
        </w:rPr>
        <w:t xml:space="preserve">فی حد نفسه استصحاب نجاست آب قلیل مسبوق به نجاست، </w:t>
      </w:r>
      <w:r w:rsidR="00433413" w:rsidRPr="00BF37F1">
        <w:rPr>
          <w:rFonts w:ascii="NoorLotus" w:hAnsi="NoorLotus" w:cs="NoorLotus"/>
          <w:rtl/>
        </w:rPr>
        <w:t xml:space="preserve">به خاطر اجماع اثبات نجاست آب اضافه‌ی شده‌ی به آن می‌کند. </w:t>
      </w:r>
      <w:r w:rsidR="006323F1" w:rsidRPr="00BF37F1">
        <w:rPr>
          <w:rFonts w:ascii="NoorLotus" w:hAnsi="NoorLotus" w:cs="NoorLotus"/>
          <w:rtl/>
        </w:rPr>
        <w:t xml:space="preserve">ولی در ما نحن فیه </w:t>
      </w:r>
      <w:r w:rsidR="00497CFB" w:rsidRPr="00BF37F1">
        <w:rPr>
          <w:rFonts w:ascii="NoorLotus" w:hAnsi="NoorLotus" w:cs="NoorLotus"/>
          <w:rtl/>
        </w:rPr>
        <w:t xml:space="preserve">فرض این است که استصحاب </w:t>
      </w:r>
      <w:r w:rsidR="00636BBB" w:rsidRPr="00BF37F1">
        <w:rPr>
          <w:rFonts w:ascii="NoorLotus" w:hAnsi="NoorLotus" w:cs="NoorLotus"/>
          <w:rtl/>
        </w:rPr>
        <w:t xml:space="preserve">جامع بدون خصوصیت محال است و برای امکان این استصحاب باید تعبد به خصوصیت که مازاد بر دلیل استصحاب </w:t>
      </w:r>
      <w:r w:rsidR="006A4B39">
        <w:rPr>
          <w:rFonts w:ascii="NoorLotus" w:hAnsi="NoorLotus" w:cs="NoorLotus" w:hint="cs"/>
          <w:rtl/>
        </w:rPr>
        <w:t xml:space="preserve">است </w:t>
      </w:r>
      <w:r w:rsidR="00636BBB" w:rsidRPr="00BF37F1">
        <w:rPr>
          <w:rFonts w:ascii="NoorLotus" w:hAnsi="NoorLotus" w:cs="NoorLotus"/>
          <w:rtl/>
        </w:rPr>
        <w:t>اثبات شود</w:t>
      </w:r>
      <w:r w:rsidR="006A4B39">
        <w:rPr>
          <w:rFonts w:ascii="NoorLotus" w:hAnsi="NoorLotus" w:cs="NoorLotus" w:hint="cs"/>
          <w:rtl/>
        </w:rPr>
        <w:t xml:space="preserve"> و به دلیل استصحاب تحمیل شود</w:t>
      </w:r>
      <w:r w:rsidR="00F842AE" w:rsidRPr="00BF37F1">
        <w:rPr>
          <w:rFonts w:ascii="NoorLotus" w:hAnsi="NoorLotus" w:cs="NoorLotus"/>
          <w:rtl/>
        </w:rPr>
        <w:t xml:space="preserve"> در حالی که این درست نیست</w:t>
      </w:r>
      <w:r w:rsidR="009A582E" w:rsidRPr="00BF37F1">
        <w:rPr>
          <w:rFonts w:ascii="NoorLotus" w:hAnsi="NoorLotus" w:cs="NoorLotus"/>
          <w:rtl/>
        </w:rPr>
        <w:t xml:space="preserve"> و برای اثبات امکان آن نمی‌توان به دلیل استصحاب تمسک کرد.</w:t>
      </w:r>
      <w:r w:rsidR="00F842AE" w:rsidRPr="00BF37F1">
        <w:rPr>
          <w:rFonts w:ascii="NoorLotus" w:hAnsi="NoorLotus" w:cs="NoorLotus"/>
          <w:rtl/>
        </w:rPr>
        <w:t xml:space="preserve"> </w:t>
      </w:r>
    </w:p>
    <w:p w14:paraId="52E70E27" w14:textId="112B8302" w:rsidR="003F02C4" w:rsidRPr="00BF37F1" w:rsidRDefault="003F02C4" w:rsidP="005E0A67">
      <w:pPr>
        <w:pStyle w:val="Heading2"/>
        <w:jc w:val="both"/>
        <w:rPr>
          <w:rFonts w:ascii="NoorLotus" w:hAnsi="NoorLotus"/>
          <w:rtl/>
        </w:rPr>
      </w:pPr>
      <w:bookmarkStart w:id="5" w:name="_Toc198458908"/>
      <w:r w:rsidRPr="00BF37F1">
        <w:rPr>
          <w:rFonts w:ascii="NoorLotus" w:hAnsi="NoorLotus"/>
          <w:rtl/>
        </w:rPr>
        <w:t>بررسی کلام شهید صدر رحمه الله</w:t>
      </w:r>
      <w:bookmarkEnd w:id="5"/>
    </w:p>
    <w:p w14:paraId="5CC27AA0" w14:textId="0BE33F30" w:rsidR="00F842AE" w:rsidRPr="00BF37F1" w:rsidRDefault="00F842AE" w:rsidP="005E0A67">
      <w:pPr>
        <w:jc w:val="both"/>
        <w:rPr>
          <w:rFonts w:ascii="NoorLotus" w:hAnsi="NoorLotus" w:cs="NoorLotus"/>
          <w:rtl/>
        </w:rPr>
      </w:pPr>
      <w:r w:rsidRPr="00BF37F1">
        <w:rPr>
          <w:rFonts w:ascii="NoorLotus" w:hAnsi="NoorLotus" w:cs="NoorLotus"/>
          <w:rtl/>
        </w:rPr>
        <w:t xml:space="preserve">شهید صدر رحمه الله مطالبی را ذکر کردند که اگر مراد ایشان همین اشکال دوم مذکور باشد </w:t>
      </w:r>
      <w:r w:rsidR="009A582E" w:rsidRPr="00BF37F1">
        <w:rPr>
          <w:rFonts w:ascii="NoorLotus" w:hAnsi="NoorLotus" w:cs="NoorLotus"/>
          <w:rtl/>
        </w:rPr>
        <w:t xml:space="preserve">کلام خوبی است ولی ایشان تعبیر کردند به </w:t>
      </w:r>
      <w:r w:rsidR="009A582E" w:rsidRPr="00BF37F1">
        <w:rPr>
          <w:rFonts w:ascii="NoorLotus" w:hAnsi="NoorLotus" w:cs="NoorLotus"/>
          <w:color w:val="000080"/>
          <w:rtl/>
        </w:rPr>
        <w:t>«</w:t>
      </w:r>
      <w:r w:rsidR="003F02C4" w:rsidRPr="00BF37F1">
        <w:rPr>
          <w:rFonts w:ascii="NoorLotus" w:hAnsi="NoorLotus" w:cs="NoorLotus"/>
          <w:color w:val="000080"/>
          <w:sz w:val="34"/>
          <w:rtl/>
        </w:rPr>
        <w:t>لا بد فی اجراء الاستصحاب من احراز ان المشکوک علی تقدیر ثبوته هو نفس المتیقن</w:t>
      </w:r>
      <w:r w:rsidR="009451F2" w:rsidRPr="00BF37F1">
        <w:rPr>
          <w:rFonts w:ascii="NoorLotus" w:hAnsi="NoorLotus" w:cs="NoorLotus"/>
          <w:color w:val="000080"/>
          <w:rtl/>
          <w:lang w:bidi="ar"/>
        </w:rPr>
        <w:t>.</w:t>
      </w:r>
      <w:r w:rsidR="003F02C4" w:rsidRPr="00BF37F1">
        <w:rPr>
          <w:rFonts w:ascii="NoorLotus" w:hAnsi="NoorLotus" w:cs="NoorLotus"/>
          <w:color w:val="000080"/>
          <w:rtl/>
          <w:lang w:bidi="ar"/>
        </w:rPr>
        <w:t>»</w:t>
      </w:r>
      <w:r w:rsidR="009451F2" w:rsidRPr="00BF37F1">
        <w:rPr>
          <w:rFonts w:ascii="NoorLotus" w:hAnsi="NoorLotus" w:cs="NoorLotus"/>
          <w:color w:val="000080"/>
          <w:vertAlign w:val="superscript"/>
          <w:rtl/>
          <w:lang w:bidi="ar"/>
        </w:rPr>
        <w:footnoteReference w:id="2"/>
      </w:r>
      <w:r w:rsidR="008B424D" w:rsidRPr="00BF37F1">
        <w:rPr>
          <w:rFonts w:ascii="NoorLotus" w:hAnsi="NoorLotus" w:cs="NoorLotus"/>
          <w:rtl/>
        </w:rPr>
        <w:t xml:space="preserve"> یعنی شرط استصحاب این است که</w:t>
      </w:r>
      <w:r w:rsidR="002D1AB7" w:rsidRPr="00BF37F1">
        <w:rPr>
          <w:rFonts w:ascii="NoorLotus" w:hAnsi="NoorLotus" w:cs="NoorLotus"/>
          <w:rtl/>
        </w:rPr>
        <w:t xml:space="preserve"> احراز شود که</w:t>
      </w:r>
      <w:r w:rsidR="008B424D" w:rsidRPr="00BF37F1">
        <w:rPr>
          <w:rFonts w:ascii="NoorLotus" w:hAnsi="NoorLotus" w:cs="NoorLotus"/>
          <w:rtl/>
        </w:rPr>
        <w:t xml:space="preserve"> این مشکوک -که غرض تعبد به بقای آن است- اگر واقعا موجود باشد امتداد همان متیقن سابق است.</w:t>
      </w:r>
      <w:r w:rsidR="003C3A93" w:rsidRPr="00BF37F1">
        <w:rPr>
          <w:rFonts w:ascii="NoorLotus" w:hAnsi="NoorLotus" w:cs="NoorLotus"/>
          <w:rtl/>
        </w:rPr>
        <w:t xml:space="preserve"> </w:t>
      </w:r>
    </w:p>
    <w:p w14:paraId="7A425F7E" w14:textId="29DEC8D9" w:rsidR="00FC679B" w:rsidRPr="00BF37F1" w:rsidRDefault="00FC679B" w:rsidP="005E0A67">
      <w:pPr>
        <w:jc w:val="both"/>
        <w:rPr>
          <w:rFonts w:ascii="NoorLotus" w:hAnsi="NoorLotus" w:cs="NoorLotus"/>
          <w:rtl/>
        </w:rPr>
      </w:pPr>
      <w:r w:rsidRPr="00BF37F1">
        <w:rPr>
          <w:rFonts w:ascii="NoorLotus" w:hAnsi="NoorLotus" w:cs="NoorLotus"/>
          <w:rtl/>
        </w:rPr>
        <w:t xml:space="preserve">در حالی که این شرط را خود محقق عراقی در بحث استصحاب حدث در یک مورد خاص مطرح می‌کنند </w:t>
      </w:r>
      <w:r w:rsidR="00F3502A">
        <w:rPr>
          <w:rFonts w:ascii="NoorLotus" w:hAnsi="NoorLotus" w:cs="NoorLotus" w:hint="cs"/>
          <w:rtl/>
        </w:rPr>
        <w:t xml:space="preserve">ولی </w:t>
      </w:r>
      <w:r w:rsidRPr="00BF37F1">
        <w:rPr>
          <w:rFonts w:ascii="NoorLotus" w:hAnsi="NoorLotus" w:cs="NoorLotus"/>
          <w:rtl/>
        </w:rPr>
        <w:t>شهید صدر رحمه الله همین را نیز قبول نکردند. محقق عراقی رحمه الله فرموده‌اند: «</w:t>
      </w:r>
      <w:r w:rsidR="00700C57" w:rsidRPr="00BF37F1">
        <w:rPr>
          <w:rFonts w:ascii="NoorLotus" w:hAnsi="NoorLotus" w:cs="NoorLotus"/>
          <w:rtl/>
        </w:rPr>
        <w:t xml:space="preserve">در موردی که مکلف بعد از خروج بلل مشتبه احتمال دهد که حدث اکبر و حدث اصغر قابل جمع </w:t>
      </w:r>
      <w:r w:rsidR="000270AC" w:rsidRPr="00BF37F1">
        <w:rPr>
          <w:rFonts w:ascii="NoorLotus" w:hAnsi="NoorLotus" w:cs="NoorLotus"/>
          <w:rtl/>
        </w:rPr>
        <w:t xml:space="preserve">هستند و بین آن دو تضاد نیست مثل این که </w:t>
      </w:r>
      <w:r w:rsidR="002B1284" w:rsidRPr="00BF37F1">
        <w:rPr>
          <w:rFonts w:ascii="NoorLotus" w:hAnsi="NoorLotus" w:cs="NoorLotus"/>
          <w:rtl/>
        </w:rPr>
        <w:t>مکلف از خواب</w:t>
      </w:r>
      <w:r w:rsidR="00A07D8A">
        <w:rPr>
          <w:rFonts w:ascii="NoorLotus" w:hAnsi="NoorLotus" w:cs="NoorLotus" w:hint="cs"/>
          <w:rtl/>
        </w:rPr>
        <w:t xml:space="preserve"> که</w:t>
      </w:r>
      <w:r w:rsidR="002B1284" w:rsidRPr="00BF37F1">
        <w:rPr>
          <w:rFonts w:ascii="NoorLotus" w:hAnsi="NoorLotus" w:cs="NoorLotus"/>
          <w:rtl/>
        </w:rPr>
        <w:t xml:space="preserve"> بیدار شد محدث به حدث اصغر است و اگر این بلل مشتبه منی باشد او محدث به حدث </w:t>
      </w:r>
      <w:r w:rsidR="00A07D8A">
        <w:rPr>
          <w:rFonts w:ascii="NoorLotus" w:hAnsi="NoorLotus" w:cs="NoorLotus"/>
          <w:rtl/>
        </w:rPr>
        <w:lastRenderedPageBreak/>
        <w:t xml:space="preserve">اکبر نیز </w:t>
      </w:r>
      <w:r w:rsidR="00A07D8A">
        <w:rPr>
          <w:rFonts w:ascii="NoorLotus" w:hAnsi="NoorLotus" w:cs="NoorLotus" w:hint="cs"/>
          <w:rtl/>
        </w:rPr>
        <w:t>ه</w:t>
      </w:r>
      <w:r w:rsidR="002B1284" w:rsidRPr="00BF37F1">
        <w:rPr>
          <w:rFonts w:ascii="NoorLotus" w:hAnsi="NoorLotus" w:cs="NoorLotus"/>
          <w:rtl/>
        </w:rPr>
        <w:t>ست</w:t>
      </w:r>
      <w:r w:rsidR="003640B4" w:rsidRPr="00BF37F1">
        <w:rPr>
          <w:rFonts w:ascii="NoorLotus" w:hAnsi="NoorLotus" w:cs="NoorLotus"/>
          <w:rtl/>
        </w:rPr>
        <w:t xml:space="preserve">، بعد از گرفتن وضو استصحاب بقای حدث جاری نیست زیرا ممکن است </w:t>
      </w:r>
      <w:r w:rsidR="00F83560" w:rsidRPr="00BF37F1">
        <w:rPr>
          <w:rFonts w:ascii="NoorLotus" w:hAnsi="NoorLotus" w:cs="NoorLotus"/>
          <w:rtl/>
        </w:rPr>
        <w:t>معلوم بالاجمال بعد از خروج بلل حدث اصغر باشد و</w:t>
      </w:r>
      <w:r w:rsidR="00B23BCD" w:rsidRPr="00BF37F1">
        <w:rPr>
          <w:rFonts w:ascii="NoorLotus" w:hAnsi="NoorLotus" w:cs="NoorLotus"/>
          <w:rtl/>
        </w:rPr>
        <w:t xml:space="preserve"> بعد از وضو اگر حدث موجود باشد آن امتداد حدث اصغر نیست بلکه حدث اکبر است در حالی که شرط استصحاب این است که مکلف بعد از وضو یقین داشته باشد که اگر حدث باقی باشد امتداد همان حدث معلوم بالاجمال باشد</w:t>
      </w:r>
      <w:r w:rsidR="00A07D8A">
        <w:rPr>
          <w:rFonts w:ascii="NoorLotus" w:hAnsi="NoorLotus" w:cs="NoorLotus"/>
          <w:rtl/>
        </w:rPr>
        <w:t xml:space="preserve"> و این در ما نحن فیه احراز نمی‌</w:t>
      </w:r>
      <w:r w:rsidR="00A07D8A">
        <w:rPr>
          <w:rFonts w:ascii="NoorLotus" w:hAnsi="NoorLotus" w:cs="NoorLotus" w:hint="cs"/>
          <w:rtl/>
        </w:rPr>
        <w:t>ش</w:t>
      </w:r>
      <w:r w:rsidR="00B23BCD" w:rsidRPr="00BF37F1">
        <w:rPr>
          <w:rFonts w:ascii="NoorLotus" w:hAnsi="NoorLotus" w:cs="NoorLotus"/>
          <w:rtl/>
        </w:rPr>
        <w:t xml:space="preserve">ود. ولی اگر ثابت شود که بین حدث </w:t>
      </w:r>
      <w:r w:rsidR="00A07D8A">
        <w:rPr>
          <w:rFonts w:ascii="NoorLotus" w:hAnsi="NoorLotus" w:cs="NoorLotus"/>
          <w:rtl/>
        </w:rPr>
        <w:t>اصغر و حدث اکبر تضاد وجود دا</w:t>
      </w:r>
      <w:r w:rsidR="00A07D8A">
        <w:rPr>
          <w:rFonts w:ascii="NoorLotus" w:hAnsi="NoorLotus" w:cs="NoorLotus" w:hint="cs"/>
          <w:rtl/>
        </w:rPr>
        <w:t xml:space="preserve">رد </w:t>
      </w:r>
      <w:r w:rsidR="00B23BCD" w:rsidRPr="00BF37F1">
        <w:rPr>
          <w:rFonts w:ascii="NoorLotus" w:hAnsi="NoorLotus" w:cs="NoorLotus"/>
          <w:rtl/>
        </w:rPr>
        <w:t xml:space="preserve">بعد از خروج بلل مشتبه او قطعا مبتلی به دو حدث </w:t>
      </w:r>
      <w:r w:rsidR="00FE7820" w:rsidRPr="00BF37F1">
        <w:rPr>
          <w:rFonts w:ascii="NoorLotus" w:hAnsi="NoorLotus" w:cs="NoorLotus"/>
          <w:rtl/>
        </w:rPr>
        <w:t xml:space="preserve">نیست بلکه یا این بلل مشتبه بول است و </w:t>
      </w:r>
      <w:r w:rsidR="00A07D8A">
        <w:rPr>
          <w:rFonts w:ascii="NoorLotus" w:hAnsi="NoorLotus" w:cs="NoorLotus"/>
          <w:rtl/>
        </w:rPr>
        <w:t>او محدث به حدث اصغر است و یا من</w:t>
      </w:r>
      <w:r w:rsidR="00FE7820" w:rsidRPr="00BF37F1">
        <w:rPr>
          <w:rFonts w:ascii="NoorLotus" w:hAnsi="NoorLotus" w:cs="NoorLotus"/>
          <w:rtl/>
        </w:rPr>
        <w:t>ی است و او فقط محدث به حدث اکبر است</w:t>
      </w:r>
      <w:r w:rsidR="00841673" w:rsidRPr="00BF37F1">
        <w:rPr>
          <w:rFonts w:ascii="NoorLotus" w:hAnsi="NoorLotus" w:cs="NoorLotus"/>
          <w:rtl/>
        </w:rPr>
        <w:t xml:space="preserve"> ولو قبلا خواب بوده باشد در این صورت استصحاب جاری می‌شود زیرا یک فرد از حدث معلوم بالاجمال است و بعد از </w:t>
      </w:r>
      <w:r w:rsidR="00FA69EE" w:rsidRPr="00BF37F1">
        <w:rPr>
          <w:rFonts w:ascii="NoorLotus" w:hAnsi="NoorLotus" w:cs="NoorLotus"/>
          <w:rtl/>
        </w:rPr>
        <w:t>وضو اگر آن حدث باقی باشد حدث اکبر است و امتداد همان حدث معلوم بالاجمال است.»</w:t>
      </w:r>
      <w:r w:rsidR="003F02C4" w:rsidRPr="00BF37F1">
        <w:rPr>
          <w:rFonts w:ascii="NoorLotus" w:hAnsi="NoorLotus" w:cs="NoorLotus"/>
          <w:vertAlign w:val="superscript"/>
          <w:rtl/>
          <w:lang w:bidi="ar"/>
        </w:rPr>
        <w:footnoteReference w:id="3"/>
      </w:r>
      <w:r w:rsidR="000270AC" w:rsidRPr="00BF37F1">
        <w:rPr>
          <w:rFonts w:ascii="NoorLotus" w:hAnsi="NoorLotus" w:cs="NoorLotus"/>
          <w:rtl/>
        </w:rPr>
        <w:t xml:space="preserve"> </w:t>
      </w:r>
      <w:r w:rsidR="002B1284" w:rsidRPr="00BF37F1">
        <w:rPr>
          <w:rFonts w:ascii="NoorLotus" w:hAnsi="NoorLotus" w:cs="NoorLotus"/>
          <w:rtl/>
        </w:rPr>
        <w:t xml:space="preserve"> </w:t>
      </w:r>
    </w:p>
    <w:p w14:paraId="6F051B0D" w14:textId="4EBD66B0" w:rsidR="00475F06" w:rsidRPr="00BF37F1" w:rsidRDefault="00FA69EE" w:rsidP="005E0A67">
      <w:pPr>
        <w:jc w:val="both"/>
        <w:rPr>
          <w:rFonts w:ascii="NoorLotus" w:hAnsi="NoorLotus" w:cs="NoorLotus"/>
          <w:rtl/>
        </w:rPr>
      </w:pPr>
      <w:r w:rsidRPr="00BF37F1">
        <w:rPr>
          <w:rFonts w:ascii="NoorLotus" w:hAnsi="NoorLotus" w:cs="NoorLotus"/>
          <w:rtl/>
        </w:rPr>
        <w:t>شهید صدر رحمه الله در اشکال به این مطلب فرموده‌اند: «دلیلی بر اعتبار چنین شرطی وجود ندارد.»</w:t>
      </w:r>
      <w:r w:rsidR="003F02C4" w:rsidRPr="00BF37F1">
        <w:rPr>
          <w:rFonts w:ascii="NoorLotus" w:hAnsi="NoorLotus" w:cs="NoorLotus"/>
          <w:vertAlign w:val="superscript"/>
          <w:rtl/>
          <w:lang w:bidi="ar"/>
        </w:rPr>
        <w:footnoteReference w:id="4"/>
      </w:r>
      <w:r w:rsidRPr="00BF37F1">
        <w:rPr>
          <w:rFonts w:ascii="NoorLotus" w:hAnsi="NoorLotus" w:cs="NoorLotus"/>
          <w:rtl/>
        </w:rPr>
        <w:t xml:space="preserve"> که این مطلب درست است ولی </w:t>
      </w:r>
      <w:r w:rsidR="008C767C">
        <w:rPr>
          <w:rFonts w:ascii="NoorLotus" w:hAnsi="NoorLotus" w:cs="NoorLotus" w:hint="cs"/>
          <w:rtl/>
        </w:rPr>
        <w:t>محقق عراقی</w:t>
      </w:r>
      <w:r w:rsidRPr="00BF37F1">
        <w:rPr>
          <w:rFonts w:ascii="NoorLotus" w:hAnsi="NoorLotus" w:cs="NoorLotus"/>
          <w:rtl/>
        </w:rPr>
        <w:t xml:space="preserve"> </w:t>
      </w:r>
      <w:r w:rsidR="003368B9" w:rsidRPr="00BF37F1">
        <w:rPr>
          <w:rFonts w:ascii="NoorLotus" w:hAnsi="NoorLotus" w:cs="NoorLotus"/>
          <w:rtl/>
        </w:rPr>
        <w:t>این مطلب را در موردی بیان کردند که مکلف احتمال دهد دو فرد از حدث بعد از بلل مشتبه موجود باشد</w:t>
      </w:r>
      <w:r w:rsidR="00787778" w:rsidRPr="00BF37F1">
        <w:rPr>
          <w:rFonts w:ascii="NoorLotus" w:hAnsi="NoorLotus" w:cs="NoorLotus"/>
          <w:rtl/>
        </w:rPr>
        <w:t xml:space="preserve"> ولی </w:t>
      </w:r>
      <w:r w:rsidR="00830FD5" w:rsidRPr="00BF37F1">
        <w:rPr>
          <w:rFonts w:ascii="NoorLotus" w:hAnsi="NoorLotus" w:cs="NoorLotus"/>
          <w:rtl/>
        </w:rPr>
        <w:t xml:space="preserve">اگر علم به تضاد بین آن دو فرد از حدث وجود داشته باشد </w:t>
      </w:r>
      <w:r w:rsidR="00475F06" w:rsidRPr="00BF37F1">
        <w:rPr>
          <w:rFonts w:ascii="NoorLotus" w:hAnsi="NoorLotus" w:cs="NoorLotus"/>
          <w:rtl/>
        </w:rPr>
        <w:t xml:space="preserve">بعد از خروج بلل مشتبه یک حدث بیش‌تر وجود نداشته است و اگر بعد از وضو آن حدث باقی باشد </w:t>
      </w:r>
      <w:r w:rsidR="000B16AC" w:rsidRPr="00BF37F1">
        <w:rPr>
          <w:rFonts w:ascii="NoorLotus" w:hAnsi="NoorLotus" w:cs="NoorLotus"/>
          <w:rtl/>
        </w:rPr>
        <w:t xml:space="preserve">حتما حدث اکبر است. و در این موارد استصحاب جاری می‌شود. </w:t>
      </w:r>
    </w:p>
    <w:p w14:paraId="50372F8C" w14:textId="168976B8" w:rsidR="00F33452" w:rsidRPr="00BF37F1" w:rsidRDefault="000B16AC" w:rsidP="005E0A67">
      <w:pPr>
        <w:jc w:val="both"/>
        <w:rPr>
          <w:rFonts w:ascii="NoorLotus" w:hAnsi="NoorLotus" w:cs="NoorLotus"/>
          <w:rtl/>
        </w:rPr>
      </w:pPr>
      <w:r w:rsidRPr="00BF37F1">
        <w:rPr>
          <w:rFonts w:ascii="NoorLotus" w:hAnsi="NoorLotus" w:cs="NoorLotus"/>
          <w:rtl/>
        </w:rPr>
        <w:t xml:space="preserve">و ما نحن فیه نیز </w:t>
      </w:r>
      <w:r w:rsidR="008C767C">
        <w:rPr>
          <w:rFonts w:ascii="NoorLotus" w:hAnsi="NoorLotus" w:cs="NoorLotus" w:hint="cs"/>
          <w:rtl/>
        </w:rPr>
        <w:t xml:space="preserve">از </w:t>
      </w:r>
      <w:r w:rsidRPr="00BF37F1">
        <w:rPr>
          <w:rFonts w:ascii="NoorLotus" w:hAnsi="NoorLotus" w:cs="NoorLotus"/>
          <w:rtl/>
        </w:rPr>
        <w:t xml:space="preserve">قبیل قسم دوم است که مکلف </w:t>
      </w:r>
      <w:r w:rsidR="00347F7D" w:rsidRPr="00BF37F1">
        <w:rPr>
          <w:rFonts w:ascii="NoorLotus" w:hAnsi="NoorLotus" w:cs="NoorLotus"/>
          <w:rtl/>
        </w:rPr>
        <w:t xml:space="preserve">علم به وجود بیش از یک حرام ندارد البته اگر احتمال دهد که شرب آب شیرین و شرب آب شور هر دو حرام است </w:t>
      </w:r>
      <w:r w:rsidR="00F573DE" w:rsidRPr="00BF37F1">
        <w:rPr>
          <w:rFonts w:ascii="NoorLotus" w:hAnsi="NoorLotus" w:cs="NoorLotus"/>
          <w:rtl/>
        </w:rPr>
        <w:t xml:space="preserve">در این صورت مثل بحث احتمال اجتماع حدث اکبر و حدث اصغر می‌شود. </w:t>
      </w:r>
      <w:r w:rsidR="00510875" w:rsidRPr="00BF37F1">
        <w:rPr>
          <w:rFonts w:ascii="NoorLotus" w:hAnsi="NoorLotus" w:cs="NoorLotus"/>
          <w:rtl/>
        </w:rPr>
        <w:t>ولی فرض متعارف این است که مکلف</w:t>
      </w:r>
      <w:r w:rsidR="008C767C">
        <w:rPr>
          <w:rFonts w:ascii="NoorLotus" w:hAnsi="NoorLotus" w:cs="NoorLotus" w:hint="cs"/>
          <w:rtl/>
        </w:rPr>
        <w:t>،</w:t>
      </w:r>
      <w:r w:rsidR="00510875" w:rsidRPr="00BF37F1">
        <w:rPr>
          <w:rFonts w:ascii="NoorLotus" w:hAnsi="NoorLotus" w:cs="NoorLotus"/>
          <w:rtl/>
        </w:rPr>
        <w:t xml:space="preserve"> علم </w:t>
      </w:r>
      <w:r w:rsidR="008C767C">
        <w:rPr>
          <w:rFonts w:ascii="NoorLotus" w:hAnsi="NoorLotus" w:cs="NoorLotus" w:hint="cs"/>
          <w:rtl/>
        </w:rPr>
        <w:t xml:space="preserve">دارد که تنها یکی از آن دو نجس شده است </w:t>
      </w:r>
      <w:r w:rsidR="00A63D01" w:rsidRPr="00BF37F1">
        <w:rPr>
          <w:rFonts w:ascii="NoorLotus" w:hAnsi="NoorLotus" w:cs="NoorLotus"/>
          <w:rtl/>
        </w:rPr>
        <w:t>لذا معلوم بالاجمال</w:t>
      </w:r>
      <w:r w:rsidR="008C767C">
        <w:rPr>
          <w:rFonts w:ascii="NoorLotus" w:hAnsi="NoorLotus" w:cs="NoorLotus" w:hint="cs"/>
          <w:rtl/>
        </w:rPr>
        <w:t>،</w:t>
      </w:r>
      <w:r w:rsidR="00A63D01" w:rsidRPr="00BF37F1">
        <w:rPr>
          <w:rFonts w:ascii="NoorLotus" w:hAnsi="NoorLotus" w:cs="NoorLotus"/>
          <w:rtl/>
        </w:rPr>
        <w:t xml:space="preserve"> وجوب اجتناب از «احدهما» است که فقط یک </w:t>
      </w:r>
      <w:r w:rsidR="002C0A8B" w:rsidRPr="00BF37F1">
        <w:rPr>
          <w:rFonts w:ascii="NoorLotus" w:hAnsi="NoorLotus" w:cs="NoorLotus"/>
          <w:rtl/>
        </w:rPr>
        <w:t>فرد دا</w:t>
      </w:r>
      <w:r w:rsidR="0069246D" w:rsidRPr="00BF37F1">
        <w:rPr>
          <w:rFonts w:ascii="NoorLotus" w:hAnsi="NoorLotus" w:cs="NoorLotus"/>
          <w:rtl/>
        </w:rPr>
        <w:t xml:space="preserve">شته است و اگر اجتناب از آب شور حرام باشد امتداد همان </w:t>
      </w:r>
      <w:r w:rsidR="00963C6F" w:rsidRPr="00BF37F1">
        <w:rPr>
          <w:rFonts w:ascii="NoorLotus" w:hAnsi="NoorLotus" w:cs="NoorLotus"/>
          <w:rtl/>
        </w:rPr>
        <w:t xml:space="preserve">وجوب اجتناب معلوم بالاجمال است. </w:t>
      </w:r>
    </w:p>
    <w:p w14:paraId="7C697965" w14:textId="7F5D0387" w:rsidR="003F02C4" w:rsidRPr="00BF37F1" w:rsidRDefault="003F02C4" w:rsidP="005E0A67">
      <w:pPr>
        <w:pStyle w:val="Heading1"/>
        <w:rPr>
          <w:rtl/>
        </w:rPr>
      </w:pPr>
      <w:bookmarkStart w:id="6" w:name="_Toc198458909"/>
      <w:r w:rsidRPr="00BF37F1">
        <w:rPr>
          <w:rtl/>
        </w:rPr>
        <w:lastRenderedPageBreak/>
        <w:t>صورت ثالثه: تقدم علم اجمالی بر اضطرار</w:t>
      </w:r>
      <w:bookmarkEnd w:id="6"/>
    </w:p>
    <w:p w14:paraId="1E1495F7" w14:textId="23151F96" w:rsidR="00162BEA" w:rsidRPr="00BF37F1" w:rsidRDefault="00F33452" w:rsidP="005E0A67">
      <w:pPr>
        <w:jc w:val="both"/>
        <w:rPr>
          <w:rFonts w:ascii="NoorLotus" w:hAnsi="NoorLotus" w:cs="NoorLotus"/>
          <w:rtl/>
        </w:rPr>
      </w:pPr>
      <w:r w:rsidRPr="00BF37F1">
        <w:rPr>
          <w:rFonts w:ascii="NoorLotus" w:hAnsi="NoorLotus" w:cs="NoorLotus"/>
          <w:rtl/>
        </w:rPr>
        <w:t xml:space="preserve">مکلف ساعت هفت و نیم علم اجمالی به حرمت شرب آب شیرین یا حرمت شرب آب شور پیدا کرده است </w:t>
      </w:r>
      <w:r w:rsidR="00162BEA" w:rsidRPr="00BF37F1">
        <w:rPr>
          <w:rFonts w:ascii="NoorLotus" w:hAnsi="NoorLotus" w:cs="NoorLotus"/>
          <w:rtl/>
        </w:rPr>
        <w:t xml:space="preserve">و ساعت هشت مضطر به آب شیرین شده است یعنی اضطرار بعد از علم اجمالی حادث شده است. </w:t>
      </w:r>
    </w:p>
    <w:p w14:paraId="54242552" w14:textId="4D50B470" w:rsidR="000B16AC" w:rsidRPr="00BF37F1" w:rsidRDefault="00162BEA" w:rsidP="005E0A67">
      <w:pPr>
        <w:jc w:val="both"/>
        <w:rPr>
          <w:rFonts w:ascii="NoorLotus" w:hAnsi="NoorLotus" w:cs="NoorLotus"/>
          <w:rtl/>
        </w:rPr>
      </w:pPr>
      <w:r w:rsidRPr="00BF37F1">
        <w:rPr>
          <w:rFonts w:ascii="NoorLotus" w:hAnsi="NoorLotus" w:cs="NoorLotus"/>
          <w:rtl/>
        </w:rPr>
        <w:t xml:space="preserve">حکم این صورت روشن است و آن از مصادیق علم اجمالی مردد بین فرد طویل و فرد قصیر است. </w:t>
      </w:r>
      <w:r w:rsidR="00FC0CBD" w:rsidRPr="00BF37F1">
        <w:rPr>
          <w:rFonts w:ascii="NoorLotus" w:hAnsi="NoorLotus" w:cs="NoorLotus"/>
          <w:rtl/>
        </w:rPr>
        <w:t xml:space="preserve">مثل علم اجمالی به نجاست آب الف </w:t>
      </w:r>
      <w:r w:rsidR="00150AA5" w:rsidRPr="00BF37F1">
        <w:rPr>
          <w:rFonts w:ascii="NoorLotus" w:hAnsi="NoorLotus" w:cs="NoorLotus"/>
          <w:rtl/>
        </w:rPr>
        <w:t xml:space="preserve">-که قطعا آن </w:t>
      </w:r>
      <w:r w:rsidR="000151F6">
        <w:rPr>
          <w:rFonts w:ascii="NoorLotus" w:hAnsi="NoorLotus" w:cs="NoorLotus"/>
          <w:rtl/>
        </w:rPr>
        <w:t>تا نیم ساعت دیگر تطهیر خواهد شد</w:t>
      </w:r>
      <w:r w:rsidR="00150AA5" w:rsidRPr="00BF37F1">
        <w:rPr>
          <w:rFonts w:ascii="NoorLotus" w:hAnsi="NoorLotus" w:cs="NoorLotus"/>
          <w:rtl/>
        </w:rPr>
        <w:t xml:space="preserve">- یا نجاست آب ب -که </w:t>
      </w:r>
      <w:r w:rsidR="001B351F" w:rsidRPr="00BF37F1">
        <w:rPr>
          <w:rFonts w:ascii="NoorLotus" w:hAnsi="NoorLotus" w:cs="NoorLotus"/>
          <w:rtl/>
        </w:rPr>
        <w:t>تا ساعات دیگر نیز تطهیر نمی‌شود- پس او علم اجمالی به حرمت</w:t>
      </w:r>
      <w:r w:rsidR="002854CA" w:rsidRPr="00BF37F1">
        <w:rPr>
          <w:rFonts w:ascii="NoorLotus" w:hAnsi="NoorLotus" w:cs="NoorLotus"/>
          <w:rtl/>
        </w:rPr>
        <w:t xml:space="preserve"> شرب</w:t>
      </w:r>
      <w:r w:rsidR="001B351F" w:rsidRPr="00BF37F1">
        <w:rPr>
          <w:rFonts w:ascii="NoorLotus" w:hAnsi="NoorLotus" w:cs="NoorLotus"/>
          <w:rtl/>
        </w:rPr>
        <w:t xml:space="preserve"> آب </w:t>
      </w:r>
      <w:r w:rsidR="008D2EC3" w:rsidRPr="00BF37F1">
        <w:rPr>
          <w:rFonts w:ascii="NoorLotus" w:hAnsi="NoorLotus" w:cs="NoorLotus"/>
          <w:rtl/>
        </w:rPr>
        <w:t xml:space="preserve">الف </w:t>
      </w:r>
      <w:r w:rsidR="00F12E57" w:rsidRPr="00BF37F1">
        <w:rPr>
          <w:rFonts w:ascii="NoorLotus" w:hAnsi="NoorLotus" w:cs="NoorLotus"/>
          <w:rtl/>
        </w:rPr>
        <w:t xml:space="preserve">در این نیم ساعت </w:t>
      </w:r>
      <w:r w:rsidR="002854CA" w:rsidRPr="00BF37F1">
        <w:rPr>
          <w:rFonts w:ascii="NoorLotus" w:hAnsi="NoorLotus" w:cs="NoorLotus"/>
          <w:rtl/>
        </w:rPr>
        <w:t xml:space="preserve">یا حرمت شرب آب ب تا ابد دارد و این علم اجمالی منجز است. ما نحن فیه نیز از همین قبیل است و در واقع مکلف علم اجمالی به حرمت شرب آب شیرین در نیم ساعت اول -یعنی قبل از اضطرار- یا حرمت شرب آب شور تا ابد دارد. </w:t>
      </w:r>
    </w:p>
    <w:p w14:paraId="7D3B61E5" w14:textId="5E0841C9" w:rsidR="003F02C4" w:rsidRPr="00BF37F1" w:rsidRDefault="003F02C4" w:rsidP="005E0A67">
      <w:pPr>
        <w:pStyle w:val="Heading2"/>
        <w:rPr>
          <w:rtl/>
        </w:rPr>
      </w:pPr>
      <w:bookmarkStart w:id="7" w:name="_Toc198458910"/>
      <w:r w:rsidRPr="00BF37F1">
        <w:rPr>
          <w:rtl/>
        </w:rPr>
        <w:t>اشکالات منجزیت علم اجمالی در صورت سوم</w:t>
      </w:r>
      <w:bookmarkEnd w:id="7"/>
    </w:p>
    <w:p w14:paraId="4725A90C" w14:textId="04151D9D" w:rsidR="002854CA" w:rsidRPr="00BF37F1" w:rsidRDefault="002854CA" w:rsidP="005E0A67">
      <w:pPr>
        <w:jc w:val="both"/>
        <w:rPr>
          <w:rFonts w:ascii="NoorLotus" w:hAnsi="NoorLotus" w:cs="NoorLotus"/>
          <w:rtl/>
        </w:rPr>
      </w:pPr>
      <w:r w:rsidRPr="00BF37F1">
        <w:rPr>
          <w:rFonts w:ascii="NoorLotus" w:hAnsi="NoorLotus" w:cs="NoorLotus"/>
          <w:rtl/>
        </w:rPr>
        <w:t>به این مطلب دو اشکال شده است:</w:t>
      </w:r>
    </w:p>
    <w:p w14:paraId="473E1A9D" w14:textId="044B9ACD" w:rsidR="002854CA" w:rsidRPr="00BF37F1" w:rsidRDefault="002854CA" w:rsidP="005E0A67">
      <w:pPr>
        <w:pStyle w:val="Heading3"/>
        <w:rPr>
          <w:rtl/>
        </w:rPr>
      </w:pPr>
      <w:bookmarkStart w:id="8" w:name="_Toc198458911"/>
      <w:r w:rsidRPr="00BF37F1">
        <w:rPr>
          <w:rtl/>
        </w:rPr>
        <w:t>اشکال اول</w:t>
      </w:r>
      <w:r w:rsidR="003F02C4" w:rsidRPr="00BF37F1">
        <w:rPr>
          <w:rtl/>
        </w:rPr>
        <w:t>: کلام صاحب کفایه و مناقشۀ‌ در آن</w:t>
      </w:r>
      <w:bookmarkEnd w:id="8"/>
    </w:p>
    <w:p w14:paraId="05556CEB" w14:textId="44EEBD5A" w:rsidR="002854CA" w:rsidRPr="00BF37F1" w:rsidRDefault="002854CA" w:rsidP="005E0A67">
      <w:pPr>
        <w:jc w:val="both"/>
        <w:rPr>
          <w:rFonts w:ascii="NoorLotus" w:hAnsi="NoorLotus" w:cs="NoorLotus"/>
          <w:rtl/>
        </w:rPr>
      </w:pPr>
      <w:r w:rsidRPr="00BF37F1">
        <w:rPr>
          <w:rFonts w:ascii="NoorLotus" w:hAnsi="NoorLotus" w:cs="NoorLotus"/>
          <w:rtl/>
        </w:rPr>
        <w:t>صاحب کفایه در متن کفایه فرموده‌اند: «</w:t>
      </w:r>
      <w:r w:rsidR="004119F6" w:rsidRPr="00BF37F1">
        <w:rPr>
          <w:rFonts w:ascii="NoorLotus" w:hAnsi="NoorLotus" w:cs="NoorLotus"/>
          <w:rtl/>
        </w:rPr>
        <w:t xml:space="preserve">نباید ما نحن فیه با موردی که مکلف می‌داند تا نیم ساعت دیگر آب الف تطهیر می‌شود </w:t>
      </w:r>
      <w:r w:rsidR="002C14A6" w:rsidRPr="00BF37F1">
        <w:rPr>
          <w:rFonts w:ascii="NoorLotus" w:hAnsi="NoorLotus" w:cs="NoorLotus"/>
          <w:rtl/>
        </w:rPr>
        <w:t>یا از بین می‌رود، قیاس شود زیرا اضطرار</w:t>
      </w:r>
      <w:r w:rsidR="000151F6">
        <w:rPr>
          <w:rFonts w:ascii="NoorLotus" w:hAnsi="NoorLotus" w:cs="NoorLotus" w:hint="cs"/>
          <w:rtl/>
        </w:rPr>
        <w:t>،</w:t>
      </w:r>
      <w:r w:rsidR="002C14A6" w:rsidRPr="00BF37F1">
        <w:rPr>
          <w:rFonts w:ascii="NoorLotus" w:hAnsi="NoorLotus" w:cs="NoorLotus"/>
          <w:rtl/>
        </w:rPr>
        <w:t xml:space="preserve"> قید حرمت است یعنی از اول علم اجمالی </w:t>
      </w:r>
      <w:r w:rsidR="00FB55EF" w:rsidRPr="00BF37F1">
        <w:rPr>
          <w:rFonts w:ascii="NoorLotus" w:hAnsi="NoorLotus" w:cs="NoorLotus"/>
          <w:rtl/>
        </w:rPr>
        <w:t xml:space="preserve">به این نحو شکل می‌گیرد که </w:t>
      </w:r>
      <w:r w:rsidR="00C2115D" w:rsidRPr="00BF37F1">
        <w:rPr>
          <w:rFonts w:ascii="NoorLotus" w:hAnsi="NoorLotus" w:cs="NoorLotus"/>
          <w:rtl/>
        </w:rPr>
        <w:t xml:space="preserve">یا شرب آب شیرین </w:t>
      </w:r>
      <w:r w:rsidR="00ED4C2A" w:rsidRPr="00BF37F1">
        <w:rPr>
          <w:rFonts w:ascii="NoorLotus" w:hAnsi="NoorLotus" w:cs="NoorLotus"/>
          <w:rtl/>
        </w:rPr>
        <w:t>ما لم اضطر الیه حرام است و یا شرب آب شور ما لم اضطر الیه حرام است.</w:t>
      </w:r>
      <w:r w:rsidR="001E40F8" w:rsidRPr="00BF37F1">
        <w:rPr>
          <w:rFonts w:ascii="NoorLotus" w:hAnsi="NoorLotus" w:cs="NoorLotus"/>
          <w:rtl/>
        </w:rPr>
        <w:t xml:space="preserve"> پس طرف علم اجمالی از اول حرمت مضیقه است. </w:t>
      </w:r>
      <w:r w:rsidR="00874E00" w:rsidRPr="00BF37F1">
        <w:rPr>
          <w:rFonts w:ascii="NoorLotus" w:hAnsi="NoorLotus" w:cs="NoorLotus"/>
          <w:rtl/>
        </w:rPr>
        <w:t>و مکلف علم اجمالی ب</w:t>
      </w:r>
      <w:r w:rsidR="000151F6">
        <w:rPr>
          <w:rFonts w:ascii="NoorLotus" w:hAnsi="NoorLotus" w:cs="NoorLotus"/>
          <w:rtl/>
        </w:rPr>
        <w:t xml:space="preserve">ه حرمت شرب یکی از این دو ما لم </w:t>
      </w:r>
      <w:r w:rsidR="000151F6">
        <w:rPr>
          <w:rFonts w:ascii="NoorLotus" w:hAnsi="NoorLotus" w:cs="NoorLotus" w:hint="cs"/>
          <w:rtl/>
        </w:rPr>
        <w:t>ی</w:t>
      </w:r>
      <w:r w:rsidR="00874E00" w:rsidRPr="00BF37F1">
        <w:rPr>
          <w:rFonts w:ascii="NoorLotus" w:hAnsi="NoorLotus" w:cs="NoorLotus"/>
          <w:rtl/>
        </w:rPr>
        <w:t>ضطر الیه</w:t>
      </w:r>
      <w:r w:rsidR="007D13E7" w:rsidRPr="00BF37F1">
        <w:rPr>
          <w:rFonts w:ascii="NoorLotus" w:hAnsi="NoorLotus" w:cs="NoorLotus"/>
          <w:rtl/>
        </w:rPr>
        <w:t xml:space="preserve"> </w:t>
      </w:r>
      <w:r w:rsidR="000151F6">
        <w:rPr>
          <w:rFonts w:ascii="NoorLotus" w:hAnsi="NoorLotus" w:cs="NoorLotus" w:hint="cs"/>
          <w:rtl/>
        </w:rPr>
        <w:t xml:space="preserve">یعنی </w:t>
      </w:r>
      <w:r w:rsidR="007D13E7" w:rsidRPr="00BF37F1">
        <w:rPr>
          <w:rFonts w:ascii="NoorLotus" w:hAnsi="NoorLotus" w:cs="NoorLotus"/>
          <w:rtl/>
        </w:rPr>
        <w:t xml:space="preserve">«حرمة مغیاة بعدم الاضطرار الیه» دارد لذا علم اجمالی اصلا شامل بعد از طرو اضطرار نمی‌شود </w:t>
      </w:r>
      <w:r w:rsidR="002B5B73" w:rsidRPr="00BF37F1">
        <w:rPr>
          <w:rFonts w:ascii="NoorLotus" w:hAnsi="NoorLotus" w:cs="NoorLotus"/>
          <w:rtl/>
        </w:rPr>
        <w:t>ولی بقای موضوع یعنی آب شیرین قید حرمت نیست</w:t>
      </w:r>
      <w:r w:rsidR="00C44675" w:rsidRPr="00BF37F1">
        <w:rPr>
          <w:rFonts w:ascii="NoorLotus" w:hAnsi="NoorLotus" w:cs="NoorLotus"/>
          <w:rtl/>
        </w:rPr>
        <w:t>.</w:t>
      </w:r>
      <w:r w:rsidR="005667D2" w:rsidRPr="00BF37F1">
        <w:rPr>
          <w:rFonts w:ascii="NoorLotus" w:hAnsi="NoorLotus" w:cs="NoorLotus"/>
          <w:rtl/>
        </w:rPr>
        <w:t>»</w:t>
      </w:r>
    </w:p>
    <w:p w14:paraId="35E0E32A" w14:textId="65BBD3CE" w:rsidR="001B363D" w:rsidRPr="00BF37F1" w:rsidRDefault="005667D2" w:rsidP="005E0A67">
      <w:pPr>
        <w:jc w:val="both"/>
        <w:rPr>
          <w:rFonts w:ascii="NoorLotus" w:hAnsi="NoorLotus" w:cs="NoorLotus"/>
          <w:vertAlign w:val="superscript"/>
          <w:rtl/>
        </w:rPr>
      </w:pPr>
      <w:r w:rsidRPr="00BF37F1">
        <w:rPr>
          <w:rFonts w:ascii="NoorLotus" w:hAnsi="NoorLotus" w:cs="NoorLotus"/>
          <w:rtl/>
        </w:rPr>
        <w:t xml:space="preserve">ایشان در حاشیه‌ی کفایه از این مطلب برگشتند و فرموده‌اند: «مکلف علم اجمالی </w:t>
      </w:r>
      <w:r w:rsidR="001B363D" w:rsidRPr="00BF37F1">
        <w:rPr>
          <w:rFonts w:ascii="NoorLotus" w:hAnsi="NoorLotus" w:cs="NoorLotus"/>
          <w:rtl/>
        </w:rPr>
        <w:t>به حرمت شرب آب شیرین در نیم ساعت اول -که هنوز مضطر به آن نیست- یا حرمت آب شور الی الابد دارد و این علم اجمالی منجز است.»</w:t>
      </w:r>
      <w:r w:rsidR="003F02C4" w:rsidRPr="00BF37F1">
        <w:rPr>
          <w:rFonts w:ascii="NoorLotus" w:hAnsi="NoorLotus" w:cs="NoorLotus"/>
          <w:vertAlign w:val="superscript"/>
          <w:rtl/>
          <w:lang w:bidi="ar"/>
        </w:rPr>
        <w:footnoteReference w:id="5"/>
      </w:r>
    </w:p>
    <w:p w14:paraId="2BDFEAB4" w14:textId="7381AB42" w:rsidR="009216A2" w:rsidRPr="00BF37F1" w:rsidRDefault="00ED3C25" w:rsidP="005E0A67">
      <w:pPr>
        <w:jc w:val="both"/>
        <w:rPr>
          <w:rFonts w:ascii="NoorLotus" w:hAnsi="NoorLotus" w:cs="NoorLotus"/>
          <w:rtl/>
        </w:rPr>
      </w:pPr>
      <w:r w:rsidRPr="006B1780">
        <w:rPr>
          <w:rFonts w:ascii="NoorLotus" w:hAnsi="NoorLotus" w:cs="NoorLotus"/>
          <w:highlight w:val="yellow"/>
          <w:rtl/>
        </w:rPr>
        <w:lastRenderedPageBreak/>
        <w:t>به نظر ما</w:t>
      </w:r>
      <w:r w:rsidR="006B1780" w:rsidRPr="006B1780">
        <w:rPr>
          <w:rFonts w:ascii="NoorLotus" w:hAnsi="NoorLotus" w:cs="NoorLotus" w:hint="cs"/>
          <w:highlight w:val="yellow"/>
          <w:rtl/>
        </w:rPr>
        <w:t>،</w:t>
      </w:r>
      <w:r w:rsidRPr="00BF37F1">
        <w:rPr>
          <w:rFonts w:ascii="NoorLotus" w:hAnsi="NoorLotus" w:cs="NoorLotus"/>
          <w:rtl/>
        </w:rPr>
        <w:t xml:space="preserve"> ما نحن فیه با مثال تلف آب الف یا تطهیر آن فرقی ندارد و در آن جا </w:t>
      </w:r>
      <w:r w:rsidR="00AF5D4E" w:rsidRPr="00BF37F1">
        <w:rPr>
          <w:rFonts w:ascii="NoorLotus" w:hAnsi="NoorLotus" w:cs="NoorLotus"/>
          <w:rtl/>
        </w:rPr>
        <w:t>نیز حرمت شرب آب الف -در صورتی که نجس باشد- مغیا به «مادام کون هذا المائع نجسا و موجودا» است زیرا هر حکمی مقید به بقای موضوع خود است</w:t>
      </w:r>
      <w:r w:rsidR="007D2D7A" w:rsidRPr="00BF37F1">
        <w:rPr>
          <w:rFonts w:ascii="NoorLotus" w:hAnsi="NoorLotus" w:cs="NoorLotus"/>
          <w:rtl/>
        </w:rPr>
        <w:t xml:space="preserve"> و حرمت فعلیه مازاد بر موضوع خود را حرام نمی‌کند. علاوه بر این که ظاهر ادله نیز این است که اضطرار</w:t>
      </w:r>
      <w:r w:rsidR="006B1780">
        <w:rPr>
          <w:rFonts w:ascii="NoorLotus" w:hAnsi="NoorLotus" w:cs="NoorLotus" w:hint="cs"/>
          <w:rtl/>
        </w:rPr>
        <w:t>،</w:t>
      </w:r>
      <w:r w:rsidR="007D2D7A" w:rsidRPr="00BF37F1">
        <w:rPr>
          <w:rFonts w:ascii="NoorLotus" w:hAnsi="NoorLotus" w:cs="NoorLotus"/>
          <w:rtl/>
        </w:rPr>
        <w:t xml:space="preserve"> قید موضوع است </w:t>
      </w:r>
      <w:r w:rsidR="006B1780">
        <w:rPr>
          <w:rFonts w:ascii="NoorLotus" w:hAnsi="NoorLotus" w:cs="NoorLotus" w:hint="cs"/>
          <w:rtl/>
        </w:rPr>
        <w:t xml:space="preserve">یعنی </w:t>
      </w:r>
      <w:r w:rsidR="007D2D7A" w:rsidRPr="00BF37F1">
        <w:rPr>
          <w:rFonts w:ascii="NoorLotus" w:hAnsi="NoorLotus" w:cs="NoorLotus"/>
          <w:rtl/>
        </w:rPr>
        <w:t>«الماء</w:t>
      </w:r>
      <w:r w:rsidR="00BC4985" w:rsidRPr="00BF37F1">
        <w:rPr>
          <w:rFonts w:ascii="NoorLotus" w:hAnsi="NoorLotus" w:cs="NoorLotus"/>
          <w:rtl/>
        </w:rPr>
        <w:t xml:space="preserve"> النجس</w:t>
      </w:r>
      <w:r w:rsidR="007D2D7A" w:rsidRPr="00BF37F1">
        <w:rPr>
          <w:rFonts w:ascii="NoorLotus" w:hAnsi="NoorLotus" w:cs="NoorLotus"/>
          <w:rtl/>
        </w:rPr>
        <w:t xml:space="preserve"> الذی </w:t>
      </w:r>
      <w:r w:rsidR="00BC4985" w:rsidRPr="00BF37F1">
        <w:rPr>
          <w:rFonts w:ascii="NoorLotus" w:hAnsi="NoorLotus" w:cs="NoorLotus"/>
          <w:rtl/>
        </w:rPr>
        <w:t>لاتضطر الیه حرام»</w:t>
      </w:r>
      <w:r w:rsidR="00E230D7" w:rsidRPr="00BF37F1">
        <w:rPr>
          <w:rFonts w:ascii="NoorLotus" w:hAnsi="NoorLotus" w:cs="NoorLotus"/>
          <w:rtl/>
        </w:rPr>
        <w:t>. خطاب</w:t>
      </w:r>
      <w:r w:rsidR="00BC4985" w:rsidRPr="00BF37F1">
        <w:rPr>
          <w:rFonts w:ascii="NoorLotus" w:hAnsi="NoorLotus" w:cs="NoorLotus"/>
          <w:rtl/>
        </w:rPr>
        <w:t xml:space="preserve"> </w:t>
      </w:r>
      <w:r w:rsidR="00921BE5" w:rsidRPr="00921BE5">
        <w:rPr>
          <w:rFonts w:ascii="NoorLotus" w:hAnsi="NoorLotus" w:cs="NoorLotus" w:hint="cs"/>
          <w:rtl/>
        </w:rPr>
        <w:t>«</w:t>
      </w:r>
      <w:r w:rsidR="00921BE5" w:rsidRPr="00921BE5">
        <w:rPr>
          <w:rFonts w:ascii="NoorLotus" w:hAnsi="NoorLotus" w:cs="NoorLotus" w:hint="cs"/>
          <w:color w:val="008000"/>
          <w:rtl/>
        </w:rPr>
        <w:t>وَ لَيْسَ‏ شَيْ‏ءٌ مِمَّا حَرَّمَ‏ اللَّهُ‏ إِلَّا وَ قَدْ أَحَلَّهُ لِمَنِ اضْطُرَّ إِلَيْهِ</w:t>
      </w:r>
      <w:r w:rsidR="00921BE5" w:rsidRPr="00921BE5">
        <w:rPr>
          <w:rFonts w:ascii="NoorLotus" w:hAnsi="NoorLotus" w:cs="NoorLotus" w:hint="cs"/>
          <w:rtl/>
        </w:rPr>
        <w:t>.»</w:t>
      </w:r>
      <w:r w:rsidR="00E230D7" w:rsidRPr="00921BE5">
        <w:rPr>
          <w:rStyle w:val="FootnoteReference"/>
          <w:rFonts w:ascii="NoorLotus" w:hAnsi="NoorLotus" w:cs="NoorLotus"/>
          <w:rtl/>
        </w:rPr>
        <w:footnoteReference w:id="6"/>
      </w:r>
      <w:r w:rsidR="00E230D7" w:rsidRPr="00BF37F1">
        <w:rPr>
          <w:rFonts w:ascii="NoorLotus" w:hAnsi="NoorLotus" w:cs="NoorLotus"/>
          <w:rtl/>
        </w:rPr>
        <w:t xml:space="preserve"> موضوعات را تقسیم می‌کند </w:t>
      </w:r>
      <w:r w:rsidR="00C60B68" w:rsidRPr="00BF37F1">
        <w:rPr>
          <w:rFonts w:ascii="NoorLotus" w:hAnsi="NoorLotus" w:cs="NoorLotus"/>
          <w:rtl/>
        </w:rPr>
        <w:t>به آب نجسی که مکلف مضطر به آن است و آب نجسی که مضطر به شرب آن نیست و این قسم دوم حرام است</w:t>
      </w:r>
      <w:r w:rsidR="00D54F19" w:rsidRPr="00BF37F1">
        <w:rPr>
          <w:rFonts w:ascii="NoorLotus" w:hAnsi="NoorLotus" w:cs="NoorLotus"/>
          <w:rtl/>
        </w:rPr>
        <w:t xml:space="preserve"> و قسم اول حرام نیست</w:t>
      </w:r>
      <w:r w:rsidR="00283DB8" w:rsidRPr="00BF37F1">
        <w:rPr>
          <w:rFonts w:ascii="NoorLotus" w:hAnsi="NoorLotus" w:cs="NoorLotus"/>
          <w:rtl/>
        </w:rPr>
        <w:t>. پس اضطرار قید حرام نیست به این معنا که «</w:t>
      </w:r>
      <w:r w:rsidR="00B104D0" w:rsidRPr="00BF37F1">
        <w:rPr>
          <w:rFonts w:ascii="NoorLotus" w:hAnsi="NoorLotus" w:cs="NoorLotus"/>
          <w:rtl/>
        </w:rPr>
        <w:t>هر آب نجسی حرمتی دارد که این حرمت مغیا</w:t>
      </w:r>
      <w:r w:rsidR="00E02590">
        <w:rPr>
          <w:rFonts w:ascii="NoorLotus" w:hAnsi="NoorLotus" w:cs="NoorLotus"/>
          <w:rtl/>
        </w:rPr>
        <w:t xml:space="preserve"> به عدم اضطرار است</w:t>
      </w:r>
      <w:r w:rsidR="00B104D0" w:rsidRPr="00BF37F1">
        <w:rPr>
          <w:rFonts w:ascii="NoorLotus" w:hAnsi="NoorLotus" w:cs="NoorLotus"/>
          <w:rtl/>
        </w:rPr>
        <w:t>»</w:t>
      </w:r>
      <w:r w:rsidR="00E02590">
        <w:rPr>
          <w:rFonts w:ascii="NoorLotus" w:hAnsi="NoorLotus" w:cs="NoorLotus"/>
          <w:rtl/>
        </w:rPr>
        <w:t xml:space="preserve"> </w:t>
      </w:r>
      <w:r w:rsidR="00E02590">
        <w:rPr>
          <w:rFonts w:ascii="NoorLotus" w:hAnsi="NoorLotus" w:cs="NoorLotus" w:hint="cs"/>
          <w:rtl/>
        </w:rPr>
        <w:t>علاوه</w:t>
      </w:r>
      <w:r w:rsidR="00E02590">
        <w:rPr>
          <w:rFonts w:ascii="NoorLotus" w:hAnsi="NoorLotus" w:cs="NoorLotus"/>
          <w:rtl/>
        </w:rPr>
        <w:t xml:space="preserve"> ب</w:t>
      </w:r>
      <w:r w:rsidR="00E02590">
        <w:rPr>
          <w:rFonts w:ascii="NoorLotus" w:hAnsi="NoorLotus" w:cs="NoorLotus" w:hint="cs"/>
          <w:rtl/>
        </w:rPr>
        <w:t>ر</w:t>
      </w:r>
      <w:r w:rsidR="00382C3F" w:rsidRPr="00BF37F1">
        <w:rPr>
          <w:rFonts w:ascii="NoorLotus" w:hAnsi="NoorLotus" w:cs="NoorLotus"/>
          <w:rtl/>
        </w:rPr>
        <w:t xml:space="preserve"> این که </w:t>
      </w:r>
      <w:r w:rsidR="00D71CF0" w:rsidRPr="00BF37F1">
        <w:rPr>
          <w:rFonts w:ascii="NoorLotus" w:hAnsi="NoorLotus" w:cs="NoorLotus"/>
          <w:rtl/>
        </w:rPr>
        <w:t>به لحاظ مقام لب و ثبوت</w:t>
      </w:r>
      <w:r w:rsidR="00E02590">
        <w:rPr>
          <w:rFonts w:ascii="NoorLotus" w:hAnsi="NoorLotus" w:cs="NoorLotus" w:hint="cs"/>
          <w:rtl/>
        </w:rPr>
        <w:t>،</w:t>
      </w:r>
      <w:r w:rsidR="00D71CF0" w:rsidRPr="00BF37F1">
        <w:rPr>
          <w:rFonts w:ascii="NoorLotus" w:hAnsi="NoorLotus" w:cs="NoorLotus"/>
          <w:rtl/>
        </w:rPr>
        <w:t xml:space="preserve"> </w:t>
      </w:r>
      <w:r w:rsidR="009216A2" w:rsidRPr="00BF37F1">
        <w:rPr>
          <w:rFonts w:ascii="NoorLotus" w:hAnsi="NoorLotus" w:cs="NoorLotus"/>
          <w:rtl/>
        </w:rPr>
        <w:t>تمام قیود به قیود موضوع برمی‌گردد و قیود موضوع نیز لبا موجب تقیید حکم می‌شود زیرا حکم مربوط به این موضوع است و وقتی موضوع مقید است حکم نیز نسبت به آن تقید قهری پیدا می‌کند.</w:t>
      </w:r>
    </w:p>
    <w:p w14:paraId="1566D429" w14:textId="07EC3CDE" w:rsidR="009216A2" w:rsidRPr="00BF37F1" w:rsidRDefault="009216A2" w:rsidP="005E0A67">
      <w:pPr>
        <w:pStyle w:val="Heading2"/>
        <w:jc w:val="both"/>
        <w:rPr>
          <w:rFonts w:ascii="NoorLotus" w:hAnsi="NoorLotus"/>
          <w:rtl/>
        </w:rPr>
      </w:pPr>
      <w:bookmarkStart w:id="9" w:name="_Toc198458912"/>
      <w:r w:rsidRPr="00BF37F1">
        <w:rPr>
          <w:rFonts w:ascii="NoorLotus" w:hAnsi="NoorLotus"/>
          <w:rtl/>
        </w:rPr>
        <w:t>اشکال دوم</w:t>
      </w:r>
      <w:r w:rsidR="003F02C4" w:rsidRPr="00BF37F1">
        <w:rPr>
          <w:rFonts w:ascii="NoorLotus" w:hAnsi="NoorLotus"/>
          <w:rtl/>
        </w:rPr>
        <w:t>: کلام منتقی الاصول</w:t>
      </w:r>
      <w:bookmarkEnd w:id="9"/>
    </w:p>
    <w:p w14:paraId="52BAB37C" w14:textId="4CF93986" w:rsidR="007E1BB7" w:rsidRPr="00BF37F1" w:rsidRDefault="009216A2" w:rsidP="005E0A67">
      <w:pPr>
        <w:jc w:val="both"/>
        <w:rPr>
          <w:rFonts w:ascii="NoorLotus" w:hAnsi="NoorLotus" w:cs="NoorLotus"/>
          <w:rtl/>
        </w:rPr>
      </w:pPr>
      <w:r w:rsidRPr="00BF37F1">
        <w:rPr>
          <w:rFonts w:ascii="NoorLotus" w:hAnsi="NoorLotus" w:cs="NoorLotus"/>
          <w:rtl/>
        </w:rPr>
        <w:t xml:space="preserve">مرحوم روحانی فرموده‌اند: «بنا بر مسلک اقتضاء که تنجز علم اجمالی متوقف بر عدم جریان اصول در اطراف آن است بعد از اضطرار به شرب آب شیرین می‌توان نسبت به آب شور بقائا اصل طهارت و اصالة الحل جاری کرد. </w:t>
      </w:r>
      <w:r w:rsidR="00925730" w:rsidRPr="00BF37F1">
        <w:rPr>
          <w:rFonts w:ascii="NoorLotus" w:hAnsi="NoorLotus" w:cs="NoorLotus"/>
          <w:rtl/>
        </w:rPr>
        <w:t xml:space="preserve">زیرا وجه عدم جریان اصل طهارت و اصل حل نسبت به آب شور قبل از طرو اضطرار </w:t>
      </w:r>
      <w:r w:rsidR="008F7B75" w:rsidRPr="00BF37F1">
        <w:rPr>
          <w:rFonts w:ascii="NoorLotus" w:hAnsi="NoorLotus" w:cs="NoorLotus"/>
          <w:rtl/>
        </w:rPr>
        <w:t xml:space="preserve">این بود که </w:t>
      </w:r>
      <w:r w:rsidR="00A36EF3" w:rsidRPr="00BF37F1">
        <w:rPr>
          <w:rFonts w:ascii="NoorLotus" w:hAnsi="NoorLotus" w:cs="NoorLotus"/>
          <w:rtl/>
        </w:rPr>
        <w:t>جریان</w:t>
      </w:r>
      <w:r w:rsidR="008F7B75" w:rsidRPr="00BF37F1">
        <w:rPr>
          <w:rFonts w:ascii="NoorLotus" w:hAnsi="NoorLotus" w:cs="NoorLotus"/>
          <w:rtl/>
        </w:rPr>
        <w:t xml:space="preserve"> اصل</w:t>
      </w:r>
      <w:r w:rsidR="00A36EF3" w:rsidRPr="00BF37F1">
        <w:rPr>
          <w:rFonts w:ascii="NoorLotus" w:hAnsi="NoorLotus" w:cs="NoorLotus"/>
          <w:rtl/>
        </w:rPr>
        <w:t xml:space="preserve"> در آب شور و عدم جریان آن در آب شیرین مستلزم </w:t>
      </w:r>
      <w:r w:rsidR="008F7B75" w:rsidRPr="00BF37F1">
        <w:rPr>
          <w:rFonts w:ascii="NoorLotus" w:hAnsi="NoorLotus" w:cs="NoorLotus"/>
          <w:rtl/>
        </w:rPr>
        <w:t xml:space="preserve">ترجیح بلامرجح بود </w:t>
      </w:r>
      <w:r w:rsidR="0020107C" w:rsidRPr="00BF37F1">
        <w:rPr>
          <w:rFonts w:ascii="NoorLotus" w:hAnsi="NoorLotus" w:cs="NoorLotus"/>
          <w:rtl/>
        </w:rPr>
        <w:t xml:space="preserve">لذا با هم تعارض می‌کردند ولی بعد از اضطرار به آب شیرین و حلیت آن، این آب شور بقائا موضوع برای اصل طهارت و اصل حل است </w:t>
      </w:r>
      <w:r w:rsidR="00757245" w:rsidRPr="00BF37F1">
        <w:rPr>
          <w:rFonts w:ascii="NoorLotus" w:hAnsi="NoorLotus" w:cs="NoorLotus"/>
          <w:rtl/>
        </w:rPr>
        <w:t xml:space="preserve">و جریان اصل در آن ترجیح بلامرجح نیز نیست. </w:t>
      </w:r>
      <w:r w:rsidR="00664C3A" w:rsidRPr="00BF37F1">
        <w:rPr>
          <w:rFonts w:ascii="NoorLotus" w:hAnsi="NoorLotus" w:cs="NoorLotus"/>
          <w:rtl/>
        </w:rPr>
        <w:t xml:space="preserve">البته بنا بر این که این آب شور فقط یک اصل طهارت و یک اصل حل داشته است که به سبب معارضه با اصل طهارت و اصل حل در آب شیرین تعارض و تساقط کرده است </w:t>
      </w:r>
      <w:r w:rsidR="00FD7DA4" w:rsidRPr="00BF37F1">
        <w:rPr>
          <w:rFonts w:ascii="NoorLotus" w:hAnsi="NoorLotus" w:cs="NoorLotus"/>
          <w:rtl/>
        </w:rPr>
        <w:t xml:space="preserve">بعد از اضطرار دیگر آب شور اصلی ندارد که در آن جاری شود ولی ظاهر ادله </w:t>
      </w:r>
      <w:r w:rsidR="005751D7" w:rsidRPr="00BF37F1">
        <w:rPr>
          <w:rFonts w:ascii="NoorLotus" w:hAnsi="NoorLotus" w:cs="NoorLotus"/>
          <w:rtl/>
        </w:rPr>
        <w:t>این است که موضوع اصل طهارت و اصل حل شک است و هر آنی از شک یک موضوع برای اصل طهارت و اصل حل در این آب است یعنی به تعداد آنات</w:t>
      </w:r>
      <w:r w:rsidR="0050312A">
        <w:rPr>
          <w:rFonts w:ascii="NoorLotus" w:hAnsi="NoorLotus" w:cs="NoorLotus" w:hint="cs"/>
          <w:rtl/>
        </w:rPr>
        <w:t xml:space="preserve"> شک،</w:t>
      </w:r>
      <w:r w:rsidR="005751D7" w:rsidRPr="00BF37F1">
        <w:rPr>
          <w:rFonts w:ascii="NoorLotus" w:hAnsi="NoorLotus" w:cs="NoorLotus"/>
          <w:rtl/>
        </w:rPr>
        <w:t xml:space="preserve"> این آب شور اصل طهارت و اصل حل دارد و </w:t>
      </w:r>
      <w:r w:rsidR="005B09CA" w:rsidRPr="00BF37F1">
        <w:rPr>
          <w:rFonts w:ascii="NoorLotus" w:hAnsi="NoorLotus" w:cs="NoorLotus"/>
          <w:rtl/>
        </w:rPr>
        <w:t xml:space="preserve">و اصل طهارت و اصل حل </w:t>
      </w:r>
      <w:r w:rsidR="00921BE5">
        <w:rPr>
          <w:rFonts w:ascii="NoorLotus" w:hAnsi="NoorLotus" w:cs="NoorLotus" w:hint="cs"/>
          <w:rtl/>
        </w:rPr>
        <w:t xml:space="preserve">در </w:t>
      </w:r>
      <w:r w:rsidR="005B09CA" w:rsidRPr="00BF37F1">
        <w:rPr>
          <w:rFonts w:ascii="NoorLotus" w:hAnsi="NoorLotus" w:cs="NoorLotus"/>
          <w:rtl/>
        </w:rPr>
        <w:t xml:space="preserve">نیم ساعت اول از باب ترجیح بلامرجح با اصل طهارت و اصل حل در آب شیرین تعارض و تساقط کرد ولی اصل طهارت و اصل حل که </w:t>
      </w:r>
      <w:r w:rsidR="005B09CA" w:rsidRPr="00BF37F1">
        <w:rPr>
          <w:rFonts w:ascii="NoorLotus" w:hAnsi="NoorLotus" w:cs="NoorLotus"/>
          <w:rtl/>
        </w:rPr>
        <w:lastRenderedPageBreak/>
        <w:t xml:space="preserve">موضوع آن شک </w:t>
      </w:r>
      <w:r w:rsidR="00A7226C" w:rsidRPr="00BF37F1">
        <w:rPr>
          <w:rFonts w:ascii="NoorLotus" w:hAnsi="NoorLotus" w:cs="NoorLotus"/>
          <w:rtl/>
        </w:rPr>
        <w:t xml:space="preserve">در حلیت و طهارت آب شور بعد از طرو اضطرار نسبت به آب شیرین است، جاری می‌شود و جریان آن ترجیح بلامرجح </w:t>
      </w:r>
      <w:r w:rsidR="00E837B3" w:rsidRPr="00BF37F1">
        <w:rPr>
          <w:rFonts w:ascii="NoorLotus" w:hAnsi="NoorLotus" w:cs="NoorLotus"/>
          <w:rtl/>
        </w:rPr>
        <w:t xml:space="preserve">نیست. </w:t>
      </w:r>
    </w:p>
    <w:p w14:paraId="0D60E4F6" w14:textId="19183466" w:rsidR="00775D9D" w:rsidRPr="00BF37F1" w:rsidRDefault="00BD19BE" w:rsidP="005E0A67">
      <w:pPr>
        <w:jc w:val="both"/>
        <w:rPr>
          <w:rFonts w:ascii="NoorLotus" w:hAnsi="NoorLotus" w:cs="NoorLotus"/>
          <w:rtl/>
        </w:rPr>
      </w:pPr>
      <w:r w:rsidRPr="00BF37F1">
        <w:rPr>
          <w:rFonts w:ascii="NoorLotus" w:hAnsi="NoorLotus" w:cs="NoorLotus"/>
          <w:rtl/>
        </w:rPr>
        <w:t>و بنا بر تعلق علم اجمالی به جامع -که نظر محقق نایینی است- موافقت قطعیه</w:t>
      </w:r>
      <w:r w:rsidR="00921BE5">
        <w:rPr>
          <w:rFonts w:ascii="NoorLotus" w:hAnsi="NoorLotus" w:cs="NoorLotus" w:hint="cs"/>
          <w:rtl/>
        </w:rPr>
        <w:t>،</w:t>
      </w:r>
      <w:r w:rsidR="005E0A67">
        <w:rPr>
          <w:rFonts w:ascii="NoorLotus" w:hAnsi="NoorLotus" w:cs="NoorLotus"/>
          <w:rtl/>
        </w:rPr>
        <w:t xml:space="preserve"> واجب </w:t>
      </w:r>
      <w:r w:rsidR="005E0A67">
        <w:rPr>
          <w:rFonts w:ascii="NoorLotus" w:hAnsi="NoorLotus" w:cs="NoorLotus" w:hint="cs"/>
          <w:rtl/>
        </w:rPr>
        <w:t>نی</w:t>
      </w:r>
      <w:r w:rsidRPr="00BF37F1">
        <w:rPr>
          <w:rFonts w:ascii="NoorLotus" w:hAnsi="NoorLotus" w:cs="NoorLotus"/>
          <w:rtl/>
        </w:rPr>
        <w:t>ست</w:t>
      </w:r>
      <w:r w:rsidR="002C7D27" w:rsidRPr="00BF37F1">
        <w:rPr>
          <w:rFonts w:ascii="NoorLotus" w:hAnsi="NoorLotus" w:cs="NoorLotus"/>
          <w:rtl/>
        </w:rPr>
        <w:t xml:space="preserve"> و آن بیش از حرمت مخالفت قطعیه اقتضاء ندارد. </w:t>
      </w:r>
      <w:r w:rsidR="003B75AB" w:rsidRPr="00BF37F1">
        <w:rPr>
          <w:rFonts w:ascii="NoorLotus" w:hAnsi="NoorLotus" w:cs="NoorLotus"/>
          <w:rtl/>
        </w:rPr>
        <w:t xml:space="preserve">و مکلف از آب شیرین </w:t>
      </w:r>
      <w:r w:rsidR="00775D9D" w:rsidRPr="00BF37F1">
        <w:rPr>
          <w:rFonts w:ascii="NoorLotus" w:hAnsi="NoorLotus" w:cs="NoorLotus"/>
          <w:rtl/>
        </w:rPr>
        <w:t>قبل از طرو اضطرار اجتناب کرد و مخالفت قطعیه نکرده است. البته بنا بر تعلق آن به واقع معین فی علم الله موافقت قطعیه آن نیز واجب است زیرا با اتیان یک طرف و عدم اتیان طرف دیگر علم به اتیان آن واقع معین فی علم الله پیدا نمی‌شود.»</w:t>
      </w:r>
      <w:r w:rsidR="003F02C4" w:rsidRPr="00BF37F1">
        <w:rPr>
          <w:rFonts w:ascii="NoorLotus" w:hAnsi="NoorLotus" w:cs="NoorLotus"/>
          <w:vertAlign w:val="superscript"/>
          <w:rtl/>
          <w:lang w:bidi="ar"/>
        </w:rPr>
        <w:footnoteReference w:id="7"/>
      </w:r>
    </w:p>
    <w:p w14:paraId="449EFD8F" w14:textId="0C699783" w:rsidR="005667D2" w:rsidRPr="00BF37F1" w:rsidRDefault="00775D9D" w:rsidP="005E0A67">
      <w:pPr>
        <w:jc w:val="both"/>
        <w:rPr>
          <w:rFonts w:ascii="NoorLotus" w:hAnsi="NoorLotus" w:cs="NoorLotus"/>
          <w:rtl/>
        </w:rPr>
      </w:pPr>
      <w:r w:rsidRPr="00BF37F1">
        <w:rPr>
          <w:rFonts w:ascii="NoorLotus" w:hAnsi="NoorLotus" w:cs="NoorLotus"/>
          <w:rtl/>
        </w:rPr>
        <w:t xml:space="preserve">ان‌شاء الله در جلسه آینده این اشکال را بررسی خواهیم کرد.  </w:t>
      </w:r>
      <w:r w:rsidR="00A7226C" w:rsidRPr="00BF37F1">
        <w:rPr>
          <w:rFonts w:ascii="NoorLotus" w:hAnsi="NoorLotus" w:cs="NoorLotus"/>
          <w:rtl/>
        </w:rPr>
        <w:t xml:space="preserve"> </w:t>
      </w:r>
    </w:p>
    <w:p w14:paraId="4CDB5C2F" w14:textId="77777777" w:rsidR="005E0A67" w:rsidRPr="00BF37F1" w:rsidRDefault="005E0A67">
      <w:pPr>
        <w:jc w:val="both"/>
        <w:rPr>
          <w:rFonts w:ascii="NoorLotus" w:hAnsi="NoorLotus" w:cs="NoorLotus"/>
        </w:rPr>
      </w:pPr>
    </w:p>
    <w:sectPr w:rsidR="005E0A67" w:rsidRPr="00BF37F1" w:rsidSect="005A3AFA">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7A9AE2" w16cex:dateUtc="2025-05-17T18:38:00Z"/>
  <w16cex:commentExtensible w16cex:durableId="6715D40C" w16cex:dateUtc="2025-05-17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B7ABB0" w16cid:durableId="027A9AE2"/>
  <w16cid:commentId w16cid:paraId="5A8C0D60" w16cid:durableId="6715D4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9EC0" w14:textId="77777777" w:rsidR="000B3F16" w:rsidRDefault="000B3F16" w:rsidP="005A3AFA">
      <w:pPr>
        <w:spacing w:after="0" w:line="240" w:lineRule="auto"/>
      </w:pPr>
      <w:r>
        <w:separator/>
      </w:r>
    </w:p>
  </w:endnote>
  <w:endnote w:type="continuationSeparator" w:id="0">
    <w:p w14:paraId="0884EC74" w14:textId="77777777" w:rsidR="000B3F16" w:rsidRDefault="000B3F16" w:rsidP="005A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B073" w14:textId="77777777" w:rsidR="006D184A" w:rsidRDefault="006D184A" w:rsidP="007F1053">
    <w:pPr>
      <w:pStyle w:val="Footer"/>
    </w:pPr>
  </w:p>
  <w:p w14:paraId="0E1CF3C9" w14:textId="77777777" w:rsidR="006D184A" w:rsidRDefault="006D184A" w:rsidP="007F1053"/>
  <w:p w14:paraId="07C12EDB" w14:textId="77777777" w:rsidR="006D184A" w:rsidRDefault="006D184A"/>
  <w:p w14:paraId="192F29F4" w14:textId="77777777" w:rsidR="006D184A" w:rsidRDefault="006D184A"/>
  <w:p w14:paraId="4169376E" w14:textId="77777777" w:rsidR="006D184A" w:rsidRDefault="006D184A"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EABFC8B" w14:textId="77777777" w:rsidR="006D184A" w:rsidRDefault="00091504" w:rsidP="00822C53">
        <w:pPr>
          <w:pStyle w:val="Footer"/>
          <w:jc w:val="center"/>
        </w:pPr>
        <w:r>
          <w:fldChar w:fldCharType="begin"/>
        </w:r>
        <w:r>
          <w:instrText xml:space="preserve"> PAGE   \* MERGEFORMAT </w:instrText>
        </w:r>
        <w:r>
          <w:fldChar w:fldCharType="separate"/>
        </w:r>
        <w:r w:rsidR="005E0A67">
          <w:rPr>
            <w:noProof/>
            <w:rtl/>
          </w:rPr>
          <w:t>8</w:t>
        </w:r>
        <w:r>
          <w:rPr>
            <w:noProof/>
          </w:rPr>
          <w:fldChar w:fldCharType="end"/>
        </w:r>
      </w:p>
    </w:sdtContent>
  </w:sdt>
  <w:p w14:paraId="07044FEB" w14:textId="77777777" w:rsidR="006D184A" w:rsidRDefault="006D184A"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62FE1" w14:textId="77777777" w:rsidR="000B3F16" w:rsidRDefault="000B3F16" w:rsidP="005A3AFA">
      <w:pPr>
        <w:spacing w:after="0" w:line="240" w:lineRule="auto"/>
      </w:pPr>
      <w:r>
        <w:separator/>
      </w:r>
    </w:p>
  </w:footnote>
  <w:footnote w:type="continuationSeparator" w:id="0">
    <w:p w14:paraId="383D7898" w14:textId="77777777" w:rsidR="000B3F16" w:rsidRDefault="000B3F16" w:rsidP="005A3AFA">
      <w:pPr>
        <w:spacing w:after="0" w:line="240" w:lineRule="auto"/>
      </w:pPr>
      <w:r>
        <w:continuationSeparator/>
      </w:r>
    </w:p>
  </w:footnote>
  <w:footnote w:id="1">
    <w:p w14:paraId="6E7F6969" w14:textId="77777777" w:rsidR="00A1272D" w:rsidRPr="00F3502A" w:rsidRDefault="00A1272D" w:rsidP="00F3502A">
      <w:pPr>
        <w:pStyle w:val="FootnoteText"/>
        <w:jc w:val="both"/>
        <w:rPr>
          <w:rFonts w:ascii="NoorLotus" w:hAnsi="NoorLotus" w:cs="NoorLotus"/>
          <w:color w:val="3C3C3C"/>
          <w:rtl/>
          <w:lang w:bidi="ar-SA"/>
        </w:rPr>
      </w:pPr>
      <w:r w:rsidRPr="00F3502A">
        <w:rPr>
          <w:rStyle w:val="FootnoteReference"/>
          <w:rFonts w:ascii="NoorLotus" w:hAnsi="NoorLotus" w:cs="NoorLotus"/>
          <w:color w:val="3C3C3C"/>
        </w:rPr>
        <w:footnoteRef/>
      </w:r>
      <w:r w:rsidRPr="00F3502A">
        <w:rPr>
          <w:rFonts w:ascii="Cambria" w:hAnsi="Cambria" w:cs="Cambria" w:hint="cs"/>
          <w:color w:val="3C3C3C"/>
          <w:rtl/>
        </w:rPr>
        <w:t> </w:t>
      </w:r>
      <w:r w:rsidRPr="00F3502A">
        <w:rPr>
          <w:rFonts w:ascii="NoorLotus" w:hAnsi="NoorLotus" w:cs="NoorLotus" w:hint="cs"/>
          <w:color w:val="3C3C3C"/>
          <w:rtl/>
        </w:rPr>
        <w:t>عراقی</w:t>
      </w:r>
      <w:r w:rsidRPr="00F3502A">
        <w:rPr>
          <w:rFonts w:ascii="NoorLotus" w:hAnsi="NoorLotus" w:cs="NoorLotus"/>
          <w:color w:val="3C3C3C"/>
          <w:rtl/>
        </w:rPr>
        <w:t xml:space="preserve"> </w:t>
      </w:r>
      <w:r w:rsidRPr="00F3502A">
        <w:rPr>
          <w:rFonts w:ascii="NoorLotus" w:hAnsi="NoorLotus" w:cs="NoorLotus" w:hint="cs"/>
          <w:color w:val="3C3C3C"/>
          <w:rtl/>
        </w:rPr>
        <w:t>ضیاء‌الدین</w:t>
      </w:r>
      <w:r w:rsidRPr="00F3502A">
        <w:rPr>
          <w:rFonts w:ascii="NoorLotus" w:hAnsi="NoorLotus" w:cs="NoorLotus"/>
          <w:color w:val="3C3C3C"/>
          <w:rtl/>
        </w:rPr>
        <w:t>. نهایة الأفکار. ج 3، جماعة المدرسين في الحوزة العلمیة بقم. مؤسسة النشر الإسلامي، 1417، ص 368.</w:t>
      </w:r>
    </w:p>
  </w:footnote>
  <w:footnote w:id="2">
    <w:p w14:paraId="66F1DEEE" w14:textId="63200FB6" w:rsidR="009451F2" w:rsidRPr="00F3502A" w:rsidRDefault="009451F2" w:rsidP="00F3502A">
      <w:pPr>
        <w:pStyle w:val="FootnoteText"/>
        <w:jc w:val="both"/>
        <w:rPr>
          <w:rFonts w:ascii="NoorLotus" w:hAnsi="NoorLotus" w:cs="NoorLotus"/>
          <w:color w:val="3C3C3C"/>
          <w:rtl/>
          <w:lang w:bidi="ar-SA"/>
        </w:rPr>
      </w:pPr>
      <w:r w:rsidRPr="00F3502A">
        <w:rPr>
          <w:rStyle w:val="FootnoteReference"/>
          <w:rFonts w:ascii="NoorLotus" w:hAnsi="NoorLotus" w:cs="NoorLotus"/>
          <w:color w:val="3C3C3C"/>
        </w:rPr>
        <w:footnoteRef/>
      </w:r>
      <w:r w:rsidRPr="00F3502A">
        <w:rPr>
          <w:rFonts w:ascii="Cambria" w:hAnsi="Cambria" w:cs="Cambria" w:hint="cs"/>
          <w:color w:val="3C3C3C"/>
          <w:rtl/>
        </w:rPr>
        <w:t> </w:t>
      </w:r>
      <w:r w:rsidRPr="00F3502A">
        <w:rPr>
          <w:rFonts w:ascii="NoorLotus" w:hAnsi="NoorLotus" w:cs="NoorLotus" w:hint="cs"/>
          <w:color w:val="3C3C3C"/>
          <w:rtl/>
        </w:rPr>
        <w:t>صدر</w:t>
      </w:r>
      <w:r w:rsidRPr="00F3502A">
        <w:rPr>
          <w:rFonts w:ascii="NoorLotus" w:hAnsi="NoorLotus" w:cs="NoorLotus"/>
          <w:color w:val="3C3C3C"/>
          <w:rtl/>
        </w:rPr>
        <w:t xml:space="preserve"> </w:t>
      </w:r>
      <w:r w:rsidRPr="00F3502A">
        <w:rPr>
          <w:rFonts w:ascii="NoorLotus" w:hAnsi="NoorLotus" w:cs="NoorLotus" w:hint="cs"/>
          <w:color w:val="3C3C3C"/>
          <w:rtl/>
        </w:rPr>
        <w:t>محمد</w:t>
      </w:r>
      <w:r w:rsidRPr="00F3502A">
        <w:rPr>
          <w:rFonts w:ascii="NoorLotus" w:hAnsi="NoorLotus" w:cs="NoorLotus"/>
          <w:color w:val="3C3C3C"/>
          <w:rtl/>
        </w:rPr>
        <w:t xml:space="preserve"> </w:t>
      </w:r>
      <w:r w:rsidRPr="00F3502A">
        <w:rPr>
          <w:rFonts w:ascii="NoorLotus" w:hAnsi="NoorLotus" w:cs="NoorLotus" w:hint="cs"/>
          <w:color w:val="3C3C3C"/>
          <w:rtl/>
        </w:rPr>
        <w:t>باقر</w:t>
      </w:r>
      <w:r w:rsidRPr="00F3502A">
        <w:rPr>
          <w:rFonts w:ascii="NoorLotus" w:hAnsi="NoorLotus" w:cs="NoorLotus"/>
          <w:color w:val="3C3C3C"/>
          <w:rtl/>
        </w:rPr>
        <w:t>. بحوث في علم الأصول (الهاشمي الشاهرودي). ج 5، مؤسسة دائرة معارف الفقه الاسلامي، 1417، ص 274.</w:t>
      </w:r>
      <w:r w:rsidR="003F02C4" w:rsidRPr="00F3502A">
        <w:rPr>
          <w:rFonts w:ascii="NoorLotus" w:hAnsi="NoorLotus" w:cs="NoorLotus"/>
          <w:color w:val="3C3C3C"/>
          <w:rtl/>
          <w:lang w:bidi="ar-SA"/>
        </w:rPr>
        <w:t xml:space="preserve"> عبارت ایشان: «</w:t>
      </w:r>
      <w:r w:rsidR="003F02C4" w:rsidRPr="00F3502A">
        <w:rPr>
          <w:rFonts w:ascii="NoorLotus" w:hAnsi="NoorLotus" w:cs="NoorLotus"/>
          <w:color w:val="000080"/>
          <w:rtl/>
          <w:lang w:bidi="ar"/>
        </w:rPr>
        <w:t xml:space="preserve"> إذا لم يحرز ان المشكوك على تقدير ثبوته نفس المتيقن لم يجز التمسك بدليل الاستصحاب للتعبد بثبوته»</w:t>
      </w:r>
    </w:p>
  </w:footnote>
  <w:footnote w:id="3">
    <w:p w14:paraId="796C39FC" w14:textId="77777777" w:rsidR="003F02C4" w:rsidRPr="00F3502A" w:rsidRDefault="003F02C4" w:rsidP="00F3502A">
      <w:pPr>
        <w:pStyle w:val="FootnoteText"/>
        <w:jc w:val="both"/>
        <w:rPr>
          <w:rFonts w:ascii="NoorLotus" w:hAnsi="NoorLotus" w:cs="NoorLotus"/>
          <w:color w:val="3C3C3C"/>
          <w:rtl/>
          <w:lang w:bidi="ar-SA"/>
        </w:rPr>
      </w:pPr>
      <w:r w:rsidRPr="00F3502A">
        <w:rPr>
          <w:rStyle w:val="FootnoteReference"/>
          <w:rFonts w:ascii="NoorLotus" w:hAnsi="NoorLotus" w:cs="NoorLotus"/>
          <w:color w:val="3C3C3C"/>
        </w:rPr>
        <w:footnoteRef/>
      </w:r>
      <w:r w:rsidRPr="00F3502A">
        <w:rPr>
          <w:rFonts w:ascii="Cambria" w:hAnsi="Cambria" w:cs="Cambria" w:hint="cs"/>
          <w:color w:val="3C3C3C"/>
          <w:rtl/>
        </w:rPr>
        <w:t> </w:t>
      </w:r>
      <w:r w:rsidRPr="00F3502A">
        <w:rPr>
          <w:rFonts w:ascii="NoorLotus" w:hAnsi="NoorLotus" w:cs="NoorLotus" w:hint="cs"/>
          <w:color w:val="3C3C3C"/>
          <w:rtl/>
        </w:rPr>
        <w:t>عراقی</w:t>
      </w:r>
      <w:r w:rsidRPr="00F3502A">
        <w:rPr>
          <w:rFonts w:ascii="NoorLotus" w:hAnsi="NoorLotus" w:cs="NoorLotus"/>
          <w:color w:val="3C3C3C"/>
          <w:rtl/>
        </w:rPr>
        <w:t xml:space="preserve"> </w:t>
      </w:r>
      <w:r w:rsidRPr="00F3502A">
        <w:rPr>
          <w:rFonts w:ascii="NoorLotus" w:hAnsi="NoorLotus" w:cs="NoorLotus" w:hint="cs"/>
          <w:color w:val="3C3C3C"/>
          <w:rtl/>
        </w:rPr>
        <w:t>ضیاء‌الدین</w:t>
      </w:r>
      <w:r w:rsidRPr="00F3502A">
        <w:rPr>
          <w:rFonts w:ascii="NoorLotus" w:hAnsi="NoorLotus" w:cs="NoorLotus"/>
          <w:color w:val="3C3C3C"/>
          <w:rtl/>
        </w:rPr>
        <w:t>. نهایة الأفکار. ج 4، جماعة المدرسين في الحوزة العلمیة بقم. مؤسسة النشر الإسلامي، 1417، ص 139.</w:t>
      </w:r>
    </w:p>
  </w:footnote>
  <w:footnote w:id="4">
    <w:p w14:paraId="02B81F0A" w14:textId="77777777" w:rsidR="003F02C4" w:rsidRPr="00F3502A" w:rsidRDefault="003F02C4" w:rsidP="00F3502A">
      <w:pPr>
        <w:pStyle w:val="FootnoteText"/>
        <w:jc w:val="both"/>
        <w:rPr>
          <w:rFonts w:ascii="NoorLotus" w:hAnsi="NoorLotus" w:cs="NoorLotus"/>
          <w:color w:val="3C3C3C"/>
          <w:rtl/>
          <w:lang w:bidi="ar-SA"/>
        </w:rPr>
      </w:pPr>
      <w:r w:rsidRPr="00F3502A">
        <w:rPr>
          <w:rStyle w:val="FootnoteReference"/>
          <w:rFonts w:ascii="NoorLotus" w:hAnsi="NoorLotus" w:cs="NoorLotus"/>
          <w:color w:val="3C3C3C"/>
        </w:rPr>
        <w:footnoteRef/>
      </w:r>
      <w:r w:rsidRPr="00F3502A">
        <w:rPr>
          <w:rFonts w:ascii="Cambria" w:hAnsi="Cambria" w:cs="Cambria" w:hint="cs"/>
          <w:color w:val="3C3C3C"/>
          <w:rtl/>
        </w:rPr>
        <w:t> </w:t>
      </w:r>
      <w:r w:rsidRPr="00F3502A">
        <w:rPr>
          <w:rFonts w:ascii="NoorLotus" w:hAnsi="NoorLotus" w:cs="NoorLotus" w:hint="cs"/>
          <w:color w:val="3C3C3C"/>
          <w:rtl/>
        </w:rPr>
        <w:t>صدر</w:t>
      </w:r>
      <w:r w:rsidRPr="00F3502A">
        <w:rPr>
          <w:rFonts w:ascii="NoorLotus" w:hAnsi="NoorLotus" w:cs="NoorLotus"/>
          <w:color w:val="3C3C3C"/>
          <w:rtl/>
        </w:rPr>
        <w:t xml:space="preserve"> </w:t>
      </w:r>
      <w:r w:rsidRPr="00F3502A">
        <w:rPr>
          <w:rFonts w:ascii="NoorLotus" w:hAnsi="NoorLotus" w:cs="NoorLotus" w:hint="cs"/>
          <w:color w:val="3C3C3C"/>
          <w:rtl/>
        </w:rPr>
        <w:t>محمد</w:t>
      </w:r>
      <w:r w:rsidRPr="00F3502A">
        <w:rPr>
          <w:rFonts w:ascii="NoorLotus" w:hAnsi="NoorLotus" w:cs="NoorLotus"/>
          <w:color w:val="3C3C3C"/>
          <w:rtl/>
        </w:rPr>
        <w:t xml:space="preserve"> </w:t>
      </w:r>
      <w:r w:rsidRPr="00F3502A">
        <w:rPr>
          <w:rFonts w:ascii="NoorLotus" w:hAnsi="NoorLotus" w:cs="NoorLotus" w:hint="cs"/>
          <w:color w:val="3C3C3C"/>
          <w:rtl/>
        </w:rPr>
        <w:t>باقر</w:t>
      </w:r>
      <w:r w:rsidRPr="00F3502A">
        <w:rPr>
          <w:rFonts w:ascii="NoorLotus" w:hAnsi="NoorLotus" w:cs="NoorLotus"/>
          <w:color w:val="3C3C3C"/>
          <w:rtl/>
        </w:rPr>
        <w:t>. بحوث في علم الأصول (الهاشمي الشاهرودي). ج 6، مؤسسة دائرة معارف الفقه الاسلامي، 1417، ص 260.</w:t>
      </w:r>
    </w:p>
  </w:footnote>
  <w:footnote w:id="5">
    <w:p w14:paraId="5C17E6CD" w14:textId="77777777" w:rsidR="003F02C4" w:rsidRPr="00F3502A" w:rsidRDefault="003F02C4" w:rsidP="00F3502A">
      <w:pPr>
        <w:pStyle w:val="FootnoteText"/>
        <w:jc w:val="both"/>
        <w:rPr>
          <w:rFonts w:ascii="NoorLotus" w:hAnsi="NoorLotus" w:cs="NoorLotus"/>
          <w:color w:val="3C3C3C"/>
          <w:rtl/>
          <w:lang w:bidi="ar-SA"/>
        </w:rPr>
      </w:pPr>
      <w:r w:rsidRPr="00F3502A">
        <w:rPr>
          <w:rStyle w:val="FootnoteReference"/>
          <w:rFonts w:ascii="NoorLotus" w:hAnsi="NoorLotus" w:cs="NoorLotus"/>
          <w:color w:val="3C3C3C"/>
        </w:rPr>
        <w:footnoteRef/>
      </w:r>
      <w:r w:rsidRPr="00F3502A">
        <w:rPr>
          <w:rFonts w:ascii="Cambria" w:hAnsi="Cambria" w:cs="Cambria" w:hint="cs"/>
          <w:color w:val="3C3C3C"/>
          <w:rtl/>
        </w:rPr>
        <w:t> </w:t>
      </w:r>
      <w:r w:rsidRPr="00F3502A">
        <w:rPr>
          <w:rFonts w:ascii="NoorLotus" w:hAnsi="NoorLotus" w:cs="NoorLotus" w:hint="cs"/>
          <w:color w:val="3C3C3C"/>
          <w:rtl/>
        </w:rPr>
        <w:t>آخوند</w:t>
      </w:r>
      <w:r w:rsidRPr="00F3502A">
        <w:rPr>
          <w:rFonts w:ascii="NoorLotus" w:hAnsi="NoorLotus" w:cs="NoorLotus"/>
          <w:color w:val="3C3C3C"/>
          <w:rtl/>
        </w:rPr>
        <w:t xml:space="preserve"> </w:t>
      </w:r>
      <w:r w:rsidRPr="00F3502A">
        <w:rPr>
          <w:rFonts w:ascii="NoorLotus" w:hAnsi="NoorLotus" w:cs="NoorLotus" w:hint="cs"/>
          <w:color w:val="3C3C3C"/>
          <w:rtl/>
        </w:rPr>
        <w:t>خراسانی</w:t>
      </w:r>
      <w:r w:rsidRPr="00F3502A">
        <w:rPr>
          <w:rFonts w:ascii="NoorLotus" w:hAnsi="NoorLotus" w:cs="NoorLotus"/>
          <w:color w:val="3C3C3C"/>
          <w:rtl/>
        </w:rPr>
        <w:t xml:space="preserve"> </w:t>
      </w:r>
      <w:r w:rsidRPr="00F3502A">
        <w:rPr>
          <w:rFonts w:ascii="NoorLotus" w:hAnsi="NoorLotus" w:cs="NoorLotus" w:hint="cs"/>
          <w:color w:val="3C3C3C"/>
          <w:rtl/>
        </w:rPr>
        <w:t>محمدکاظم</w:t>
      </w:r>
      <w:r w:rsidRPr="00F3502A">
        <w:rPr>
          <w:rFonts w:ascii="NoorLotus" w:hAnsi="NoorLotus" w:cs="NoorLotus"/>
          <w:color w:val="3C3C3C"/>
          <w:rtl/>
        </w:rPr>
        <w:t xml:space="preserve"> </w:t>
      </w:r>
      <w:r w:rsidRPr="00F3502A">
        <w:rPr>
          <w:rFonts w:ascii="NoorLotus" w:hAnsi="NoorLotus" w:cs="NoorLotus" w:hint="cs"/>
          <w:color w:val="3C3C3C"/>
          <w:rtl/>
        </w:rPr>
        <w:t>بن</w:t>
      </w:r>
      <w:r w:rsidRPr="00F3502A">
        <w:rPr>
          <w:rFonts w:ascii="NoorLotus" w:hAnsi="NoorLotus" w:cs="NoorLotus"/>
          <w:color w:val="3C3C3C"/>
          <w:rtl/>
        </w:rPr>
        <w:t xml:space="preserve"> </w:t>
      </w:r>
      <w:r w:rsidRPr="00F3502A">
        <w:rPr>
          <w:rFonts w:ascii="NoorLotus" w:hAnsi="NoorLotus" w:cs="NoorLotus" w:hint="cs"/>
          <w:color w:val="3C3C3C"/>
          <w:rtl/>
        </w:rPr>
        <w:t>حسین</w:t>
      </w:r>
      <w:r w:rsidRPr="00F3502A">
        <w:rPr>
          <w:rFonts w:ascii="NoorLotus" w:hAnsi="NoorLotus" w:cs="NoorLotus"/>
          <w:color w:val="3C3C3C"/>
          <w:rtl/>
        </w:rPr>
        <w:t>. کفایة الأصول (طبع آل البيت). مؤسسة آل البیت (علیهم السلام) لإحیاء التراث، 1409، ص 360.</w:t>
      </w:r>
    </w:p>
  </w:footnote>
  <w:footnote w:id="6">
    <w:p w14:paraId="11E69C4A" w14:textId="6064C302" w:rsidR="00E230D7" w:rsidRPr="00F3502A" w:rsidRDefault="00E230D7" w:rsidP="00921BE5">
      <w:pPr>
        <w:pStyle w:val="FootnoteText"/>
        <w:jc w:val="both"/>
        <w:rPr>
          <w:rFonts w:ascii="NoorLotus" w:hAnsi="NoorLotus" w:cs="NoorLotus"/>
        </w:rPr>
      </w:pPr>
      <w:r w:rsidRPr="00F3502A">
        <w:rPr>
          <w:rStyle w:val="FootnoteReference"/>
          <w:rFonts w:ascii="NoorLotus" w:hAnsi="NoorLotus" w:cs="NoorLotus"/>
        </w:rPr>
        <w:footnoteRef/>
      </w:r>
      <w:r w:rsidRPr="00F3502A">
        <w:rPr>
          <w:rFonts w:ascii="NoorLotus" w:hAnsi="NoorLotus" w:cs="NoorLotus"/>
          <w:rtl/>
        </w:rPr>
        <w:t xml:space="preserve"> </w:t>
      </w:r>
      <w:r w:rsidR="004B581D" w:rsidRPr="00F3502A">
        <w:rPr>
          <w:rFonts w:ascii="NoorLotus" w:hAnsi="NoorLotus" w:cs="NoorLotus"/>
          <w:rtl/>
        </w:rPr>
        <w:t xml:space="preserve">تهذیب الاصول، ج3، ص177، ح10. </w:t>
      </w:r>
    </w:p>
  </w:footnote>
  <w:footnote w:id="7">
    <w:p w14:paraId="4B049C21" w14:textId="77777777" w:rsidR="003F02C4" w:rsidRPr="00F3502A" w:rsidRDefault="003F02C4" w:rsidP="00F3502A">
      <w:pPr>
        <w:pStyle w:val="FootnoteText"/>
        <w:jc w:val="both"/>
        <w:rPr>
          <w:rFonts w:ascii="NoorLotus" w:hAnsi="NoorLotus" w:cs="NoorLotus"/>
          <w:color w:val="3C3C3C"/>
          <w:rtl/>
          <w:lang w:bidi="ar-SA"/>
        </w:rPr>
      </w:pPr>
      <w:r w:rsidRPr="00F3502A">
        <w:rPr>
          <w:rStyle w:val="FootnoteReference"/>
          <w:rFonts w:ascii="NoorLotus" w:hAnsi="NoorLotus" w:cs="NoorLotus"/>
          <w:color w:val="3C3C3C"/>
        </w:rPr>
        <w:footnoteRef/>
      </w:r>
      <w:r w:rsidRPr="00F3502A">
        <w:rPr>
          <w:rFonts w:ascii="Cambria" w:hAnsi="Cambria" w:cs="Cambria" w:hint="cs"/>
          <w:color w:val="3C3C3C"/>
          <w:rtl/>
        </w:rPr>
        <w:t> </w:t>
      </w:r>
      <w:r w:rsidRPr="00F3502A">
        <w:rPr>
          <w:rFonts w:ascii="NoorLotus" w:hAnsi="NoorLotus" w:cs="NoorLotus" w:hint="cs"/>
          <w:color w:val="3C3C3C"/>
          <w:rtl/>
        </w:rPr>
        <w:t>روحانی</w:t>
      </w:r>
      <w:r w:rsidRPr="00F3502A">
        <w:rPr>
          <w:rFonts w:ascii="NoorLotus" w:hAnsi="NoorLotus" w:cs="NoorLotus"/>
          <w:color w:val="3C3C3C"/>
          <w:rtl/>
        </w:rPr>
        <w:t xml:space="preserve"> </w:t>
      </w:r>
      <w:r w:rsidRPr="00F3502A">
        <w:rPr>
          <w:rFonts w:ascii="NoorLotus" w:hAnsi="NoorLotus" w:cs="NoorLotus" w:hint="cs"/>
          <w:color w:val="3C3C3C"/>
          <w:rtl/>
        </w:rPr>
        <w:t>محمد</w:t>
      </w:r>
      <w:r w:rsidRPr="00F3502A">
        <w:rPr>
          <w:rFonts w:ascii="NoorLotus" w:hAnsi="NoorLotus" w:cs="NoorLotus"/>
          <w:color w:val="3C3C3C"/>
          <w:rtl/>
        </w:rPr>
        <w:t>. منتقی الأصول. ج 5، دفتر آيت الله سيد محمد حسينی روحانی، 1413، ص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4D157" w14:textId="77777777" w:rsidR="006D184A" w:rsidRDefault="006D184A" w:rsidP="007F1053">
    <w:pPr>
      <w:pStyle w:val="Header"/>
    </w:pPr>
  </w:p>
  <w:p w14:paraId="623FC9ED" w14:textId="77777777" w:rsidR="006D184A" w:rsidRDefault="006D184A" w:rsidP="007F1053"/>
  <w:p w14:paraId="44326256" w14:textId="77777777" w:rsidR="006D184A" w:rsidRDefault="006D184A"/>
  <w:p w14:paraId="5BF363E4" w14:textId="77777777" w:rsidR="006D184A" w:rsidRDefault="006D184A"/>
  <w:p w14:paraId="234C1C30" w14:textId="77777777" w:rsidR="006D184A" w:rsidRDefault="006D184A"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E9AF" w14:textId="48AB502F" w:rsidR="006D184A" w:rsidRPr="009E10DD" w:rsidRDefault="0009150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5A3AFA">
      <w:rPr>
        <w:rFonts w:hint="cs"/>
        <w:sz w:val="18"/>
        <w:szCs w:val="18"/>
        <w:rtl/>
      </w:rPr>
      <w:t>136</w:t>
    </w:r>
    <w:r>
      <w:rPr>
        <w:sz w:val="18"/>
        <w:szCs w:val="18"/>
        <w:rtl/>
      </w:rPr>
      <w:t>(تاری</w:t>
    </w:r>
    <w:r>
      <w:rPr>
        <w:rFonts w:hint="cs"/>
        <w:sz w:val="18"/>
        <w:szCs w:val="18"/>
        <w:rtl/>
      </w:rPr>
      <w:t>خ:</w:t>
    </w:r>
    <w:r w:rsidR="005A3AFA">
      <w:rPr>
        <w:rFonts w:hint="cs"/>
        <w:sz w:val="18"/>
        <w:szCs w:val="18"/>
        <w:rtl/>
      </w:rPr>
      <w:t>27</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A"/>
    <w:rsid w:val="00003B5E"/>
    <w:rsid w:val="000151F6"/>
    <w:rsid w:val="00025635"/>
    <w:rsid w:val="000270AC"/>
    <w:rsid w:val="00091504"/>
    <w:rsid w:val="000B16AC"/>
    <w:rsid w:val="000B3F16"/>
    <w:rsid w:val="000C6212"/>
    <w:rsid w:val="001026AB"/>
    <w:rsid w:val="001171EE"/>
    <w:rsid w:val="00126EA4"/>
    <w:rsid w:val="001416F8"/>
    <w:rsid w:val="001501A3"/>
    <w:rsid w:val="00150AA5"/>
    <w:rsid w:val="00162BEA"/>
    <w:rsid w:val="001A79AE"/>
    <w:rsid w:val="001B351F"/>
    <w:rsid w:val="001B363D"/>
    <w:rsid w:val="001D3637"/>
    <w:rsid w:val="001E40F8"/>
    <w:rsid w:val="0020107C"/>
    <w:rsid w:val="00214911"/>
    <w:rsid w:val="00215237"/>
    <w:rsid w:val="0025279B"/>
    <w:rsid w:val="00271B9B"/>
    <w:rsid w:val="002778C4"/>
    <w:rsid w:val="00283DB8"/>
    <w:rsid w:val="002854CA"/>
    <w:rsid w:val="00285A3C"/>
    <w:rsid w:val="002B1284"/>
    <w:rsid w:val="002B5B73"/>
    <w:rsid w:val="002C0A8B"/>
    <w:rsid w:val="002C14A6"/>
    <w:rsid w:val="002C741D"/>
    <w:rsid w:val="002C7D27"/>
    <w:rsid w:val="002D1AB7"/>
    <w:rsid w:val="002E08B3"/>
    <w:rsid w:val="003368B9"/>
    <w:rsid w:val="00347F7D"/>
    <w:rsid w:val="003640B4"/>
    <w:rsid w:val="00382C3F"/>
    <w:rsid w:val="003A457D"/>
    <w:rsid w:val="003A7679"/>
    <w:rsid w:val="003B0A5B"/>
    <w:rsid w:val="003B2DAF"/>
    <w:rsid w:val="003B4048"/>
    <w:rsid w:val="003B686D"/>
    <w:rsid w:val="003B75AB"/>
    <w:rsid w:val="003C3A93"/>
    <w:rsid w:val="003E0624"/>
    <w:rsid w:val="003F02C4"/>
    <w:rsid w:val="004039D1"/>
    <w:rsid w:val="00403E16"/>
    <w:rsid w:val="004119F6"/>
    <w:rsid w:val="00430221"/>
    <w:rsid w:val="00433413"/>
    <w:rsid w:val="00475F06"/>
    <w:rsid w:val="004860D7"/>
    <w:rsid w:val="00487593"/>
    <w:rsid w:val="00497CFB"/>
    <w:rsid w:val="004B0FA6"/>
    <w:rsid w:val="004B581D"/>
    <w:rsid w:val="004C73A3"/>
    <w:rsid w:val="004E0B42"/>
    <w:rsid w:val="004E202E"/>
    <w:rsid w:val="0050312A"/>
    <w:rsid w:val="00510875"/>
    <w:rsid w:val="00540B0E"/>
    <w:rsid w:val="005538BC"/>
    <w:rsid w:val="00565970"/>
    <w:rsid w:val="005667D2"/>
    <w:rsid w:val="00574E95"/>
    <w:rsid w:val="005751D7"/>
    <w:rsid w:val="00581395"/>
    <w:rsid w:val="00581D36"/>
    <w:rsid w:val="00592044"/>
    <w:rsid w:val="005A07C4"/>
    <w:rsid w:val="005A3AFA"/>
    <w:rsid w:val="005A3FF7"/>
    <w:rsid w:val="005B09CA"/>
    <w:rsid w:val="005E0A67"/>
    <w:rsid w:val="006323F1"/>
    <w:rsid w:val="00636BBB"/>
    <w:rsid w:val="00637B35"/>
    <w:rsid w:val="00654BCF"/>
    <w:rsid w:val="00663E30"/>
    <w:rsid w:val="00664C3A"/>
    <w:rsid w:val="00685125"/>
    <w:rsid w:val="0069246D"/>
    <w:rsid w:val="0069398A"/>
    <w:rsid w:val="006A4B39"/>
    <w:rsid w:val="006B1780"/>
    <w:rsid w:val="006D02A6"/>
    <w:rsid w:val="006D184A"/>
    <w:rsid w:val="006F5B35"/>
    <w:rsid w:val="00700C57"/>
    <w:rsid w:val="007078F9"/>
    <w:rsid w:val="00731D76"/>
    <w:rsid w:val="00757245"/>
    <w:rsid w:val="00775647"/>
    <w:rsid w:val="00775D9D"/>
    <w:rsid w:val="00781A99"/>
    <w:rsid w:val="00787778"/>
    <w:rsid w:val="007954EC"/>
    <w:rsid w:val="007B5C76"/>
    <w:rsid w:val="007D13E7"/>
    <w:rsid w:val="007D2D7A"/>
    <w:rsid w:val="007E1BB7"/>
    <w:rsid w:val="0080587A"/>
    <w:rsid w:val="008104AC"/>
    <w:rsid w:val="00830FD5"/>
    <w:rsid w:val="00832BD8"/>
    <w:rsid w:val="00841673"/>
    <w:rsid w:val="00841BE3"/>
    <w:rsid w:val="00874E00"/>
    <w:rsid w:val="0089302C"/>
    <w:rsid w:val="00894249"/>
    <w:rsid w:val="008A2B1E"/>
    <w:rsid w:val="008B424D"/>
    <w:rsid w:val="008C57C9"/>
    <w:rsid w:val="008C767C"/>
    <w:rsid w:val="008D1F60"/>
    <w:rsid w:val="008D2EC3"/>
    <w:rsid w:val="008F323C"/>
    <w:rsid w:val="008F7B75"/>
    <w:rsid w:val="00912730"/>
    <w:rsid w:val="00920E18"/>
    <w:rsid w:val="00921121"/>
    <w:rsid w:val="009216A2"/>
    <w:rsid w:val="00921BE5"/>
    <w:rsid w:val="00925730"/>
    <w:rsid w:val="0094165B"/>
    <w:rsid w:val="009451F2"/>
    <w:rsid w:val="009512A0"/>
    <w:rsid w:val="009548CC"/>
    <w:rsid w:val="00963C6F"/>
    <w:rsid w:val="009703BC"/>
    <w:rsid w:val="00974EB6"/>
    <w:rsid w:val="00990652"/>
    <w:rsid w:val="009A582E"/>
    <w:rsid w:val="009B3B0A"/>
    <w:rsid w:val="009D7307"/>
    <w:rsid w:val="00A07D8A"/>
    <w:rsid w:val="00A1272D"/>
    <w:rsid w:val="00A27E8B"/>
    <w:rsid w:val="00A30D1D"/>
    <w:rsid w:val="00A316B4"/>
    <w:rsid w:val="00A36EF3"/>
    <w:rsid w:val="00A47330"/>
    <w:rsid w:val="00A54C93"/>
    <w:rsid w:val="00A574F3"/>
    <w:rsid w:val="00A63D01"/>
    <w:rsid w:val="00A7226C"/>
    <w:rsid w:val="00AA0722"/>
    <w:rsid w:val="00AB4BEB"/>
    <w:rsid w:val="00AC0241"/>
    <w:rsid w:val="00AE7EDD"/>
    <w:rsid w:val="00AF5D4E"/>
    <w:rsid w:val="00B104D0"/>
    <w:rsid w:val="00B23BCD"/>
    <w:rsid w:val="00B60D68"/>
    <w:rsid w:val="00B67C45"/>
    <w:rsid w:val="00BA0119"/>
    <w:rsid w:val="00BC1866"/>
    <w:rsid w:val="00BC4985"/>
    <w:rsid w:val="00BD19BE"/>
    <w:rsid w:val="00BE7593"/>
    <w:rsid w:val="00BF37F1"/>
    <w:rsid w:val="00C03F45"/>
    <w:rsid w:val="00C11E28"/>
    <w:rsid w:val="00C13EE8"/>
    <w:rsid w:val="00C2115D"/>
    <w:rsid w:val="00C44675"/>
    <w:rsid w:val="00C60B68"/>
    <w:rsid w:val="00C84DF8"/>
    <w:rsid w:val="00CB04CF"/>
    <w:rsid w:val="00CC3CF4"/>
    <w:rsid w:val="00CF1A1F"/>
    <w:rsid w:val="00D01541"/>
    <w:rsid w:val="00D31FAF"/>
    <w:rsid w:val="00D54F19"/>
    <w:rsid w:val="00D70779"/>
    <w:rsid w:val="00D71CF0"/>
    <w:rsid w:val="00DA1485"/>
    <w:rsid w:val="00DB0DF0"/>
    <w:rsid w:val="00DB2475"/>
    <w:rsid w:val="00DC3F9E"/>
    <w:rsid w:val="00DD2B1E"/>
    <w:rsid w:val="00E02590"/>
    <w:rsid w:val="00E140A0"/>
    <w:rsid w:val="00E230D7"/>
    <w:rsid w:val="00E45808"/>
    <w:rsid w:val="00E837B3"/>
    <w:rsid w:val="00E92BD4"/>
    <w:rsid w:val="00EA2E48"/>
    <w:rsid w:val="00EA3B46"/>
    <w:rsid w:val="00EB50CE"/>
    <w:rsid w:val="00EB5B50"/>
    <w:rsid w:val="00EC3F34"/>
    <w:rsid w:val="00ED3C25"/>
    <w:rsid w:val="00ED4365"/>
    <w:rsid w:val="00ED4C2A"/>
    <w:rsid w:val="00ED58F3"/>
    <w:rsid w:val="00F00181"/>
    <w:rsid w:val="00F12E57"/>
    <w:rsid w:val="00F33452"/>
    <w:rsid w:val="00F3502A"/>
    <w:rsid w:val="00F573DE"/>
    <w:rsid w:val="00F83560"/>
    <w:rsid w:val="00F842AE"/>
    <w:rsid w:val="00FA69EE"/>
    <w:rsid w:val="00FB55EF"/>
    <w:rsid w:val="00FC0CBD"/>
    <w:rsid w:val="00FC679B"/>
    <w:rsid w:val="00FD7DA4"/>
    <w:rsid w:val="00FE0113"/>
    <w:rsid w:val="00FE78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D6CD"/>
  <w15:chartTrackingRefBased/>
  <w15:docId w15:val="{7F0A9DAA-49E4-484E-9BAD-5F7EEA3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AFA"/>
    <w:pPr>
      <w:bidi/>
    </w:pPr>
    <w:rPr>
      <w:rFonts w:cs="B Badr"/>
      <w:szCs w:val="28"/>
    </w:rPr>
  </w:style>
  <w:style w:type="paragraph" w:styleId="Heading1">
    <w:name w:val="heading 1"/>
    <w:basedOn w:val="Normal"/>
    <w:next w:val="Normal"/>
    <w:link w:val="Heading1Char"/>
    <w:qFormat/>
    <w:rsid w:val="00BF37F1"/>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BF37F1"/>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BF37F1"/>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A3AF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A3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7F1"/>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BF37F1"/>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BF37F1"/>
    <w:rPr>
      <w:rFonts w:eastAsiaTheme="majorEastAsia" w:cs="NoorLotus"/>
      <w:bCs/>
      <w:color w:val="FF0000"/>
      <w:sz w:val="28"/>
      <w:szCs w:val="28"/>
    </w:rPr>
  </w:style>
  <w:style w:type="character" w:customStyle="1" w:styleId="Heading5Char">
    <w:name w:val="Heading 5 Char"/>
    <w:basedOn w:val="DefaultParagraphFont"/>
    <w:link w:val="Heading5"/>
    <w:uiPriority w:val="9"/>
    <w:semiHidden/>
    <w:rsid w:val="005A3AFA"/>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5A3AFA"/>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5A3AFA"/>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5A3AFA"/>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5A3AFA"/>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5A3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AFA"/>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5A3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A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AFA"/>
    <w:rPr>
      <w:rFonts w:cs="B Badr"/>
      <w:i/>
      <w:iCs/>
      <w:color w:val="404040" w:themeColor="text1" w:themeTint="BF"/>
      <w:szCs w:val="28"/>
    </w:rPr>
  </w:style>
  <w:style w:type="paragraph" w:styleId="ListParagraph">
    <w:name w:val="List Paragraph"/>
    <w:basedOn w:val="Normal"/>
    <w:uiPriority w:val="34"/>
    <w:qFormat/>
    <w:rsid w:val="005A3AFA"/>
    <w:pPr>
      <w:ind w:left="720"/>
      <w:contextualSpacing/>
    </w:pPr>
  </w:style>
  <w:style w:type="character" w:styleId="IntenseEmphasis">
    <w:name w:val="Intense Emphasis"/>
    <w:basedOn w:val="DefaultParagraphFont"/>
    <w:uiPriority w:val="21"/>
    <w:qFormat/>
    <w:rsid w:val="005A3AFA"/>
    <w:rPr>
      <w:i/>
      <w:iCs/>
      <w:color w:val="365F91" w:themeColor="accent1" w:themeShade="BF"/>
    </w:rPr>
  </w:style>
  <w:style w:type="paragraph" w:styleId="IntenseQuote">
    <w:name w:val="Intense Quote"/>
    <w:basedOn w:val="Normal"/>
    <w:next w:val="Normal"/>
    <w:link w:val="IntenseQuoteChar"/>
    <w:uiPriority w:val="30"/>
    <w:qFormat/>
    <w:rsid w:val="005A3AF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A3AFA"/>
    <w:rPr>
      <w:rFonts w:cs="B Badr"/>
      <w:i/>
      <w:iCs/>
      <w:color w:val="365F91" w:themeColor="accent1" w:themeShade="BF"/>
      <w:szCs w:val="28"/>
    </w:rPr>
  </w:style>
  <w:style w:type="character" w:styleId="IntenseReference">
    <w:name w:val="Intense Reference"/>
    <w:basedOn w:val="DefaultParagraphFont"/>
    <w:uiPriority w:val="32"/>
    <w:qFormat/>
    <w:rsid w:val="005A3AFA"/>
    <w:rPr>
      <w:b/>
      <w:bCs/>
      <w:smallCaps/>
      <w:color w:val="365F91" w:themeColor="accent1" w:themeShade="BF"/>
      <w:spacing w:val="5"/>
    </w:rPr>
  </w:style>
  <w:style w:type="paragraph" w:styleId="Header">
    <w:name w:val="header"/>
    <w:basedOn w:val="Normal"/>
    <w:link w:val="HeaderChar"/>
    <w:uiPriority w:val="99"/>
    <w:unhideWhenUsed/>
    <w:rsid w:val="005A3AFA"/>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5A3AFA"/>
    <w:rPr>
      <w:rFonts w:ascii="NoorLotus" w:eastAsia="Calibri" w:hAnsi="NoorLotus" w:cs="NoorLotus"/>
      <w:b/>
      <w:bCs/>
      <w:sz w:val="28"/>
      <w:szCs w:val="28"/>
    </w:rPr>
  </w:style>
  <w:style w:type="paragraph" w:styleId="Footer">
    <w:name w:val="footer"/>
    <w:basedOn w:val="Normal"/>
    <w:link w:val="FooterChar"/>
    <w:uiPriority w:val="99"/>
    <w:unhideWhenUsed/>
    <w:rsid w:val="005A3AFA"/>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5A3AFA"/>
    <w:rPr>
      <w:rFonts w:ascii="NoorLotus" w:eastAsia="Calibri" w:hAnsi="NoorLotus" w:cs="NoorLotus"/>
      <w:b/>
      <w:bCs/>
      <w:sz w:val="28"/>
      <w:szCs w:val="28"/>
    </w:rPr>
  </w:style>
  <w:style w:type="paragraph" w:styleId="FootnoteText">
    <w:name w:val="footnote text"/>
    <w:basedOn w:val="Normal"/>
    <w:link w:val="FootnoteTextChar"/>
    <w:unhideWhenUsed/>
    <w:rsid w:val="005A3AFA"/>
    <w:pPr>
      <w:spacing w:after="0" w:line="240" w:lineRule="auto"/>
    </w:pPr>
    <w:rPr>
      <w:sz w:val="20"/>
      <w:szCs w:val="20"/>
    </w:rPr>
  </w:style>
  <w:style w:type="character" w:customStyle="1" w:styleId="FootnoteTextChar">
    <w:name w:val="Footnote Text Char"/>
    <w:basedOn w:val="DefaultParagraphFont"/>
    <w:link w:val="FootnoteText"/>
    <w:rsid w:val="005A3AFA"/>
    <w:rPr>
      <w:rFonts w:cs="B Badr"/>
      <w:sz w:val="20"/>
      <w:szCs w:val="20"/>
    </w:rPr>
  </w:style>
  <w:style w:type="character" w:styleId="FootnoteReference">
    <w:name w:val="footnote reference"/>
    <w:basedOn w:val="DefaultParagraphFont"/>
    <w:uiPriority w:val="99"/>
    <w:unhideWhenUsed/>
    <w:rsid w:val="005A3AFA"/>
    <w:rPr>
      <w:vertAlign w:val="superscript"/>
    </w:rPr>
  </w:style>
  <w:style w:type="character" w:styleId="CommentReference">
    <w:name w:val="annotation reference"/>
    <w:basedOn w:val="DefaultParagraphFont"/>
    <w:uiPriority w:val="99"/>
    <w:semiHidden/>
    <w:unhideWhenUsed/>
    <w:rsid w:val="005A3AFA"/>
    <w:rPr>
      <w:sz w:val="16"/>
      <w:szCs w:val="16"/>
    </w:rPr>
  </w:style>
  <w:style w:type="paragraph" w:styleId="CommentText">
    <w:name w:val="annotation text"/>
    <w:basedOn w:val="Normal"/>
    <w:link w:val="CommentTextChar"/>
    <w:uiPriority w:val="99"/>
    <w:semiHidden/>
    <w:unhideWhenUsed/>
    <w:rsid w:val="005A3AFA"/>
    <w:pPr>
      <w:spacing w:line="240" w:lineRule="auto"/>
    </w:pPr>
    <w:rPr>
      <w:sz w:val="20"/>
      <w:szCs w:val="20"/>
    </w:rPr>
  </w:style>
  <w:style w:type="character" w:customStyle="1" w:styleId="CommentTextChar">
    <w:name w:val="Comment Text Char"/>
    <w:basedOn w:val="DefaultParagraphFont"/>
    <w:link w:val="CommentText"/>
    <w:uiPriority w:val="99"/>
    <w:semiHidden/>
    <w:rsid w:val="005A3AFA"/>
    <w:rPr>
      <w:rFonts w:cs="B Badr"/>
      <w:sz w:val="20"/>
      <w:szCs w:val="20"/>
    </w:rPr>
  </w:style>
  <w:style w:type="paragraph" w:styleId="TOCHeading">
    <w:name w:val="TOC Heading"/>
    <w:basedOn w:val="Heading1"/>
    <w:next w:val="Normal"/>
    <w:uiPriority w:val="39"/>
    <w:unhideWhenUsed/>
    <w:qFormat/>
    <w:rsid w:val="005A3AFA"/>
    <w:pPr>
      <w:bidi w:val="0"/>
      <w:spacing w:before="240" w:after="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5A3AFA"/>
    <w:pPr>
      <w:spacing w:after="100"/>
    </w:pPr>
  </w:style>
  <w:style w:type="paragraph" w:styleId="TOC2">
    <w:name w:val="toc 2"/>
    <w:basedOn w:val="Normal"/>
    <w:next w:val="Normal"/>
    <w:autoRedefine/>
    <w:uiPriority w:val="39"/>
    <w:unhideWhenUsed/>
    <w:rsid w:val="005A3AFA"/>
    <w:pPr>
      <w:spacing w:after="100"/>
      <w:ind w:left="220"/>
    </w:pPr>
  </w:style>
  <w:style w:type="character" w:styleId="Hyperlink">
    <w:name w:val="Hyperlink"/>
    <w:basedOn w:val="DefaultParagraphFont"/>
    <w:uiPriority w:val="99"/>
    <w:unhideWhenUsed/>
    <w:rsid w:val="005A3AFA"/>
    <w:rPr>
      <w:color w:val="0000FF" w:themeColor="hyperlink"/>
      <w:u w:val="single"/>
    </w:rPr>
  </w:style>
  <w:style w:type="paragraph" w:styleId="NormalWeb">
    <w:name w:val="Normal (Web)"/>
    <w:basedOn w:val="Normal"/>
    <w:uiPriority w:val="99"/>
    <w:semiHidden/>
    <w:unhideWhenUsed/>
    <w:rsid w:val="009451F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F02C4"/>
    <w:rPr>
      <w:b/>
      <w:bCs/>
    </w:rPr>
  </w:style>
  <w:style w:type="character" w:customStyle="1" w:styleId="CommentSubjectChar">
    <w:name w:val="Comment Subject Char"/>
    <w:basedOn w:val="CommentTextChar"/>
    <w:link w:val="CommentSubject"/>
    <w:uiPriority w:val="99"/>
    <w:semiHidden/>
    <w:rsid w:val="003F02C4"/>
    <w:rPr>
      <w:rFonts w:cs="B Badr"/>
      <w:b/>
      <w:bCs/>
      <w:sz w:val="20"/>
      <w:szCs w:val="20"/>
    </w:rPr>
  </w:style>
  <w:style w:type="paragraph" w:styleId="BalloonText">
    <w:name w:val="Balloon Text"/>
    <w:basedOn w:val="Normal"/>
    <w:link w:val="BalloonTextChar"/>
    <w:uiPriority w:val="99"/>
    <w:semiHidden/>
    <w:unhideWhenUsed/>
    <w:rsid w:val="00EA2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48"/>
    <w:rPr>
      <w:rFonts w:ascii="Segoe UI" w:hAnsi="Segoe UI" w:cs="Segoe UI"/>
      <w:sz w:val="18"/>
      <w:szCs w:val="18"/>
    </w:rPr>
  </w:style>
  <w:style w:type="paragraph" w:styleId="TOC3">
    <w:name w:val="toc 3"/>
    <w:basedOn w:val="Normal"/>
    <w:next w:val="Normal"/>
    <w:autoRedefine/>
    <w:uiPriority w:val="39"/>
    <w:unhideWhenUsed/>
    <w:rsid w:val="005E0A6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66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94464615">
          <w:marLeft w:val="0"/>
          <w:marRight w:val="0"/>
          <w:marTop w:val="0"/>
          <w:marBottom w:val="0"/>
          <w:divBdr>
            <w:top w:val="none" w:sz="0" w:space="0" w:color="auto"/>
            <w:left w:val="none" w:sz="0" w:space="0" w:color="auto"/>
            <w:bottom w:val="none" w:sz="0" w:space="0" w:color="auto"/>
            <w:right w:val="none" w:sz="0" w:space="0" w:color="auto"/>
          </w:divBdr>
        </w:div>
      </w:divsChild>
    </w:div>
    <w:div w:id="4650531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65109791">
          <w:marLeft w:val="0"/>
          <w:marRight w:val="0"/>
          <w:marTop w:val="0"/>
          <w:marBottom w:val="0"/>
          <w:divBdr>
            <w:top w:val="none" w:sz="0" w:space="0" w:color="auto"/>
            <w:left w:val="none" w:sz="0" w:space="0" w:color="auto"/>
            <w:bottom w:val="none" w:sz="0" w:space="0" w:color="auto"/>
            <w:right w:val="none" w:sz="0" w:space="0" w:color="auto"/>
          </w:divBdr>
        </w:div>
        <w:div w:id="8913487">
          <w:marLeft w:val="0"/>
          <w:marRight w:val="0"/>
          <w:marTop w:val="0"/>
          <w:marBottom w:val="0"/>
          <w:divBdr>
            <w:top w:val="none" w:sz="0" w:space="0" w:color="auto"/>
            <w:left w:val="none" w:sz="0" w:space="0" w:color="auto"/>
            <w:bottom w:val="none" w:sz="0" w:space="0" w:color="auto"/>
            <w:right w:val="none" w:sz="0" w:space="0" w:color="auto"/>
          </w:divBdr>
        </w:div>
        <w:div w:id="503983688">
          <w:marLeft w:val="0"/>
          <w:marRight w:val="0"/>
          <w:marTop w:val="0"/>
          <w:marBottom w:val="0"/>
          <w:divBdr>
            <w:top w:val="none" w:sz="0" w:space="0" w:color="auto"/>
            <w:left w:val="none" w:sz="0" w:space="0" w:color="auto"/>
            <w:bottom w:val="none" w:sz="0" w:space="0" w:color="auto"/>
            <w:right w:val="none" w:sz="0" w:space="0" w:color="auto"/>
          </w:divBdr>
        </w:div>
        <w:div w:id="440299017">
          <w:marLeft w:val="0"/>
          <w:marRight w:val="0"/>
          <w:marTop w:val="0"/>
          <w:marBottom w:val="0"/>
          <w:divBdr>
            <w:top w:val="none" w:sz="0" w:space="0" w:color="auto"/>
            <w:left w:val="none" w:sz="0" w:space="0" w:color="auto"/>
            <w:bottom w:val="none" w:sz="0" w:space="0" w:color="auto"/>
            <w:right w:val="none" w:sz="0" w:space="0" w:color="auto"/>
          </w:divBdr>
        </w:div>
        <w:div w:id="1935358876">
          <w:marLeft w:val="0"/>
          <w:marRight w:val="0"/>
          <w:marTop w:val="0"/>
          <w:marBottom w:val="0"/>
          <w:divBdr>
            <w:top w:val="none" w:sz="0" w:space="0" w:color="auto"/>
            <w:left w:val="none" w:sz="0" w:space="0" w:color="auto"/>
            <w:bottom w:val="none" w:sz="0" w:space="0" w:color="auto"/>
            <w:right w:val="none" w:sz="0" w:space="0" w:color="auto"/>
          </w:divBdr>
        </w:div>
        <w:div w:id="1466511695">
          <w:marLeft w:val="0"/>
          <w:marRight w:val="0"/>
          <w:marTop w:val="0"/>
          <w:marBottom w:val="0"/>
          <w:divBdr>
            <w:top w:val="none" w:sz="0" w:space="0" w:color="auto"/>
            <w:left w:val="none" w:sz="0" w:space="0" w:color="auto"/>
            <w:bottom w:val="none" w:sz="0" w:space="0" w:color="auto"/>
            <w:right w:val="none" w:sz="0" w:space="0" w:color="auto"/>
          </w:divBdr>
        </w:div>
        <w:div w:id="952446060">
          <w:marLeft w:val="0"/>
          <w:marRight w:val="0"/>
          <w:marTop w:val="0"/>
          <w:marBottom w:val="0"/>
          <w:divBdr>
            <w:top w:val="none" w:sz="0" w:space="0" w:color="auto"/>
            <w:left w:val="none" w:sz="0" w:space="0" w:color="auto"/>
            <w:bottom w:val="none" w:sz="0" w:space="0" w:color="auto"/>
            <w:right w:val="none" w:sz="0" w:space="0" w:color="auto"/>
          </w:divBdr>
        </w:div>
        <w:div w:id="1359966673">
          <w:marLeft w:val="0"/>
          <w:marRight w:val="0"/>
          <w:marTop w:val="0"/>
          <w:marBottom w:val="0"/>
          <w:divBdr>
            <w:top w:val="none" w:sz="0" w:space="0" w:color="auto"/>
            <w:left w:val="none" w:sz="0" w:space="0" w:color="auto"/>
            <w:bottom w:val="none" w:sz="0" w:space="0" w:color="auto"/>
            <w:right w:val="none" w:sz="0" w:space="0" w:color="auto"/>
          </w:divBdr>
        </w:div>
        <w:div w:id="326175093">
          <w:marLeft w:val="0"/>
          <w:marRight w:val="0"/>
          <w:marTop w:val="0"/>
          <w:marBottom w:val="0"/>
          <w:divBdr>
            <w:top w:val="none" w:sz="0" w:space="0" w:color="auto"/>
            <w:left w:val="none" w:sz="0" w:space="0" w:color="auto"/>
            <w:bottom w:val="none" w:sz="0" w:space="0" w:color="auto"/>
            <w:right w:val="none" w:sz="0" w:space="0" w:color="auto"/>
          </w:divBdr>
        </w:div>
        <w:div w:id="1595743050">
          <w:marLeft w:val="0"/>
          <w:marRight w:val="0"/>
          <w:marTop w:val="0"/>
          <w:marBottom w:val="0"/>
          <w:divBdr>
            <w:top w:val="none" w:sz="0" w:space="0" w:color="auto"/>
            <w:left w:val="none" w:sz="0" w:space="0" w:color="auto"/>
            <w:bottom w:val="none" w:sz="0" w:space="0" w:color="auto"/>
            <w:right w:val="none" w:sz="0" w:space="0" w:color="auto"/>
          </w:divBdr>
        </w:div>
        <w:div w:id="2045446566">
          <w:marLeft w:val="0"/>
          <w:marRight w:val="0"/>
          <w:marTop w:val="0"/>
          <w:marBottom w:val="0"/>
          <w:divBdr>
            <w:top w:val="none" w:sz="0" w:space="0" w:color="auto"/>
            <w:left w:val="none" w:sz="0" w:space="0" w:color="auto"/>
            <w:bottom w:val="none" w:sz="0" w:space="0" w:color="auto"/>
            <w:right w:val="none" w:sz="0" w:space="0" w:color="auto"/>
          </w:divBdr>
        </w:div>
        <w:div w:id="690884648">
          <w:marLeft w:val="0"/>
          <w:marRight w:val="0"/>
          <w:marTop w:val="0"/>
          <w:marBottom w:val="0"/>
          <w:divBdr>
            <w:top w:val="none" w:sz="0" w:space="0" w:color="auto"/>
            <w:left w:val="none" w:sz="0" w:space="0" w:color="auto"/>
            <w:bottom w:val="none" w:sz="0" w:space="0" w:color="auto"/>
            <w:right w:val="none" w:sz="0" w:space="0" w:color="auto"/>
          </w:divBdr>
        </w:div>
        <w:div w:id="1443576301">
          <w:marLeft w:val="0"/>
          <w:marRight w:val="0"/>
          <w:marTop w:val="0"/>
          <w:marBottom w:val="0"/>
          <w:divBdr>
            <w:top w:val="none" w:sz="0" w:space="0" w:color="auto"/>
            <w:left w:val="none" w:sz="0" w:space="0" w:color="auto"/>
            <w:bottom w:val="none" w:sz="0" w:space="0" w:color="auto"/>
            <w:right w:val="none" w:sz="0" w:space="0" w:color="auto"/>
          </w:divBdr>
        </w:div>
        <w:div w:id="1181626927">
          <w:marLeft w:val="0"/>
          <w:marRight w:val="0"/>
          <w:marTop w:val="0"/>
          <w:marBottom w:val="0"/>
          <w:divBdr>
            <w:top w:val="none" w:sz="0" w:space="0" w:color="auto"/>
            <w:left w:val="none" w:sz="0" w:space="0" w:color="auto"/>
            <w:bottom w:val="none" w:sz="0" w:space="0" w:color="auto"/>
            <w:right w:val="none" w:sz="0" w:space="0" w:color="auto"/>
          </w:divBdr>
        </w:div>
        <w:div w:id="1521895173">
          <w:marLeft w:val="0"/>
          <w:marRight w:val="0"/>
          <w:marTop w:val="0"/>
          <w:marBottom w:val="0"/>
          <w:divBdr>
            <w:top w:val="none" w:sz="0" w:space="0" w:color="auto"/>
            <w:left w:val="none" w:sz="0" w:space="0" w:color="auto"/>
            <w:bottom w:val="none" w:sz="0" w:space="0" w:color="auto"/>
            <w:right w:val="none" w:sz="0" w:space="0" w:color="auto"/>
          </w:divBdr>
        </w:div>
        <w:div w:id="366761071">
          <w:marLeft w:val="0"/>
          <w:marRight w:val="0"/>
          <w:marTop w:val="0"/>
          <w:marBottom w:val="0"/>
          <w:divBdr>
            <w:top w:val="none" w:sz="0" w:space="0" w:color="auto"/>
            <w:left w:val="none" w:sz="0" w:space="0" w:color="auto"/>
            <w:bottom w:val="none" w:sz="0" w:space="0" w:color="auto"/>
            <w:right w:val="none" w:sz="0" w:space="0" w:color="auto"/>
          </w:divBdr>
        </w:div>
        <w:div w:id="955988535">
          <w:marLeft w:val="0"/>
          <w:marRight w:val="0"/>
          <w:marTop w:val="0"/>
          <w:marBottom w:val="0"/>
          <w:divBdr>
            <w:top w:val="none" w:sz="0" w:space="0" w:color="auto"/>
            <w:left w:val="none" w:sz="0" w:space="0" w:color="auto"/>
            <w:bottom w:val="none" w:sz="0" w:space="0" w:color="auto"/>
            <w:right w:val="none" w:sz="0" w:space="0" w:color="auto"/>
          </w:divBdr>
        </w:div>
        <w:div w:id="800731537">
          <w:marLeft w:val="0"/>
          <w:marRight w:val="0"/>
          <w:marTop w:val="0"/>
          <w:marBottom w:val="0"/>
          <w:divBdr>
            <w:top w:val="none" w:sz="0" w:space="0" w:color="auto"/>
            <w:left w:val="none" w:sz="0" w:space="0" w:color="auto"/>
            <w:bottom w:val="none" w:sz="0" w:space="0" w:color="auto"/>
            <w:right w:val="none" w:sz="0" w:space="0" w:color="auto"/>
          </w:divBdr>
        </w:div>
      </w:divsChild>
    </w:div>
    <w:div w:id="6823622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28205404">
          <w:marLeft w:val="0"/>
          <w:marRight w:val="0"/>
          <w:marTop w:val="0"/>
          <w:marBottom w:val="0"/>
          <w:divBdr>
            <w:top w:val="none" w:sz="0" w:space="0" w:color="auto"/>
            <w:left w:val="none" w:sz="0" w:space="0" w:color="auto"/>
            <w:bottom w:val="none" w:sz="0" w:space="0" w:color="auto"/>
            <w:right w:val="none" w:sz="0" w:space="0" w:color="auto"/>
          </w:divBdr>
        </w:div>
      </w:divsChild>
    </w:div>
    <w:div w:id="7071424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9132889">
          <w:marLeft w:val="0"/>
          <w:marRight w:val="0"/>
          <w:marTop w:val="0"/>
          <w:marBottom w:val="0"/>
          <w:divBdr>
            <w:top w:val="none" w:sz="0" w:space="0" w:color="auto"/>
            <w:left w:val="none" w:sz="0" w:space="0" w:color="auto"/>
            <w:bottom w:val="none" w:sz="0" w:space="0" w:color="auto"/>
            <w:right w:val="none" w:sz="0" w:space="0" w:color="auto"/>
          </w:divBdr>
        </w:div>
      </w:divsChild>
    </w:div>
    <w:div w:id="7408334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95117105">
          <w:marLeft w:val="0"/>
          <w:marRight w:val="0"/>
          <w:marTop w:val="0"/>
          <w:marBottom w:val="0"/>
          <w:divBdr>
            <w:top w:val="none" w:sz="0" w:space="0" w:color="auto"/>
            <w:left w:val="none" w:sz="0" w:space="0" w:color="auto"/>
            <w:bottom w:val="none" w:sz="0" w:space="0" w:color="auto"/>
            <w:right w:val="none" w:sz="0" w:space="0" w:color="auto"/>
          </w:divBdr>
        </w:div>
      </w:divsChild>
    </w:div>
    <w:div w:id="805196121">
      <w:bodyDiv w:val="1"/>
      <w:marLeft w:val="0"/>
      <w:marRight w:val="0"/>
      <w:marTop w:val="0"/>
      <w:marBottom w:val="0"/>
      <w:divBdr>
        <w:top w:val="none" w:sz="0" w:space="0" w:color="auto"/>
        <w:left w:val="none" w:sz="0" w:space="0" w:color="auto"/>
        <w:bottom w:val="none" w:sz="0" w:space="0" w:color="auto"/>
        <w:right w:val="none" w:sz="0" w:space="0" w:color="auto"/>
      </w:divBdr>
    </w:div>
    <w:div w:id="864486065">
      <w:bodyDiv w:val="1"/>
      <w:marLeft w:val="0"/>
      <w:marRight w:val="0"/>
      <w:marTop w:val="0"/>
      <w:marBottom w:val="0"/>
      <w:divBdr>
        <w:top w:val="none" w:sz="0" w:space="0" w:color="auto"/>
        <w:left w:val="none" w:sz="0" w:space="0" w:color="auto"/>
        <w:bottom w:val="none" w:sz="0" w:space="0" w:color="auto"/>
        <w:right w:val="none" w:sz="0" w:space="0" w:color="auto"/>
      </w:divBdr>
    </w:div>
    <w:div w:id="9339719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95696840">
          <w:marLeft w:val="0"/>
          <w:marRight w:val="0"/>
          <w:marTop w:val="0"/>
          <w:marBottom w:val="0"/>
          <w:divBdr>
            <w:top w:val="none" w:sz="0" w:space="0" w:color="auto"/>
            <w:left w:val="none" w:sz="0" w:space="0" w:color="auto"/>
            <w:bottom w:val="none" w:sz="0" w:space="0" w:color="auto"/>
            <w:right w:val="none" w:sz="0" w:space="0" w:color="auto"/>
          </w:divBdr>
        </w:div>
      </w:divsChild>
    </w:div>
    <w:div w:id="10802561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9645614">
          <w:marLeft w:val="0"/>
          <w:marRight w:val="0"/>
          <w:marTop w:val="0"/>
          <w:marBottom w:val="0"/>
          <w:divBdr>
            <w:top w:val="none" w:sz="0" w:space="0" w:color="auto"/>
            <w:left w:val="none" w:sz="0" w:space="0" w:color="auto"/>
            <w:bottom w:val="none" w:sz="0" w:space="0" w:color="auto"/>
            <w:right w:val="none" w:sz="0" w:space="0" w:color="auto"/>
          </w:divBdr>
        </w:div>
        <w:div w:id="1257179159">
          <w:marLeft w:val="0"/>
          <w:marRight w:val="0"/>
          <w:marTop w:val="0"/>
          <w:marBottom w:val="0"/>
          <w:divBdr>
            <w:top w:val="none" w:sz="0" w:space="0" w:color="auto"/>
            <w:left w:val="none" w:sz="0" w:space="0" w:color="auto"/>
            <w:bottom w:val="none" w:sz="0" w:space="0" w:color="auto"/>
            <w:right w:val="none" w:sz="0" w:space="0" w:color="auto"/>
          </w:divBdr>
        </w:div>
        <w:div w:id="1934361103">
          <w:marLeft w:val="0"/>
          <w:marRight w:val="0"/>
          <w:marTop w:val="0"/>
          <w:marBottom w:val="0"/>
          <w:divBdr>
            <w:top w:val="none" w:sz="0" w:space="0" w:color="auto"/>
            <w:left w:val="none" w:sz="0" w:space="0" w:color="auto"/>
            <w:bottom w:val="none" w:sz="0" w:space="0" w:color="auto"/>
            <w:right w:val="none" w:sz="0" w:space="0" w:color="auto"/>
          </w:divBdr>
        </w:div>
        <w:div w:id="2126460231">
          <w:marLeft w:val="0"/>
          <w:marRight w:val="0"/>
          <w:marTop w:val="0"/>
          <w:marBottom w:val="0"/>
          <w:divBdr>
            <w:top w:val="none" w:sz="0" w:space="0" w:color="auto"/>
            <w:left w:val="none" w:sz="0" w:space="0" w:color="auto"/>
            <w:bottom w:val="none" w:sz="0" w:space="0" w:color="auto"/>
            <w:right w:val="none" w:sz="0" w:space="0" w:color="auto"/>
          </w:divBdr>
        </w:div>
        <w:div w:id="192690506">
          <w:marLeft w:val="0"/>
          <w:marRight w:val="0"/>
          <w:marTop w:val="0"/>
          <w:marBottom w:val="0"/>
          <w:divBdr>
            <w:top w:val="none" w:sz="0" w:space="0" w:color="auto"/>
            <w:left w:val="none" w:sz="0" w:space="0" w:color="auto"/>
            <w:bottom w:val="none" w:sz="0" w:space="0" w:color="auto"/>
            <w:right w:val="none" w:sz="0" w:space="0" w:color="auto"/>
          </w:divBdr>
        </w:div>
        <w:div w:id="1687174107">
          <w:marLeft w:val="0"/>
          <w:marRight w:val="0"/>
          <w:marTop w:val="0"/>
          <w:marBottom w:val="0"/>
          <w:divBdr>
            <w:top w:val="none" w:sz="0" w:space="0" w:color="auto"/>
            <w:left w:val="none" w:sz="0" w:space="0" w:color="auto"/>
            <w:bottom w:val="none" w:sz="0" w:space="0" w:color="auto"/>
            <w:right w:val="none" w:sz="0" w:space="0" w:color="auto"/>
          </w:divBdr>
        </w:div>
        <w:div w:id="1376275139">
          <w:marLeft w:val="0"/>
          <w:marRight w:val="0"/>
          <w:marTop w:val="0"/>
          <w:marBottom w:val="0"/>
          <w:divBdr>
            <w:top w:val="none" w:sz="0" w:space="0" w:color="auto"/>
            <w:left w:val="none" w:sz="0" w:space="0" w:color="auto"/>
            <w:bottom w:val="none" w:sz="0" w:space="0" w:color="auto"/>
            <w:right w:val="none" w:sz="0" w:space="0" w:color="auto"/>
          </w:divBdr>
        </w:div>
        <w:div w:id="1044140385">
          <w:marLeft w:val="0"/>
          <w:marRight w:val="0"/>
          <w:marTop w:val="0"/>
          <w:marBottom w:val="0"/>
          <w:divBdr>
            <w:top w:val="none" w:sz="0" w:space="0" w:color="auto"/>
            <w:left w:val="none" w:sz="0" w:space="0" w:color="auto"/>
            <w:bottom w:val="none" w:sz="0" w:space="0" w:color="auto"/>
            <w:right w:val="none" w:sz="0" w:space="0" w:color="auto"/>
          </w:divBdr>
        </w:div>
        <w:div w:id="363024944">
          <w:marLeft w:val="0"/>
          <w:marRight w:val="0"/>
          <w:marTop w:val="0"/>
          <w:marBottom w:val="0"/>
          <w:divBdr>
            <w:top w:val="none" w:sz="0" w:space="0" w:color="auto"/>
            <w:left w:val="none" w:sz="0" w:space="0" w:color="auto"/>
            <w:bottom w:val="none" w:sz="0" w:space="0" w:color="auto"/>
            <w:right w:val="none" w:sz="0" w:space="0" w:color="auto"/>
          </w:divBdr>
        </w:div>
        <w:div w:id="370156661">
          <w:marLeft w:val="0"/>
          <w:marRight w:val="0"/>
          <w:marTop w:val="0"/>
          <w:marBottom w:val="0"/>
          <w:divBdr>
            <w:top w:val="none" w:sz="0" w:space="0" w:color="auto"/>
            <w:left w:val="none" w:sz="0" w:space="0" w:color="auto"/>
            <w:bottom w:val="none" w:sz="0" w:space="0" w:color="auto"/>
            <w:right w:val="none" w:sz="0" w:space="0" w:color="auto"/>
          </w:divBdr>
        </w:div>
        <w:div w:id="967397402">
          <w:marLeft w:val="0"/>
          <w:marRight w:val="0"/>
          <w:marTop w:val="0"/>
          <w:marBottom w:val="0"/>
          <w:divBdr>
            <w:top w:val="none" w:sz="0" w:space="0" w:color="auto"/>
            <w:left w:val="none" w:sz="0" w:space="0" w:color="auto"/>
            <w:bottom w:val="none" w:sz="0" w:space="0" w:color="auto"/>
            <w:right w:val="none" w:sz="0" w:space="0" w:color="auto"/>
          </w:divBdr>
        </w:div>
        <w:div w:id="303968475">
          <w:marLeft w:val="0"/>
          <w:marRight w:val="0"/>
          <w:marTop w:val="0"/>
          <w:marBottom w:val="0"/>
          <w:divBdr>
            <w:top w:val="none" w:sz="0" w:space="0" w:color="auto"/>
            <w:left w:val="none" w:sz="0" w:space="0" w:color="auto"/>
            <w:bottom w:val="none" w:sz="0" w:space="0" w:color="auto"/>
            <w:right w:val="none" w:sz="0" w:space="0" w:color="auto"/>
          </w:divBdr>
        </w:div>
        <w:div w:id="1710765210">
          <w:marLeft w:val="0"/>
          <w:marRight w:val="0"/>
          <w:marTop w:val="0"/>
          <w:marBottom w:val="0"/>
          <w:divBdr>
            <w:top w:val="none" w:sz="0" w:space="0" w:color="auto"/>
            <w:left w:val="none" w:sz="0" w:space="0" w:color="auto"/>
            <w:bottom w:val="none" w:sz="0" w:space="0" w:color="auto"/>
            <w:right w:val="none" w:sz="0" w:space="0" w:color="auto"/>
          </w:divBdr>
        </w:div>
        <w:div w:id="40787019">
          <w:marLeft w:val="0"/>
          <w:marRight w:val="0"/>
          <w:marTop w:val="0"/>
          <w:marBottom w:val="0"/>
          <w:divBdr>
            <w:top w:val="none" w:sz="0" w:space="0" w:color="auto"/>
            <w:left w:val="none" w:sz="0" w:space="0" w:color="auto"/>
            <w:bottom w:val="none" w:sz="0" w:space="0" w:color="auto"/>
            <w:right w:val="none" w:sz="0" w:space="0" w:color="auto"/>
          </w:divBdr>
        </w:div>
        <w:div w:id="1178890835">
          <w:marLeft w:val="0"/>
          <w:marRight w:val="0"/>
          <w:marTop w:val="0"/>
          <w:marBottom w:val="0"/>
          <w:divBdr>
            <w:top w:val="none" w:sz="0" w:space="0" w:color="auto"/>
            <w:left w:val="none" w:sz="0" w:space="0" w:color="auto"/>
            <w:bottom w:val="none" w:sz="0" w:space="0" w:color="auto"/>
            <w:right w:val="none" w:sz="0" w:space="0" w:color="auto"/>
          </w:divBdr>
        </w:div>
        <w:div w:id="1970091095">
          <w:marLeft w:val="0"/>
          <w:marRight w:val="0"/>
          <w:marTop w:val="0"/>
          <w:marBottom w:val="0"/>
          <w:divBdr>
            <w:top w:val="none" w:sz="0" w:space="0" w:color="auto"/>
            <w:left w:val="none" w:sz="0" w:space="0" w:color="auto"/>
            <w:bottom w:val="none" w:sz="0" w:space="0" w:color="auto"/>
            <w:right w:val="none" w:sz="0" w:space="0" w:color="auto"/>
          </w:divBdr>
        </w:div>
        <w:div w:id="52701218">
          <w:marLeft w:val="0"/>
          <w:marRight w:val="0"/>
          <w:marTop w:val="0"/>
          <w:marBottom w:val="0"/>
          <w:divBdr>
            <w:top w:val="none" w:sz="0" w:space="0" w:color="auto"/>
            <w:left w:val="none" w:sz="0" w:space="0" w:color="auto"/>
            <w:bottom w:val="none" w:sz="0" w:space="0" w:color="auto"/>
            <w:right w:val="none" w:sz="0" w:space="0" w:color="auto"/>
          </w:divBdr>
        </w:div>
        <w:div w:id="1742218681">
          <w:marLeft w:val="0"/>
          <w:marRight w:val="0"/>
          <w:marTop w:val="0"/>
          <w:marBottom w:val="0"/>
          <w:divBdr>
            <w:top w:val="none" w:sz="0" w:space="0" w:color="auto"/>
            <w:left w:val="none" w:sz="0" w:space="0" w:color="auto"/>
            <w:bottom w:val="none" w:sz="0" w:space="0" w:color="auto"/>
            <w:right w:val="none" w:sz="0" w:space="0" w:color="auto"/>
          </w:divBdr>
        </w:div>
      </w:divsChild>
    </w:div>
    <w:div w:id="12223997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0098766">
          <w:marLeft w:val="0"/>
          <w:marRight w:val="0"/>
          <w:marTop w:val="0"/>
          <w:marBottom w:val="0"/>
          <w:divBdr>
            <w:top w:val="none" w:sz="0" w:space="0" w:color="auto"/>
            <w:left w:val="none" w:sz="0" w:space="0" w:color="auto"/>
            <w:bottom w:val="none" w:sz="0" w:space="0" w:color="auto"/>
            <w:right w:val="none" w:sz="0" w:space="0" w:color="auto"/>
          </w:divBdr>
        </w:div>
        <w:div w:id="396057405">
          <w:marLeft w:val="0"/>
          <w:marRight w:val="0"/>
          <w:marTop w:val="0"/>
          <w:marBottom w:val="0"/>
          <w:divBdr>
            <w:top w:val="none" w:sz="0" w:space="0" w:color="auto"/>
            <w:left w:val="none" w:sz="0" w:space="0" w:color="auto"/>
            <w:bottom w:val="none" w:sz="0" w:space="0" w:color="auto"/>
            <w:right w:val="none" w:sz="0" w:space="0" w:color="auto"/>
          </w:divBdr>
        </w:div>
      </w:divsChild>
    </w:div>
    <w:div w:id="13048911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25663574">
          <w:marLeft w:val="0"/>
          <w:marRight w:val="0"/>
          <w:marTop w:val="0"/>
          <w:marBottom w:val="0"/>
          <w:divBdr>
            <w:top w:val="none" w:sz="0" w:space="0" w:color="auto"/>
            <w:left w:val="none" w:sz="0" w:space="0" w:color="auto"/>
            <w:bottom w:val="none" w:sz="0" w:space="0" w:color="auto"/>
            <w:right w:val="none" w:sz="0" w:space="0" w:color="auto"/>
          </w:divBdr>
        </w:div>
      </w:divsChild>
    </w:div>
    <w:div w:id="13269365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5768234">
          <w:marLeft w:val="0"/>
          <w:marRight w:val="0"/>
          <w:marTop w:val="0"/>
          <w:marBottom w:val="0"/>
          <w:divBdr>
            <w:top w:val="none" w:sz="0" w:space="0" w:color="auto"/>
            <w:left w:val="none" w:sz="0" w:space="0" w:color="auto"/>
            <w:bottom w:val="none" w:sz="0" w:space="0" w:color="auto"/>
            <w:right w:val="none" w:sz="0" w:space="0" w:color="auto"/>
          </w:divBdr>
        </w:div>
        <w:div w:id="1533031413">
          <w:marLeft w:val="0"/>
          <w:marRight w:val="0"/>
          <w:marTop w:val="0"/>
          <w:marBottom w:val="0"/>
          <w:divBdr>
            <w:top w:val="none" w:sz="0" w:space="0" w:color="auto"/>
            <w:left w:val="none" w:sz="0" w:space="0" w:color="auto"/>
            <w:bottom w:val="none" w:sz="0" w:space="0" w:color="auto"/>
            <w:right w:val="none" w:sz="0" w:space="0" w:color="auto"/>
          </w:divBdr>
        </w:div>
      </w:divsChild>
    </w:div>
    <w:div w:id="13946227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4479893">
          <w:marLeft w:val="0"/>
          <w:marRight w:val="0"/>
          <w:marTop w:val="0"/>
          <w:marBottom w:val="0"/>
          <w:divBdr>
            <w:top w:val="none" w:sz="0" w:space="0" w:color="auto"/>
            <w:left w:val="none" w:sz="0" w:space="0" w:color="auto"/>
            <w:bottom w:val="none" w:sz="0" w:space="0" w:color="auto"/>
            <w:right w:val="none" w:sz="0" w:space="0" w:color="auto"/>
          </w:divBdr>
        </w:div>
      </w:divsChild>
    </w:div>
    <w:div w:id="14458873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2809537">
          <w:marLeft w:val="0"/>
          <w:marRight w:val="0"/>
          <w:marTop w:val="0"/>
          <w:marBottom w:val="0"/>
          <w:divBdr>
            <w:top w:val="none" w:sz="0" w:space="0" w:color="auto"/>
            <w:left w:val="none" w:sz="0" w:space="0" w:color="auto"/>
            <w:bottom w:val="none" w:sz="0" w:space="0" w:color="auto"/>
            <w:right w:val="none" w:sz="0" w:space="0" w:color="auto"/>
          </w:divBdr>
        </w:div>
      </w:divsChild>
    </w:div>
    <w:div w:id="14543291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9890589">
          <w:marLeft w:val="0"/>
          <w:marRight w:val="0"/>
          <w:marTop w:val="0"/>
          <w:marBottom w:val="0"/>
          <w:divBdr>
            <w:top w:val="none" w:sz="0" w:space="0" w:color="auto"/>
            <w:left w:val="none" w:sz="0" w:space="0" w:color="auto"/>
            <w:bottom w:val="none" w:sz="0" w:space="0" w:color="auto"/>
            <w:right w:val="none" w:sz="0" w:space="0" w:color="auto"/>
          </w:divBdr>
        </w:div>
      </w:divsChild>
    </w:div>
    <w:div w:id="19779518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0972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3195-4352-4306-8271-53702F5E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185</cp:revision>
  <dcterms:created xsi:type="dcterms:W3CDTF">2025-05-17T07:37:00Z</dcterms:created>
  <dcterms:modified xsi:type="dcterms:W3CDTF">2025-05-18T06:38:00Z</dcterms:modified>
</cp:coreProperties>
</file>