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9945978" w:displacedByCustomXml="next"/>
    <w:sdt>
      <w:sdtPr>
        <w:rPr>
          <w:rFonts w:ascii="NoorLotus" w:eastAsiaTheme="minorHAnsi" w:hAnsi="NoorLotus" w:cs="NoorLotus"/>
          <w:color w:val="auto"/>
          <w:sz w:val="28"/>
          <w:rtl/>
          <w:lang w:bidi="fa-IR"/>
        </w:rPr>
        <w:id w:val="-499041727"/>
        <w:docPartObj>
          <w:docPartGallery w:val="Table of Contents"/>
          <w:docPartUnique/>
        </w:docPartObj>
      </w:sdtPr>
      <w:sdtEndPr/>
      <w:sdtContent>
        <w:p w14:paraId="1BD78F8B" w14:textId="13DE4B84" w:rsidR="00EC3BDC" w:rsidRPr="0069444F" w:rsidRDefault="00EC3BDC" w:rsidP="004A6D5C">
          <w:pPr>
            <w:pStyle w:val="TOCHeading"/>
            <w:bidi/>
            <w:jc w:val="both"/>
            <w:rPr>
              <w:rFonts w:ascii="NoorLotus" w:hAnsi="NoorLotus" w:cs="NoorLotus"/>
              <w:sz w:val="28"/>
            </w:rPr>
          </w:pPr>
          <w:r w:rsidRPr="0069444F">
            <w:rPr>
              <w:rFonts w:ascii="NoorLotus" w:hAnsi="NoorLotus" w:cs="NoorLotus"/>
              <w:sz w:val="28"/>
            </w:rPr>
            <w:t>Contents</w:t>
          </w:r>
        </w:p>
        <w:p w14:paraId="3E96DE86" w14:textId="77777777" w:rsidR="004A6D5C" w:rsidRDefault="00EC3BDC" w:rsidP="004A6D5C">
          <w:pPr>
            <w:pStyle w:val="TOC1"/>
            <w:tabs>
              <w:tab w:val="right" w:leader="dot" w:pos="9350"/>
            </w:tabs>
            <w:rPr>
              <w:noProof/>
            </w:rPr>
          </w:pPr>
          <w:r w:rsidRPr="0069444F">
            <w:rPr>
              <w:rFonts w:ascii="NoorLotus" w:hAnsi="NoorLotus" w:cs="NoorLotus"/>
              <w:sz w:val="28"/>
            </w:rPr>
            <w:fldChar w:fldCharType="begin"/>
          </w:r>
          <w:r w:rsidRPr="0069444F">
            <w:rPr>
              <w:rFonts w:ascii="NoorLotus" w:hAnsi="NoorLotus" w:cs="NoorLotus"/>
              <w:sz w:val="28"/>
            </w:rPr>
            <w:instrText xml:space="preserve"> TOC \o "1-3" \h \z \u </w:instrText>
          </w:r>
          <w:r w:rsidRPr="0069444F">
            <w:rPr>
              <w:rFonts w:ascii="NoorLotus" w:hAnsi="NoorLotus" w:cs="NoorLotus"/>
              <w:sz w:val="28"/>
            </w:rPr>
            <w:fldChar w:fldCharType="separate"/>
          </w:r>
          <w:hyperlink w:anchor="_Toc190072969" w:history="1">
            <w:r w:rsidR="004A6D5C" w:rsidRPr="00392F4F">
              <w:rPr>
                <w:rStyle w:val="Hyperlink"/>
                <w:rFonts w:hint="eastAsia"/>
                <w:noProof/>
                <w:rtl/>
              </w:rPr>
              <w:t>ادامه</w:t>
            </w:r>
            <w:r w:rsidR="004A6D5C" w:rsidRPr="00392F4F">
              <w:rPr>
                <w:rStyle w:val="Hyperlink"/>
                <w:noProof/>
                <w:rtl/>
              </w:rPr>
              <w:t xml:space="preserve"> </w:t>
            </w:r>
            <w:r w:rsidR="004A6D5C" w:rsidRPr="00392F4F">
              <w:rPr>
                <w:rStyle w:val="Hyperlink"/>
                <w:rFonts w:hint="eastAsia"/>
                <w:noProof/>
                <w:rtl/>
              </w:rPr>
              <w:t>تنب</w:t>
            </w:r>
            <w:r w:rsidR="004A6D5C" w:rsidRPr="00392F4F">
              <w:rPr>
                <w:rStyle w:val="Hyperlink"/>
                <w:rFonts w:hint="cs"/>
                <w:noProof/>
                <w:rtl/>
              </w:rPr>
              <w:t>ی</w:t>
            </w:r>
            <w:r w:rsidR="004A6D5C" w:rsidRPr="00392F4F">
              <w:rPr>
                <w:rStyle w:val="Hyperlink"/>
                <w:rFonts w:hint="eastAsia"/>
                <w:noProof/>
                <w:rtl/>
              </w:rPr>
              <w:t>ه</w:t>
            </w:r>
            <w:r w:rsidR="004A6D5C" w:rsidRPr="00392F4F">
              <w:rPr>
                <w:rStyle w:val="Hyperlink"/>
                <w:noProof/>
                <w:rtl/>
              </w:rPr>
              <w:t xml:space="preserve"> </w:t>
            </w:r>
            <w:r w:rsidR="004A6D5C" w:rsidRPr="00392F4F">
              <w:rPr>
                <w:rStyle w:val="Hyperlink"/>
                <w:rFonts w:hint="eastAsia"/>
                <w:noProof/>
                <w:rtl/>
              </w:rPr>
              <w:t>سوم</w:t>
            </w:r>
            <w:r w:rsidR="004A6D5C" w:rsidRPr="00392F4F">
              <w:rPr>
                <w:rStyle w:val="Hyperlink"/>
                <w:noProof/>
                <w:rtl/>
              </w:rPr>
              <w:t xml:space="preserve"> </w:t>
            </w:r>
            <w:r w:rsidR="004A6D5C" w:rsidRPr="00392F4F">
              <w:rPr>
                <w:rStyle w:val="Hyperlink"/>
                <w:rFonts w:hint="eastAsia"/>
                <w:noProof/>
                <w:rtl/>
              </w:rPr>
              <w:t>برائت</w:t>
            </w:r>
            <w:r w:rsidR="004A6D5C" w:rsidRPr="00392F4F">
              <w:rPr>
                <w:rStyle w:val="Hyperlink"/>
                <w:noProof/>
                <w:rtl/>
              </w:rPr>
              <w:t xml:space="preserve">: </w:t>
            </w:r>
            <w:r w:rsidR="004A6D5C" w:rsidRPr="00392F4F">
              <w:rPr>
                <w:rStyle w:val="Hyperlink"/>
                <w:rFonts w:hint="eastAsia"/>
                <w:noProof/>
                <w:rtl/>
              </w:rPr>
              <w:t>اقسام</w:t>
            </w:r>
            <w:r w:rsidR="004A6D5C" w:rsidRPr="00392F4F">
              <w:rPr>
                <w:rStyle w:val="Hyperlink"/>
                <w:noProof/>
                <w:rtl/>
              </w:rPr>
              <w:t xml:space="preserve"> </w:t>
            </w:r>
            <w:r w:rsidR="004A6D5C" w:rsidRPr="00392F4F">
              <w:rPr>
                <w:rStyle w:val="Hyperlink"/>
                <w:rFonts w:hint="eastAsia"/>
                <w:noProof/>
                <w:rtl/>
              </w:rPr>
              <w:t>شبه</w:t>
            </w:r>
            <w:r w:rsidR="004A6D5C" w:rsidRPr="00392F4F">
              <w:rPr>
                <w:rStyle w:val="Hyperlink"/>
                <w:rFonts w:hint="cs"/>
                <w:noProof/>
                <w:rtl/>
              </w:rPr>
              <w:t>ۀ</w:t>
            </w:r>
            <w:r w:rsidR="004A6D5C" w:rsidRPr="00392F4F">
              <w:rPr>
                <w:rStyle w:val="Hyperlink"/>
                <w:noProof/>
                <w:rtl/>
              </w:rPr>
              <w:t xml:space="preserve"> </w:t>
            </w:r>
            <w:r w:rsidR="004A6D5C" w:rsidRPr="00392F4F">
              <w:rPr>
                <w:rStyle w:val="Hyperlink"/>
                <w:rFonts w:hint="eastAsia"/>
                <w:noProof/>
                <w:rtl/>
              </w:rPr>
              <w:t>موضوع</w:t>
            </w:r>
            <w:r w:rsidR="004A6D5C" w:rsidRPr="00392F4F">
              <w:rPr>
                <w:rStyle w:val="Hyperlink"/>
                <w:rFonts w:hint="cs"/>
                <w:noProof/>
                <w:rtl/>
              </w:rPr>
              <w:t>ی</w:t>
            </w:r>
            <w:r w:rsidR="004A6D5C" w:rsidRPr="00392F4F">
              <w:rPr>
                <w:rStyle w:val="Hyperlink"/>
                <w:rFonts w:hint="eastAsia"/>
                <w:noProof/>
                <w:rtl/>
              </w:rPr>
              <w:t>ه</w:t>
            </w:r>
            <w:r w:rsidR="004A6D5C" w:rsidRPr="00392F4F">
              <w:rPr>
                <w:rStyle w:val="Hyperlink"/>
                <w:noProof/>
                <w:rtl/>
              </w:rPr>
              <w:t xml:space="preserve"> </w:t>
            </w:r>
            <w:r w:rsidR="004A6D5C" w:rsidRPr="00392F4F">
              <w:rPr>
                <w:rStyle w:val="Hyperlink"/>
                <w:rFonts w:hint="eastAsia"/>
                <w:noProof/>
                <w:rtl/>
              </w:rPr>
              <w:t>تحر</w:t>
            </w:r>
            <w:r w:rsidR="004A6D5C" w:rsidRPr="00392F4F">
              <w:rPr>
                <w:rStyle w:val="Hyperlink"/>
                <w:rFonts w:hint="cs"/>
                <w:noProof/>
                <w:rtl/>
              </w:rPr>
              <w:t>ی</w:t>
            </w:r>
            <w:r w:rsidR="004A6D5C" w:rsidRPr="00392F4F">
              <w:rPr>
                <w:rStyle w:val="Hyperlink"/>
                <w:rFonts w:hint="eastAsia"/>
                <w:noProof/>
                <w:rtl/>
              </w:rPr>
              <w:t>م</w:t>
            </w:r>
            <w:r w:rsidR="004A6D5C" w:rsidRPr="00392F4F">
              <w:rPr>
                <w:rStyle w:val="Hyperlink"/>
                <w:rFonts w:hint="cs"/>
                <w:noProof/>
                <w:rtl/>
              </w:rPr>
              <w:t>ی</w:t>
            </w:r>
            <w:r w:rsidR="004A6D5C" w:rsidRPr="00392F4F">
              <w:rPr>
                <w:rStyle w:val="Hyperlink"/>
                <w:rFonts w:hint="eastAsia"/>
                <w:noProof/>
                <w:rtl/>
              </w:rPr>
              <w:t>ه</w:t>
            </w:r>
            <w:r w:rsidR="004A6D5C">
              <w:rPr>
                <w:noProof/>
                <w:webHidden/>
              </w:rPr>
              <w:tab/>
            </w:r>
            <w:r w:rsidR="004A6D5C">
              <w:rPr>
                <w:noProof/>
                <w:webHidden/>
              </w:rPr>
              <w:fldChar w:fldCharType="begin"/>
            </w:r>
            <w:r w:rsidR="004A6D5C">
              <w:rPr>
                <w:noProof/>
                <w:webHidden/>
              </w:rPr>
              <w:instrText xml:space="preserve"> PAGEREF _Toc190072969 \h </w:instrText>
            </w:r>
            <w:r w:rsidR="004A6D5C">
              <w:rPr>
                <w:noProof/>
                <w:webHidden/>
              </w:rPr>
            </w:r>
            <w:r w:rsidR="004A6D5C">
              <w:rPr>
                <w:noProof/>
                <w:webHidden/>
              </w:rPr>
              <w:fldChar w:fldCharType="separate"/>
            </w:r>
            <w:r w:rsidR="00F64D5F">
              <w:rPr>
                <w:noProof/>
                <w:webHidden/>
                <w:rtl/>
              </w:rPr>
              <w:t>1</w:t>
            </w:r>
            <w:r w:rsidR="004A6D5C">
              <w:rPr>
                <w:noProof/>
                <w:webHidden/>
              </w:rPr>
              <w:fldChar w:fldCharType="end"/>
            </w:r>
          </w:hyperlink>
        </w:p>
        <w:p w14:paraId="3CE386BB" w14:textId="77777777" w:rsidR="004A6D5C" w:rsidRDefault="004A6D5C" w:rsidP="004A6D5C">
          <w:pPr>
            <w:pStyle w:val="TOC2"/>
            <w:tabs>
              <w:tab w:val="right" w:leader="dot" w:pos="9350"/>
            </w:tabs>
            <w:rPr>
              <w:rFonts w:eastAsiaTheme="minorEastAsia" w:cstheme="minorBidi"/>
              <w:noProof/>
              <w:szCs w:val="22"/>
              <w:lang w:bidi="ar-SA"/>
            </w:rPr>
          </w:pPr>
          <w:hyperlink w:anchor="_Toc190072970" w:history="1">
            <w:r w:rsidRPr="00392F4F">
              <w:rPr>
                <w:rStyle w:val="Hyperlink"/>
                <w:rFonts w:ascii="NoorLotus" w:hAnsi="NoorLotus" w:hint="eastAsia"/>
                <w:noProof/>
                <w:rtl/>
              </w:rPr>
              <w:t>ادام</w:t>
            </w:r>
            <w:r w:rsidRPr="00392F4F">
              <w:rPr>
                <w:rStyle w:val="Hyperlink"/>
                <w:rFonts w:ascii="NoorLotus" w:hAnsi="NoorLotus" w:hint="cs"/>
                <w:noProof/>
                <w:rtl/>
              </w:rPr>
              <w:t>ۀ</w:t>
            </w:r>
            <w:r w:rsidRPr="00392F4F">
              <w:rPr>
                <w:rStyle w:val="Hyperlink"/>
                <w:rFonts w:ascii="NoorLotus" w:hAnsi="NoorLotus"/>
                <w:noProof/>
                <w:rtl/>
              </w:rPr>
              <w:t xml:space="preserve"> </w:t>
            </w:r>
            <w:r w:rsidRPr="00392F4F">
              <w:rPr>
                <w:rStyle w:val="Hyperlink"/>
                <w:rFonts w:ascii="NoorLotus" w:hAnsi="NoorLotus" w:hint="eastAsia"/>
                <w:noProof/>
                <w:rtl/>
              </w:rPr>
              <w:t>بحث</w:t>
            </w:r>
            <w:r w:rsidRPr="00392F4F">
              <w:rPr>
                <w:rStyle w:val="Hyperlink"/>
                <w:rFonts w:ascii="NoorLotus" w:hAnsi="NoorLotus"/>
                <w:noProof/>
                <w:rtl/>
              </w:rPr>
              <w:t xml:space="preserve"> </w:t>
            </w:r>
            <w:r w:rsidRPr="00392F4F">
              <w:rPr>
                <w:rStyle w:val="Hyperlink"/>
                <w:rFonts w:ascii="NoorLotus" w:hAnsi="NoorLotus" w:hint="eastAsia"/>
                <w:noProof/>
                <w:rtl/>
              </w:rPr>
              <w:t>از</w:t>
            </w:r>
            <w:r w:rsidRPr="00392F4F">
              <w:rPr>
                <w:rStyle w:val="Hyperlink"/>
                <w:rFonts w:ascii="NoorLotus" w:hAnsi="NoorLotus"/>
                <w:noProof/>
                <w:rtl/>
              </w:rPr>
              <w:t xml:space="preserve"> </w:t>
            </w:r>
            <w:r w:rsidRPr="00392F4F">
              <w:rPr>
                <w:rStyle w:val="Hyperlink"/>
                <w:rFonts w:ascii="NoorLotus" w:hAnsi="NoorLotus" w:hint="eastAsia"/>
                <w:noProof/>
                <w:rtl/>
              </w:rPr>
              <w:t>جر</w:t>
            </w:r>
            <w:r w:rsidRPr="00392F4F">
              <w:rPr>
                <w:rStyle w:val="Hyperlink"/>
                <w:rFonts w:ascii="NoorLotus" w:hAnsi="NoorLotus" w:hint="cs"/>
                <w:noProof/>
                <w:rtl/>
              </w:rPr>
              <w:t>ی</w:t>
            </w:r>
            <w:r w:rsidRPr="00392F4F">
              <w:rPr>
                <w:rStyle w:val="Hyperlink"/>
                <w:rFonts w:ascii="NoorLotus" w:hAnsi="NoorLotus" w:hint="eastAsia"/>
                <w:noProof/>
                <w:rtl/>
              </w:rPr>
              <w:t>ان</w:t>
            </w:r>
            <w:r w:rsidRPr="00392F4F">
              <w:rPr>
                <w:rStyle w:val="Hyperlink"/>
                <w:rFonts w:ascii="NoorLotus" w:hAnsi="NoorLotus"/>
                <w:noProof/>
                <w:rtl/>
              </w:rPr>
              <w:t xml:space="preserve"> </w:t>
            </w:r>
            <w:r w:rsidRPr="00392F4F">
              <w:rPr>
                <w:rStyle w:val="Hyperlink"/>
                <w:rFonts w:ascii="NoorLotus" w:hAnsi="NoorLotus" w:hint="eastAsia"/>
                <w:noProof/>
                <w:rtl/>
              </w:rPr>
              <w:t>برائت</w:t>
            </w:r>
            <w:r w:rsidRPr="00392F4F">
              <w:rPr>
                <w:rStyle w:val="Hyperlink"/>
                <w:rFonts w:ascii="NoorLotus" w:hAnsi="NoorLotus"/>
                <w:noProof/>
                <w:rtl/>
              </w:rPr>
              <w:t xml:space="preserve"> </w:t>
            </w:r>
            <w:r w:rsidRPr="00392F4F">
              <w:rPr>
                <w:rStyle w:val="Hyperlink"/>
                <w:rFonts w:ascii="NoorLotus" w:hAnsi="NoorLotus" w:hint="eastAsia"/>
                <w:noProof/>
                <w:rtl/>
              </w:rPr>
              <w:t>در</w:t>
            </w:r>
            <w:r w:rsidRPr="00392F4F">
              <w:rPr>
                <w:rStyle w:val="Hyperlink"/>
                <w:rFonts w:ascii="NoorLotus" w:hAnsi="NoorLotus"/>
                <w:noProof/>
                <w:rtl/>
              </w:rPr>
              <w:t xml:space="preserve"> </w:t>
            </w:r>
            <w:r w:rsidRPr="00392F4F">
              <w:rPr>
                <w:rStyle w:val="Hyperlink"/>
                <w:rFonts w:ascii="NoorLotus" w:hAnsi="NoorLotus" w:hint="eastAsia"/>
                <w:noProof/>
                <w:rtl/>
              </w:rPr>
              <w:t>موارد</w:t>
            </w:r>
            <w:r w:rsidRPr="00392F4F">
              <w:rPr>
                <w:rStyle w:val="Hyperlink"/>
                <w:rFonts w:ascii="NoorLotus" w:hAnsi="NoorLotus"/>
                <w:noProof/>
                <w:rtl/>
              </w:rPr>
              <w:t xml:space="preserve"> </w:t>
            </w:r>
            <w:r w:rsidRPr="00392F4F">
              <w:rPr>
                <w:rStyle w:val="Hyperlink"/>
                <w:rFonts w:ascii="NoorLotus" w:hAnsi="NoorLotus" w:hint="eastAsia"/>
                <w:noProof/>
                <w:rtl/>
              </w:rPr>
              <w:t>نه</w:t>
            </w:r>
            <w:r w:rsidRPr="00392F4F">
              <w:rPr>
                <w:rStyle w:val="Hyperlink"/>
                <w:rFonts w:ascii="NoorLotus" w:hAnsi="NoorLotus" w:hint="cs"/>
                <w:noProof/>
                <w:rtl/>
              </w:rPr>
              <w:t>ی</w:t>
            </w:r>
            <w:r w:rsidRPr="00392F4F">
              <w:rPr>
                <w:rStyle w:val="Hyperlink"/>
                <w:rFonts w:ascii="NoorLotus" w:hAnsi="NoorLotus"/>
                <w:noProof/>
                <w:rtl/>
              </w:rPr>
              <w:t xml:space="preserve"> </w:t>
            </w:r>
            <w:r w:rsidRPr="00392F4F">
              <w:rPr>
                <w:rStyle w:val="Hyperlink"/>
                <w:rFonts w:ascii="NoorLotus" w:hAnsi="NoorLotus" w:hint="eastAsia"/>
                <w:noProof/>
                <w:rtl/>
              </w:rPr>
              <w:t>از</w:t>
            </w:r>
            <w:r w:rsidRPr="00392F4F">
              <w:rPr>
                <w:rStyle w:val="Hyperlink"/>
                <w:rFonts w:ascii="NoorLotus" w:hAnsi="NoorLotus"/>
                <w:noProof/>
                <w:rtl/>
              </w:rPr>
              <w:t xml:space="preserve"> </w:t>
            </w:r>
            <w:r w:rsidRPr="00392F4F">
              <w:rPr>
                <w:rStyle w:val="Hyperlink"/>
                <w:rFonts w:ascii="NoorLotus" w:hAnsi="NoorLotus" w:hint="eastAsia"/>
                <w:noProof/>
                <w:rtl/>
              </w:rPr>
              <w:t>صرف</w:t>
            </w:r>
            <w:r w:rsidRPr="00392F4F">
              <w:rPr>
                <w:rStyle w:val="Hyperlink"/>
                <w:rFonts w:ascii="NoorLotus" w:hAnsi="NoorLotus"/>
                <w:noProof/>
                <w:rtl/>
              </w:rPr>
              <w:t xml:space="preserve"> </w:t>
            </w:r>
            <w:r w:rsidRPr="00392F4F">
              <w:rPr>
                <w:rStyle w:val="Hyperlink"/>
                <w:rFonts w:ascii="NoorLotus" w:hAnsi="NoorLotus" w:hint="eastAsia"/>
                <w:noProof/>
                <w:rtl/>
              </w:rPr>
              <w:t>الوجود</w:t>
            </w:r>
            <w:r w:rsidRPr="00392F4F">
              <w:rPr>
                <w:rStyle w:val="Hyperlink"/>
                <w:rFonts w:ascii="NoorLotus" w:hAnsi="NoorLotus"/>
                <w:noProof/>
                <w:rtl/>
              </w:rPr>
              <w:t xml:space="preserve"> </w:t>
            </w:r>
            <w:r w:rsidRPr="00392F4F">
              <w:rPr>
                <w:rStyle w:val="Hyperlink"/>
                <w:rFonts w:ascii="NoorLotus" w:hAnsi="NoorLotus" w:hint="eastAsia"/>
                <w:noProof/>
                <w:rtl/>
              </w:rPr>
              <w:t>طب</w:t>
            </w:r>
            <w:r w:rsidRPr="00392F4F">
              <w:rPr>
                <w:rStyle w:val="Hyperlink"/>
                <w:rFonts w:ascii="NoorLotus" w:hAnsi="NoorLotus" w:hint="cs"/>
                <w:noProof/>
                <w:rtl/>
              </w:rPr>
              <w:t>ی</w:t>
            </w:r>
            <w:r w:rsidRPr="00392F4F">
              <w:rPr>
                <w:rStyle w:val="Hyperlink"/>
                <w:rFonts w:ascii="NoorLotus" w:hAnsi="NoorLotus" w:hint="eastAsia"/>
                <w:noProof/>
                <w:rtl/>
              </w:rPr>
              <w:t>عت</w:t>
            </w:r>
            <w:bookmarkStart w:id="1" w:name="_GoBack"/>
            <w:bookmarkEnd w:id="1"/>
            <w:r>
              <w:rPr>
                <w:noProof/>
                <w:webHidden/>
              </w:rPr>
              <w:tab/>
            </w:r>
            <w:r>
              <w:rPr>
                <w:noProof/>
                <w:webHidden/>
              </w:rPr>
              <w:fldChar w:fldCharType="begin"/>
            </w:r>
            <w:r>
              <w:rPr>
                <w:noProof/>
                <w:webHidden/>
              </w:rPr>
              <w:instrText xml:space="preserve"> PAGEREF _Toc190072970 \h </w:instrText>
            </w:r>
            <w:r>
              <w:rPr>
                <w:noProof/>
                <w:webHidden/>
              </w:rPr>
            </w:r>
            <w:r>
              <w:rPr>
                <w:noProof/>
                <w:webHidden/>
              </w:rPr>
              <w:fldChar w:fldCharType="separate"/>
            </w:r>
            <w:r w:rsidR="00F64D5F">
              <w:rPr>
                <w:noProof/>
                <w:webHidden/>
                <w:rtl/>
              </w:rPr>
              <w:t>1</w:t>
            </w:r>
            <w:r>
              <w:rPr>
                <w:noProof/>
                <w:webHidden/>
              </w:rPr>
              <w:fldChar w:fldCharType="end"/>
            </w:r>
          </w:hyperlink>
        </w:p>
        <w:p w14:paraId="7FB49BC8" w14:textId="77777777" w:rsidR="004A6D5C" w:rsidRDefault="004A6D5C" w:rsidP="004A6D5C">
          <w:pPr>
            <w:pStyle w:val="TOC2"/>
            <w:tabs>
              <w:tab w:val="right" w:leader="dot" w:pos="9350"/>
            </w:tabs>
            <w:rPr>
              <w:rFonts w:eastAsiaTheme="minorEastAsia" w:cstheme="minorBidi"/>
              <w:noProof/>
              <w:szCs w:val="22"/>
              <w:lang w:bidi="ar-SA"/>
            </w:rPr>
          </w:pPr>
          <w:hyperlink w:anchor="_Toc190072971" w:history="1">
            <w:r w:rsidRPr="00392F4F">
              <w:rPr>
                <w:rStyle w:val="Hyperlink"/>
                <w:rFonts w:ascii="NoorLotus" w:hAnsi="NoorLotus" w:hint="eastAsia"/>
                <w:noProof/>
                <w:rtl/>
              </w:rPr>
              <w:t>حکم</w:t>
            </w:r>
            <w:r w:rsidRPr="00392F4F">
              <w:rPr>
                <w:rStyle w:val="Hyperlink"/>
                <w:rFonts w:ascii="NoorLotus" w:hAnsi="NoorLotus"/>
                <w:noProof/>
                <w:rtl/>
              </w:rPr>
              <w:t xml:space="preserve"> </w:t>
            </w:r>
            <w:r w:rsidRPr="00392F4F">
              <w:rPr>
                <w:rStyle w:val="Hyperlink"/>
                <w:rFonts w:ascii="NoorLotus" w:hAnsi="NoorLotus" w:hint="eastAsia"/>
                <w:noProof/>
                <w:rtl/>
              </w:rPr>
              <w:t>شک</w:t>
            </w:r>
            <w:r w:rsidRPr="00392F4F">
              <w:rPr>
                <w:rStyle w:val="Hyperlink"/>
                <w:rFonts w:ascii="NoorLotus" w:hAnsi="NoorLotus"/>
                <w:noProof/>
                <w:rtl/>
              </w:rPr>
              <w:t xml:space="preserve"> </w:t>
            </w:r>
            <w:r w:rsidRPr="00392F4F">
              <w:rPr>
                <w:rStyle w:val="Hyperlink"/>
                <w:rFonts w:ascii="NoorLotus" w:hAnsi="NoorLotus" w:hint="eastAsia"/>
                <w:noProof/>
                <w:rtl/>
              </w:rPr>
              <w:t>در</w:t>
            </w:r>
            <w:r w:rsidRPr="00392F4F">
              <w:rPr>
                <w:rStyle w:val="Hyperlink"/>
                <w:rFonts w:ascii="NoorLotus" w:hAnsi="NoorLotus"/>
                <w:noProof/>
                <w:rtl/>
              </w:rPr>
              <w:t xml:space="preserve"> </w:t>
            </w:r>
            <w:r w:rsidRPr="00392F4F">
              <w:rPr>
                <w:rStyle w:val="Hyperlink"/>
                <w:rFonts w:ascii="NoorLotus" w:hAnsi="NoorLotus" w:hint="eastAsia"/>
                <w:noProof/>
                <w:rtl/>
              </w:rPr>
              <w:t>تکل</w:t>
            </w:r>
            <w:r w:rsidRPr="00392F4F">
              <w:rPr>
                <w:rStyle w:val="Hyperlink"/>
                <w:rFonts w:ascii="NoorLotus" w:hAnsi="NoorLotus" w:hint="cs"/>
                <w:noProof/>
                <w:rtl/>
              </w:rPr>
              <w:t>ی</w:t>
            </w:r>
            <w:r w:rsidRPr="00392F4F">
              <w:rPr>
                <w:rStyle w:val="Hyperlink"/>
                <w:rFonts w:ascii="NoorLotus" w:hAnsi="NoorLotus" w:hint="eastAsia"/>
                <w:noProof/>
                <w:rtl/>
              </w:rPr>
              <w:t>ف</w:t>
            </w:r>
            <w:r w:rsidRPr="00392F4F">
              <w:rPr>
                <w:rStyle w:val="Hyperlink"/>
                <w:rFonts w:ascii="NoorLotus" w:hAnsi="NoorLotus"/>
                <w:noProof/>
                <w:rtl/>
              </w:rPr>
              <w:t xml:space="preserve"> </w:t>
            </w:r>
            <w:r w:rsidRPr="00392F4F">
              <w:rPr>
                <w:rStyle w:val="Hyperlink"/>
                <w:rFonts w:ascii="NoorLotus" w:hAnsi="NoorLotus" w:hint="eastAsia"/>
                <w:noProof/>
                <w:rtl/>
              </w:rPr>
              <w:t>ناش</w:t>
            </w:r>
            <w:r w:rsidRPr="00392F4F">
              <w:rPr>
                <w:rStyle w:val="Hyperlink"/>
                <w:rFonts w:ascii="NoorLotus" w:hAnsi="NoorLotus" w:hint="cs"/>
                <w:noProof/>
                <w:rtl/>
              </w:rPr>
              <w:t>ی</w:t>
            </w:r>
            <w:r w:rsidRPr="00392F4F">
              <w:rPr>
                <w:rStyle w:val="Hyperlink"/>
                <w:rFonts w:ascii="NoorLotus" w:hAnsi="NoorLotus"/>
                <w:noProof/>
                <w:rtl/>
              </w:rPr>
              <w:t xml:space="preserve"> </w:t>
            </w:r>
            <w:r w:rsidRPr="00392F4F">
              <w:rPr>
                <w:rStyle w:val="Hyperlink"/>
                <w:rFonts w:ascii="NoorLotus" w:hAnsi="NoorLotus" w:hint="eastAsia"/>
                <w:noProof/>
                <w:rtl/>
              </w:rPr>
              <w:t>از</w:t>
            </w:r>
            <w:r w:rsidRPr="00392F4F">
              <w:rPr>
                <w:rStyle w:val="Hyperlink"/>
                <w:rFonts w:ascii="NoorLotus" w:hAnsi="NoorLotus"/>
                <w:noProof/>
                <w:rtl/>
              </w:rPr>
              <w:t xml:space="preserve"> </w:t>
            </w:r>
            <w:r w:rsidRPr="00392F4F">
              <w:rPr>
                <w:rStyle w:val="Hyperlink"/>
                <w:rFonts w:ascii="NoorLotus" w:hAnsi="NoorLotus" w:hint="eastAsia"/>
                <w:noProof/>
                <w:rtl/>
              </w:rPr>
              <w:t>شک</w:t>
            </w:r>
            <w:r w:rsidRPr="00392F4F">
              <w:rPr>
                <w:rStyle w:val="Hyperlink"/>
                <w:rFonts w:ascii="NoorLotus" w:hAnsi="NoorLotus"/>
                <w:noProof/>
                <w:rtl/>
              </w:rPr>
              <w:t xml:space="preserve"> </w:t>
            </w:r>
            <w:r w:rsidRPr="00392F4F">
              <w:rPr>
                <w:rStyle w:val="Hyperlink"/>
                <w:rFonts w:ascii="NoorLotus" w:hAnsi="NoorLotus" w:hint="eastAsia"/>
                <w:noProof/>
                <w:rtl/>
              </w:rPr>
              <w:t>در</w:t>
            </w:r>
            <w:r w:rsidRPr="00392F4F">
              <w:rPr>
                <w:rStyle w:val="Hyperlink"/>
                <w:rFonts w:ascii="NoorLotus" w:hAnsi="NoorLotus"/>
                <w:noProof/>
                <w:rtl/>
              </w:rPr>
              <w:t xml:space="preserve"> </w:t>
            </w:r>
            <w:r w:rsidRPr="00392F4F">
              <w:rPr>
                <w:rStyle w:val="Hyperlink"/>
                <w:rFonts w:ascii="NoorLotus" w:hAnsi="NoorLotus" w:hint="eastAsia"/>
                <w:noProof/>
                <w:rtl/>
              </w:rPr>
              <w:t>قدرت</w:t>
            </w:r>
            <w:r>
              <w:rPr>
                <w:noProof/>
                <w:webHidden/>
              </w:rPr>
              <w:tab/>
            </w:r>
            <w:r>
              <w:rPr>
                <w:noProof/>
                <w:webHidden/>
              </w:rPr>
              <w:fldChar w:fldCharType="begin"/>
            </w:r>
            <w:r>
              <w:rPr>
                <w:noProof/>
                <w:webHidden/>
              </w:rPr>
              <w:instrText xml:space="preserve"> PAGEREF _Toc190072971 \h </w:instrText>
            </w:r>
            <w:r>
              <w:rPr>
                <w:noProof/>
                <w:webHidden/>
              </w:rPr>
            </w:r>
            <w:r>
              <w:rPr>
                <w:noProof/>
                <w:webHidden/>
              </w:rPr>
              <w:fldChar w:fldCharType="separate"/>
            </w:r>
            <w:r w:rsidR="00F64D5F">
              <w:rPr>
                <w:noProof/>
                <w:webHidden/>
                <w:rtl/>
              </w:rPr>
              <w:t>1</w:t>
            </w:r>
            <w:r>
              <w:rPr>
                <w:noProof/>
                <w:webHidden/>
              </w:rPr>
              <w:fldChar w:fldCharType="end"/>
            </w:r>
          </w:hyperlink>
        </w:p>
        <w:p w14:paraId="4EC93E6B" w14:textId="77777777" w:rsidR="004A6D5C" w:rsidRDefault="004A6D5C" w:rsidP="004A6D5C">
          <w:pPr>
            <w:pStyle w:val="TOC2"/>
            <w:tabs>
              <w:tab w:val="right" w:leader="dot" w:pos="9350"/>
            </w:tabs>
            <w:rPr>
              <w:rFonts w:eastAsiaTheme="minorEastAsia" w:cstheme="minorBidi"/>
              <w:noProof/>
              <w:szCs w:val="22"/>
              <w:lang w:bidi="ar-SA"/>
            </w:rPr>
          </w:pPr>
          <w:hyperlink w:anchor="_Toc190072972" w:history="1">
            <w:r w:rsidRPr="00392F4F">
              <w:rPr>
                <w:rStyle w:val="Hyperlink"/>
                <w:rFonts w:ascii="NoorLotus" w:hAnsi="NoorLotus" w:hint="eastAsia"/>
                <w:noProof/>
                <w:rtl/>
              </w:rPr>
              <w:t>قسم</w:t>
            </w:r>
            <w:r w:rsidRPr="00392F4F">
              <w:rPr>
                <w:rStyle w:val="Hyperlink"/>
                <w:rFonts w:ascii="NoorLotus" w:hAnsi="NoorLotus"/>
                <w:noProof/>
                <w:rtl/>
              </w:rPr>
              <w:t xml:space="preserve"> </w:t>
            </w:r>
            <w:r w:rsidRPr="00392F4F">
              <w:rPr>
                <w:rStyle w:val="Hyperlink"/>
                <w:rFonts w:ascii="NoorLotus" w:hAnsi="NoorLotus" w:hint="eastAsia"/>
                <w:noProof/>
                <w:rtl/>
              </w:rPr>
              <w:t>دوم</w:t>
            </w:r>
            <w:r w:rsidRPr="00392F4F">
              <w:rPr>
                <w:rStyle w:val="Hyperlink"/>
                <w:rFonts w:ascii="NoorLotus" w:hAnsi="NoorLotus"/>
                <w:noProof/>
                <w:rtl/>
              </w:rPr>
              <w:t xml:space="preserve"> </w:t>
            </w:r>
            <w:r w:rsidRPr="00392F4F">
              <w:rPr>
                <w:rStyle w:val="Hyperlink"/>
                <w:rFonts w:ascii="NoorLotus" w:hAnsi="NoorLotus" w:hint="eastAsia"/>
                <w:noProof/>
                <w:rtl/>
              </w:rPr>
              <w:t>از</w:t>
            </w:r>
            <w:r w:rsidRPr="00392F4F">
              <w:rPr>
                <w:rStyle w:val="Hyperlink"/>
                <w:rFonts w:ascii="NoorLotus" w:hAnsi="NoorLotus"/>
                <w:noProof/>
                <w:rtl/>
              </w:rPr>
              <w:t xml:space="preserve"> </w:t>
            </w:r>
            <w:r w:rsidRPr="00392F4F">
              <w:rPr>
                <w:rStyle w:val="Hyperlink"/>
                <w:rFonts w:ascii="NoorLotus" w:hAnsi="NoorLotus" w:hint="eastAsia"/>
                <w:noProof/>
                <w:rtl/>
              </w:rPr>
              <w:t>اقسام</w:t>
            </w:r>
            <w:r w:rsidRPr="00392F4F">
              <w:rPr>
                <w:rStyle w:val="Hyperlink"/>
                <w:rFonts w:ascii="NoorLotus" w:hAnsi="NoorLotus"/>
                <w:noProof/>
                <w:rtl/>
              </w:rPr>
              <w:t xml:space="preserve"> </w:t>
            </w:r>
            <w:r w:rsidRPr="00392F4F">
              <w:rPr>
                <w:rStyle w:val="Hyperlink"/>
                <w:rFonts w:ascii="NoorLotus" w:hAnsi="NoorLotus" w:hint="eastAsia"/>
                <w:noProof/>
                <w:rtl/>
              </w:rPr>
              <w:t>شبهه‌</w:t>
            </w:r>
            <w:r w:rsidRPr="00392F4F">
              <w:rPr>
                <w:rStyle w:val="Hyperlink"/>
                <w:rFonts w:ascii="NoorLotus" w:hAnsi="NoorLotus" w:hint="cs"/>
                <w:noProof/>
                <w:rtl/>
              </w:rPr>
              <w:t>ی</w:t>
            </w:r>
            <w:r w:rsidRPr="00392F4F">
              <w:rPr>
                <w:rStyle w:val="Hyperlink"/>
                <w:rFonts w:ascii="NoorLotus" w:hAnsi="NoorLotus"/>
                <w:noProof/>
                <w:rtl/>
              </w:rPr>
              <w:t xml:space="preserve"> </w:t>
            </w:r>
            <w:r w:rsidRPr="00392F4F">
              <w:rPr>
                <w:rStyle w:val="Hyperlink"/>
                <w:rFonts w:ascii="NoorLotus" w:hAnsi="NoorLotus" w:hint="eastAsia"/>
                <w:noProof/>
                <w:rtl/>
              </w:rPr>
              <w:t>موضوع</w:t>
            </w:r>
            <w:r w:rsidRPr="00392F4F">
              <w:rPr>
                <w:rStyle w:val="Hyperlink"/>
                <w:rFonts w:ascii="NoorLotus" w:hAnsi="NoorLotus" w:hint="cs"/>
                <w:noProof/>
                <w:rtl/>
              </w:rPr>
              <w:t>ی</w:t>
            </w:r>
            <w:r w:rsidRPr="00392F4F">
              <w:rPr>
                <w:rStyle w:val="Hyperlink"/>
                <w:rFonts w:ascii="NoorLotus" w:hAnsi="NoorLotus" w:hint="eastAsia"/>
                <w:noProof/>
                <w:rtl/>
              </w:rPr>
              <w:t>ه</w:t>
            </w:r>
            <w:r w:rsidRPr="00392F4F">
              <w:rPr>
                <w:rStyle w:val="Hyperlink"/>
                <w:rFonts w:ascii="NoorLotus" w:hAnsi="NoorLotus"/>
                <w:noProof/>
                <w:rtl/>
              </w:rPr>
              <w:t xml:space="preserve"> </w:t>
            </w:r>
            <w:r w:rsidRPr="00392F4F">
              <w:rPr>
                <w:rStyle w:val="Hyperlink"/>
                <w:rFonts w:ascii="NoorLotus" w:hAnsi="NoorLotus" w:hint="eastAsia"/>
                <w:noProof/>
                <w:rtl/>
              </w:rPr>
              <w:t>تحر</w:t>
            </w:r>
            <w:r w:rsidRPr="00392F4F">
              <w:rPr>
                <w:rStyle w:val="Hyperlink"/>
                <w:rFonts w:ascii="NoorLotus" w:hAnsi="NoorLotus" w:hint="cs"/>
                <w:noProof/>
                <w:rtl/>
              </w:rPr>
              <w:t>ی</w:t>
            </w:r>
            <w:r w:rsidRPr="00392F4F">
              <w:rPr>
                <w:rStyle w:val="Hyperlink"/>
                <w:rFonts w:ascii="NoorLotus" w:hAnsi="NoorLotus" w:hint="eastAsia"/>
                <w:noProof/>
                <w:rtl/>
              </w:rPr>
              <w:t>م</w:t>
            </w:r>
            <w:r w:rsidRPr="00392F4F">
              <w:rPr>
                <w:rStyle w:val="Hyperlink"/>
                <w:rFonts w:ascii="NoorLotus" w:hAnsi="NoorLotus" w:hint="cs"/>
                <w:noProof/>
                <w:rtl/>
              </w:rPr>
              <w:t>ی</w:t>
            </w:r>
            <w:r w:rsidRPr="00392F4F">
              <w:rPr>
                <w:rStyle w:val="Hyperlink"/>
                <w:rFonts w:ascii="NoorLotus" w:hAnsi="NoorLotus" w:hint="eastAsia"/>
                <w:noProof/>
                <w:rtl/>
              </w:rPr>
              <w:t>ه</w:t>
            </w:r>
            <w:r w:rsidRPr="00392F4F">
              <w:rPr>
                <w:rStyle w:val="Hyperlink"/>
                <w:rFonts w:ascii="NoorLotus" w:hAnsi="NoorLotus"/>
                <w:noProof/>
                <w:rtl/>
              </w:rPr>
              <w:t xml:space="preserve">: </w:t>
            </w:r>
            <w:r w:rsidRPr="00392F4F">
              <w:rPr>
                <w:rStyle w:val="Hyperlink"/>
                <w:rFonts w:ascii="NoorLotus" w:hAnsi="NoorLotus" w:hint="eastAsia"/>
                <w:noProof/>
                <w:rtl/>
              </w:rPr>
              <w:t>نه</w:t>
            </w:r>
            <w:r w:rsidRPr="00392F4F">
              <w:rPr>
                <w:rStyle w:val="Hyperlink"/>
                <w:rFonts w:ascii="NoorLotus" w:hAnsi="NoorLotus" w:hint="cs"/>
                <w:noProof/>
                <w:rtl/>
              </w:rPr>
              <w:t>ی</w:t>
            </w:r>
            <w:r w:rsidRPr="00392F4F">
              <w:rPr>
                <w:rStyle w:val="Hyperlink"/>
                <w:rFonts w:ascii="NoorLotus" w:hAnsi="NoorLotus"/>
                <w:noProof/>
                <w:rtl/>
              </w:rPr>
              <w:t xml:space="preserve"> </w:t>
            </w:r>
            <w:r w:rsidRPr="00392F4F">
              <w:rPr>
                <w:rStyle w:val="Hyperlink"/>
                <w:rFonts w:ascii="NoorLotus" w:hAnsi="NoorLotus" w:hint="eastAsia"/>
                <w:noProof/>
                <w:rtl/>
              </w:rPr>
              <w:t>از</w:t>
            </w:r>
            <w:r w:rsidRPr="00392F4F">
              <w:rPr>
                <w:rStyle w:val="Hyperlink"/>
                <w:rFonts w:ascii="NoorLotus" w:hAnsi="NoorLotus"/>
                <w:noProof/>
                <w:rtl/>
              </w:rPr>
              <w:t xml:space="preserve"> </w:t>
            </w:r>
            <w:r w:rsidRPr="00392F4F">
              <w:rPr>
                <w:rStyle w:val="Hyperlink"/>
                <w:rFonts w:ascii="NoorLotus" w:hAnsi="NoorLotus" w:hint="eastAsia"/>
                <w:noProof/>
                <w:rtl/>
              </w:rPr>
              <w:t>صرف</w:t>
            </w:r>
            <w:r w:rsidRPr="00392F4F">
              <w:rPr>
                <w:rStyle w:val="Hyperlink"/>
                <w:rFonts w:ascii="NoorLotus" w:hAnsi="NoorLotus"/>
                <w:noProof/>
                <w:rtl/>
              </w:rPr>
              <w:t xml:space="preserve"> </w:t>
            </w:r>
            <w:r w:rsidRPr="00392F4F">
              <w:rPr>
                <w:rStyle w:val="Hyperlink"/>
                <w:rFonts w:ascii="NoorLotus" w:hAnsi="NoorLotus" w:hint="eastAsia"/>
                <w:noProof/>
                <w:rtl/>
              </w:rPr>
              <w:t>الوجود</w:t>
            </w:r>
            <w:r w:rsidRPr="00392F4F">
              <w:rPr>
                <w:rStyle w:val="Hyperlink"/>
                <w:rFonts w:ascii="NoorLotus" w:hAnsi="NoorLotus"/>
                <w:noProof/>
                <w:rtl/>
              </w:rPr>
              <w:t xml:space="preserve"> </w:t>
            </w:r>
            <w:r w:rsidRPr="00392F4F">
              <w:rPr>
                <w:rStyle w:val="Hyperlink"/>
                <w:rFonts w:ascii="NoorLotus" w:hAnsi="NoorLotus" w:hint="eastAsia"/>
                <w:noProof/>
                <w:rtl/>
              </w:rPr>
              <w:t>طب</w:t>
            </w:r>
            <w:r w:rsidRPr="00392F4F">
              <w:rPr>
                <w:rStyle w:val="Hyperlink"/>
                <w:rFonts w:ascii="NoorLotus" w:hAnsi="NoorLotus" w:hint="cs"/>
                <w:noProof/>
                <w:rtl/>
              </w:rPr>
              <w:t>ی</w:t>
            </w:r>
            <w:r w:rsidRPr="00392F4F">
              <w:rPr>
                <w:rStyle w:val="Hyperlink"/>
                <w:rFonts w:ascii="NoorLotus" w:hAnsi="NoorLotus" w:hint="eastAsia"/>
                <w:noProof/>
                <w:rtl/>
              </w:rPr>
              <w:t>عت</w:t>
            </w:r>
            <w:r>
              <w:rPr>
                <w:noProof/>
                <w:webHidden/>
              </w:rPr>
              <w:tab/>
            </w:r>
            <w:r>
              <w:rPr>
                <w:noProof/>
                <w:webHidden/>
              </w:rPr>
              <w:fldChar w:fldCharType="begin"/>
            </w:r>
            <w:r>
              <w:rPr>
                <w:noProof/>
                <w:webHidden/>
              </w:rPr>
              <w:instrText xml:space="preserve"> PAGEREF _Toc190072972 \h </w:instrText>
            </w:r>
            <w:r>
              <w:rPr>
                <w:noProof/>
                <w:webHidden/>
              </w:rPr>
            </w:r>
            <w:r>
              <w:rPr>
                <w:noProof/>
                <w:webHidden/>
              </w:rPr>
              <w:fldChar w:fldCharType="separate"/>
            </w:r>
            <w:r w:rsidR="00F64D5F">
              <w:rPr>
                <w:noProof/>
                <w:webHidden/>
                <w:rtl/>
              </w:rPr>
              <w:t>2</w:t>
            </w:r>
            <w:r>
              <w:rPr>
                <w:noProof/>
                <w:webHidden/>
              </w:rPr>
              <w:fldChar w:fldCharType="end"/>
            </w:r>
          </w:hyperlink>
        </w:p>
        <w:p w14:paraId="196C64F7" w14:textId="77777777" w:rsidR="004A6D5C" w:rsidRDefault="004A6D5C" w:rsidP="004A6D5C">
          <w:pPr>
            <w:pStyle w:val="TOC2"/>
            <w:tabs>
              <w:tab w:val="right" w:leader="dot" w:pos="9350"/>
            </w:tabs>
            <w:rPr>
              <w:rFonts w:eastAsiaTheme="minorEastAsia" w:cstheme="minorBidi"/>
              <w:noProof/>
              <w:szCs w:val="22"/>
              <w:lang w:bidi="ar-SA"/>
            </w:rPr>
          </w:pPr>
          <w:hyperlink w:anchor="_Toc190072973" w:history="1">
            <w:r w:rsidRPr="00392F4F">
              <w:rPr>
                <w:rStyle w:val="Hyperlink"/>
                <w:rFonts w:ascii="NoorLotus" w:hAnsi="NoorLotus" w:hint="eastAsia"/>
                <w:noProof/>
                <w:rtl/>
              </w:rPr>
              <w:t>شبه</w:t>
            </w:r>
            <w:r w:rsidRPr="00392F4F">
              <w:rPr>
                <w:rStyle w:val="Hyperlink"/>
                <w:rFonts w:ascii="NoorLotus" w:hAnsi="NoorLotus" w:hint="cs"/>
                <w:noProof/>
                <w:rtl/>
              </w:rPr>
              <w:t>ۀ</w:t>
            </w:r>
            <w:r w:rsidRPr="00392F4F">
              <w:rPr>
                <w:rStyle w:val="Hyperlink"/>
                <w:rFonts w:ascii="NoorLotus" w:hAnsi="NoorLotus"/>
                <w:noProof/>
                <w:rtl/>
              </w:rPr>
              <w:t xml:space="preserve"> </w:t>
            </w:r>
            <w:r w:rsidRPr="00392F4F">
              <w:rPr>
                <w:rStyle w:val="Hyperlink"/>
                <w:rFonts w:ascii="NoorLotus" w:hAnsi="NoorLotus" w:hint="eastAsia"/>
                <w:noProof/>
                <w:rtl/>
              </w:rPr>
              <w:t>علم</w:t>
            </w:r>
            <w:r w:rsidRPr="00392F4F">
              <w:rPr>
                <w:rStyle w:val="Hyperlink"/>
                <w:rFonts w:ascii="NoorLotus" w:hAnsi="NoorLotus"/>
                <w:noProof/>
                <w:rtl/>
              </w:rPr>
              <w:t xml:space="preserve"> </w:t>
            </w:r>
            <w:r w:rsidRPr="00392F4F">
              <w:rPr>
                <w:rStyle w:val="Hyperlink"/>
                <w:rFonts w:ascii="NoorLotus" w:hAnsi="NoorLotus" w:hint="eastAsia"/>
                <w:noProof/>
                <w:rtl/>
              </w:rPr>
              <w:t>اجمال</w:t>
            </w:r>
            <w:r w:rsidRPr="00392F4F">
              <w:rPr>
                <w:rStyle w:val="Hyperlink"/>
                <w:rFonts w:ascii="NoorLotus" w:hAnsi="NoorLotus" w:hint="cs"/>
                <w:noProof/>
                <w:rtl/>
              </w:rPr>
              <w:t>ی</w:t>
            </w:r>
            <w:r>
              <w:rPr>
                <w:noProof/>
                <w:webHidden/>
              </w:rPr>
              <w:tab/>
            </w:r>
            <w:r>
              <w:rPr>
                <w:noProof/>
                <w:webHidden/>
              </w:rPr>
              <w:fldChar w:fldCharType="begin"/>
            </w:r>
            <w:r>
              <w:rPr>
                <w:noProof/>
                <w:webHidden/>
              </w:rPr>
              <w:instrText xml:space="preserve"> PAGEREF _Toc190072973 \h </w:instrText>
            </w:r>
            <w:r>
              <w:rPr>
                <w:noProof/>
                <w:webHidden/>
              </w:rPr>
            </w:r>
            <w:r>
              <w:rPr>
                <w:noProof/>
                <w:webHidden/>
              </w:rPr>
              <w:fldChar w:fldCharType="separate"/>
            </w:r>
            <w:r w:rsidR="00F64D5F">
              <w:rPr>
                <w:noProof/>
                <w:webHidden/>
                <w:rtl/>
              </w:rPr>
              <w:t>3</w:t>
            </w:r>
            <w:r>
              <w:rPr>
                <w:noProof/>
                <w:webHidden/>
              </w:rPr>
              <w:fldChar w:fldCharType="end"/>
            </w:r>
          </w:hyperlink>
        </w:p>
        <w:p w14:paraId="6E6A2641" w14:textId="77777777" w:rsidR="004A6D5C" w:rsidRDefault="004A6D5C" w:rsidP="004A6D5C">
          <w:pPr>
            <w:pStyle w:val="TOC3"/>
            <w:tabs>
              <w:tab w:val="right" w:leader="dot" w:pos="9350"/>
            </w:tabs>
            <w:rPr>
              <w:noProof/>
            </w:rPr>
          </w:pPr>
          <w:hyperlink w:anchor="_Toc190072974" w:history="1">
            <w:r w:rsidRPr="00392F4F">
              <w:rPr>
                <w:rStyle w:val="Hyperlink"/>
                <w:rFonts w:hint="eastAsia"/>
                <w:noProof/>
                <w:rtl/>
              </w:rPr>
              <w:t>جواب</w:t>
            </w:r>
            <w:r w:rsidRPr="00392F4F">
              <w:rPr>
                <w:rStyle w:val="Hyperlink"/>
                <w:noProof/>
                <w:rtl/>
              </w:rPr>
              <w:t xml:space="preserve"> </w:t>
            </w:r>
            <w:r w:rsidRPr="00392F4F">
              <w:rPr>
                <w:rStyle w:val="Hyperlink"/>
                <w:rFonts w:hint="eastAsia"/>
                <w:noProof/>
                <w:rtl/>
              </w:rPr>
              <w:t>از</w:t>
            </w:r>
            <w:r w:rsidRPr="00392F4F">
              <w:rPr>
                <w:rStyle w:val="Hyperlink"/>
                <w:noProof/>
                <w:rtl/>
              </w:rPr>
              <w:t xml:space="preserve"> </w:t>
            </w:r>
            <w:r w:rsidRPr="00392F4F">
              <w:rPr>
                <w:rStyle w:val="Hyperlink"/>
                <w:rFonts w:hint="eastAsia"/>
                <w:noProof/>
                <w:rtl/>
              </w:rPr>
              <w:t>شبهه</w:t>
            </w:r>
            <w:r>
              <w:rPr>
                <w:noProof/>
                <w:webHidden/>
              </w:rPr>
              <w:tab/>
            </w:r>
            <w:r>
              <w:rPr>
                <w:noProof/>
                <w:webHidden/>
              </w:rPr>
              <w:fldChar w:fldCharType="begin"/>
            </w:r>
            <w:r>
              <w:rPr>
                <w:noProof/>
                <w:webHidden/>
              </w:rPr>
              <w:instrText xml:space="preserve"> PAGEREF _Toc190072974 \h </w:instrText>
            </w:r>
            <w:r>
              <w:rPr>
                <w:noProof/>
                <w:webHidden/>
              </w:rPr>
            </w:r>
            <w:r>
              <w:rPr>
                <w:noProof/>
                <w:webHidden/>
              </w:rPr>
              <w:fldChar w:fldCharType="separate"/>
            </w:r>
            <w:r w:rsidR="00F64D5F">
              <w:rPr>
                <w:noProof/>
                <w:webHidden/>
                <w:rtl/>
              </w:rPr>
              <w:t>3</w:t>
            </w:r>
            <w:r>
              <w:rPr>
                <w:noProof/>
                <w:webHidden/>
              </w:rPr>
              <w:fldChar w:fldCharType="end"/>
            </w:r>
          </w:hyperlink>
        </w:p>
        <w:p w14:paraId="794A733C" w14:textId="77777777" w:rsidR="004A6D5C" w:rsidRDefault="004A6D5C" w:rsidP="004A6D5C">
          <w:pPr>
            <w:pStyle w:val="TOC3"/>
            <w:tabs>
              <w:tab w:val="right" w:leader="dot" w:pos="9350"/>
            </w:tabs>
            <w:rPr>
              <w:noProof/>
            </w:rPr>
          </w:pPr>
          <w:hyperlink w:anchor="_Toc190072975" w:history="1">
            <w:r w:rsidRPr="00392F4F">
              <w:rPr>
                <w:rStyle w:val="Hyperlink"/>
                <w:rFonts w:hint="eastAsia"/>
                <w:noProof/>
                <w:rtl/>
              </w:rPr>
              <w:t>جواب</w:t>
            </w:r>
            <w:r w:rsidRPr="00392F4F">
              <w:rPr>
                <w:rStyle w:val="Hyperlink"/>
                <w:noProof/>
                <w:rtl/>
              </w:rPr>
              <w:t xml:space="preserve"> </w:t>
            </w:r>
            <w:r w:rsidRPr="00392F4F">
              <w:rPr>
                <w:rStyle w:val="Hyperlink"/>
                <w:rFonts w:hint="eastAsia"/>
                <w:noProof/>
                <w:rtl/>
              </w:rPr>
              <w:t>اول</w:t>
            </w:r>
            <w:r>
              <w:rPr>
                <w:noProof/>
                <w:webHidden/>
              </w:rPr>
              <w:tab/>
            </w:r>
            <w:r>
              <w:rPr>
                <w:noProof/>
                <w:webHidden/>
              </w:rPr>
              <w:fldChar w:fldCharType="begin"/>
            </w:r>
            <w:r>
              <w:rPr>
                <w:noProof/>
                <w:webHidden/>
              </w:rPr>
              <w:instrText xml:space="preserve"> PAGEREF _Toc190072975 \h </w:instrText>
            </w:r>
            <w:r>
              <w:rPr>
                <w:noProof/>
                <w:webHidden/>
              </w:rPr>
            </w:r>
            <w:r>
              <w:rPr>
                <w:noProof/>
                <w:webHidden/>
              </w:rPr>
              <w:fldChar w:fldCharType="separate"/>
            </w:r>
            <w:r w:rsidR="00F64D5F">
              <w:rPr>
                <w:noProof/>
                <w:webHidden/>
                <w:rtl/>
              </w:rPr>
              <w:t>3</w:t>
            </w:r>
            <w:r>
              <w:rPr>
                <w:noProof/>
                <w:webHidden/>
              </w:rPr>
              <w:fldChar w:fldCharType="end"/>
            </w:r>
          </w:hyperlink>
        </w:p>
        <w:p w14:paraId="3833CD18" w14:textId="77777777" w:rsidR="004A6D5C" w:rsidRDefault="004A6D5C" w:rsidP="004A6D5C">
          <w:pPr>
            <w:pStyle w:val="TOC3"/>
            <w:tabs>
              <w:tab w:val="right" w:leader="dot" w:pos="9350"/>
            </w:tabs>
            <w:rPr>
              <w:noProof/>
            </w:rPr>
          </w:pPr>
          <w:hyperlink w:anchor="_Toc190072976" w:history="1">
            <w:r w:rsidRPr="00392F4F">
              <w:rPr>
                <w:rStyle w:val="Hyperlink"/>
                <w:rFonts w:hint="eastAsia"/>
                <w:noProof/>
                <w:rtl/>
              </w:rPr>
              <w:t>جواب</w:t>
            </w:r>
            <w:r w:rsidRPr="00392F4F">
              <w:rPr>
                <w:rStyle w:val="Hyperlink"/>
                <w:noProof/>
                <w:rtl/>
              </w:rPr>
              <w:t xml:space="preserve"> </w:t>
            </w:r>
            <w:r w:rsidRPr="00392F4F">
              <w:rPr>
                <w:rStyle w:val="Hyperlink"/>
                <w:rFonts w:hint="eastAsia"/>
                <w:noProof/>
                <w:rtl/>
              </w:rPr>
              <w:t>دوم</w:t>
            </w:r>
            <w:r>
              <w:rPr>
                <w:noProof/>
                <w:webHidden/>
              </w:rPr>
              <w:tab/>
            </w:r>
            <w:r>
              <w:rPr>
                <w:noProof/>
                <w:webHidden/>
              </w:rPr>
              <w:fldChar w:fldCharType="begin"/>
            </w:r>
            <w:r>
              <w:rPr>
                <w:noProof/>
                <w:webHidden/>
              </w:rPr>
              <w:instrText xml:space="preserve"> PAGEREF _Toc190072976 \h </w:instrText>
            </w:r>
            <w:r>
              <w:rPr>
                <w:noProof/>
                <w:webHidden/>
              </w:rPr>
            </w:r>
            <w:r>
              <w:rPr>
                <w:noProof/>
                <w:webHidden/>
              </w:rPr>
              <w:fldChar w:fldCharType="separate"/>
            </w:r>
            <w:r w:rsidR="00F64D5F">
              <w:rPr>
                <w:noProof/>
                <w:webHidden/>
                <w:rtl/>
              </w:rPr>
              <w:t>4</w:t>
            </w:r>
            <w:r>
              <w:rPr>
                <w:noProof/>
                <w:webHidden/>
              </w:rPr>
              <w:fldChar w:fldCharType="end"/>
            </w:r>
          </w:hyperlink>
        </w:p>
        <w:p w14:paraId="364FD4C8" w14:textId="77777777" w:rsidR="004A6D5C" w:rsidRDefault="004A6D5C" w:rsidP="004A6D5C">
          <w:pPr>
            <w:pStyle w:val="TOC2"/>
            <w:tabs>
              <w:tab w:val="right" w:leader="dot" w:pos="9350"/>
            </w:tabs>
            <w:rPr>
              <w:rFonts w:eastAsiaTheme="minorEastAsia" w:cstheme="minorBidi"/>
              <w:noProof/>
              <w:szCs w:val="22"/>
              <w:lang w:bidi="ar-SA"/>
            </w:rPr>
          </w:pPr>
          <w:hyperlink w:anchor="_Toc190072977" w:history="1">
            <w:r w:rsidRPr="00392F4F">
              <w:rPr>
                <w:rStyle w:val="Hyperlink"/>
                <w:rFonts w:ascii="NoorLotus" w:hAnsi="NoorLotus" w:hint="eastAsia"/>
                <w:noProof/>
                <w:rtl/>
              </w:rPr>
              <w:t>انحلال</w:t>
            </w:r>
            <w:r w:rsidRPr="00392F4F">
              <w:rPr>
                <w:rStyle w:val="Hyperlink"/>
                <w:rFonts w:ascii="NoorLotus" w:hAnsi="NoorLotus" w:hint="cs"/>
                <w:noProof/>
                <w:rtl/>
              </w:rPr>
              <w:t>ی</w:t>
            </w:r>
            <w:r w:rsidRPr="00392F4F">
              <w:rPr>
                <w:rStyle w:val="Hyperlink"/>
                <w:rFonts w:ascii="NoorLotus" w:hAnsi="NoorLotus"/>
                <w:noProof/>
                <w:rtl/>
              </w:rPr>
              <w:t xml:space="preserve"> </w:t>
            </w:r>
            <w:r w:rsidRPr="00392F4F">
              <w:rPr>
                <w:rStyle w:val="Hyperlink"/>
                <w:rFonts w:ascii="NoorLotus" w:hAnsi="NoorLotus" w:hint="eastAsia"/>
                <w:noProof/>
                <w:rtl/>
              </w:rPr>
              <w:t>بودن</w:t>
            </w:r>
            <w:r w:rsidRPr="00392F4F">
              <w:rPr>
                <w:rStyle w:val="Hyperlink"/>
                <w:rFonts w:ascii="NoorLotus" w:hAnsi="NoorLotus"/>
                <w:noProof/>
                <w:rtl/>
              </w:rPr>
              <w:t xml:space="preserve"> </w:t>
            </w:r>
            <w:r w:rsidRPr="00392F4F">
              <w:rPr>
                <w:rStyle w:val="Hyperlink"/>
                <w:rFonts w:ascii="NoorLotus" w:hAnsi="NoorLotus" w:hint="eastAsia"/>
                <w:noProof/>
                <w:rtl/>
              </w:rPr>
              <w:t>حنث</w:t>
            </w:r>
            <w:r w:rsidRPr="00392F4F">
              <w:rPr>
                <w:rStyle w:val="Hyperlink"/>
                <w:rFonts w:ascii="NoorLotus" w:hAnsi="NoorLotus"/>
                <w:noProof/>
                <w:rtl/>
              </w:rPr>
              <w:t xml:space="preserve"> </w:t>
            </w:r>
            <w:r w:rsidRPr="00392F4F">
              <w:rPr>
                <w:rStyle w:val="Hyperlink"/>
                <w:rFonts w:ascii="NoorLotus" w:hAnsi="NoorLotus" w:hint="eastAsia"/>
                <w:noProof/>
                <w:rtl/>
              </w:rPr>
              <w:t>نذر</w:t>
            </w:r>
            <w:r w:rsidRPr="00392F4F">
              <w:rPr>
                <w:rStyle w:val="Hyperlink"/>
                <w:rFonts w:ascii="NoorLotus" w:hAnsi="NoorLotus"/>
                <w:noProof/>
                <w:rtl/>
              </w:rPr>
              <w:t xml:space="preserve"> </w:t>
            </w:r>
            <w:r w:rsidRPr="00392F4F">
              <w:rPr>
                <w:rStyle w:val="Hyperlink"/>
                <w:rFonts w:ascii="NoorLotus" w:hAnsi="NoorLotus" w:hint="eastAsia"/>
                <w:noProof/>
                <w:rtl/>
              </w:rPr>
              <w:t>و</w:t>
            </w:r>
            <w:r w:rsidRPr="00392F4F">
              <w:rPr>
                <w:rStyle w:val="Hyperlink"/>
                <w:rFonts w:ascii="NoorLotus" w:hAnsi="NoorLotus"/>
                <w:noProof/>
                <w:rtl/>
              </w:rPr>
              <w:t xml:space="preserve"> </w:t>
            </w:r>
            <w:r w:rsidRPr="00392F4F">
              <w:rPr>
                <w:rStyle w:val="Hyperlink"/>
                <w:rFonts w:ascii="NoorLotus" w:hAnsi="NoorLotus" w:hint="eastAsia"/>
                <w:noProof/>
                <w:rtl/>
              </w:rPr>
              <w:t>مانند</w:t>
            </w:r>
            <w:r w:rsidRPr="00392F4F">
              <w:rPr>
                <w:rStyle w:val="Hyperlink"/>
                <w:rFonts w:ascii="NoorLotus" w:hAnsi="NoorLotus"/>
                <w:noProof/>
                <w:rtl/>
              </w:rPr>
              <w:t xml:space="preserve"> </w:t>
            </w:r>
            <w:r w:rsidRPr="00392F4F">
              <w:rPr>
                <w:rStyle w:val="Hyperlink"/>
                <w:rFonts w:ascii="NoorLotus" w:hAnsi="NoorLotus" w:hint="eastAsia"/>
                <w:noProof/>
                <w:rtl/>
              </w:rPr>
              <w:t>آن</w:t>
            </w:r>
            <w:r>
              <w:rPr>
                <w:noProof/>
                <w:webHidden/>
              </w:rPr>
              <w:tab/>
            </w:r>
            <w:r>
              <w:rPr>
                <w:noProof/>
                <w:webHidden/>
              </w:rPr>
              <w:fldChar w:fldCharType="begin"/>
            </w:r>
            <w:r>
              <w:rPr>
                <w:noProof/>
                <w:webHidden/>
              </w:rPr>
              <w:instrText xml:space="preserve"> PAGEREF _Toc190072977 \h </w:instrText>
            </w:r>
            <w:r>
              <w:rPr>
                <w:noProof/>
                <w:webHidden/>
              </w:rPr>
            </w:r>
            <w:r>
              <w:rPr>
                <w:noProof/>
                <w:webHidden/>
              </w:rPr>
              <w:fldChar w:fldCharType="separate"/>
            </w:r>
            <w:r w:rsidR="00F64D5F">
              <w:rPr>
                <w:noProof/>
                <w:webHidden/>
                <w:rtl/>
              </w:rPr>
              <w:t>6</w:t>
            </w:r>
            <w:r>
              <w:rPr>
                <w:noProof/>
                <w:webHidden/>
              </w:rPr>
              <w:fldChar w:fldCharType="end"/>
            </w:r>
          </w:hyperlink>
        </w:p>
        <w:p w14:paraId="2FA2C5F0" w14:textId="77777777" w:rsidR="004A6D5C" w:rsidRDefault="004A6D5C" w:rsidP="004A6D5C">
          <w:pPr>
            <w:pStyle w:val="TOC2"/>
            <w:tabs>
              <w:tab w:val="right" w:leader="dot" w:pos="9350"/>
            </w:tabs>
            <w:rPr>
              <w:rFonts w:eastAsiaTheme="minorEastAsia" w:cstheme="minorBidi"/>
              <w:noProof/>
              <w:szCs w:val="22"/>
              <w:lang w:bidi="ar-SA"/>
            </w:rPr>
          </w:pPr>
          <w:hyperlink w:anchor="_Toc190072978" w:history="1">
            <w:r w:rsidRPr="00392F4F">
              <w:rPr>
                <w:rStyle w:val="Hyperlink"/>
                <w:rFonts w:ascii="NoorLotus" w:hAnsi="NoorLotus" w:hint="eastAsia"/>
                <w:noProof/>
                <w:rtl/>
              </w:rPr>
              <w:t>کلام</w:t>
            </w:r>
            <w:r w:rsidRPr="00392F4F">
              <w:rPr>
                <w:rStyle w:val="Hyperlink"/>
                <w:rFonts w:ascii="NoorLotus" w:hAnsi="NoorLotus"/>
                <w:noProof/>
                <w:rtl/>
              </w:rPr>
              <w:t xml:space="preserve"> </w:t>
            </w:r>
            <w:r w:rsidRPr="00392F4F">
              <w:rPr>
                <w:rStyle w:val="Hyperlink"/>
                <w:rFonts w:ascii="NoorLotus" w:hAnsi="NoorLotus" w:hint="eastAsia"/>
                <w:noProof/>
                <w:rtl/>
              </w:rPr>
              <w:t>مرحوم</w:t>
            </w:r>
            <w:r w:rsidRPr="00392F4F">
              <w:rPr>
                <w:rStyle w:val="Hyperlink"/>
                <w:rFonts w:ascii="NoorLotus" w:hAnsi="NoorLotus"/>
                <w:noProof/>
                <w:rtl/>
              </w:rPr>
              <w:t xml:space="preserve"> </w:t>
            </w:r>
            <w:r w:rsidRPr="00392F4F">
              <w:rPr>
                <w:rStyle w:val="Hyperlink"/>
                <w:rFonts w:ascii="NoorLotus" w:hAnsi="NoorLotus" w:hint="eastAsia"/>
                <w:noProof/>
                <w:rtl/>
              </w:rPr>
              <w:t>امام</w:t>
            </w:r>
            <w:r w:rsidRPr="00392F4F">
              <w:rPr>
                <w:rStyle w:val="Hyperlink"/>
                <w:rFonts w:ascii="NoorLotus" w:hAnsi="NoorLotus"/>
                <w:noProof/>
                <w:rtl/>
              </w:rPr>
              <w:t xml:space="preserve"> </w:t>
            </w:r>
            <w:r w:rsidRPr="00392F4F">
              <w:rPr>
                <w:rStyle w:val="Hyperlink"/>
                <w:rFonts w:ascii="NoorLotus" w:hAnsi="NoorLotus" w:hint="eastAsia"/>
                <w:noProof/>
                <w:rtl/>
              </w:rPr>
              <w:t>در</w:t>
            </w:r>
            <w:r w:rsidRPr="00392F4F">
              <w:rPr>
                <w:rStyle w:val="Hyperlink"/>
                <w:rFonts w:ascii="NoorLotus" w:hAnsi="NoorLotus"/>
                <w:noProof/>
                <w:rtl/>
              </w:rPr>
              <w:t xml:space="preserve"> </w:t>
            </w:r>
            <w:r w:rsidRPr="00392F4F">
              <w:rPr>
                <w:rStyle w:val="Hyperlink"/>
                <w:rFonts w:ascii="NoorLotus" w:hAnsi="NoorLotus" w:hint="eastAsia"/>
                <w:noProof/>
                <w:rtl/>
              </w:rPr>
              <w:t>انکار</w:t>
            </w:r>
            <w:r w:rsidRPr="00392F4F">
              <w:rPr>
                <w:rStyle w:val="Hyperlink"/>
                <w:rFonts w:ascii="NoorLotus" w:hAnsi="NoorLotus"/>
                <w:noProof/>
                <w:rtl/>
              </w:rPr>
              <w:t xml:space="preserve"> </w:t>
            </w:r>
            <w:r w:rsidRPr="00392F4F">
              <w:rPr>
                <w:rStyle w:val="Hyperlink"/>
                <w:rFonts w:ascii="NoorLotus" w:hAnsi="NoorLotus" w:hint="eastAsia"/>
                <w:noProof/>
                <w:rtl/>
              </w:rPr>
              <w:t>انحلال</w:t>
            </w:r>
            <w:r w:rsidRPr="00392F4F">
              <w:rPr>
                <w:rStyle w:val="Hyperlink"/>
                <w:rFonts w:ascii="NoorLotus" w:hAnsi="NoorLotus" w:hint="cs"/>
                <w:noProof/>
                <w:rtl/>
              </w:rPr>
              <w:t>ی</w:t>
            </w:r>
            <w:r w:rsidRPr="00392F4F">
              <w:rPr>
                <w:rStyle w:val="Hyperlink"/>
                <w:rFonts w:ascii="NoorLotus" w:hAnsi="NoorLotus" w:hint="eastAsia"/>
                <w:noProof/>
                <w:rtl/>
              </w:rPr>
              <w:t>ت</w:t>
            </w:r>
            <w:r w:rsidRPr="00392F4F">
              <w:rPr>
                <w:rStyle w:val="Hyperlink"/>
                <w:rFonts w:ascii="NoorLotus" w:hAnsi="NoorLotus"/>
                <w:noProof/>
                <w:rtl/>
              </w:rPr>
              <w:t xml:space="preserve"> </w:t>
            </w:r>
            <w:r w:rsidRPr="00392F4F">
              <w:rPr>
                <w:rStyle w:val="Hyperlink"/>
                <w:rFonts w:ascii="NoorLotus" w:hAnsi="NoorLotus" w:hint="eastAsia"/>
                <w:noProof/>
                <w:rtl/>
              </w:rPr>
              <w:t>در</w:t>
            </w:r>
            <w:r w:rsidRPr="00392F4F">
              <w:rPr>
                <w:rStyle w:val="Hyperlink"/>
                <w:rFonts w:ascii="NoorLotus" w:hAnsi="NoorLotus"/>
                <w:noProof/>
                <w:rtl/>
              </w:rPr>
              <w:t xml:space="preserve"> </w:t>
            </w:r>
            <w:r w:rsidRPr="00392F4F">
              <w:rPr>
                <w:rStyle w:val="Hyperlink"/>
                <w:rFonts w:ascii="NoorLotus" w:hAnsi="NoorLotus" w:hint="eastAsia"/>
                <w:noProof/>
                <w:rtl/>
              </w:rPr>
              <w:t>نواه</w:t>
            </w:r>
            <w:r w:rsidRPr="00392F4F">
              <w:rPr>
                <w:rStyle w:val="Hyperlink"/>
                <w:rFonts w:ascii="NoorLotus" w:hAnsi="NoorLotus" w:hint="cs"/>
                <w:noProof/>
                <w:rtl/>
              </w:rPr>
              <w:t>ی</w:t>
            </w:r>
            <w:r w:rsidRPr="00392F4F">
              <w:rPr>
                <w:rStyle w:val="Hyperlink"/>
                <w:rFonts w:ascii="NoorLotus" w:hAnsi="NoorLotus"/>
                <w:noProof/>
                <w:rtl/>
              </w:rPr>
              <w:t xml:space="preserve"> </w:t>
            </w:r>
            <w:r w:rsidRPr="00392F4F">
              <w:rPr>
                <w:rStyle w:val="Hyperlink"/>
                <w:rFonts w:ascii="NoorLotus" w:hAnsi="NoorLotus" w:hint="eastAsia"/>
                <w:noProof/>
                <w:rtl/>
              </w:rPr>
              <w:t>ضمن</w:t>
            </w:r>
            <w:r w:rsidRPr="00392F4F">
              <w:rPr>
                <w:rStyle w:val="Hyperlink"/>
                <w:rFonts w:ascii="NoorLotus" w:hAnsi="NoorLotus" w:hint="cs"/>
                <w:noProof/>
                <w:rtl/>
              </w:rPr>
              <w:t>ی</w:t>
            </w:r>
            <w:r w:rsidRPr="00392F4F">
              <w:rPr>
                <w:rStyle w:val="Hyperlink"/>
                <w:rFonts w:ascii="NoorLotus" w:hAnsi="NoorLotus" w:hint="eastAsia"/>
                <w:noProof/>
                <w:rtl/>
              </w:rPr>
              <w:t>ه</w:t>
            </w:r>
            <w:r w:rsidRPr="00392F4F">
              <w:rPr>
                <w:rStyle w:val="Hyperlink"/>
                <w:rFonts w:ascii="NoorLotus" w:hAnsi="NoorLotus"/>
                <w:noProof/>
                <w:rtl/>
              </w:rPr>
              <w:t xml:space="preserve"> </w:t>
            </w:r>
            <w:r w:rsidRPr="00392F4F">
              <w:rPr>
                <w:rStyle w:val="Hyperlink"/>
                <w:rFonts w:ascii="NoorLotus" w:hAnsi="NoorLotus" w:hint="eastAsia"/>
                <w:noProof/>
                <w:rtl/>
              </w:rPr>
              <w:t>و</w:t>
            </w:r>
            <w:r w:rsidRPr="00392F4F">
              <w:rPr>
                <w:rStyle w:val="Hyperlink"/>
                <w:rFonts w:ascii="NoorLotus" w:hAnsi="NoorLotus"/>
                <w:noProof/>
                <w:rtl/>
              </w:rPr>
              <w:t xml:space="preserve"> </w:t>
            </w:r>
            <w:r w:rsidRPr="00392F4F">
              <w:rPr>
                <w:rStyle w:val="Hyperlink"/>
                <w:rFonts w:ascii="NoorLotus" w:hAnsi="NoorLotus" w:hint="eastAsia"/>
                <w:noProof/>
                <w:rtl/>
              </w:rPr>
              <w:t>مناقشه</w:t>
            </w:r>
            <w:r w:rsidRPr="00392F4F">
              <w:rPr>
                <w:rStyle w:val="Hyperlink"/>
                <w:rFonts w:ascii="NoorLotus" w:hAnsi="NoorLotus"/>
                <w:noProof/>
                <w:rtl/>
              </w:rPr>
              <w:t xml:space="preserve"> </w:t>
            </w:r>
            <w:r w:rsidRPr="00392F4F">
              <w:rPr>
                <w:rStyle w:val="Hyperlink"/>
                <w:rFonts w:ascii="NoorLotus" w:hAnsi="NoorLotus" w:hint="eastAsia"/>
                <w:noProof/>
                <w:rtl/>
              </w:rPr>
              <w:t>در</w:t>
            </w:r>
            <w:r w:rsidRPr="00392F4F">
              <w:rPr>
                <w:rStyle w:val="Hyperlink"/>
                <w:rFonts w:ascii="NoorLotus" w:hAnsi="NoorLotus"/>
                <w:noProof/>
                <w:rtl/>
              </w:rPr>
              <w:t xml:space="preserve"> </w:t>
            </w:r>
            <w:r w:rsidRPr="00392F4F">
              <w:rPr>
                <w:rStyle w:val="Hyperlink"/>
                <w:rFonts w:ascii="NoorLotus" w:hAnsi="NoorLotus" w:hint="eastAsia"/>
                <w:noProof/>
                <w:rtl/>
              </w:rPr>
              <w:t>آن</w:t>
            </w:r>
            <w:r>
              <w:rPr>
                <w:noProof/>
                <w:webHidden/>
              </w:rPr>
              <w:tab/>
            </w:r>
            <w:r>
              <w:rPr>
                <w:noProof/>
                <w:webHidden/>
              </w:rPr>
              <w:fldChar w:fldCharType="begin"/>
            </w:r>
            <w:r>
              <w:rPr>
                <w:noProof/>
                <w:webHidden/>
              </w:rPr>
              <w:instrText xml:space="preserve"> PAGEREF _Toc190072978 \h </w:instrText>
            </w:r>
            <w:r>
              <w:rPr>
                <w:noProof/>
                <w:webHidden/>
              </w:rPr>
            </w:r>
            <w:r>
              <w:rPr>
                <w:noProof/>
                <w:webHidden/>
              </w:rPr>
              <w:fldChar w:fldCharType="separate"/>
            </w:r>
            <w:r w:rsidR="00F64D5F">
              <w:rPr>
                <w:noProof/>
                <w:webHidden/>
                <w:rtl/>
              </w:rPr>
              <w:t>8</w:t>
            </w:r>
            <w:r>
              <w:rPr>
                <w:noProof/>
                <w:webHidden/>
              </w:rPr>
              <w:fldChar w:fldCharType="end"/>
            </w:r>
          </w:hyperlink>
        </w:p>
        <w:p w14:paraId="6728AC1A" w14:textId="0A1403AC" w:rsidR="00EC3BDC" w:rsidRPr="0069444F" w:rsidRDefault="00EC3BDC" w:rsidP="004A6D5C">
          <w:pPr>
            <w:jc w:val="both"/>
            <w:rPr>
              <w:rFonts w:ascii="NoorLotus" w:hAnsi="NoorLotus" w:cs="NoorLotus"/>
              <w:sz w:val="28"/>
              <w:rtl/>
            </w:rPr>
          </w:pPr>
          <w:r w:rsidRPr="0069444F">
            <w:rPr>
              <w:rFonts w:ascii="NoorLotus" w:hAnsi="NoorLotus" w:cs="NoorLotus"/>
              <w:b/>
              <w:bCs/>
              <w:noProof/>
              <w:sz w:val="28"/>
            </w:rPr>
            <w:fldChar w:fldCharType="end"/>
          </w:r>
        </w:p>
      </w:sdtContent>
    </w:sdt>
    <w:p w14:paraId="0873A49B" w14:textId="401E5827" w:rsidR="007078F9" w:rsidRPr="0069444F" w:rsidRDefault="003A752F" w:rsidP="004A6D5C">
      <w:pPr>
        <w:jc w:val="center"/>
        <w:rPr>
          <w:rFonts w:ascii="NoorLotus" w:hAnsi="NoorLotus" w:cs="NoorLotus"/>
          <w:sz w:val="28"/>
          <w:rtl/>
        </w:rPr>
      </w:pPr>
      <w:r w:rsidRPr="0069444F">
        <w:rPr>
          <w:rFonts w:ascii="NoorLotus" w:hAnsi="NoorLotus" w:cs="NoorLotus"/>
          <w:sz w:val="28"/>
          <w:rtl/>
        </w:rPr>
        <w:t>بسم الله الرحمن الرحیم</w:t>
      </w:r>
    </w:p>
    <w:p w14:paraId="4CD3F76A" w14:textId="77777777" w:rsidR="003A752F" w:rsidRDefault="003A752F" w:rsidP="004A6D5C">
      <w:pPr>
        <w:pStyle w:val="Heading1"/>
        <w:rPr>
          <w:rtl/>
        </w:rPr>
      </w:pPr>
      <w:bookmarkStart w:id="2" w:name="_Toc189837074"/>
      <w:bookmarkStart w:id="3" w:name="_Toc190072969"/>
      <w:r w:rsidRPr="0069444F">
        <w:rPr>
          <w:rtl/>
        </w:rPr>
        <w:t>ادامه تنبیه سوم برائت: اقسام شبهۀ موضوعیه تحریمیه</w:t>
      </w:r>
      <w:bookmarkEnd w:id="2"/>
      <w:bookmarkEnd w:id="3"/>
    </w:p>
    <w:p w14:paraId="6A5EB504" w14:textId="77777777" w:rsidR="00C56906" w:rsidRPr="0069444F" w:rsidRDefault="00C56906" w:rsidP="004A6D5C">
      <w:pPr>
        <w:jc w:val="both"/>
        <w:rPr>
          <w:rFonts w:ascii="NoorLotus" w:hAnsi="NoorLotus" w:cs="NoorLotus"/>
          <w:sz w:val="28"/>
          <w:rtl/>
        </w:rPr>
      </w:pPr>
      <w:r w:rsidRPr="0069444F">
        <w:rPr>
          <w:rFonts w:ascii="NoorLotus" w:hAnsi="NoorLotus" w:cs="NoorLotus"/>
          <w:sz w:val="28"/>
          <w:rtl/>
        </w:rPr>
        <w:t xml:space="preserve">بحث راجع به جریان برائت در شبهات موضوعیه بود. </w:t>
      </w:r>
    </w:p>
    <w:p w14:paraId="404F5B08" w14:textId="26615EE8" w:rsidR="00010660" w:rsidRPr="0069444F" w:rsidRDefault="00010660" w:rsidP="004A6D5C">
      <w:pPr>
        <w:pStyle w:val="Heading2"/>
        <w:jc w:val="both"/>
        <w:rPr>
          <w:rFonts w:ascii="NoorLotus" w:hAnsi="NoorLotus"/>
          <w:sz w:val="28"/>
          <w:rtl/>
        </w:rPr>
      </w:pPr>
      <w:bookmarkStart w:id="4" w:name="_Toc190072970"/>
      <w:r w:rsidRPr="0069444F">
        <w:rPr>
          <w:rFonts w:ascii="NoorLotus" w:hAnsi="NoorLotus"/>
          <w:sz w:val="28"/>
          <w:rtl/>
        </w:rPr>
        <w:t>ادامۀ بحث از جریان برائت در موارد نهی از صرف الوجود طبیعت</w:t>
      </w:r>
      <w:bookmarkEnd w:id="4"/>
    </w:p>
    <w:p w14:paraId="49895AD1" w14:textId="4B448011" w:rsidR="00010660" w:rsidRPr="0069444F" w:rsidRDefault="00010660" w:rsidP="004A6D5C">
      <w:pPr>
        <w:pStyle w:val="Heading2"/>
        <w:jc w:val="both"/>
        <w:rPr>
          <w:rFonts w:ascii="NoorLotus" w:hAnsi="NoorLotus"/>
          <w:sz w:val="28"/>
          <w:rtl/>
        </w:rPr>
      </w:pPr>
      <w:bookmarkStart w:id="5" w:name="_Toc190072971"/>
      <w:r w:rsidRPr="0069444F">
        <w:rPr>
          <w:rFonts w:ascii="NoorLotus" w:hAnsi="NoorLotus"/>
          <w:sz w:val="28"/>
          <w:rtl/>
        </w:rPr>
        <w:t>حکم شک در تکلیف ناشی از شک در قدرت</w:t>
      </w:r>
      <w:bookmarkEnd w:id="5"/>
    </w:p>
    <w:p w14:paraId="5754510E" w14:textId="426ECAE8" w:rsidR="00532215" w:rsidRPr="0069444F" w:rsidRDefault="00532215" w:rsidP="004A6D5C">
      <w:pPr>
        <w:jc w:val="both"/>
        <w:rPr>
          <w:rFonts w:ascii="NoorLotus" w:hAnsi="NoorLotus" w:cs="NoorLotus"/>
          <w:sz w:val="28"/>
          <w:rtl/>
        </w:rPr>
      </w:pPr>
      <w:r w:rsidRPr="0069444F">
        <w:rPr>
          <w:rFonts w:ascii="NoorLotus" w:hAnsi="NoorLotus" w:cs="NoorLotus"/>
          <w:sz w:val="28"/>
          <w:rtl/>
        </w:rPr>
        <w:lastRenderedPageBreak/>
        <w:t>اگر شک</w:t>
      </w:r>
      <w:r w:rsidR="00C56906">
        <w:rPr>
          <w:rFonts w:ascii="NoorLotus" w:hAnsi="NoorLotus" w:cs="NoorLotus" w:hint="cs"/>
          <w:sz w:val="28"/>
          <w:rtl/>
        </w:rPr>
        <w:t>،</w:t>
      </w:r>
      <w:r w:rsidR="00C56906">
        <w:rPr>
          <w:rFonts w:ascii="NoorLotus" w:hAnsi="NoorLotus" w:cs="NoorLotus"/>
          <w:sz w:val="28"/>
          <w:rtl/>
        </w:rPr>
        <w:t xml:space="preserve"> من</w:t>
      </w:r>
      <w:r w:rsidR="00C56906">
        <w:rPr>
          <w:rFonts w:ascii="NoorLotus" w:hAnsi="NoorLotus" w:cs="NoorLotus" w:hint="cs"/>
          <w:sz w:val="28"/>
          <w:rtl/>
        </w:rPr>
        <w:t>جر</w:t>
      </w:r>
      <w:r w:rsidR="00856C67">
        <w:rPr>
          <w:rFonts w:ascii="NoorLotus" w:hAnsi="NoorLotus" w:cs="NoorLotus"/>
          <w:sz w:val="28"/>
          <w:rtl/>
        </w:rPr>
        <w:t xml:space="preserve"> به شک در تکلیف زاید شود</w:t>
      </w:r>
      <w:r w:rsidRPr="0069444F">
        <w:rPr>
          <w:rFonts w:ascii="NoorLotus" w:hAnsi="NoorLotus" w:cs="NoorLotus"/>
          <w:sz w:val="28"/>
          <w:rtl/>
        </w:rPr>
        <w:t xml:space="preserve"> </w:t>
      </w:r>
      <w:r w:rsidR="00856C67">
        <w:rPr>
          <w:rFonts w:ascii="NoorLotus" w:hAnsi="NoorLotus" w:cs="NoorLotus" w:hint="cs"/>
          <w:sz w:val="28"/>
          <w:rtl/>
        </w:rPr>
        <w:t>-</w:t>
      </w:r>
      <w:r w:rsidRPr="0069444F">
        <w:rPr>
          <w:rFonts w:ascii="NoorLotus" w:hAnsi="NoorLotus" w:cs="NoorLotus"/>
          <w:sz w:val="28"/>
          <w:rtl/>
        </w:rPr>
        <w:t xml:space="preserve">مثل </w:t>
      </w:r>
      <w:r w:rsidR="00C56906">
        <w:rPr>
          <w:rFonts w:ascii="NoorLotus" w:hAnsi="NoorLotus" w:cs="NoorLotus"/>
          <w:sz w:val="28"/>
          <w:rtl/>
        </w:rPr>
        <w:t>شک در خمر بودن این مایع که من</w:t>
      </w:r>
      <w:r w:rsidR="00C56906">
        <w:rPr>
          <w:rFonts w:ascii="NoorLotus" w:hAnsi="NoorLotus" w:cs="NoorLotus" w:hint="cs"/>
          <w:sz w:val="28"/>
          <w:rtl/>
        </w:rPr>
        <w:t>جر</w:t>
      </w:r>
      <w:r w:rsidRPr="0069444F">
        <w:rPr>
          <w:rFonts w:ascii="NoorLotus" w:hAnsi="NoorLotus" w:cs="NoorLotus"/>
          <w:sz w:val="28"/>
          <w:rtl/>
        </w:rPr>
        <w:t xml:space="preserve"> به </w:t>
      </w:r>
      <w:r w:rsidR="00C56906">
        <w:rPr>
          <w:rFonts w:ascii="NoorLotus" w:hAnsi="NoorLotus" w:cs="NoorLotus" w:hint="cs"/>
          <w:sz w:val="28"/>
          <w:rtl/>
        </w:rPr>
        <w:t xml:space="preserve">شک در </w:t>
      </w:r>
      <w:r w:rsidR="00856C67">
        <w:rPr>
          <w:rFonts w:ascii="NoorLotus" w:hAnsi="NoorLotus" w:cs="NoorLotus"/>
          <w:sz w:val="28"/>
          <w:rtl/>
        </w:rPr>
        <w:t>حرمت شرب این مایع می‌شود</w:t>
      </w:r>
      <w:r w:rsidR="00856C67">
        <w:rPr>
          <w:rFonts w:ascii="NoorLotus" w:hAnsi="NoorLotus" w:cs="NoorLotus" w:hint="cs"/>
          <w:sz w:val="28"/>
          <w:rtl/>
        </w:rPr>
        <w:t>-</w:t>
      </w:r>
      <w:r w:rsidRPr="0069444F">
        <w:rPr>
          <w:rFonts w:ascii="NoorLotus" w:hAnsi="NoorLotus" w:cs="NoorLotus"/>
          <w:sz w:val="28"/>
          <w:rtl/>
        </w:rPr>
        <w:t xml:space="preserve"> برائت جاری می‌شود. ولی اگر شک در تکلیف ناشی از شک در قدرت باشد، طبق ارتکاز عقلاء باید احتیاط کرد. در مواردی که تکلیف به دلیل خاص مشروط به قدرت است -مثل این که در خود خطاب تکلیف</w:t>
      </w:r>
      <w:r w:rsidR="00545C73">
        <w:rPr>
          <w:rFonts w:ascii="NoorLotus" w:hAnsi="NoorLotus" w:cs="NoorLotus" w:hint="cs"/>
          <w:sz w:val="28"/>
          <w:rtl/>
        </w:rPr>
        <w:t>،</w:t>
      </w:r>
      <w:r w:rsidRPr="0069444F">
        <w:rPr>
          <w:rFonts w:ascii="NoorLotus" w:hAnsi="NoorLotus" w:cs="NoorLotus"/>
          <w:sz w:val="28"/>
          <w:rtl/>
        </w:rPr>
        <w:t xml:space="preserve"> قدرت اخذ شده باشد-  ولو مرحوم نایینی قائل به عدم وجوب احتیاط شدند</w:t>
      </w:r>
      <w:r w:rsidR="00876C14" w:rsidRPr="0069444F">
        <w:rPr>
          <w:rFonts w:ascii="NoorLotus" w:hAnsi="NoorLotus" w:cs="NoorLotus"/>
          <w:sz w:val="28"/>
          <w:vertAlign w:val="superscript"/>
          <w:rtl/>
          <w:lang w:bidi="ar"/>
        </w:rPr>
        <w:footnoteReference w:id="1"/>
      </w:r>
      <w:r w:rsidRPr="0069444F">
        <w:rPr>
          <w:rFonts w:ascii="NoorLotus" w:hAnsi="NoorLotus" w:cs="NoorLotus"/>
          <w:sz w:val="28"/>
          <w:rtl/>
        </w:rPr>
        <w:t xml:space="preserve"> ولی به نظر ما در این موارد نیز احتیاط در عدم جریان برائت است. زیرا در مواردی که حالت سابقه عجز نیست تا استصحاب عجز جاری شود ارتکاز عقلاء بر لزوم احتیاط است</w:t>
      </w:r>
      <w:r w:rsidR="00E906C2" w:rsidRPr="0069444F">
        <w:rPr>
          <w:rFonts w:ascii="NoorLotus" w:hAnsi="NoorLotus" w:cs="NoorLotus"/>
          <w:sz w:val="28"/>
          <w:rtl/>
        </w:rPr>
        <w:t xml:space="preserve"> و عقلاء مکلف را به صرف شک در قدرت</w:t>
      </w:r>
      <w:r w:rsidR="00545C73">
        <w:rPr>
          <w:rFonts w:ascii="NoorLotus" w:hAnsi="NoorLotus" w:cs="NoorLotus" w:hint="cs"/>
          <w:sz w:val="28"/>
          <w:rtl/>
        </w:rPr>
        <w:t>،</w:t>
      </w:r>
      <w:r w:rsidR="00E906C2" w:rsidRPr="0069444F">
        <w:rPr>
          <w:rFonts w:ascii="NoorLotus" w:hAnsi="NoorLotus" w:cs="NoorLotus"/>
          <w:sz w:val="28"/>
          <w:rtl/>
        </w:rPr>
        <w:t xml:space="preserve"> معذور در ترک احتیاط نمی‌دانند. </w:t>
      </w:r>
    </w:p>
    <w:p w14:paraId="117B022D" w14:textId="25455549" w:rsidR="000B49B0" w:rsidRPr="0069444F" w:rsidRDefault="000B49B0" w:rsidP="004A6D5C">
      <w:pPr>
        <w:pStyle w:val="Heading2"/>
        <w:jc w:val="both"/>
        <w:rPr>
          <w:rFonts w:ascii="NoorLotus" w:hAnsi="NoorLotus"/>
          <w:sz w:val="28"/>
          <w:rtl/>
        </w:rPr>
      </w:pPr>
      <w:bookmarkStart w:id="6" w:name="_Toc190072972"/>
      <w:r w:rsidRPr="0069444F">
        <w:rPr>
          <w:rFonts w:ascii="NoorLotus" w:hAnsi="NoorLotus"/>
          <w:sz w:val="28"/>
          <w:rtl/>
        </w:rPr>
        <w:t xml:space="preserve">قسم دوم از اقسام </w:t>
      </w:r>
      <w:r w:rsidR="00CF39F8" w:rsidRPr="0069444F">
        <w:rPr>
          <w:rFonts w:ascii="NoorLotus" w:hAnsi="NoorLotus"/>
          <w:sz w:val="28"/>
          <w:rtl/>
        </w:rPr>
        <w:t>شبهه‌ی موضوعیه تحریمیه: نهی از صرف الوجود طبیعت</w:t>
      </w:r>
      <w:bookmarkEnd w:id="6"/>
    </w:p>
    <w:p w14:paraId="56B85371" w14:textId="7C09DE62" w:rsidR="00CF39F8" w:rsidRPr="0069444F" w:rsidRDefault="00CF39F8" w:rsidP="004A6D5C">
      <w:pPr>
        <w:jc w:val="both"/>
        <w:rPr>
          <w:rFonts w:ascii="NoorLotus" w:hAnsi="NoorLotus" w:cs="NoorLotus"/>
          <w:sz w:val="28"/>
          <w:rtl/>
        </w:rPr>
      </w:pPr>
      <w:r w:rsidRPr="0069444F">
        <w:rPr>
          <w:rFonts w:ascii="NoorLotus" w:hAnsi="NoorLotus" w:cs="NoorLotus"/>
          <w:sz w:val="28"/>
          <w:rtl/>
        </w:rPr>
        <w:t xml:space="preserve">قسم دوم از اقسام شبهه‌ی موضوعیه تحریمیه جایی است که نهی از صرف الوجود طبیعت شود. مثل نذر صوم که در آن صرف الوجود اکل و شرب بر مکلف حرام است و اگر یک بار مرتکب اکل یا شرب شود حنث نذر می‌شود و بعد از آن مکلف تکلیفی نخواهد داشت. </w:t>
      </w:r>
    </w:p>
    <w:p w14:paraId="3754D74A" w14:textId="03ED048A" w:rsidR="003A752F" w:rsidRPr="0069444F" w:rsidRDefault="00CF39F8" w:rsidP="004A6D5C">
      <w:pPr>
        <w:jc w:val="both"/>
        <w:rPr>
          <w:rFonts w:ascii="NoorLotus" w:hAnsi="NoorLotus" w:cs="NoorLotus"/>
          <w:sz w:val="28"/>
          <w:rtl/>
        </w:rPr>
      </w:pPr>
      <w:r w:rsidRPr="0069444F">
        <w:rPr>
          <w:rFonts w:ascii="NoorLotus" w:hAnsi="NoorLotus" w:cs="NoorLotus"/>
          <w:sz w:val="28"/>
          <w:rtl/>
        </w:rPr>
        <w:t xml:space="preserve">صاحب کفایه رحمه الله فرموده‌اند: در موارد شک به نحو شبهه‌ی مصداقیه در این که </w:t>
      </w:r>
      <w:r w:rsidR="00457B2B">
        <w:rPr>
          <w:rFonts w:ascii="NoorLotus" w:hAnsi="NoorLotus" w:cs="NoorLotus" w:hint="cs"/>
          <w:sz w:val="28"/>
          <w:rtl/>
        </w:rPr>
        <w:t xml:space="preserve">مثلا </w:t>
      </w:r>
      <w:r w:rsidRPr="0069444F">
        <w:rPr>
          <w:rFonts w:ascii="NoorLotus" w:hAnsi="NoorLotus" w:cs="NoorLotus"/>
          <w:sz w:val="28"/>
          <w:rtl/>
        </w:rPr>
        <w:t>فلان فعل</w:t>
      </w:r>
      <w:r w:rsidR="00457B2B">
        <w:rPr>
          <w:rFonts w:ascii="NoorLotus" w:hAnsi="NoorLotus" w:cs="NoorLotus" w:hint="cs"/>
          <w:sz w:val="28"/>
          <w:rtl/>
        </w:rPr>
        <w:t>،</w:t>
      </w:r>
      <w:r w:rsidRPr="0069444F">
        <w:rPr>
          <w:rFonts w:ascii="NoorLotus" w:hAnsi="NoorLotus" w:cs="NoorLotus"/>
          <w:sz w:val="28"/>
          <w:rtl/>
        </w:rPr>
        <w:t xml:space="preserve"> مصداق اکل یا شرب است مثل </w:t>
      </w:r>
      <w:r w:rsidR="00457B2B">
        <w:rPr>
          <w:rFonts w:ascii="NoorLotus" w:hAnsi="NoorLotus" w:cs="NoorLotus" w:hint="cs"/>
          <w:sz w:val="28"/>
          <w:rtl/>
        </w:rPr>
        <w:t>فرو بردن</w:t>
      </w:r>
      <w:r w:rsidRPr="0069444F">
        <w:rPr>
          <w:rFonts w:ascii="NoorLotus" w:hAnsi="NoorLotus" w:cs="NoorLotus"/>
          <w:sz w:val="28"/>
          <w:rtl/>
        </w:rPr>
        <w:t xml:space="preserve"> آب دهان با احتمال اشتمال آن بر خون که در این صورت بر آن اکل الدم صدق می‌کند، باید احتیاط کرد. </w:t>
      </w:r>
      <w:r w:rsidR="00FC48E0" w:rsidRPr="0069444F">
        <w:rPr>
          <w:rFonts w:ascii="NoorLotus" w:hAnsi="NoorLotus" w:cs="NoorLotus"/>
          <w:sz w:val="28"/>
          <w:rtl/>
        </w:rPr>
        <w:t>زیرا از مکلف عدم طبیعت اکل طلب شده است و عدم طبیعت متحد با عدم افراد نیست بلکه مسبّب از عدم افراد است</w:t>
      </w:r>
      <w:r w:rsidR="009F2542" w:rsidRPr="0069444F">
        <w:rPr>
          <w:rFonts w:ascii="NoorLotus" w:hAnsi="NoorLotus" w:cs="NoorLotus"/>
          <w:sz w:val="28"/>
          <w:rtl/>
        </w:rPr>
        <w:t xml:space="preserve">، معدوم شدن </w:t>
      </w:r>
      <w:r w:rsidR="008344BE" w:rsidRPr="0069444F">
        <w:rPr>
          <w:rFonts w:ascii="NoorLotus" w:hAnsi="NoorLotus" w:cs="NoorLotus"/>
          <w:sz w:val="28"/>
          <w:rtl/>
        </w:rPr>
        <w:t>تعدادی از افراد انسان عرفا مساوی با تعدد عدم انسان نیست</w:t>
      </w:r>
      <w:r w:rsidR="00E07F95" w:rsidRPr="0069444F">
        <w:rPr>
          <w:rFonts w:ascii="NoorLotus" w:hAnsi="NoorLotus" w:cs="NoorLotus"/>
          <w:sz w:val="28"/>
          <w:rtl/>
        </w:rPr>
        <w:t xml:space="preserve"> و گفته نمی‌شود «تعدادی عدم انسان داریم»</w:t>
      </w:r>
      <w:r w:rsidR="007B56A7">
        <w:rPr>
          <w:rFonts w:ascii="NoorLotus" w:hAnsi="NoorLotus" w:cs="NoorLotus"/>
          <w:sz w:val="28"/>
          <w:rtl/>
        </w:rPr>
        <w:t xml:space="preserve"> بلکه عرفا</w:t>
      </w:r>
      <w:r w:rsidR="00E9445A" w:rsidRPr="0069444F">
        <w:rPr>
          <w:rFonts w:ascii="NoorLotus" w:hAnsi="NoorLotus" w:cs="NoorLotus"/>
          <w:sz w:val="28"/>
          <w:rtl/>
        </w:rPr>
        <w:t xml:space="preserve"> </w:t>
      </w:r>
      <w:r w:rsidR="007B56A7">
        <w:rPr>
          <w:rFonts w:ascii="NoorLotus" w:hAnsi="NoorLotus" w:cs="NoorLotus"/>
          <w:sz w:val="28"/>
          <w:rtl/>
        </w:rPr>
        <w:t>وقتی هیچ فردی از افراد انسان رو</w:t>
      </w:r>
      <w:r w:rsidR="007B56A7">
        <w:rPr>
          <w:rFonts w:ascii="NoorLotus" w:hAnsi="NoorLotus" w:cs="NoorLotus" w:hint="cs"/>
          <w:sz w:val="28"/>
          <w:rtl/>
        </w:rPr>
        <w:t>ی</w:t>
      </w:r>
      <w:r w:rsidR="00E9445A" w:rsidRPr="0069444F">
        <w:rPr>
          <w:rFonts w:ascii="NoorLotus" w:hAnsi="NoorLotus" w:cs="NoorLotus"/>
          <w:sz w:val="28"/>
          <w:rtl/>
        </w:rPr>
        <w:t xml:space="preserve"> زمین نباشد گفته می‌شود «</w:t>
      </w:r>
      <w:r w:rsidR="00572FD4" w:rsidRPr="0069444F">
        <w:rPr>
          <w:rFonts w:ascii="NoorLotus" w:hAnsi="NoorLotus" w:cs="NoorLotus"/>
          <w:sz w:val="28"/>
          <w:rtl/>
        </w:rPr>
        <w:t>انسان روی زمین نیست» ب</w:t>
      </w:r>
      <w:r w:rsidR="007B56A7">
        <w:rPr>
          <w:rFonts w:ascii="NoorLotus" w:hAnsi="NoorLotus" w:cs="NoorLotus" w:hint="cs"/>
          <w:sz w:val="28"/>
          <w:rtl/>
        </w:rPr>
        <w:t xml:space="preserve">ر </w:t>
      </w:r>
      <w:r w:rsidR="00572FD4" w:rsidRPr="0069444F">
        <w:rPr>
          <w:rFonts w:ascii="NoorLotus" w:hAnsi="NoorLotus" w:cs="NoorLotus"/>
          <w:sz w:val="28"/>
          <w:rtl/>
        </w:rPr>
        <w:t xml:space="preserve">خلاف وجود که با تعدد وجود افراد انسان در خارج وجود طبیعت نیز متعدد می‌شود مثلا اگر در خارج ده فرد از انسان وجود دارد می‌توان گفت «در خارج ده </w:t>
      </w:r>
      <w:r w:rsidR="00E07F95" w:rsidRPr="0069444F">
        <w:rPr>
          <w:rFonts w:ascii="NoorLotus" w:hAnsi="NoorLotus" w:cs="NoorLotus"/>
          <w:sz w:val="28"/>
          <w:rtl/>
        </w:rPr>
        <w:t xml:space="preserve">انسان وجود دارد» </w:t>
      </w:r>
      <w:r w:rsidR="00CC0EE6" w:rsidRPr="0069444F">
        <w:rPr>
          <w:rFonts w:ascii="NoorLotus" w:hAnsi="NoorLotus" w:cs="NoorLotus"/>
          <w:sz w:val="28"/>
          <w:rtl/>
        </w:rPr>
        <w:t>بنابراین عدم طبیعت مسبّب از عدم افراد است و مکلف یقین دارد به این که از او عدم طبیعت اکل خواسته شده است و نمی‌داند با اتیان این فرد این تکلیف امتثال شده است یا نه</w:t>
      </w:r>
      <w:r w:rsidR="007B56A7">
        <w:rPr>
          <w:rFonts w:ascii="NoorLotus" w:hAnsi="NoorLotus" w:cs="NoorLotus" w:hint="cs"/>
          <w:sz w:val="28"/>
          <w:rtl/>
        </w:rPr>
        <w:t>،</w:t>
      </w:r>
      <w:r w:rsidR="00CC0EE6" w:rsidRPr="0069444F">
        <w:rPr>
          <w:rFonts w:ascii="NoorLotus" w:hAnsi="NoorLotus" w:cs="NoorLotus"/>
          <w:sz w:val="28"/>
          <w:rtl/>
        </w:rPr>
        <w:t xml:space="preserve"> مقتضای قاعده‌ی اشتغال عدم جواز اتیان آن است مگر این </w:t>
      </w:r>
      <w:r w:rsidR="007B56A7">
        <w:rPr>
          <w:rFonts w:ascii="NoorLotus" w:hAnsi="NoorLotus" w:cs="NoorLotus" w:hint="cs"/>
          <w:sz w:val="28"/>
          <w:rtl/>
        </w:rPr>
        <w:t xml:space="preserve">که </w:t>
      </w:r>
      <w:r w:rsidR="00CC0EE6" w:rsidRPr="0069444F">
        <w:rPr>
          <w:rFonts w:ascii="NoorLotus" w:hAnsi="NoorLotus" w:cs="NoorLotus"/>
          <w:sz w:val="28"/>
          <w:rtl/>
        </w:rPr>
        <w:lastRenderedPageBreak/>
        <w:t>استصحاب جاری شود و گفته شود «من قبلا طبیعت را ترک کردم مقتضای استصحاب این است که الان نیز آن را ترک کردم» که این بحث دیگری است</w:t>
      </w:r>
      <w:r w:rsidR="00876C14" w:rsidRPr="0069444F">
        <w:rPr>
          <w:rFonts w:ascii="NoorLotus" w:hAnsi="NoorLotus" w:cs="NoorLotus"/>
          <w:sz w:val="28"/>
          <w:vertAlign w:val="superscript"/>
          <w:rtl/>
          <w:lang w:bidi="ar"/>
        </w:rPr>
        <w:footnoteReference w:id="2"/>
      </w:r>
      <w:r w:rsidR="00CC0EE6" w:rsidRPr="0069444F">
        <w:rPr>
          <w:rFonts w:ascii="NoorLotus" w:hAnsi="NoorLotus" w:cs="NoorLotus"/>
          <w:sz w:val="28"/>
          <w:rtl/>
        </w:rPr>
        <w:t xml:space="preserve">. </w:t>
      </w:r>
    </w:p>
    <w:p w14:paraId="3F01FC81" w14:textId="095D7DBF" w:rsidR="00CC0EE6" w:rsidRPr="0069444F" w:rsidRDefault="00CC0EE6" w:rsidP="004A6D5C">
      <w:pPr>
        <w:jc w:val="both"/>
        <w:rPr>
          <w:rFonts w:ascii="NoorLotus" w:hAnsi="NoorLotus" w:cs="NoorLotus"/>
          <w:sz w:val="28"/>
          <w:rtl/>
        </w:rPr>
      </w:pPr>
      <w:r w:rsidRPr="0069444F">
        <w:rPr>
          <w:rFonts w:ascii="NoorLotus" w:hAnsi="NoorLotus" w:cs="NoorLotus"/>
          <w:sz w:val="28"/>
          <w:rtl/>
        </w:rPr>
        <w:t xml:space="preserve">به نظر ما </w:t>
      </w:r>
      <w:r w:rsidR="00F03719" w:rsidRPr="0069444F">
        <w:rPr>
          <w:rFonts w:ascii="NoorLotus" w:hAnsi="NoorLotus" w:cs="NoorLotus"/>
          <w:sz w:val="28"/>
          <w:rtl/>
        </w:rPr>
        <w:t>نهی</w:t>
      </w:r>
      <w:r w:rsidR="007B56A7">
        <w:rPr>
          <w:rFonts w:ascii="NoorLotus" w:hAnsi="NoorLotus" w:cs="NoorLotus" w:hint="cs"/>
          <w:sz w:val="28"/>
          <w:rtl/>
        </w:rPr>
        <w:t>،</w:t>
      </w:r>
      <w:r w:rsidR="00F03719" w:rsidRPr="0069444F">
        <w:rPr>
          <w:rFonts w:ascii="NoorLotus" w:hAnsi="NoorLotus" w:cs="NoorLotus"/>
          <w:sz w:val="28"/>
          <w:rtl/>
        </w:rPr>
        <w:t xml:space="preserve"> زجر از وجود طبیعت است و چون وجود طبیعت م</w:t>
      </w:r>
      <w:r w:rsidR="0024089B" w:rsidRPr="0069444F">
        <w:rPr>
          <w:rFonts w:ascii="NoorLotus" w:hAnsi="NoorLotus" w:cs="NoorLotus"/>
          <w:sz w:val="28"/>
          <w:rtl/>
        </w:rPr>
        <w:t xml:space="preserve">تحد با وجود افراد است پس زجر از وجود طبیعت به معنای زجر از وجود فرد الف از آن طبیعت و زجر از وجود فرد ب </w:t>
      </w:r>
      <w:r w:rsidR="007B56A7">
        <w:rPr>
          <w:rFonts w:ascii="NoorLotus" w:hAnsi="NoorLotus" w:cs="NoorLotus" w:hint="cs"/>
          <w:sz w:val="28"/>
          <w:rtl/>
        </w:rPr>
        <w:t xml:space="preserve">از آن است </w:t>
      </w:r>
      <w:r w:rsidR="0024089B" w:rsidRPr="0069444F">
        <w:rPr>
          <w:rFonts w:ascii="NoorLotus" w:hAnsi="NoorLotus" w:cs="NoorLotus"/>
          <w:sz w:val="28"/>
          <w:rtl/>
        </w:rPr>
        <w:t>منتهی زجر انحلالی نیست بلکه زجر وُحدانی از جمیع افراد است و معنای شک در فرد بودن این فعل برای طبیعت</w:t>
      </w:r>
      <w:r w:rsidR="007B56A7">
        <w:rPr>
          <w:rFonts w:ascii="NoorLotus" w:hAnsi="NoorLotus" w:cs="NoorLotus" w:hint="cs"/>
          <w:sz w:val="28"/>
          <w:rtl/>
        </w:rPr>
        <w:t>،</w:t>
      </w:r>
      <w:r w:rsidR="0024089B" w:rsidRPr="0069444F">
        <w:rPr>
          <w:rFonts w:ascii="NoorLotus" w:hAnsi="NoorLotus" w:cs="NoorLotus"/>
          <w:sz w:val="28"/>
          <w:rtl/>
        </w:rPr>
        <w:t xml:space="preserve"> شک در انبساط </w:t>
      </w:r>
      <w:r w:rsidR="000C452C">
        <w:rPr>
          <w:rFonts w:ascii="NoorLotus" w:hAnsi="NoorLotus" w:cs="NoorLotus" w:hint="cs"/>
          <w:sz w:val="28"/>
          <w:rtl/>
        </w:rPr>
        <w:t>نهی</w:t>
      </w:r>
      <w:r w:rsidR="0024089B" w:rsidRPr="0069444F">
        <w:rPr>
          <w:rFonts w:ascii="NoorLotus" w:hAnsi="NoorLotus" w:cs="NoorLotus"/>
          <w:sz w:val="28"/>
          <w:rtl/>
        </w:rPr>
        <w:t xml:space="preserve"> ضمنی برای این فرد </w:t>
      </w:r>
      <w:r w:rsidR="000C452C">
        <w:rPr>
          <w:rFonts w:ascii="NoorLotus" w:hAnsi="NoorLotus" w:cs="NoorLotus" w:hint="cs"/>
          <w:sz w:val="28"/>
          <w:rtl/>
        </w:rPr>
        <w:t>است که</w:t>
      </w:r>
      <w:r w:rsidR="0024089B" w:rsidRPr="0069444F">
        <w:rPr>
          <w:rFonts w:ascii="NoorLotus" w:hAnsi="NoorLotus" w:cs="NoorLotus"/>
          <w:sz w:val="28"/>
          <w:rtl/>
        </w:rPr>
        <w:t xml:space="preserve"> برائت از آن جاری می‌شود. </w:t>
      </w:r>
    </w:p>
    <w:p w14:paraId="66D38B7D" w14:textId="2D5B366E" w:rsidR="00010660" w:rsidRPr="0069444F" w:rsidRDefault="00010660" w:rsidP="004A6D5C">
      <w:pPr>
        <w:pStyle w:val="Heading2"/>
        <w:jc w:val="both"/>
        <w:rPr>
          <w:rFonts w:ascii="NoorLotus" w:hAnsi="NoorLotus"/>
          <w:sz w:val="28"/>
          <w:rtl/>
        </w:rPr>
      </w:pPr>
      <w:bookmarkStart w:id="7" w:name="_Toc190072973"/>
      <w:r w:rsidRPr="0069444F">
        <w:rPr>
          <w:rFonts w:ascii="NoorLotus" w:hAnsi="NoorLotus"/>
          <w:sz w:val="28"/>
          <w:rtl/>
        </w:rPr>
        <w:t>شبهۀ علم اجمالی</w:t>
      </w:r>
      <w:bookmarkEnd w:id="7"/>
    </w:p>
    <w:p w14:paraId="3C69C355" w14:textId="4944253E" w:rsidR="0024089B" w:rsidRDefault="0024089B" w:rsidP="004A6D5C">
      <w:pPr>
        <w:jc w:val="both"/>
        <w:rPr>
          <w:rFonts w:ascii="NoorLotus" w:hAnsi="NoorLotus" w:cs="NoorLotus"/>
          <w:sz w:val="28"/>
          <w:rtl/>
        </w:rPr>
      </w:pPr>
      <w:r w:rsidRPr="0069444F">
        <w:rPr>
          <w:rFonts w:ascii="NoorLotus" w:hAnsi="NoorLotus" w:cs="NoorLotus"/>
          <w:sz w:val="28"/>
          <w:rtl/>
        </w:rPr>
        <w:t xml:space="preserve">اشکال </w:t>
      </w:r>
      <w:r w:rsidR="00567FA3" w:rsidRPr="0069444F">
        <w:rPr>
          <w:rFonts w:ascii="NoorLotus" w:hAnsi="NoorLotus" w:cs="NoorLotus"/>
          <w:sz w:val="28"/>
          <w:rtl/>
        </w:rPr>
        <w:t xml:space="preserve">به این مطلب این بود که </w:t>
      </w:r>
      <w:r w:rsidR="00671C0D" w:rsidRPr="0069444F">
        <w:rPr>
          <w:rFonts w:ascii="NoorLotus" w:hAnsi="NoorLotus" w:cs="NoorLotus"/>
          <w:sz w:val="28"/>
          <w:rtl/>
        </w:rPr>
        <w:t>در مقام</w:t>
      </w:r>
      <w:r w:rsidR="000C452C">
        <w:rPr>
          <w:rFonts w:ascii="NoorLotus" w:hAnsi="NoorLotus" w:cs="NoorLotus" w:hint="cs"/>
          <w:sz w:val="28"/>
          <w:rtl/>
        </w:rPr>
        <w:t>،</w:t>
      </w:r>
      <w:r w:rsidR="00671C0D" w:rsidRPr="0069444F">
        <w:rPr>
          <w:rFonts w:ascii="NoorLotus" w:hAnsi="NoorLotus" w:cs="NoorLotus"/>
          <w:sz w:val="28"/>
          <w:rtl/>
        </w:rPr>
        <w:t xml:space="preserve"> علم اجمالی وجود دارد به </w:t>
      </w:r>
      <w:r w:rsidR="00D40004" w:rsidRPr="0069444F">
        <w:rPr>
          <w:rFonts w:ascii="NoorLotus" w:hAnsi="NoorLotus" w:cs="NoorLotus"/>
          <w:sz w:val="28"/>
          <w:rtl/>
        </w:rPr>
        <w:t xml:space="preserve">این که عدم </w:t>
      </w:r>
      <w:r w:rsidR="00F3500C">
        <w:rPr>
          <w:rFonts w:ascii="NoorLotus" w:hAnsi="NoorLotus" w:cs="NoorLotus" w:hint="cs"/>
          <w:sz w:val="28"/>
          <w:rtl/>
        </w:rPr>
        <w:t>صرف الوجود</w:t>
      </w:r>
      <w:r w:rsidR="00D40004" w:rsidRPr="0069444F">
        <w:rPr>
          <w:rFonts w:ascii="NoorLotus" w:hAnsi="NoorLotus" w:cs="NoorLotus"/>
          <w:sz w:val="28"/>
          <w:rtl/>
        </w:rPr>
        <w:t xml:space="preserve"> یا با این فرد </w:t>
      </w:r>
      <w:r w:rsidR="00F3500C">
        <w:rPr>
          <w:rFonts w:ascii="NoorLotus" w:hAnsi="NoorLotus" w:cs="NoorLotus" w:hint="cs"/>
          <w:sz w:val="28"/>
          <w:rtl/>
        </w:rPr>
        <w:t>-</w:t>
      </w:r>
      <w:r w:rsidR="00D40004" w:rsidRPr="0069444F">
        <w:rPr>
          <w:rFonts w:ascii="NoorLotus" w:hAnsi="NoorLotus" w:cs="NoorLotus"/>
          <w:sz w:val="28"/>
          <w:rtl/>
        </w:rPr>
        <w:t xml:space="preserve">که فردیت آن برای </w:t>
      </w:r>
      <w:r w:rsidR="00F3500C">
        <w:rPr>
          <w:rFonts w:ascii="NoorLotus" w:hAnsi="NoorLotus" w:cs="NoorLotus" w:hint="cs"/>
          <w:sz w:val="28"/>
          <w:rtl/>
        </w:rPr>
        <w:t>صرف الوجود</w:t>
      </w:r>
      <w:r w:rsidR="00D40004" w:rsidRPr="0069444F">
        <w:rPr>
          <w:rFonts w:ascii="NoorLotus" w:hAnsi="NoorLotus" w:cs="NoorLotus"/>
          <w:sz w:val="28"/>
          <w:rtl/>
        </w:rPr>
        <w:t xml:space="preserve"> مشکوک است</w:t>
      </w:r>
      <w:r w:rsidR="00F3500C">
        <w:rPr>
          <w:rFonts w:ascii="NoorLotus" w:hAnsi="NoorLotus" w:cs="NoorLotus" w:hint="cs"/>
          <w:sz w:val="28"/>
          <w:rtl/>
        </w:rPr>
        <w:t>-</w:t>
      </w:r>
      <w:r w:rsidR="00D40004" w:rsidRPr="0069444F">
        <w:rPr>
          <w:rFonts w:ascii="NoorLotus" w:hAnsi="NoorLotus" w:cs="NoorLotus"/>
          <w:sz w:val="28"/>
          <w:rtl/>
        </w:rPr>
        <w:t xml:space="preserve"> نقض </w:t>
      </w:r>
      <w:r w:rsidR="000C452C">
        <w:rPr>
          <w:rFonts w:ascii="NoorLotus" w:hAnsi="NoorLotus" w:cs="NoorLotus" w:hint="cs"/>
          <w:sz w:val="28"/>
          <w:rtl/>
        </w:rPr>
        <w:t>شده</w:t>
      </w:r>
      <w:r w:rsidR="00D40004" w:rsidRPr="0069444F">
        <w:rPr>
          <w:rFonts w:ascii="NoorLotus" w:hAnsi="NoorLotus" w:cs="NoorLotus"/>
          <w:sz w:val="28"/>
          <w:rtl/>
        </w:rPr>
        <w:t xml:space="preserve"> و </w:t>
      </w:r>
      <w:r w:rsidR="00F3500C">
        <w:rPr>
          <w:rFonts w:ascii="NoorLotus" w:hAnsi="NoorLotus" w:cs="NoorLotus" w:hint="cs"/>
          <w:sz w:val="28"/>
          <w:rtl/>
        </w:rPr>
        <w:t xml:space="preserve">صرف الوجود </w:t>
      </w:r>
      <w:r w:rsidR="00F3500C">
        <w:rPr>
          <w:rFonts w:ascii="NoorLotus" w:hAnsi="NoorLotus" w:cs="NoorLotus"/>
          <w:sz w:val="28"/>
          <w:rtl/>
        </w:rPr>
        <w:t xml:space="preserve">موجود </w:t>
      </w:r>
      <w:r w:rsidR="00F3500C">
        <w:rPr>
          <w:rFonts w:ascii="NoorLotus" w:hAnsi="NoorLotus" w:cs="NoorLotus" w:hint="cs"/>
          <w:sz w:val="28"/>
          <w:rtl/>
        </w:rPr>
        <w:t>شده</w:t>
      </w:r>
      <w:r w:rsidR="00D40004" w:rsidRPr="0069444F">
        <w:rPr>
          <w:rFonts w:ascii="NoorLotus" w:hAnsi="NoorLotus" w:cs="NoorLotus"/>
          <w:sz w:val="28"/>
          <w:rtl/>
        </w:rPr>
        <w:t xml:space="preserve"> </w:t>
      </w:r>
      <w:r w:rsidR="001126E5" w:rsidRPr="0069444F">
        <w:rPr>
          <w:rFonts w:ascii="NoorLotus" w:hAnsi="NoorLotus" w:cs="NoorLotus"/>
          <w:sz w:val="28"/>
          <w:rtl/>
        </w:rPr>
        <w:t xml:space="preserve">پس </w:t>
      </w:r>
      <w:r w:rsidR="00B3234D">
        <w:rPr>
          <w:rFonts w:ascii="NoorLotus" w:hAnsi="NoorLotus" w:cs="NoorLotus" w:hint="cs"/>
          <w:sz w:val="28"/>
          <w:rtl/>
        </w:rPr>
        <w:t>این اکل،</w:t>
      </w:r>
      <w:r w:rsidR="001126E5" w:rsidRPr="0069444F">
        <w:rPr>
          <w:rFonts w:ascii="NoorLotus" w:hAnsi="NoorLotus" w:cs="NoorLotus"/>
          <w:sz w:val="28"/>
          <w:rtl/>
        </w:rPr>
        <w:t xml:space="preserve"> حرام است و فرد دوم </w:t>
      </w:r>
      <w:r w:rsidR="00481FE6" w:rsidRPr="0069444F">
        <w:rPr>
          <w:rFonts w:ascii="NoorLotus" w:hAnsi="NoorLotus" w:cs="NoorLotus"/>
          <w:sz w:val="28"/>
          <w:rtl/>
        </w:rPr>
        <w:t>اکل</w:t>
      </w:r>
      <w:r w:rsidR="00B3234D">
        <w:rPr>
          <w:rFonts w:ascii="NoorLotus" w:hAnsi="NoorLotus" w:cs="NoorLotus" w:hint="cs"/>
          <w:sz w:val="28"/>
          <w:rtl/>
        </w:rPr>
        <w:t>،</w:t>
      </w:r>
      <w:r w:rsidR="00481FE6" w:rsidRPr="0069444F">
        <w:rPr>
          <w:rFonts w:ascii="NoorLotus" w:hAnsi="NoorLotus" w:cs="NoorLotus"/>
          <w:sz w:val="28"/>
          <w:rtl/>
        </w:rPr>
        <w:t xml:space="preserve"> </w:t>
      </w:r>
      <w:r w:rsidR="001126E5" w:rsidRPr="0069444F">
        <w:rPr>
          <w:rFonts w:ascii="NoorLotus" w:hAnsi="NoorLotus" w:cs="NoorLotus"/>
          <w:sz w:val="28"/>
          <w:rtl/>
        </w:rPr>
        <w:t xml:space="preserve">حرام نیست و یا </w:t>
      </w:r>
      <w:r w:rsidR="00481FE6" w:rsidRPr="0069444F">
        <w:rPr>
          <w:rFonts w:ascii="NoorLotus" w:hAnsi="NoorLotus" w:cs="NoorLotus"/>
          <w:sz w:val="28"/>
          <w:rtl/>
        </w:rPr>
        <w:t>این ف</w:t>
      </w:r>
      <w:r w:rsidR="000C452C">
        <w:rPr>
          <w:rFonts w:ascii="NoorLotus" w:hAnsi="NoorLotus" w:cs="NoorLotus"/>
          <w:sz w:val="28"/>
          <w:rtl/>
        </w:rPr>
        <w:t xml:space="preserve">عل فرد </w:t>
      </w:r>
      <w:r w:rsidR="00B3234D">
        <w:rPr>
          <w:rFonts w:ascii="NoorLotus" w:hAnsi="NoorLotus" w:cs="NoorLotus" w:hint="cs"/>
          <w:sz w:val="28"/>
          <w:rtl/>
        </w:rPr>
        <w:t>صرف الوجود</w:t>
      </w:r>
      <w:r w:rsidR="000C452C">
        <w:rPr>
          <w:rFonts w:ascii="NoorLotus" w:hAnsi="NoorLotus" w:cs="NoorLotus"/>
          <w:sz w:val="28"/>
          <w:rtl/>
        </w:rPr>
        <w:t xml:space="preserve"> اکل نیست پس اتیان </w:t>
      </w:r>
      <w:r w:rsidR="000C452C">
        <w:rPr>
          <w:rFonts w:ascii="NoorLotus" w:hAnsi="NoorLotus" w:cs="NoorLotus" w:hint="cs"/>
          <w:sz w:val="28"/>
          <w:rtl/>
        </w:rPr>
        <w:t>آ</w:t>
      </w:r>
      <w:r w:rsidR="00481FE6" w:rsidRPr="0069444F">
        <w:rPr>
          <w:rFonts w:ascii="NoorLotus" w:hAnsi="NoorLotus" w:cs="NoorLotus"/>
          <w:sz w:val="28"/>
          <w:rtl/>
        </w:rPr>
        <w:t>ن حرام نیست و فرد</w:t>
      </w:r>
      <w:r w:rsidR="00AC3C90" w:rsidRPr="0069444F">
        <w:rPr>
          <w:rFonts w:ascii="NoorLotus" w:hAnsi="NoorLotus" w:cs="NoorLotus"/>
          <w:sz w:val="28"/>
          <w:rtl/>
        </w:rPr>
        <w:t xml:space="preserve"> دوم که فردیت آن برای </w:t>
      </w:r>
      <w:r w:rsidR="00B3234D">
        <w:rPr>
          <w:rFonts w:ascii="NoorLotus" w:hAnsi="NoorLotus" w:cs="NoorLotus" w:hint="cs"/>
          <w:sz w:val="28"/>
          <w:rtl/>
        </w:rPr>
        <w:t>صرف الوجود</w:t>
      </w:r>
      <w:r w:rsidR="00AC3C90" w:rsidRPr="0069444F">
        <w:rPr>
          <w:rFonts w:ascii="NoorLotus" w:hAnsi="NoorLotus" w:cs="NoorLotus"/>
          <w:sz w:val="28"/>
          <w:rtl/>
        </w:rPr>
        <w:t xml:space="preserve"> اکل معلوم است، حرام است و این علم اجمالی منجز است و سبب می‌شود که</w:t>
      </w:r>
      <w:r w:rsidR="00671C0D" w:rsidRPr="0069444F">
        <w:rPr>
          <w:rFonts w:ascii="NoorLotus" w:hAnsi="NoorLotus" w:cs="NoorLotus"/>
          <w:sz w:val="28"/>
          <w:rtl/>
        </w:rPr>
        <w:t xml:space="preserve"> برائت از </w:t>
      </w:r>
      <w:r w:rsidR="00D40004" w:rsidRPr="0069444F">
        <w:rPr>
          <w:rFonts w:ascii="NoorLotus" w:hAnsi="NoorLotus" w:cs="NoorLotus"/>
          <w:sz w:val="28"/>
          <w:rtl/>
        </w:rPr>
        <w:t xml:space="preserve">نهی ضمنی این فرد مشکوک معارض با برائت از حرمت ضمنیه آن فرد متیقن از اکل بعد از اتیان این فرد مشکوک </w:t>
      </w:r>
      <w:r w:rsidR="00AC3C90" w:rsidRPr="0069444F">
        <w:rPr>
          <w:rFonts w:ascii="NoorLotus" w:hAnsi="NoorLotus" w:cs="NoorLotus"/>
          <w:sz w:val="28"/>
          <w:rtl/>
        </w:rPr>
        <w:t>شود.</w:t>
      </w:r>
    </w:p>
    <w:p w14:paraId="0F64FCB2" w14:textId="6CA2DC3F" w:rsidR="00B3234D" w:rsidRPr="0069444F" w:rsidRDefault="00B3234D" w:rsidP="004A6D5C">
      <w:pPr>
        <w:pStyle w:val="Heading3"/>
        <w:rPr>
          <w:rtl/>
        </w:rPr>
      </w:pPr>
      <w:bookmarkStart w:id="8" w:name="_Toc190072974"/>
      <w:r>
        <w:rPr>
          <w:rFonts w:hint="cs"/>
          <w:rtl/>
        </w:rPr>
        <w:t>جواب از شبهه</w:t>
      </w:r>
      <w:bookmarkEnd w:id="8"/>
    </w:p>
    <w:p w14:paraId="482F9BEC" w14:textId="108D753E" w:rsidR="00AC3C90" w:rsidRPr="0069444F" w:rsidRDefault="00AC3C90" w:rsidP="004A6D5C">
      <w:pPr>
        <w:jc w:val="both"/>
        <w:rPr>
          <w:rFonts w:ascii="NoorLotus" w:hAnsi="NoorLotus" w:cs="NoorLotus"/>
          <w:sz w:val="28"/>
          <w:rtl/>
        </w:rPr>
      </w:pPr>
      <w:r w:rsidRPr="0069444F">
        <w:rPr>
          <w:rFonts w:ascii="NoorLotus" w:hAnsi="NoorLotus" w:cs="NoorLotus"/>
          <w:sz w:val="28"/>
          <w:rtl/>
        </w:rPr>
        <w:t xml:space="preserve">از این اشکال دو جواب داده می‌شود: </w:t>
      </w:r>
    </w:p>
    <w:p w14:paraId="7254D075" w14:textId="1C3BBCF3" w:rsidR="00AC3C90" w:rsidRPr="0069444F" w:rsidRDefault="00AC3C90" w:rsidP="004A6D5C">
      <w:pPr>
        <w:pStyle w:val="Heading3"/>
        <w:rPr>
          <w:rtl/>
        </w:rPr>
      </w:pPr>
      <w:bookmarkStart w:id="9" w:name="_Toc190072975"/>
      <w:r w:rsidRPr="0069444F">
        <w:rPr>
          <w:rtl/>
        </w:rPr>
        <w:t>جواب اول</w:t>
      </w:r>
      <w:bookmarkEnd w:id="9"/>
    </w:p>
    <w:p w14:paraId="62994D29" w14:textId="42FC9473" w:rsidR="00CE38B0" w:rsidRPr="0069444F" w:rsidRDefault="003D34D5" w:rsidP="004A6D5C">
      <w:pPr>
        <w:jc w:val="both"/>
        <w:rPr>
          <w:rFonts w:ascii="NoorLotus" w:hAnsi="NoorLotus" w:cs="NoorLotus"/>
          <w:sz w:val="28"/>
          <w:rtl/>
        </w:rPr>
      </w:pPr>
      <w:r w:rsidRPr="0098199D">
        <w:rPr>
          <w:rFonts w:ascii="NoorLotus" w:hAnsi="NoorLotus" w:cs="NoorLotus"/>
          <w:sz w:val="28"/>
          <w:rtl/>
        </w:rPr>
        <w:t>بعد</w:t>
      </w:r>
      <w:r w:rsidRPr="0069444F">
        <w:rPr>
          <w:rFonts w:ascii="NoorLotus" w:hAnsi="NoorLotus" w:cs="NoorLotus"/>
          <w:sz w:val="28"/>
          <w:rtl/>
        </w:rPr>
        <w:t xml:space="preserve"> از ارتکاب این فرد مشکوک الفردیة برای </w:t>
      </w:r>
      <w:r w:rsidR="00653ED4">
        <w:rPr>
          <w:rFonts w:ascii="NoorLotus" w:hAnsi="NoorLotus" w:cs="NoorLotus" w:hint="cs"/>
          <w:sz w:val="28"/>
          <w:rtl/>
        </w:rPr>
        <w:t xml:space="preserve">صرف الوجود </w:t>
      </w:r>
      <w:r w:rsidRPr="0069444F">
        <w:rPr>
          <w:rFonts w:ascii="NoorLotus" w:hAnsi="NoorLotus" w:cs="NoorLotus"/>
          <w:sz w:val="28"/>
          <w:rtl/>
        </w:rPr>
        <w:t>طبیعت اکل</w:t>
      </w:r>
      <w:r w:rsidR="00D5477D">
        <w:rPr>
          <w:rFonts w:ascii="NoorLotus" w:hAnsi="NoorLotus" w:cs="NoorLotus" w:hint="cs"/>
          <w:sz w:val="28"/>
          <w:rtl/>
        </w:rPr>
        <w:t>،</w:t>
      </w:r>
      <w:r w:rsidRPr="0069444F">
        <w:rPr>
          <w:rFonts w:ascii="NoorLotus" w:hAnsi="NoorLotus" w:cs="NoorLotus"/>
          <w:sz w:val="28"/>
          <w:rtl/>
        </w:rPr>
        <w:t xml:space="preserve"> استصحاب عدم ارتکاب </w:t>
      </w:r>
      <w:r w:rsidR="005C030D" w:rsidRPr="0069444F">
        <w:rPr>
          <w:rFonts w:ascii="NoorLotus" w:hAnsi="NoorLotus" w:cs="NoorLotus"/>
          <w:sz w:val="28"/>
          <w:rtl/>
        </w:rPr>
        <w:t>اکل جاری می‌شود، و مقتضای این استصحاب حرمت فرد دوم از اکل است</w:t>
      </w:r>
      <w:r w:rsidR="00DA0058" w:rsidRPr="0069444F">
        <w:rPr>
          <w:rFonts w:ascii="NoorLotus" w:hAnsi="NoorLotus" w:cs="NoorLotus"/>
          <w:sz w:val="28"/>
          <w:rtl/>
        </w:rPr>
        <w:t xml:space="preserve"> زیرا اصل موضوعی نیست</w:t>
      </w:r>
      <w:r w:rsidR="00CE38B0" w:rsidRPr="0069444F">
        <w:rPr>
          <w:rFonts w:ascii="NoorLotus" w:hAnsi="NoorLotus" w:cs="NoorLotus"/>
          <w:sz w:val="28"/>
          <w:rtl/>
        </w:rPr>
        <w:t xml:space="preserve">، تا مکلف مرتکب صرف الوجود طبیعت نشود جمیع افراد اکل حرمت ضمنیه دارند مقتضای استصحاب عدم اتیان صرف الوجود </w:t>
      </w:r>
      <w:r w:rsidR="00CE38B0" w:rsidRPr="0069444F">
        <w:rPr>
          <w:rFonts w:ascii="NoorLotus" w:hAnsi="NoorLotus" w:cs="NoorLotus"/>
          <w:sz w:val="28"/>
          <w:rtl/>
        </w:rPr>
        <w:lastRenderedPageBreak/>
        <w:t>طبیعت اکل</w:t>
      </w:r>
      <w:r w:rsidR="00653ED4">
        <w:rPr>
          <w:rFonts w:ascii="NoorLotus" w:hAnsi="NoorLotus" w:cs="NoorLotus" w:hint="cs"/>
          <w:sz w:val="28"/>
          <w:rtl/>
        </w:rPr>
        <w:t>،</w:t>
      </w:r>
      <w:r w:rsidR="00CE38B0" w:rsidRPr="0069444F">
        <w:rPr>
          <w:rFonts w:ascii="NoorLotus" w:hAnsi="NoorLotus" w:cs="NoorLotus"/>
          <w:sz w:val="28"/>
          <w:rtl/>
        </w:rPr>
        <w:t xml:space="preserve"> بقای حرمت ضمنیه افراد دیگر است و دیگر نوبت به برائت از حرمت آن نمی‌رسد لذا برائت از حرمت ضمنیه این فرد مشکوک الفردیة برای طبیعت اکل بدون معارض جاری می‌شود. </w:t>
      </w:r>
    </w:p>
    <w:p w14:paraId="17903E4C" w14:textId="77777777" w:rsidR="00CE38B0" w:rsidRPr="0069444F" w:rsidRDefault="00CE38B0" w:rsidP="004A6D5C">
      <w:pPr>
        <w:pStyle w:val="Heading3"/>
        <w:rPr>
          <w:rtl/>
        </w:rPr>
      </w:pPr>
      <w:bookmarkStart w:id="10" w:name="_Toc190072976"/>
      <w:r w:rsidRPr="0069444F">
        <w:rPr>
          <w:rtl/>
        </w:rPr>
        <w:t>جواب دوم</w:t>
      </w:r>
      <w:bookmarkEnd w:id="10"/>
    </w:p>
    <w:p w14:paraId="696DB565" w14:textId="6ED7C5E8" w:rsidR="009270B1" w:rsidRPr="0069444F" w:rsidRDefault="00CE38B0" w:rsidP="004A6D5C">
      <w:pPr>
        <w:jc w:val="both"/>
        <w:rPr>
          <w:rFonts w:ascii="NoorLotus" w:hAnsi="NoorLotus" w:cs="NoorLotus"/>
          <w:sz w:val="28"/>
          <w:rtl/>
        </w:rPr>
      </w:pPr>
      <w:r w:rsidRPr="0069444F">
        <w:rPr>
          <w:rFonts w:ascii="NoorLotus" w:hAnsi="NoorLotus" w:cs="NoorLotus"/>
          <w:sz w:val="28"/>
          <w:rtl/>
        </w:rPr>
        <w:t xml:space="preserve">رابطه‌ی این فرد مشکوک با فرد متیقن از اکل رابطه‌ی اقل و اکثر ارتباطی است. مثل این که مکلف نمی‌داند واجب بر او امساک از مفطرات از ساعت پنج صبح </w:t>
      </w:r>
      <w:r w:rsidR="009A3962" w:rsidRPr="0069444F">
        <w:rPr>
          <w:rFonts w:ascii="NoorLotus" w:hAnsi="NoorLotus" w:cs="NoorLotus"/>
          <w:sz w:val="28"/>
          <w:rtl/>
        </w:rPr>
        <w:t>تا شش عصر است یا واجب بر او امساک از مفطرات از ساعت پنج و نیم صبح تا شش عصر است که آن اقل و اکثر است و اقل امساک از ساعت پنج و نیم تا شش عصر است و علم به وجو</w:t>
      </w:r>
      <w:r w:rsidR="00D67E80" w:rsidRPr="0069444F">
        <w:rPr>
          <w:rFonts w:ascii="NoorLotus" w:hAnsi="NoorLotus" w:cs="NoorLotus"/>
          <w:sz w:val="28"/>
          <w:rtl/>
        </w:rPr>
        <w:t xml:space="preserve">ب امساک مردد بین اقل و اکثر </w:t>
      </w:r>
      <w:r w:rsidR="007F7DBE" w:rsidRPr="0069444F">
        <w:rPr>
          <w:rFonts w:ascii="NoorLotus" w:hAnsi="NoorLotus" w:cs="NoorLotus"/>
          <w:sz w:val="28"/>
          <w:rtl/>
        </w:rPr>
        <w:t xml:space="preserve">نسبت به اقل منجز تفصیلی است و برائت از آن معنا ندارد. </w:t>
      </w:r>
    </w:p>
    <w:p w14:paraId="4ED104FC" w14:textId="52283C1D" w:rsidR="00AC3C90" w:rsidRPr="0069444F" w:rsidRDefault="009270B1" w:rsidP="004A6D5C">
      <w:pPr>
        <w:jc w:val="both"/>
        <w:rPr>
          <w:rFonts w:ascii="NoorLotus" w:hAnsi="NoorLotus" w:cs="NoorLotus"/>
          <w:sz w:val="28"/>
          <w:rtl/>
        </w:rPr>
      </w:pPr>
      <w:r w:rsidRPr="0069444F">
        <w:rPr>
          <w:rFonts w:ascii="NoorLotus" w:hAnsi="NoorLotus" w:cs="NoorLotus"/>
          <w:sz w:val="28"/>
          <w:rtl/>
        </w:rPr>
        <w:t xml:space="preserve">ان قلت: اقل در صورتی منجَّز است که مکلف قادر بر احتیاط نسبت به مراعات اکثر باشد و اگر مکلف در نیم ساعت اول -یعنی از ساعت پنج تا پنج و نیم- یک لیوان آب بخورد بعد از شرب این لیوان وجوب اقل یعنی وجوب امساک از ساعت پنج و نیم صبح تا شش عصر </w:t>
      </w:r>
      <w:r w:rsidR="00CE38B0" w:rsidRPr="0069444F">
        <w:rPr>
          <w:rFonts w:ascii="NoorLotus" w:hAnsi="NoorLotus" w:cs="NoorLotus"/>
          <w:sz w:val="28"/>
          <w:rtl/>
        </w:rPr>
        <w:t xml:space="preserve"> </w:t>
      </w:r>
      <w:r w:rsidRPr="0069444F">
        <w:rPr>
          <w:rFonts w:ascii="NoorLotus" w:hAnsi="NoorLotus" w:cs="NoorLotus"/>
          <w:sz w:val="28"/>
          <w:rtl/>
        </w:rPr>
        <w:t xml:space="preserve">برای او مشکوک است </w:t>
      </w:r>
      <w:r w:rsidR="00B95333" w:rsidRPr="0069444F">
        <w:rPr>
          <w:rFonts w:ascii="NoorLotus" w:hAnsi="NoorLotus" w:cs="NoorLotus"/>
          <w:sz w:val="28"/>
          <w:rtl/>
        </w:rPr>
        <w:t>زیرا ممکن است واجب در واقع امساک از ساعت پنج صبح به نحو واجب ارتباطی بو</w:t>
      </w:r>
      <w:r w:rsidR="00BA0FBC">
        <w:rPr>
          <w:rFonts w:ascii="NoorLotus" w:hAnsi="NoorLotus" w:cs="NoorLotus" w:hint="cs"/>
          <w:sz w:val="28"/>
          <w:rtl/>
        </w:rPr>
        <w:t>ه</w:t>
      </w:r>
      <w:r w:rsidR="00B95333" w:rsidRPr="0069444F">
        <w:rPr>
          <w:rFonts w:ascii="NoorLotus" w:hAnsi="NoorLotus" w:cs="NoorLotus"/>
          <w:sz w:val="28"/>
          <w:rtl/>
        </w:rPr>
        <w:t xml:space="preserve">د </w:t>
      </w:r>
      <w:r w:rsidR="001F6FF6" w:rsidRPr="0069444F">
        <w:rPr>
          <w:rFonts w:ascii="NoorLotus" w:hAnsi="NoorLotus" w:cs="NoorLotus"/>
          <w:sz w:val="28"/>
          <w:rtl/>
        </w:rPr>
        <w:t xml:space="preserve">-که معنای واجب ارتباطی بودن </w:t>
      </w:r>
      <w:r w:rsidR="00BA0FBC">
        <w:rPr>
          <w:rFonts w:ascii="NoorLotus" w:hAnsi="NoorLotus" w:cs="NoorLotus" w:hint="cs"/>
          <w:sz w:val="28"/>
          <w:rtl/>
        </w:rPr>
        <w:t>آن</w:t>
      </w:r>
      <w:r w:rsidR="001F6FF6" w:rsidRPr="0069444F">
        <w:rPr>
          <w:rFonts w:ascii="NoorLotus" w:hAnsi="NoorLotus" w:cs="NoorLotus"/>
          <w:sz w:val="28"/>
          <w:rtl/>
        </w:rPr>
        <w:t xml:space="preserve"> در واقع نهی از </w:t>
      </w:r>
      <w:r w:rsidR="008068EC" w:rsidRPr="0069444F">
        <w:rPr>
          <w:rFonts w:ascii="NoorLotus" w:hAnsi="NoorLotus" w:cs="NoorLotus"/>
          <w:sz w:val="28"/>
          <w:rtl/>
        </w:rPr>
        <w:t>ارتکاب مفطرات به نحو صرف الوجود است- و مکلف با شرب آن لیوان آب از  امتثال این تکلیف عاجز شده است و بعد از</w:t>
      </w:r>
      <w:r w:rsidR="00BA0FBC">
        <w:rPr>
          <w:rFonts w:ascii="NoorLotus" w:hAnsi="NoorLotus" w:cs="NoorLotus" w:hint="cs"/>
          <w:sz w:val="28"/>
          <w:rtl/>
        </w:rPr>
        <w:t>آن،</w:t>
      </w:r>
      <w:r w:rsidR="008068EC" w:rsidRPr="0069444F">
        <w:rPr>
          <w:rFonts w:ascii="NoorLotus" w:hAnsi="NoorLotus" w:cs="NoorLotus"/>
          <w:sz w:val="28"/>
          <w:rtl/>
        </w:rPr>
        <w:t xml:space="preserve"> هر مقدار آب بخورد مشکلی ندارد. </w:t>
      </w:r>
    </w:p>
    <w:p w14:paraId="44E4AD1F" w14:textId="3DF25D08" w:rsidR="00553068" w:rsidRPr="0069444F" w:rsidRDefault="00553068" w:rsidP="004A6D5C">
      <w:pPr>
        <w:jc w:val="both"/>
        <w:rPr>
          <w:rFonts w:ascii="NoorLotus" w:hAnsi="NoorLotus" w:cs="NoorLotus"/>
          <w:sz w:val="28"/>
          <w:rtl/>
        </w:rPr>
      </w:pPr>
      <w:r w:rsidRPr="0069444F">
        <w:rPr>
          <w:rFonts w:ascii="NoorLotus" w:hAnsi="NoorLotus" w:cs="NoorLotus"/>
          <w:sz w:val="28"/>
          <w:rtl/>
        </w:rPr>
        <w:t xml:space="preserve">بنابراین مکلف در صورتی علم تفصیلی به منجّزیت وجوب اقل دارد که در آن فاصله‌ی زمانی ساعت پنج تا پنج و نیم </w:t>
      </w:r>
      <w:r w:rsidR="00FE2D83" w:rsidRPr="0069444F">
        <w:rPr>
          <w:rFonts w:ascii="NoorLotus" w:hAnsi="NoorLotus" w:cs="NoorLotus"/>
          <w:sz w:val="28"/>
          <w:rtl/>
        </w:rPr>
        <w:t>آب نخورد ولی اگر در آن فاصله آب بخورد دیگر علم تفصیلی به وجوب اقل ندارد</w:t>
      </w:r>
      <w:r w:rsidR="00163F30" w:rsidRPr="0069444F">
        <w:rPr>
          <w:rFonts w:ascii="NoorLotus" w:hAnsi="NoorLotus" w:cs="NoorLotus"/>
          <w:sz w:val="28"/>
          <w:rtl/>
        </w:rPr>
        <w:t xml:space="preserve"> لذا مکلف</w:t>
      </w:r>
      <w:r w:rsidR="008850F2" w:rsidRPr="0069444F">
        <w:rPr>
          <w:rFonts w:ascii="NoorLotus" w:hAnsi="NoorLotus" w:cs="NoorLotus"/>
          <w:sz w:val="28"/>
          <w:rtl/>
        </w:rPr>
        <w:t xml:space="preserve"> بعد از شرب یک لیوان آب در آن فاصله‌ی زمانی</w:t>
      </w:r>
      <w:r w:rsidR="00163F30" w:rsidRPr="0069444F">
        <w:rPr>
          <w:rFonts w:ascii="NoorLotus" w:hAnsi="NoorLotus" w:cs="NoorLotus"/>
          <w:sz w:val="28"/>
          <w:rtl/>
        </w:rPr>
        <w:t xml:space="preserve"> از بقای وجوب امساک از ساعت پنج و نیم تا شش</w:t>
      </w:r>
      <w:r w:rsidR="008850F2" w:rsidRPr="0069444F">
        <w:rPr>
          <w:rFonts w:ascii="NoorLotus" w:hAnsi="NoorLotus" w:cs="NoorLotus"/>
          <w:sz w:val="28"/>
          <w:rtl/>
        </w:rPr>
        <w:t xml:space="preserve"> برائت جاری می‌کند. </w:t>
      </w:r>
      <w:r w:rsidR="000B2F4C" w:rsidRPr="0069444F">
        <w:rPr>
          <w:rFonts w:ascii="NoorLotus" w:hAnsi="NoorLotus" w:cs="NoorLotus"/>
          <w:sz w:val="28"/>
          <w:rtl/>
        </w:rPr>
        <w:t>و استصحاب بقای وجوب امساک در این فرض نیز جاری نمی‌شود زیرا اولا: استصحاب در شبهات حکمیه است</w:t>
      </w:r>
      <w:r w:rsidR="00B52ED9">
        <w:rPr>
          <w:rStyle w:val="FootnoteReference"/>
          <w:rFonts w:ascii="NoorLotus" w:hAnsi="NoorLotus" w:cs="NoorLotus"/>
          <w:sz w:val="28"/>
          <w:rtl/>
        </w:rPr>
        <w:footnoteReference w:id="3"/>
      </w:r>
      <w:r w:rsidR="000B2F4C" w:rsidRPr="0069444F">
        <w:rPr>
          <w:rFonts w:ascii="NoorLotus" w:hAnsi="NoorLotus" w:cs="NoorLotus"/>
          <w:sz w:val="28"/>
          <w:rtl/>
        </w:rPr>
        <w:t xml:space="preserve"> ثانیا: </w:t>
      </w:r>
      <w:r w:rsidR="006F6E73" w:rsidRPr="0069444F">
        <w:rPr>
          <w:rFonts w:ascii="NoorLotus" w:hAnsi="NoorLotus" w:cs="NoorLotus"/>
          <w:sz w:val="28"/>
          <w:rtl/>
        </w:rPr>
        <w:t>اگر وجوب ا</w:t>
      </w:r>
      <w:r w:rsidR="007307A0" w:rsidRPr="0069444F">
        <w:rPr>
          <w:rFonts w:ascii="NoorLotus" w:hAnsi="NoorLotus" w:cs="NoorLotus"/>
          <w:sz w:val="28"/>
          <w:rtl/>
        </w:rPr>
        <w:t>قل یعنی امساک از ساعت پنج و نیم تا شش عصر در ضمن اکثر بود</w:t>
      </w:r>
      <w:r w:rsidR="00B52ED9">
        <w:rPr>
          <w:rFonts w:ascii="NoorLotus" w:hAnsi="NoorLotus" w:cs="NoorLotus" w:hint="cs"/>
          <w:sz w:val="28"/>
          <w:rtl/>
        </w:rPr>
        <w:t>ه باشد</w:t>
      </w:r>
      <w:r w:rsidR="007307A0" w:rsidRPr="0069444F">
        <w:rPr>
          <w:rFonts w:ascii="NoorLotus" w:hAnsi="NoorLotus" w:cs="NoorLotus"/>
          <w:sz w:val="28"/>
          <w:rtl/>
        </w:rPr>
        <w:t xml:space="preserve"> </w:t>
      </w:r>
      <w:r w:rsidR="006D1D89" w:rsidRPr="0069444F">
        <w:rPr>
          <w:rFonts w:ascii="NoorLotus" w:hAnsi="NoorLotus" w:cs="NoorLotus"/>
          <w:sz w:val="28"/>
          <w:rtl/>
        </w:rPr>
        <w:t xml:space="preserve">بقای آن منجّز نیست زیرا عصیان شده است و </w:t>
      </w:r>
      <w:r w:rsidR="00DE6399" w:rsidRPr="0069444F">
        <w:rPr>
          <w:rFonts w:ascii="NoorLotus" w:hAnsi="NoorLotus" w:cs="NoorLotus"/>
          <w:sz w:val="28"/>
          <w:rtl/>
        </w:rPr>
        <w:t xml:space="preserve">اگر وجوب آن مستقل باشد و در ضمن وجوب اکثر نباشد، آن منجز است ولی مستقل بودن آن مشکوک است </w:t>
      </w:r>
      <w:r w:rsidR="006E1B73" w:rsidRPr="0069444F">
        <w:rPr>
          <w:rFonts w:ascii="NoorLotus" w:hAnsi="NoorLotus" w:cs="NoorLotus"/>
          <w:sz w:val="28"/>
          <w:rtl/>
        </w:rPr>
        <w:t xml:space="preserve">زیرا ممکن است وجوب ضمنی باشد که </w:t>
      </w:r>
      <w:r w:rsidR="007E3A02" w:rsidRPr="0069444F">
        <w:rPr>
          <w:rFonts w:ascii="NoorLotus" w:hAnsi="NoorLotus" w:cs="NoorLotus"/>
          <w:sz w:val="28"/>
          <w:rtl/>
        </w:rPr>
        <w:t>آن بعد از شرب یک لیوان آب در فاصله‌ی زمانی ساعت پنج تا پنج و نیم قابل امتثال نیست</w:t>
      </w:r>
      <w:r w:rsidR="00B52ED9">
        <w:rPr>
          <w:rFonts w:ascii="NoorLotus" w:hAnsi="NoorLotus" w:cs="NoorLotus" w:hint="cs"/>
          <w:sz w:val="28"/>
          <w:rtl/>
        </w:rPr>
        <w:t>،</w:t>
      </w:r>
      <w:r w:rsidR="004F2065" w:rsidRPr="0069444F">
        <w:rPr>
          <w:rFonts w:ascii="NoorLotus" w:hAnsi="NoorLotus" w:cs="NoorLotus"/>
          <w:sz w:val="28"/>
          <w:rtl/>
        </w:rPr>
        <w:t xml:space="preserve"> لذا استصحاب حرمت اثر ندارد</w:t>
      </w:r>
      <w:r w:rsidR="00B52ED9">
        <w:rPr>
          <w:rFonts w:ascii="NoorLotus" w:hAnsi="NoorLotus" w:cs="NoorLotus" w:hint="cs"/>
          <w:sz w:val="28"/>
          <w:rtl/>
        </w:rPr>
        <w:t>.</w:t>
      </w:r>
      <w:r w:rsidR="004F2065" w:rsidRPr="0069444F">
        <w:rPr>
          <w:rFonts w:ascii="NoorLotus" w:hAnsi="NoorLotus" w:cs="NoorLotus"/>
          <w:sz w:val="28"/>
          <w:rtl/>
        </w:rPr>
        <w:t xml:space="preserve"> و برائت از </w:t>
      </w:r>
      <w:r w:rsidR="00FD5997" w:rsidRPr="0069444F">
        <w:rPr>
          <w:rFonts w:ascii="NoorLotus" w:hAnsi="NoorLotus" w:cs="NoorLotus"/>
          <w:sz w:val="28"/>
          <w:rtl/>
        </w:rPr>
        <w:t xml:space="preserve">وجوب امساک از پنج تا </w:t>
      </w:r>
      <w:r w:rsidR="00FD5997" w:rsidRPr="0069444F">
        <w:rPr>
          <w:rFonts w:ascii="NoorLotus" w:hAnsi="NoorLotus" w:cs="NoorLotus"/>
          <w:sz w:val="28"/>
          <w:rtl/>
        </w:rPr>
        <w:lastRenderedPageBreak/>
        <w:t>پنج و نیم صبح با برائت از وجوب امساک از ساعت پنج و نیم تا شش عصر برای این شخص که در فاصله‌ی زمانی پنج تا پنج و نیم آب خورد</w:t>
      </w:r>
      <w:r w:rsidR="00492DC8">
        <w:rPr>
          <w:rFonts w:ascii="NoorLotus" w:hAnsi="NoorLotus" w:cs="NoorLotus" w:hint="cs"/>
          <w:sz w:val="28"/>
          <w:rtl/>
        </w:rPr>
        <w:t>ه</w:t>
      </w:r>
      <w:r w:rsidR="00FD5997" w:rsidRPr="0069444F">
        <w:rPr>
          <w:rFonts w:ascii="NoorLotus" w:hAnsi="NoorLotus" w:cs="NoorLotus"/>
          <w:sz w:val="28"/>
          <w:rtl/>
        </w:rPr>
        <w:t xml:space="preserve"> تعارض و تساقط می‌کند. </w:t>
      </w:r>
      <w:r w:rsidR="008F387B" w:rsidRPr="0069444F">
        <w:rPr>
          <w:rFonts w:ascii="NoorLotus" w:hAnsi="NoorLotus" w:cs="NoorLotus"/>
          <w:sz w:val="28"/>
          <w:rtl/>
        </w:rPr>
        <w:t xml:space="preserve">و عقل برای این که مشکلی برای مکلف حاصل نشود و مبتلی به تعارض دو برائت نشود حکم به احتیاط می‌کند به این که اولا مکلف بین ساعت پنج تا پنج و نیم آب نخورد ثانیا: در فرضی که در این فاصله‌ی زمانی آب خورد </w:t>
      </w:r>
      <w:r w:rsidR="007D66F0" w:rsidRPr="0069444F">
        <w:rPr>
          <w:rFonts w:ascii="NoorLotus" w:hAnsi="NoorLotus" w:cs="NoorLotus"/>
          <w:sz w:val="28"/>
          <w:rtl/>
        </w:rPr>
        <w:t xml:space="preserve">از باب موافقت قطعیه‌ی علم اجملالی </w:t>
      </w:r>
      <w:r w:rsidR="008F387B" w:rsidRPr="0069444F">
        <w:rPr>
          <w:rFonts w:ascii="NoorLotus" w:hAnsi="NoorLotus" w:cs="NoorLotus"/>
          <w:sz w:val="28"/>
          <w:rtl/>
        </w:rPr>
        <w:t xml:space="preserve">احتیاط کند </w:t>
      </w:r>
      <w:r w:rsidR="007D66F0" w:rsidRPr="0069444F">
        <w:rPr>
          <w:rFonts w:ascii="NoorLotus" w:hAnsi="NoorLotus" w:cs="NoorLotus"/>
          <w:sz w:val="28"/>
          <w:rtl/>
        </w:rPr>
        <w:t>از ساعت پنج و نیم تا شش عصر آب نخورد</w:t>
      </w:r>
      <w:r w:rsidR="00010660" w:rsidRPr="0069444F">
        <w:rPr>
          <w:rFonts w:ascii="NoorLotus" w:hAnsi="NoorLotus" w:cs="NoorLotus"/>
          <w:sz w:val="28"/>
          <w:rtl/>
        </w:rPr>
        <w:t>.</w:t>
      </w:r>
    </w:p>
    <w:p w14:paraId="03FB440C" w14:textId="207F373D" w:rsidR="001F2C60" w:rsidRPr="0069444F" w:rsidRDefault="007D66F0" w:rsidP="004A6D5C">
      <w:pPr>
        <w:jc w:val="both"/>
        <w:rPr>
          <w:rFonts w:ascii="NoorLotus" w:hAnsi="NoorLotus" w:cs="NoorLotus"/>
          <w:sz w:val="28"/>
          <w:rtl/>
        </w:rPr>
      </w:pPr>
      <w:r w:rsidRPr="0069444F">
        <w:rPr>
          <w:rFonts w:ascii="NoorLotus" w:hAnsi="NoorLotus" w:cs="NoorLotus"/>
          <w:sz w:val="28"/>
          <w:rtl/>
        </w:rPr>
        <w:t xml:space="preserve">قلت: این مطلب -که در دوره‌ی سابق آن را بیان کردیم- درست نیست زیرا </w:t>
      </w:r>
      <w:r w:rsidR="004F73DB" w:rsidRPr="0069444F">
        <w:rPr>
          <w:rFonts w:ascii="NoorLotus" w:hAnsi="NoorLotus" w:cs="NoorLotus"/>
          <w:sz w:val="28"/>
          <w:rtl/>
        </w:rPr>
        <w:t xml:space="preserve">وقتی امساک از ساعت پنج و نیم تا شش عصر عقلا و عقائا منجَّز شد و مکلف در صورت عدم امساک در این زمان مستحق عقاب است دیگر جریان برائت از آن ولو در فرض شرب آب در فاصله‌ی زمانی پنج تا پنج و نیم اثر ندارد. </w:t>
      </w:r>
      <w:r w:rsidR="00920A93" w:rsidRPr="0069444F">
        <w:rPr>
          <w:rFonts w:ascii="NoorLotus" w:hAnsi="NoorLotus" w:cs="NoorLotus"/>
          <w:sz w:val="28"/>
          <w:rtl/>
        </w:rPr>
        <w:t xml:space="preserve">البته در فرضی که مکلف جاهل به حکم است و در فاصله‌ی زمانی پنج تا پنج و نیم یک لیوان آب می‌خورد </w:t>
      </w:r>
      <w:r w:rsidR="000E5E7D" w:rsidRPr="0069444F">
        <w:rPr>
          <w:rFonts w:ascii="NoorLotus" w:hAnsi="NoorLotus" w:cs="NoorLotus"/>
          <w:sz w:val="28"/>
          <w:rtl/>
        </w:rPr>
        <w:t xml:space="preserve">-در این صورت هنوز علم اجمالی نداشته است. و لذا تکلیف بر او منجّز نشده است زیرا اگر تکلیف به اکثر باشد او </w:t>
      </w:r>
      <w:r w:rsidR="0005289A" w:rsidRPr="0069444F">
        <w:rPr>
          <w:rFonts w:ascii="NoorLotus" w:hAnsi="NoorLotus" w:cs="NoorLotus"/>
          <w:sz w:val="28"/>
          <w:rtl/>
        </w:rPr>
        <w:t>جاهل قاصر بوده است</w:t>
      </w:r>
      <w:r w:rsidR="0083290B" w:rsidRPr="0069444F">
        <w:rPr>
          <w:rFonts w:ascii="NoorLotus" w:hAnsi="NoorLotus" w:cs="NoorLotus"/>
          <w:sz w:val="28"/>
          <w:rtl/>
        </w:rPr>
        <w:t>- برائت از وجوب امساک از ساعت پنج و نیم تا شش عصر برای این شخص که به سبب جهل قصوری بین ساعت پنج تا پنج و نیم آب خورد، اثر دارد ولی فرض این است که این مکلف از ساعت پنج صبح ملتفت به وجوب امساک  بر خود است و فقط مردد است که متعلق آن امساک از ساعت پنج صبح تا شش عصر است یا امساک از ساعت پنج و نیم تا شش عصر است</w:t>
      </w:r>
      <w:r w:rsidR="00603868" w:rsidRPr="0069444F">
        <w:rPr>
          <w:rFonts w:ascii="NoorLotus" w:hAnsi="NoorLotus" w:cs="NoorLotus"/>
          <w:sz w:val="28"/>
          <w:rtl/>
        </w:rPr>
        <w:t xml:space="preserve"> لذا اقل بر او منجَّز تفصیلی است و </w:t>
      </w:r>
      <w:r w:rsidR="00694459" w:rsidRPr="0069444F">
        <w:rPr>
          <w:rFonts w:ascii="NoorLotus" w:hAnsi="NoorLotus" w:cs="NoorLotus"/>
          <w:sz w:val="28"/>
          <w:rtl/>
        </w:rPr>
        <w:t xml:space="preserve">ترک آن قطعا </w:t>
      </w:r>
      <w:r w:rsidR="00B1647E" w:rsidRPr="0069444F">
        <w:rPr>
          <w:rFonts w:ascii="NoorLotus" w:hAnsi="NoorLotus" w:cs="NoorLotus"/>
          <w:sz w:val="28"/>
          <w:rtl/>
        </w:rPr>
        <w:t xml:space="preserve">به خاطر مخالفت با تکلیف معلوم بالاجمال موجب </w:t>
      </w:r>
      <w:r w:rsidR="00694459" w:rsidRPr="0069444F">
        <w:rPr>
          <w:rFonts w:ascii="NoorLotus" w:hAnsi="NoorLotus" w:cs="NoorLotus"/>
          <w:sz w:val="28"/>
          <w:rtl/>
        </w:rPr>
        <w:t>استحقاق عقاب می‌شود</w:t>
      </w:r>
      <w:r w:rsidR="00B1647E" w:rsidRPr="0069444F">
        <w:rPr>
          <w:rFonts w:ascii="NoorLotus" w:hAnsi="NoorLotus" w:cs="NoorLotus"/>
          <w:sz w:val="28"/>
          <w:rtl/>
        </w:rPr>
        <w:t xml:space="preserve"> و برائت که به غرض تأمین از عقاب جاری می‌شود در این فرض اثر ندارد</w:t>
      </w:r>
      <w:r w:rsidR="00050F9F" w:rsidRPr="0069444F">
        <w:rPr>
          <w:rFonts w:ascii="NoorLotus" w:hAnsi="NoorLotus" w:cs="NoorLotus"/>
          <w:sz w:val="28"/>
          <w:rtl/>
        </w:rPr>
        <w:t xml:space="preserve"> و سبب تأمین از عقاب نمی‌شود</w:t>
      </w:r>
      <w:r w:rsidR="00B1647E" w:rsidRPr="0069444F">
        <w:rPr>
          <w:rFonts w:ascii="NoorLotus" w:hAnsi="NoorLotus" w:cs="NoorLotus"/>
          <w:sz w:val="28"/>
          <w:rtl/>
        </w:rPr>
        <w:t xml:space="preserve">. </w:t>
      </w:r>
      <w:r w:rsidR="001F2C60" w:rsidRPr="0069444F">
        <w:rPr>
          <w:rFonts w:ascii="NoorLotus" w:hAnsi="NoorLotus" w:cs="NoorLotus"/>
          <w:sz w:val="28"/>
          <w:rtl/>
        </w:rPr>
        <w:t xml:space="preserve">و این با شخصی که از روی جهل قصوری بین ساعت پنج تا پنج و نیم آب خورد، فرق دارد. </w:t>
      </w:r>
    </w:p>
    <w:p w14:paraId="5C29C5BF" w14:textId="5B149917" w:rsidR="00D73668" w:rsidRPr="0069444F" w:rsidRDefault="00D73668" w:rsidP="004A6D5C">
      <w:pPr>
        <w:jc w:val="both"/>
        <w:rPr>
          <w:rFonts w:ascii="NoorLotus" w:hAnsi="NoorLotus" w:cs="NoorLotus"/>
          <w:sz w:val="28"/>
          <w:rtl/>
        </w:rPr>
      </w:pPr>
      <w:r w:rsidRPr="0069444F">
        <w:rPr>
          <w:rFonts w:ascii="NoorLotus" w:hAnsi="NoorLotus" w:cs="NoorLotus"/>
          <w:sz w:val="28"/>
          <w:rtl/>
        </w:rPr>
        <w:t xml:space="preserve">معنای </w:t>
      </w:r>
      <w:r w:rsidR="00845C32" w:rsidRPr="0069444F">
        <w:rPr>
          <w:rFonts w:ascii="NoorLotus" w:hAnsi="NoorLotus" w:cs="NoorLotus"/>
          <w:sz w:val="28"/>
          <w:rtl/>
        </w:rPr>
        <w:t xml:space="preserve">جریان برائت </w:t>
      </w:r>
      <w:r w:rsidR="00645DDA" w:rsidRPr="0069444F">
        <w:rPr>
          <w:rFonts w:ascii="NoorLotus" w:hAnsi="NoorLotus" w:cs="NoorLotus"/>
          <w:sz w:val="28"/>
          <w:rtl/>
        </w:rPr>
        <w:t xml:space="preserve">از وجوب امساک از ساعت پنج و نیم تا شش عصر برای این شخص این است که </w:t>
      </w:r>
      <w:r w:rsidR="00207D04" w:rsidRPr="0069444F">
        <w:rPr>
          <w:rFonts w:ascii="NoorLotus" w:hAnsi="NoorLotus" w:cs="NoorLotus"/>
          <w:sz w:val="28"/>
          <w:rtl/>
        </w:rPr>
        <w:t>شارع به او گفته است «باید احتیاط کنی و از ساعت پنج تا شش عصر امساک کنی</w:t>
      </w:r>
      <w:r w:rsidR="00965322" w:rsidRPr="0069444F">
        <w:rPr>
          <w:rFonts w:ascii="NoorLotus" w:hAnsi="NoorLotus" w:cs="NoorLotus"/>
          <w:sz w:val="28"/>
          <w:rtl/>
        </w:rPr>
        <w:t xml:space="preserve"> -زیرا این مقتضای علم اجمالی به تکلیف </w:t>
      </w:r>
      <w:r w:rsidR="00781B23" w:rsidRPr="0069444F">
        <w:rPr>
          <w:rFonts w:ascii="NoorLotus" w:hAnsi="NoorLotus" w:cs="NoorLotus"/>
          <w:sz w:val="28"/>
          <w:rtl/>
        </w:rPr>
        <w:t>و عدم جواز مخالفت قطعیه آن است.</w:t>
      </w:r>
      <w:r w:rsidR="00965322" w:rsidRPr="0069444F">
        <w:rPr>
          <w:rFonts w:ascii="NoorLotus" w:hAnsi="NoorLotus" w:cs="NoorLotus"/>
          <w:sz w:val="28"/>
          <w:rtl/>
        </w:rPr>
        <w:t xml:space="preserve">- </w:t>
      </w:r>
      <w:r w:rsidR="00B471AA" w:rsidRPr="0069444F">
        <w:rPr>
          <w:rFonts w:ascii="NoorLotus" w:hAnsi="NoorLotus" w:cs="NoorLotus"/>
          <w:sz w:val="28"/>
          <w:rtl/>
        </w:rPr>
        <w:t>و در صورت عد</w:t>
      </w:r>
      <w:r w:rsidR="007C2314">
        <w:rPr>
          <w:rFonts w:ascii="NoorLotus" w:hAnsi="NoorLotus" w:cs="NoorLotus"/>
          <w:sz w:val="28"/>
          <w:rtl/>
        </w:rPr>
        <w:t>م امساک و عصیان مستحق عقاب هستی</w:t>
      </w:r>
      <w:r w:rsidR="00B471AA" w:rsidRPr="0069444F">
        <w:rPr>
          <w:rFonts w:ascii="NoorLotus" w:hAnsi="NoorLotus" w:cs="NoorLotus"/>
          <w:sz w:val="28"/>
          <w:rtl/>
        </w:rPr>
        <w:t xml:space="preserve"> </w:t>
      </w:r>
      <w:r w:rsidR="00BE2110" w:rsidRPr="0069444F">
        <w:rPr>
          <w:rFonts w:ascii="NoorLotus" w:hAnsi="NoorLotus" w:cs="NoorLotus"/>
          <w:sz w:val="28"/>
          <w:rtl/>
        </w:rPr>
        <w:t xml:space="preserve">-زیرا جریان هر دو برائت موجب مخالفت قطعیه با علم اجمالی می‌شود.- </w:t>
      </w:r>
      <w:r w:rsidR="00207D04" w:rsidRPr="0069444F">
        <w:rPr>
          <w:rFonts w:ascii="NoorLotus" w:hAnsi="NoorLotus" w:cs="NoorLotus"/>
          <w:sz w:val="28"/>
          <w:rtl/>
        </w:rPr>
        <w:t xml:space="preserve">ولی </w:t>
      </w:r>
      <w:r w:rsidR="00B471AA" w:rsidRPr="0069444F">
        <w:rPr>
          <w:rFonts w:ascii="NoorLotus" w:hAnsi="NoorLotus" w:cs="NoorLotus"/>
          <w:sz w:val="28"/>
          <w:rtl/>
        </w:rPr>
        <w:t xml:space="preserve">در صورت </w:t>
      </w:r>
      <w:r w:rsidR="00D71E65" w:rsidRPr="0069444F">
        <w:rPr>
          <w:rFonts w:ascii="NoorLotus" w:hAnsi="NoorLotus" w:cs="NoorLotus"/>
          <w:sz w:val="28"/>
          <w:rtl/>
        </w:rPr>
        <w:t xml:space="preserve">عدم امساک </w:t>
      </w:r>
      <w:r w:rsidR="003A6D63" w:rsidRPr="0069444F">
        <w:rPr>
          <w:rFonts w:ascii="NoorLotus" w:hAnsi="NoorLotus" w:cs="NoorLotus"/>
          <w:sz w:val="28"/>
          <w:rtl/>
        </w:rPr>
        <w:t xml:space="preserve">اگر در واقع امساک از ساعت پنج و نیم تا شش عصر واجب باشد </w:t>
      </w:r>
      <w:r w:rsidR="00207D04" w:rsidRPr="0069444F">
        <w:rPr>
          <w:rFonts w:ascii="NoorLotus" w:hAnsi="NoorLotus" w:cs="NoorLotus"/>
          <w:sz w:val="28"/>
          <w:rtl/>
        </w:rPr>
        <w:t>برای تو برائت جاری می‌ک</w:t>
      </w:r>
      <w:r w:rsidR="003A6D63" w:rsidRPr="0069444F">
        <w:rPr>
          <w:rFonts w:ascii="NoorLotus" w:hAnsi="NoorLotus" w:cs="NoorLotus"/>
          <w:sz w:val="28"/>
          <w:rtl/>
        </w:rPr>
        <w:t>نم و تو را عقاب نمی‌کنم.</w:t>
      </w:r>
      <w:r w:rsidR="00207D04" w:rsidRPr="0069444F">
        <w:rPr>
          <w:rFonts w:ascii="NoorLotus" w:hAnsi="NoorLotus" w:cs="NoorLotus"/>
          <w:sz w:val="28"/>
          <w:rtl/>
        </w:rPr>
        <w:t>»</w:t>
      </w:r>
      <w:r w:rsidR="003A6D63" w:rsidRPr="0069444F">
        <w:rPr>
          <w:rFonts w:ascii="NoorLotus" w:hAnsi="NoorLotus" w:cs="NoorLotus"/>
          <w:sz w:val="28"/>
          <w:rtl/>
        </w:rPr>
        <w:t xml:space="preserve"> در </w:t>
      </w:r>
      <w:r w:rsidR="003A6D63" w:rsidRPr="0069444F">
        <w:rPr>
          <w:rFonts w:ascii="NoorLotus" w:hAnsi="NoorLotus" w:cs="NoorLotus"/>
          <w:sz w:val="28"/>
          <w:rtl/>
        </w:rPr>
        <w:lastRenderedPageBreak/>
        <w:t>حالی که این مطلب عقلایی نیست</w:t>
      </w:r>
      <w:r w:rsidR="008A1F6C" w:rsidRPr="0069444F">
        <w:rPr>
          <w:rFonts w:ascii="NoorLotus" w:hAnsi="NoorLotus" w:cs="NoorLotus"/>
          <w:sz w:val="28"/>
          <w:rtl/>
        </w:rPr>
        <w:t xml:space="preserve"> و لااقل خطاب برائت از چنین شخصی که به سبب مخالفت با این تکلیف که منجز تفصیلی است، مستحق عقاب است، منصرف است. </w:t>
      </w:r>
    </w:p>
    <w:p w14:paraId="533D8170" w14:textId="051DF4B1" w:rsidR="00F037F6" w:rsidRPr="0069444F" w:rsidRDefault="00F037F6" w:rsidP="004A6D5C">
      <w:pPr>
        <w:jc w:val="both"/>
        <w:rPr>
          <w:rFonts w:ascii="NoorLotus" w:hAnsi="NoorLotus" w:cs="NoorLotus"/>
          <w:sz w:val="28"/>
          <w:rtl/>
        </w:rPr>
      </w:pPr>
      <w:r w:rsidRPr="0069444F">
        <w:rPr>
          <w:rFonts w:ascii="NoorLotus" w:hAnsi="NoorLotus" w:cs="NoorLotus"/>
          <w:sz w:val="28"/>
          <w:rtl/>
        </w:rPr>
        <w:t xml:space="preserve">و این که گفته شود «اثر </w:t>
      </w:r>
      <w:r w:rsidR="00B31E6E" w:rsidRPr="0069444F">
        <w:rPr>
          <w:rFonts w:ascii="NoorLotus" w:hAnsi="NoorLotus" w:cs="NoorLotus"/>
          <w:sz w:val="28"/>
          <w:rtl/>
        </w:rPr>
        <w:t>جریان این برائت در مواردی ظاهر می‌شود که شخص بعد از خوردن آب در فاصله‌ی زمانی ساعت پنج تا پنج و نیم توبه می‌کند</w:t>
      </w:r>
      <w:r w:rsidR="00BA100E" w:rsidRPr="0069444F">
        <w:rPr>
          <w:rFonts w:ascii="NoorLotus" w:hAnsi="NoorLotus" w:cs="NoorLotus"/>
          <w:sz w:val="28"/>
          <w:rtl/>
        </w:rPr>
        <w:t>. در این فرض به او گفته می‌شود گذشته را به سبب توبه بخشیدیم و نسبت به آینده نیز امساک لازم نیست» درست نیست زیرا این اثر عقلایی نیست.</w:t>
      </w:r>
    </w:p>
    <w:p w14:paraId="767AE4A1" w14:textId="780E886E" w:rsidR="00BA100E" w:rsidRPr="0069444F" w:rsidRDefault="00B4783D" w:rsidP="004A6D5C">
      <w:pPr>
        <w:jc w:val="both"/>
        <w:rPr>
          <w:rFonts w:ascii="NoorLotus" w:hAnsi="NoorLotus" w:cs="NoorLotus"/>
          <w:sz w:val="28"/>
          <w:rtl/>
        </w:rPr>
      </w:pPr>
      <w:r w:rsidRPr="0069444F">
        <w:rPr>
          <w:rFonts w:ascii="NoorLotus" w:hAnsi="NoorLotus" w:cs="NoorLotus"/>
          <w:sz w:val="28"/>
          <w:rtl/>
        </w:rPr>
        <w:t>بنابراین</w:t>
      </w:r>
      <w:r w:rsidR="0014089C">
        <w:rPr>
          <w:rFonts w:ascii="NoorLotus" w:hAnsi="NoorLotus" w:cs="NoorLotus" w:hint="cs"/>
          <w:sz w:val="28"/>
          <w:rtl/>
        </w:rPr>
        <w:t xml:space="preserve"> در</w:t>
      </w:r>
      <w:r w:rsidRPr="0069444F">
        <w:rPr>
          <w:rFonts w:ascii="NoorLotus" w:hAnsi="NoorLotus" w:cs="NoorLotus"/>
          <w:sz w:val="28"/>
          <w:rtl/>
        </w:rPr>
        <w:t xml:space="preserve"> </w:t>
      </w:r>
      <w:r w:rsidR="00BA100E" w:rsidRPr="0069444F">
        <w:rPr>
          <w:rFonts w:ascii="NoorLotus" w:hAnsi="NoorLotus" w:cs="NoorLotus"/>
          <w:sz w:val="28"/>
          <w:rtl/>
        </w:rPr>
        <w:t xml:space="preserve">ما نحن فیه نیز نمی‌توان گفت «علم اجمالی وجود دارد به این که یا این فعل که </w:t>
      </w:r>
      <w:r w:rsidR="00D02080" w:rsidRPr="0069444F">
        <w:rPr>
          <w:rFonts w:ascii="NoorLotus" w:hAnsi="NoorLotus" w:cs="NoorLotus"/>
          <w:sz w:val="28"/>
          <w:rtl/>
        </w:rPr>
        <w:t>فردیت آن برای طبیعت اکل مشکوک است، حرام است -در صورتی که در واقع مصداق اکل باشد- و اتیان فرد دیگر از اکل حرام نیست زیرا صرف الوجود اکل محقق شده است و فرد ثانی تأثیری در امتثال یا عصیان تکلیف ندارد و یا اگر این فرد مشکوک مصداق اکل نباشد آن فرد دوم که مصداق اکل است، حرام است و این علم اجمالی سبب تعارض دو برائت و لزوم احتیاط می‌شود.»</w:t>
      </w:r>
    </w:p>
    <w:p w14:paraId="3F818D77" w14:textId="6CAE3E64" w:rsidR="00CB5A33" w:rsidRPr="0069444F" w:rsidRDefault="00333C58" w:rsidP="004A6D5C">
      <w:pPr>
        <w:jc w:val="both"/>
        <w:rPr>
          <w:rFonts w:ascii="NoorLotus" w:hAnsi="NoorLotus" w:cs="NoorLotus"/>
          <w:sz w:val="28"/>
          <w:rtl/>
        </w:rPr>
      </w:pPr>
      <w:r>
        <w:rPr>
          <w:rFonts w:ascii="NoorLotus" w:hAnsi="NoorLotus" w:cs="NoorLotus" w:hint="cs"/>
          <w:sz w:val="28"/>
          <w:rtl/>
        </w:rPr>
        <w:t xml:space="preserve">نکته دیگر اینکه </w:t>
      </w:r>
      <w:r w:rsidR="00B4783D" w:rsidRPr="0069444F">
        <w:rPr>
          <w:rFonts w:ascii="NoorLotus" w:hAnsi="NoorLotus" w:cs="NoorLotus"/>
          <w:sz w:val="28"/>
          <w:rtl/>
        </w:rPr>
        <w:t>در بعضی موارد این که متعلق نهی مطلق الوجود است یا صرف الوجود روشن است نتیجه‌ی آن همین مطلبی است که بیان شد که در هر دو فرض</w:t>
      </w:r>
      <w:r w:rsidR="00596ABB">
        <w:rPr>
          <w:rFonts w:ascii="NoorLotus" w:hAnsi="NoorLotus" w:cs="NoorLotus" w:hint="cs"/>
          <w:sz w:val="28"/>
          <w:rtl/>
        </w:rPr>
        <w:t>،</w:t>
      </w:r>
      <w:r w:rsidR="00B4783D" w:rsidRPr="0069444F">
        <w:rPr>
          <w:rFonts w:ascii="NoorLotus" w:hAnsi="NoorLotus" w:cs="NoorLotus"/>
          <w:sz w:val="28"/>
          <w:rtl/>
        </w:rPr>
        <w:t xml:space="preserve"> برائت جاری می‌شود. البته بنا</w:t>
      </w:r>
      <w:r w:rsidR="006F33FA">
        <w:rPr>
          <w:rFonts w:ascii="NoorLotus" w:hAnsi="NoorLotus" w:cs="NoorLotus" w:hint="cs"/>
          <w:sz w:val="28"/>
          <w:rtl/>
        </w:rPr>
        <w:t xml:space="preserve"> </w:t>
      </w:r>
      <w:r w:rsidR="006F33FA">
        <w:rPr>
          <w:rFonts w:ascii="NoorLotus" w:hAnsi="NoorLotus" w:cs="NoorLotus"/>
          <w:sz w:val="28"/>
          <w:rtl/>
        </w:rPr>
        <w:t xml:space="preserve">بر این که متعلق </w:t>
      </w:r>
      <w:r w:rsidR="00B4783D" w:rsidRPr="0069444F">
        <w:rPr>
          <w:rFonts w:ascii="NoorLotus" w:hAnsi="NoorLotus" w:cs="NoorLotus"/>
          <w:sz w:val="28"/>
          <w:rtl/>
        </w:rPr>
        <w:t>نهی</w:t>
      </w:r>
      <w:r>
        <w:rPr>
          <w:rFonts w:ascii="NoorLotus" w:hAnsi="NoorLotus" w:cs="NoorLotus" w:hint="cs"/>
          <w:sz w:val="28"/>
          <w:rtl/>
        </w:rPr>
        <w:t xml:space="preserve"> از صرف الوجود</w:t>
      </w:r>
      <w:r w:rsidR="00B4783D" w:rsidRPr="0069444F">
        <w:rPr>
          <w:rFonts w:ascii="NoorLotus" w:hAnsi="NoorLotus" w:cs="NoorLotus"/>
          <w:sz w:val="28"/>
          <w:rtl/>
        </w:rPr>
        <w:t xml:space="preserve"> «اول الوجود» باشد یعنی تحلیل مرحوم روحانی </w:t>
      </w:r>
      <w:r w:rsidR="00940B0A" w:rsidRPr="0069444F">
        <w:rPr>
          <w:rFonts w:ascii="NoorLotus" w:hAnsi="NoorLotus" w:cs="NoorLotus"/>
          <w:sz w:val="28"/>
          <w:rtl/>
        </w:rPr>
        <w:t>از صرف الوجود صحیح باشد که فرموده‌اند: «معنای نهی از صرف الوجود نهی از اول الوجود است»</w:t>
      </w:r>
      <w:r w:rsidR="00876C14" w:rsidRPr="0069444F">
        <w:rPr>
          <w:rFonts w:ascii="NoorLotus" w:hAnsi="NoorLotus" w:cs="NoorLotus"/>
          <w:sz w:val="28"/>
          <w:vertAlign w:val="superscript"/>
          <w:rtl/>
          <w:lang w:bidi="ar"/>
        </w:rPr>
        <w:footnoteReference w:id="4"/>
      </w:r>
      <w:r w:rsidR="00940B0A" w:rsidRPr="0069444F">
        <w:rPr>
          <w:rFonts w:ascii="NoorLotus" w:hAnsi="NoorLotus" w:cs="NoorLotus"/>
          <w:sz w:val="28"/>
          <w:rtl/>
        </w:rPr>
        <w:t xml:space="preserve"> علم اجمالی مذکور منجز است زیرا انطباق عنوان </w:t>
      </w:r>
      <w:r w:rsidR="00525BC0" w:rsidRPr="0069444F">
        <w:rPr>
          <w:rFonts w:ascii="NoorLotus" w:hAnsi="NoorLotus" w:cs="NoorLotus"/>
          <w:sz w:val="28"/>
          <w:rtl/>
        </w:rPr>
        <w:t>«اول الوجود» بر اکل دوم بعد از ارتک</w:t>
      </w:r>
      <w:r w:rsidR="006F33FA">
        <w:rPr>
          <w:rFonts w:ascii="NoorLotus" w:hAnsi="NoorLotus" w:cs="NoorLotus"/>
          <w:sz w:val="28"/>
          <w:rtl/>
        </w:rPr>
        <w:t xml:space="preserve">اب فعل مشکوک الاکلیة محرز نیست </w:t>
      </w:r>
      <w:r w:rsidR="00525BC0" w:rsidRPr="0069444F">
        <w:rPr>
          <w:rFonts w:ascii="NoorLotus" w:hAnsi="NoorLotus" w:cs="NoorLotus"/>
          <w:sz w:val="28"/>
          <w:rtl/>
        </w:rPr>
        <w:t>و با تحلیل ما</w:t>
      </w:r>
      <w:r w:rsidR="005A360E" w:rsidRPr="0069444F">
        <w:rPr>
          <w:rFonts w:ascii="NoorLotus" w:hAnsi="NoorLotus" w:cs="NoorLotus"/>
          <w:sz w:val="28"/>
          <w:rtl/>
        </w:rPr>
        <w:t xml:space="preserve"> که گفتیم مکلف از جمیع افراد نهی و زجر شده است و یقین دارد به این که افراد دیگر متعلق نهی بوده است،</w:t>
      </w:r>
      <w:r w:rsidR="00525BC0" w:rsidRPr="0069444F">
        <w:rPr>
          <w:rFonts w:ascii="NoorLotus" w:hAnsi="NoorLotus" w:cs="NoorLotus"/>
          <w:sz w:val="28"/>
          <w:rtl/>
        </w:rPr>
        <w:t xml:space="preserve"> تفاوت دارد</w:t>
      </w:r>
      <w:r w:rsidR="00CB5A33" w:rsidRPr="0069444F">
        <w:rPr>
          <w:rFonts w:ascii="NoorLotus" w:hAnsi="NoorLotus" w:cs="NoorLotus"/>
          <w:sz w:val="28"/>
          <w:rtl/>
        </w:rPr>
        <w:t xml:space="preserve">. </w:t>
      </w:r>
    </w:p>
    <w:p w14:paraId="611A67C6" w14:textId="47F89DF4" w:rsidR="00010660" w:rsidRPr="0069444F" w:rsidRDefault="00010660" w:rsidP="004A6D5C">
      <w:pPr>
        <w:pStyle w:val="Heading2"/>
        <w:jc w:val="both"/>
        <w:rPr>
          <w:rFonts w:ascii="NoorLotus" w:hAnsi="NoorLotus"/>
          <w:sz w:val="28"/>
          <w:rtl/>
        </w:rPr>
      </w:pPr>
      <w:bookmarkStart w:id="11" w:name="_Toc190072977"/>
      <w:r w:rsidRPr="0069444F">
        <w:rPr>
          <w:rFonts w:ascii="NoorLotus" w:hAnsi="NoorLotus"/>
          <w:sz w:val="28"/>
          <w:rtl/>
        </w:rPr>
        <w:t>انحلالی بودن حنث نذر و مانند آن</w:t>
      </w:r>
      <w:bookmarkEnd w:id="11"/>
    </w:p>
    <w:p w14:paraId="4DA93AF8" w14:textId="13DCEF2C" w:rsidR="00D02080" w:rsidRPr="0069444F" w:rsidRDefault="00CB5A33" w:rsidP="004A6D5C">
      <w:pPr>
        <w:jc w:val="both"/>
        <w:rPr>
          <w:rFonts w:ascii="NoorLotus" w:hAnsi="NoorLotus" w:cs="NoorLotus"/>
          <w:sz w:val="28"/>
          <w:rtl/>
        </w:rPr>
      </w:pPr>
      <w:r w:rsidRPr="0069444F">
        <w:rPr>
          <w:rFonts w:ascii="NoorLotus" w:hAnsi="NoorLotus" w:cs="NoorLotus"/>
          <w:sz w:val="28"/>
          <w:rtl/>
        </w:rPr>
        <w:t>در رابطه با نذر و عهد و قسم مثل «</w:t>
      </w:r>
      <w:r w:rsidR="00A039E1" w:rsidRPr="0069444F">
        <w:rPr>
          <w:rFonts w:ascii="NoorLotus" w:hAnsi="NoorLotus" w:cs="NoorLotus"/>
          <w:sz w:val="28"/>
          <w:rtl/>
        </w:rPr>
        <w:t>لله علیّ ان لا ا</w:t>
      </w:r>
      <w:r w:rsidR="000A3B50">
        <w:rPr>
          <w:rFonts w:ascii="NoorLotus" w:hAnsi="NoorLotus" w:cs="NoorLotus" w:hint="cs"/>
          <w:sz w:val="28"/>
          <w:rtl/>
        </w:rPr>
        <w:t>ُ</w:t>
      </w:r>
      <w:r w:rsidR="00A039E1" w:rsidRPr="0069444F">
        <w:rPr>
          <w:rFonts w:ascii="NoorLotus" w:hAnsi="NoorLotus" w:cs="NoorLotus"/>
          <w:sz w:val="28"/>
          <w:rtl/>
        </w:rPr>
        <w:t>د</w:t>
      </w:r>
      <w:r w:rsidR="000A3B50">
        <w:rPr>
          <w:rFonts w:ascii="NoorLotus" w:hAnsi="NoorLotus" w:cs="NoorLotus" w:hint="cs"/>
          <w:sz w:val="28"/>
          <w:rtl/>
        </w:rPr>
        <w:t>َ</w:t>
      </w:r>
      <w:r w:rsidR="00A039E1" w:rsidRPr="0069444F">
        <w:rPr>
          <w:rFonts w:ascii="NoorLotus" w:hAnsi="NoorLotus" w:cs="NoorLotus"/>
          <w:sz w:val="28"/>
          <w:rtl/>
        </w:rPr>
        <w:t>خ</w:t>
      </w:r>
      <w:r w:rsidR="000A3B50">
        <w:rPr>
          <w:rFonts w:ascii="NoorLotus" w:hAnsi="NoorLotus" w:cs="NoorLotus" w:hint="cs"/>
          <w:sz w:val="28"/>
          <w:rtl/>
        </w:rPr>
        <w:t>ِّ</w:t>
      </w:r>
      <w:r w:rsidR="00A039E1" w:rsidRPr="0069444F">
        <w:rPr>
          <w:rFonts w:ascii="NoorLotus" w:hAnsi="NoorLotus" w:cs="NoorLotus"/>
          <w:sz w:val="28"/>
          <w:rtl/>
        </w:rPr>
        <w:t>ن» «و الله لا ادخن» اگر مکلف یک ‌بار تدخین کند آیا بعد از آن حرمت تدخین باقی است و تدخین دوم نیز حرام است</w:t>
      </w:r>
      <w:r w:rsidR="00010660" w:rsidRPr="0069444F">
        <w:rPr>
          <w:rFonts w:ascii="NoorLotus" w:hAnsi="NoorLotus" w:cs="NoorLotus"/>
          <w:sz w:val="28"/>
          <w:rtl/>
        </w:rPr>
        <w:t>؟</w:t>
      </w:r>
    </w:p>
    <w:p w14:paraId="5B437896" w14:textId="05115835" w:rsidR="00A039E1" w:rsidRPr="0069444F" w:rsidRDefault="000A3B50" w:rsidP="004A6D5C">
      <w:pPr>
        <w:jc w:val="both"/>
        <w:rPr>
          <w:rFonts w:ascii="NoorLotus" w:hAnsi="NoorLotus" w:cs="NoorLotus"/>
          <w:sz w:val="28"/>
          <w:rtl/>
        </w:rPr>
      </w:pPr>
      <w:r>
        <w:rPr>
          <w:rFonts w:ascii="NoorLotus" w:hAnsi="NoorLotus" w:cs="NoorLotus" w:hint="cs"/>
          <w:sz w:val="28"/>
          <w:rtl/>
        </w:rPr>
        <w:lastRenderedPageBreak/>
        <w:t xml:space="preserve">در کلمات فقهاء </w:t>
      </w:r>
      <w:r w:rsidR="00A039E1" w:rsidRPr="0069444F">
        <w:rPr>
          <w:rFonts w:ascii="NoorLotus" w:hAnsi="NoorLotus" w:cs="NoorLotus"/>
          <w:sz w:val="28"/>
          <w:rtl/>
        </w:rPr>
        <w:t>این مسأله به صورت واضح بیان نشده است. مرحوم خویی در صراة النجاة فرموده‌اند: «</w:t>
      </w:r>
      <w:r w:rsidR="001C0881" w:rsidRPr="0069444F">
        <w:rPr>
          <w:rFonts w:ascii="NoorLotus" w:hAnsi="NoorLotus" w:cs="NoorLotus"/>
          <w:sz w:val="28"/>
          <w:rtl/>
        </w:rPr>
        <w:t xml:space="preserve">اگر مکلف یک بار با </w:t>
      </w:r>
      <w:r w:rsidR="00147319" w:rsidRPr="0069444F">
        <w:rPr>
          <w:rFonts w:ascii="NoorLotus" w:hAnsi="NoorLotus" w:cs="NoorLotus"/>
          <w:sz w:val="28"/>
          <w:rtl/>
        </w:rPr>
        <w:t xml:space="preserve">عهد خود </w:t>
      </w:r>
      <w:r>
        <w:rPr>
          <w:rFonts w:ascii="NoorLotus" w:hAnsi="NoorLotus" w:cs="NoorLotus" w:hint="cs"/>
          <w:sz w:val="28"/>
          <w:rtl/>
        </w:rPr>
        <w:t>-</w:t>
      </w:r>
      <w:r>
        <w:rPr>
          <w:rFonts w:ascii="NoorLotus" w:hAnsi="NoorLotus" w:cs="NoorLotus"/>
          <w:sz w:val="28"/>
          <w:rtl/>
        </w:rPr>
        <w:t>که گفت «عاهدت الله ان لا ادخن»</w:t>
      </w:r>
      <w:r>
        <w:rPr>
          <w:rFonts w:ascii="NoorLotus" w:hAnsi="NoorLotus" w:cs="NoorLotus" w:hint="cs"/>
          <w:sz w:val="28"/>
          <w:rtl/>
        </w:rPr>
        <w:t>-</w:t>
      </w:r>
      <w:r w:rsidR="00147319" w:rsidRPr="0069444F">
        <w:rPr>
          <w:rFonts w:ascii="NoorLotus" w:hAnsi="NoorLotus" w:cs="NoorLotus"/>
          <w:sz w:val="28"/>
          <w:rtl/>
        </w:rPr>
        <w:t xml:space="preserve"> مخالفت کند باید کفاره‌ی حنث عهد پرداخت کند و بعد از آن تدخین بر او حرام نیست و موجب کفاره نیز نمی‌شود.»</w:t>
      </w:r>
      <w:r w:rsidR="00EC3BDC" w:rsidRPr="0069444F">
        <w:rPr>
          <w:rStyle w:val="FootnoteReference"/>
          <w:rFonts w:ascii="NoorLotus" w:hAnsi="NoorLotus" w:cs="NoorLotus"/>
          <w:sz w:val="28"/>
          <w:rtl/>
        </w:rPr>
        <w:footnoteReference w:id="5"/>
      </w:r>
    </w:p>
    <w:p w14:paraId="2B9A4E08" w14:textId="3B8FE0E3" w:rsidR="00876C14" w:rsidRPr="0069444F" w:rsidRDefault="00147319" w:rsidP="004A6D5C">
      <w:pPr>
        <w:jc w:val="both"/>
        <w:rPr>
          <w:rFonts w:ascii="NoorLotus" w:hAnsi="NoorLotus" w:cs="NoorLotus"/>
          <w:sz w:val="28"/>
          <w:rtl/>
        </w:rPr>
      </w:pPr>
      <w:r w:rsidRPr="0069444F">
        <w:rPr>
          <w:rFonts w:ascii="NoorLotus" w:hAnsi="NoorLotus" w:cs="NoorLotus"/>
          <w:sz w:val="28"/>
          <w:rtl/>
        </w:rPr>
        <w:t xml:space="preserve">امام رحمه الله در تحریر الوسیلة فرموده: «اگر مکلف یک بار </w:t>
      </w:r>
      <w:r w:rsidR="00864511">
        <w:rPr>
          <w:rFonts w:ascii="NoorLotus" w:hAnsi="NoorLotus" w:cs="NoorLotus"/>
          <w:sz w:val="28"/>
          <w:rtl/>
        </w:rPr>
        <w:t>با یمین خود که گفت «لله علیّ ان</w:t>
      </w:r>
      <w:r w:rsidRPr="0069444F">
        <w:rPr>
          <w:rFonts w:ascii="NoorLotus" w:hAnsi="NoorLotus" w:cs="NoorLotus"/>
          <w:sz w:val="28"/>
          <w:rtl/>
        </w:rPr>
        <w:t xml:space="preserve"> لا ادخن» مخالفت کند آن سبب حنث یمین یا نذر می‌شود و یمین و نذر او منحل می‌شود و دیگر تدخین بر او حرام نیست و سبب کفاره نمی‌شود»</w:t>
      </w:r>
      <w:r w:rsidR="00876C14" w:rsidRPr="0069444F">
        <w:rPr>
          <w:rFonts w:ascii="NoorLotus" w:hAnsi="NoorLotus" w:cs="NoorLotus"/>
          <w:sz w:val="28"/>
          <w:vertAlign w:val="superscript"/>
          <w:rtl/>
          <w:lang w:bidi="ar"/>
        </w:rPr>
        <w:footnoteReference w:id="6"/>
      </w:r>
    </w:p>
    <w:p w14:paraId="4CC49A99" w14:textId="27417C32" w:rsidR="00876C14" w:rsidRPr="0069444F" w:rsidRDefault="00147319" w:rsidP="004A6D5C">
      <w:pPr>
        <w:jc w:val="both"/>
        <w:rPr>
          <w:rFonts w:ascii="NoorLotus" w:hAnsi="NoorLotus" w:cs="NoorLotus"/>
          <w:sz w:val="28"/>
          <w:rtl/>
        </w:rPr>
      </w:pPr>
      <w:r w:rsidRPr="0069444F">
        <w:rPr>
          <w:rFonts w:ascii="NoorLotus" w:hAnsi="NoorLotus" w:cs="NoorLotus"/>
          <w:sz w:val="28"/>
          <w:rtl/>
        </w:rPr>
        <w:t xml:space="preserve">آیت الله سیستانی حفظه الله فرموده‌اند: باید در مسئله تفصیل داد، گاهی مکلف که می‌گوید «لله علیّ ان لا ادخن» قسم او به تعداد افراد تدخین منحل به التزام‌های متعدد می‌شود و به تعداد آن‌ها ملتزم به عدم تدخین است. یک التزام این است که امروز تدخین نکند و در صورت تدخین </w:t>
      </w:r>
      <w:r w:rsidR="00A738B4" w:rsidRPr="0069444F">
        <w:rPr>
          <w:rFonts w:ascii="NoorLotus" w:hAnsi="NoorLotus" w:cs="NoorLotus"/>
          <w:sz w:val="28"/>
          <w:rtl/>
        </w:rPr>
        <w:t>حنث یمین می‌شود و یک التزام عدم تدخین در روز بعد است و در صورت تدخین نیز حنث یمین می‌شود و کفاره بر عهده‌ی او می‌آید. ولی گاهی التزام او به عدم ایجاد صرف الوجود تدخین است که در این صو</w:t>
      </w:r>
      <w:r w:rsidR="00C30CC5">
        <w:rPr>
          <w:rFonts w:ascii="NoorLotus" w:hAnsi="NoorLotus" w:cs="NoorLotus" w:hint="cs"/>
          <w:sz w:val="28"/>
          <w:rtl/>
        </w:rPr>
        <w:t>ر</w:t>
      </w:r>
      <w:r w:rsidR="00A738B4" w:rsidRPr="0069444F">
        <w:rPr>
          <w:rFonts w:ascii="NoorLotus" w:hAnsi="NoorLotus" w:cs="NoorLotus"/>
          <w:sz w:val="28"/>
          <w:rtl/>
        </w:rPr>
        <w:t>ت با ایجاد صرف الوجود با تدخین اول حنث یمین شده است و تکرار تدخین اثر</w:t>
      </w:r>
      <w:r w:rsidR="00C30CC5">
        <w:rPr>
          <w:rFonts w:ascii="NoorLotus" w:hAnsi="NoorLotus" w:cs="NoorLotus" w:hint="cs"/>
          <w:sz w:val="28"/>
          <w:rtl/>
        </w:rPr>
        <w:t>ی</w:t>
      </w:r>
      <w:r w:rsidR="00A738B4" w:rsidRPr="0069444F">
        <w:rPr>
          <w:rFonts w:ascii="NoorLotus" w:hAnsi="NoorLotus" w:cs="NoorLotus"/>
          <w:sz w:val="28"/>
          <w:rtl/>
        </w:rPr>
        <w:t xml:space="preserve"> ندارد.»</w:t>
      </w:r>
      <w:r w:rsidR="00876C14" w:rsidRPr="0069444F">
        <w:rPr>
          <w:rFonts w:ascii="NoorLotus" w:hAnsi="NoorLotus" w:cs="NoorLotus"/>
          <w:b/>
          <w:bCs/>
          <w:sz w:val="28"/>
          <w:vertAlign w:val="superscript"/>
          <w:rtl/>
          <w:lang w:bidi="ar"/>
        </w:rPr>
        <w:footnoteReference w:id="7"/>
      </w:r>
    </w:p>
    <w:p w14:paraId="26BC1F1D" w14:textId="5182985A" w:rsidR="001F6BCA" w:rsidRPr="0069444F" w:rsidRDefault="00876C14" w:rsidP="004A6D5C">
      <w:pPr>
        <w:jc w:val="both"/>
        <w:rPr>
          <w:rFonts w:ascii="NoorLotus" w:hAnsi="NoorLotus" w:cs="NoorLotus"/>
          <w:sz w:val="28"/>
          <w:rtl/>
        </w:rPr>
      </w:pPr>
      <w:r w:rsidRPr="0069444F">
        <w:rPr>
          <w:rFonts w:ascii="NoorLotus" w:hAnsi="NoorLotus" w:cs="NoorLotus"/>
          <w:sz w:val="28"/>
          <w:rtl/>
        </w:rPr>
        <w:t xml:space="preserve">این کلام تمام نیست زیرا </w:t>
      </w:r>
      <w:r w:rsidR="00247E35" w:rsidRPr="0069444F">
        <w:rPr>
          <w:rFonts w:ascii="NoorLotus" w:hAnsi="NoorLotus" w:cs="NoorLotus"/>
          <w:sz w:val="28"/>
          <w:rtl/>
        </w:rPr>
        <w:t>ظاهر بعضی از عناوین انحلالیت است ظاهر «لله علیّ ان لا ادخن» این است که می‌خواهم آلوده به سیگار نشوم نه این که اگر یک بار سیگار کشیدم بعد از آن دیگر سیگار کشیدن اشکال ندارد.</w:t>
      </w:r>
      <w:r w:rsidR="00CB5722" w:rsidRPr="0069444F">
        <w:rPr>
          <w:rFonts w:ascii="NoorLotus" w:hAnsi="NoorLotus" w:cs="NoorLotus"/>
          <w:sz w:val="28"/>
          <w:rtl/>
        </w:rPr>
        <w:t xml:space="preserve"> مکلفی که مبتلی به دروغ گفتن است وقتی می‌گوید</w:t>
      </w:r>
      <w:r w:rsidR="00247E35" w:rsidRPr="0069444F">
        <w:rPr>
          <w:rFonts w:ascii="NoorLotus" w:hAnsi="NoorLotus" w:cs="NoorLotus"/>
          <w:sz w:val="28"/>
          <w:rtl/>
        </w:rPr>
        <w:t xml:space="preserve"> </w:t>
      </w:r>
      <w:r w:rsidR="00CB5722" w:rsidRPr="0069444F">
        <w:rPr>
          <w:rFonts w:ascii="NoorLotus" w:hAnsi="NoorLotus" w:cs="NoorLotus"/>
          <w:sz w:val="28"/>
          <w:rtl/>
        </w:rPr>
        <w:t xml:space="preserve">«لله </w:t>
      </w:r>
      <w:r w:rsidR="00E260A6">
        <w:rPr>
          <w:rFonts w:ascii="NoorLotus" w:hAnsi="NoorLotus" w:cs="NoorLotus" w:hint="cs"/>
          <w:sz w:val="28"/>
          <w:rtl/>
        </w:rPr>
        <w:t xml:space="preserve">علی </w:t>
      </w:r>
      <w:r w:rsidR="00CB5722" w:rsidRPr="0069444F">
        <w:rPr>
          <w:rFonts w:ascii="NoorLotus" w:hAnsi="NoorLotus" w:cs="NoorLotus"/>
          <w:sz w:val="28"/>
          <w:rtl/>
        </w:rPr>
        <w:t xml:space="preserve">ان لااکذب» </w:t>
      </w:r>
      <w:r w:rsidR="00B047F1" w:rsidRPr="0069444F">
        <w:rPr>
          <w:rFonts w:ascii="NoorLotus" w:hAnsi="NoorLotus" w:cs="NoorLotus"/>
          <w:sz w:val="28"/>
          <w:rtl/>
        </w:rPr>
        <w:t xml:space="preserve">مراد او از این کلام این نیست که اگر یک بار دروغ گفت دروغ‌ گفتن‌های بعد از آن اشکال ندارد. </w:t>
      </w:r>
      <w:r w:rsidR="001F6BCA" w:rsidRPr="0069444F">
        <w:rPr>
          <w:rFonts w:ascii="NoorLotus" w:hAnsi="NoorLotus" w:cs="NoorLotus"/>
          <w:sz w:val="28"/>
          <w:rtl/>
        </w:rPr>
        <w:t>همان‌طور که خطاب نهی در شریعت ظهور در انحلالیت دارد این خطاب نیز ظهور در انحلالیت دارد. لذا این که گفته شود «این خطاب ظهور در التزام‌های متعدد ندارد لذا فقط یک کفاره ثابت می‌شود» با ظاهر خطاب نهی سازگار نیست. و اگر تبدیل به شرط شود مثل این که شرط ضمن عقد زن با شوهر خود این است که سیگار نکشد</w:t>
      </w:r>
      <w:r w:rsidR="004E77C0" w:rsidRPr="0069444F">
        <w:rPr>
          <w:rFonts w:ascii="NoorLotus" w:hAnsi="NoorLotus" w:cs="NoorLotus"/>
          <w:sz w:val="28"/>
          <w:rtl/>
        </w:rPr>
        <w:t>، چنین نیست که اگر مرد یک بار سیگار کشید، سیگار کشیدن‌های بعدی او تخلف از شرط نباشند زیرا ظاهر شرط</w:t>
      </w:r>
      <w:r w:rsidR="0073743E">
        <w:rPr>
          <w:rFonts w:ascii="NoorLotus" w:hAnsi="NoorLotus" w:cs="NoorLotus" w:hint="cs"/>
          <w:sz w:val="28"/>
          <w:rtl/>
        </w:rPr>
        <w:t>ِ</w:t>
      </w:r>
      <w:r w:rsidR="004E77C0" w:rsidRPr="0069444F">
        <w:rPr>
          <w:rFonts w:ascii="NoorLotus" w:hAnsi="NoorLotus" w:cs="NoorLotus"/>
          <w:sz w:val="28"/>
          <w:rtl/>
        </w:rPr>
        <w:t xml:space="preserve"> عدم تدخین در ضمن عقد نکاح این است که تک تک افراد </w:t>
      </w:r>
      <w:r w:rsidR="004E77C0" w:rsidRPr="0069444F">
        <w:rPr>
          <w:rFonts w:ascii="NoorLotus" w:hAnsi="NoorLotus" w:cs="NoorLotus"/>
          <w:sz w:val="28"/>
          <w:rtl/>
        </w:rPr>
        <w:lastRenderedPageBreak/>
        <w:t xml:space="preserve">تدخین مفسده دارد و مبغوض زن است و اگر یک‌بار این کار را انجام داد نیز باید افراد دیگر آن را ترک کند و مرتکب آن نشود. </w:t>
      </w:r>
    </w:p>
    <w:p w14:paraId="0E2582A0" w14:textId="5010E19B" w:rsidR="00D27D13" w:rsidRPr="0069444F" w:rsidRDefault="00D27D13" w:rsidP="004A6D5C">
      <w:pPr>
        <w:jc w:val="both"/>
        <w:rPr>
          <w:rFonts w:ascii="NoorLotus" w:hAnsi="NoorLotus" w:cs="NoorLotus"/>
          <w:sz w:val="28"/>
          <w:rtl/>
        </w:rPr>
      </w:pPr>
      <w:r w:rsidRPr="0069444F">
        <w:rPr>
          <w:rFonts w:ascii="NoorLotus" w:hAnsi="NoorLotus" w:cs="NoorLotus"/>
          <w:sz w:val="28"/>
          <w:rtl/>
        </w:rPr>
        <w:t xml:space="preserve">این با مسأله صوم که گفته شد با یک اکل یا شرب نقض می‌شود فرق دارد زیرا قوام صوم به اجتناب از صرف الوجود مفطرات است و با یک بار اکل یا شرب آن صوم نقض می‌شود و اگر بعد از آن تمام اکل‌ها را ترک کند اثر ندارد. </w:t>
      </w:r>
    </w:p>
    <w:p w14:paraId="6F3B29B5" w14:textId="79534DB5" w:rsidR="00C07650" w:rsidRPr="0069444F" w:rsidRDefault="005F07DB" w:rsidP="004A6D5C">
      <w:pPr>
        <w:jc w:val="both"/>
        <w:rPr>
          <w:rFonts w:ascii="NoorLotus" w:hAnsi="NoorLotus" w:cs="NoorLotus"/>
          <w:sz w:val="28"/>
          <w:rtl/>
        </w:rPr>
      </w:pPr>
      <w:r>
        <w:rPr>
          <w:rFonts w:ascii="NoorLotus" w:hAnsi="NoorLotus" w:cs="NoorLotus" w:hint="cs"/>
          <w:sz w:val="28"/>
          <w:rtl/>
        </w:rPr>
        <w:t>البته قبول داریم که</w:t>
      </w:r>
      <w:r w:rsidR="00D27D13" w:rsidRPr="0069444F">
        <w:rPr>
          <w:rFonts w:ascii="NoorLotus" w:hAnsi="NoorLotus" w:cs="NoorLotus"/>
          <w:sz w:val="28"/>
          <w:rtl/>
        </w:rPr>
        <w:t xml:space="preserve"> </w:t>
      </w:r>
      <w:r w:rsidR="003420D9" w:rsidRPr="0069444F">
        <w:rPr>
          <w:rFonts w:ascii="NoorLotus" w:hAnsi="NoorLotus" w:cs="NoorLotus"/>
          <w:sz w:val="28"/>
          <w:rtl/>
        </w:rPr>
        <w:t xml:space="preserve">با تعداد تحقق افراد تدخین </w:t>
      </w:r>
      <w:r w:rsidR="0073743E">
        <w:rPr>
          <w:rFonts w:ascii="NoorLotus" w:hAnsi="NoorLotus" w:cs="NoorLotus"/>
          <w:sz w:val="28"/>
          <w:rtl/>
        </w:rPr>
        <w:t xml:space="preserve">افراد نذر و یمین متعدد </w:t>
      </w:r>
      <w:r w:rsidR="0073743E">
        <w:rPr>
          <w:rFonts w:ascii="NoorLotus" w:hAnsi="NoorLotus" w:cs="NoorLotus" w:hint="cs"/>
          <w:sz w:val="28"/>
          <w:rtl/>
        </w:rPr>
        <w:t>ن</w:t>
      </w:r>
      <w:r w:rsidR="00370314" w:rsidRPr="0069444F">
        <w:rPr>
          <w:rFonts w:ascii="NoorLotus" w:hAnsi="NoorLotus" w:cs="NoorLotus"/>
          <w:sz w:val="28"/>
          <w:rtl/>
        </w:rPr>
        <w:t>می‌شود زیرا مکلف فقط یک قسم یا نذر دارد ولی تخلف از آن متعدد می‌شود. در مثال شرط در ضمن عقد نکاح نیز زن فقط یک شرط کرد ولی تخلف مرد از شرط به تعداد افراد تدخین می‌تواند متعدد شود لذا مقتضای صناعت</w:t>
      </w:r>
      <w:r>
        <w:rPr>
          <w:rFonts w:ascii="NoorLotus" w:hAnsi="NoorLotus" w:cs="NoorLotus" w:hint="cs"/>
          <w:sz w:val="28"/>
          <w:rtl/>
        </w:rPr>
        <w:t>،</w:t>
      </w:r>
      <w:r>
        <w:rPr>
          <w:rFonts w:ascii="NoorLotus" w:hAnsi="NoorLotus" w:cs="NoorLotus"/>
          <w:sz w:val="28"/>
          <w:rtl/>
        </w:rPr>
        <w:t xml:space="preserve"> تعدد کفاره است</w:t>
      </w:r>
      <w:r w:rsidR="00370314" w:rsidRPr="0069444F">
        <w:rPr>
          <w:rFonts w:ascii="NoorLotus" w:hAnsi="NoorLotus" w:cs="NoorLotus"/>
          <w:sz w:val="28"/>
          <w:rtl/>
        </w:rPr>
        <w:t xml:space="preserve"> </w:t>
      </w:r>
      <w:r w:rsidR="00C07650" w:rsidRPr="0069444F">
        <w:rPr>
          <w:rFonts w:ascii="NoorLotus" w:hAnsi="NoorLotus" w:cs="NoorLotus"/>
          <w:sz w:val="28"/>
          <w:rtl/>
        </w:rPr>
        <w:t xml:space="preserve">زیرا ظاهر ادله این است که «حنث یمین سبب کفاره می‌شود» و این شخص نیز چند بار حنث یمین کرده است. </w:t>
      </w:r>
    </w:p>
    <w:p w14:paraId="5F15F94E" w14:textId="7BFCA3D4" w:rsidR="00A70D75" w:rsidRPr="0069444F" w:rsidRDefault="00513122" w:rsidP="004A6D5C">
      <w:pPr>
        <w:jc w:val="both"/>
        <w:rPr>
          <w:rFonts w:ascii="NoorLotus" w:hAnsi="NoorLotus" w:cs="NoorLotus"/>
          <w:sz w:val="28"/>
          <w:rtl/>
        </w:rPr>
      </w:pPr>
      <w:r w:rsidRPr="0069444F">
        <w:rPr>
          <w:rFonts w:ascii="NoorLotus" w:hAnsi="NoorLotus" w:cs="NoorLotus"/>
          <w:sz w:val="28"/>
          <w:rtl/>
        </w:rPr>
        <w:t>البته با توجه به مطالبی</w:t>
      </w:r>
      <w:r w:rsidR="005F07DB">
        <w:rPr>
          <w:rFonts w:ascii="NoorLotus" w:hAnsi="NoorLotus" w:cs="NoorLotus"/>
          <w:sz w:val="28"/>
          <w:rtl/>
        </w:rPr>
        <w:t xml:space="preserve"> که در بحث تداخل اسباب و مسببات</w:t>
      </w:r>
      <w:r w:rsidRPr="0069444F">
        <w:rPr>
          <w:rFonts w:ascii="NoorLotus" w:hAnsi="NoorLotus" w:cs="NoorLotus"/>
          <w:sz w:val="28"/>
          <w:rtl/>
        </w:rPr>
        <w:t xml:space="preserve"> بیان کردیم و </w:t>
      </w:r>
      <w:r w:rsidR="00E220D5">
        <w:rPr>
          <w:rFonts w:ascii="NoorLotus" w:hAnsi="NoorLotus" w:cs="NoorLotus" w:hint="cs"/>
          <w:sz w:val="28"/>
          <w:rtl/>
        </w:rPr>
        <w:t>اصل</w:t>
      </w:r>
      <w:r w:rsidRPr="0069444F">
        <w:rPr>
          <w:rFonts w:ascii="NoorLotus" w:hAnsi="NoorLotus" w:cs="NoorLotus"/>
          <w:sz w:val="28"/>
          <w:rtl/>
        </w:rPr>
        <w:t xml:space="preserve"> عدم تداخل در اسباب و مسببات</w:t>
      </w:r>
      <w:r w:rsidR="00E220D5">
        <w:rPr>
          <w:rFonts w:ascii="NoorLotus" w:hAnsi="NoorLotus" w:cs="NoorLotus" w:hint="cs"/>
          <w:sz w:val="28"/>
          <w:rtl/>
        </w:rPr>
        <w:t xml:space="preserve"> را نپذیرفتیم و</w:t>
      </w:r>
      <w:r w:rsidRPr="0069444F">
        <w:rPr>
          <w:rFonts w:ascii="NoorLotus" w:hAnsi="NoorLotus" w:cs="NoorLotus"/>
          <w:sz w:val="28"/>
          <w:rtl/>
        </w:rPr>
        <w:t xml:space="preserve"> حتی در احکام جزائیه </w:t>
      </w:r>
      <w:r w:rsidR="00E220D5">
        <w:rPr>
          <w:rFonts w:ascii="NoorLotus" w:hAnsi="NoorLotus" w:cs="NoorLotus" w:hint="cs"/>
          <w:sz w:val="28"/>
          <w:rtl/>
        </w:rPr>
        <w:t xml:space="preserve">قائل </w:t>
      </w:r>
      <w:r w:rsidRPr="0069444F">
        <w:rPr>
          <w:rFonts w:ascii="NoorLotus" w:hAnsi="NoorLotus" w:cs="NoorLotus"/>
          <w:sz w:val="28"/>
          <w:rtl/>
        </w:rPr>
        <w:t xml:space="preserve">شدیم می‌توان گفت </w:t>
      </w:r>
      <w:r w:rsidR="00255660">
        <w:rPr>
          <w:rFonts w:ascii="NoorLotus" w:hAnsi="NoorLotus" w:cs="NoorLotus" w:hint="cs"/>
          <w:sz w:val="28"/>
          <w:rtl/>
        </w:rPr>
        <w:t xml:space="preserve">که مثلا </w:t>
      </w:r>
      <w:r w:rsidRPr="0069444F">
        <w:rPr>
          <w:rFonts w:ascii="NoorLotus" w:hAnsi="NoorLotus" w:cs="NoorLotus"/>
          <w:sz w:val="28"/>
          <w:rtl/>
        </w:rPr>
        <w:t>«تا کفاره نداد</w:t>
      </w:r>
      <w:r w:rsidR="00255660">
        <w:rPr>
          <w:rFonts w:ascii="NoorLotus" w:hAnsi="NoorLotus" w:cs="NoorLotus" w:hint="cs"/>
          <w:sz w:val="28"/>
          <w:rtl/>
        </w:rPr>
        <w:t>ه</w:t>
      </w:r>
      <w:r w:rsidRPr="0069444F">
        <w:rPr>
          <w:rFonts w:ascii="NoorLotus" w:hAnsi="NoorLotus" w:cs="NoorLotus"/>
          <w:sz w:val="28"/>
          <w:rtl/>
        </w:rPr>
        <w:t xml:space="preserve"> کفاره متعدد نمی‌شود» ولی این را اولا: مشهور قبول ندارند. ثانیا: </w:t>
      </w:r>
      <w:r w:rsidR="00A70D75" w:rsidRPr="0069444F">
        <w:rPr>
          <w:rFonts w:ascii="NoorLotus" w:hAnsi="NoorLotus" w:cs="NoorLotus"/>
          <w:sz w:val="28"/>
          <w:rtl/>
        </w:rPr>
        <w:t xml:space="preserve">بر فرض که گفته شود کفاره -در صورت عدم پرداخت آن قبل از تخلف‌های بعدی- واحد است و متعدد نمی‌شود ولی </w:t>
      </w:r>
      <w:r w:rsidRPr="0069444F">
        <w:rPr>
          <w:rFonts w:ascii="NoorLotus" w:hAnsi="NoorLotus" w:cs="NoorLotus"/>
          <w:sz w:val="28"/>
          <w:rtl/>
        </w:rPr>
        <w:t>حداقل حرمت باقی است و عصیان</w:t>
      </w:r>
      <w:r w:rsidR="00A70D75" w:rsidRPr="0069444F">
        <w:rPr>
          <w:rFonts w:ascii="NoorLotus" w:hAnsi="NoorLotus" w:cs="NoorLotus"/>
          <w:sz w:val="28"/>
          <w:rtl/>
        </w:rPr>
        <w:t>‌</w:t>
      </w:r>
      <w:r w:rsidRPr="0069444F">
        <w:rPr>
          <w:rFonts w:ascii="NoorLotus" w:hAnsi="NoorLotus" w:cs="NoorLotus"/>
          <w:sz w:val="28"/>
          <w:rtl/>
        </w:rPr>
        <w:t xml:space="preserve"> مت</w:t>
      </w:r>
      <w:r w:rsidR="00A70D75" w:rsidRPr="0069444F">
        <w:rPr>
          <w:rFonts w:ascii="NoorLotus" w:hAnsi="NoorLotus" w:cs="NoorLotus"/>
          <w:sz w:val="28"/>
          <w:rtl/>
        </w:rPr>
        <w:t>کرر</w:t>
      </w:r>
      <w:r w:rsidRPr="0069444F">
        <w:rPr>
          <w:rFonts w:ascii="NoorLotus" w:hAnsi="NoorLotus" w:cs="NoorLotus"/>
          <w:sz w:val="28"/>
          <w:rtl/>
        </w:rPr>
        <w:t xml:space="preserve"> می‌شود.</w:t>
      </w:r>
    </w:p>
    <w:p w14:paraId="01D2C88C" w14:textId="4C35546D" w:rsidR="00010660" w:rsidRPr="0069444F" w:rsidRDefault="00010660" w:rsidP="004A6D5C">
      <w:pPr>
        <w:pStyle w:val="Heading2"/>
        <w:jc w:val="both"/>
        <w:rPr>
          <w:rFonts w:ascii="NoorLotus" w:hAnsi="NoorLotus"/>
          <w:sz w:val="28"/>
          <w:rtl/>
        </w:rPr>
      </w:pPr>
      <w:bookmarkStart w:id="12" w:name="_Toc190072978"/>
      <w:r w:rsidRPr="009E7AE5">
        <w:rPr>
          <w:rFonts w:ascii="NoorLotus" w:hAnsi="NoorLotus"/>
          <w:sz w:val="28"/>
          <w:rtl/>
        </w:rPr>
        <w:t>کلام</w:t>
      </w:r>
      <w:r w:rsidRPr="0069444F">
        <w:rPr>
          <w:rFonts w:ascii="NoorLotus" w:hAnsi="NoorLotus"/>
          <w:sz w:val="28"/>
          <w:rtl/>
        </w:rPr>
        <w:t xml:space="preserve"> مرحوم امام در انکار انحلالیت در نواهی ضمنیه و مناقشه در آن</w:t>
      </w:r>
      <w:bookmarkEnd w:id="12"/>
    </w:p>
    <w:p w14:paraId="4357FA5A" w14:textId="31B197D4" w:rsidR="00876C14" w:rsidRPr="0069444F" w:rsidRDefault="00513122" w:rsidP="004A6D5C">
      <w:pPr>
        <w:jc w:val="both"/>
        <w:rPr>
          <w:rFonts w:ascii="NoorLotus" w:hAnsi="NoorLotus" w:cs="NoorLotus"/>
          <w:sz w:val="28"/>
          <w:rtl/>
        </w:rPr>
      </w:pPr>
      <w:r w:rsidRPr="0069444F">
        <w:rPr>
          <w:rFonts w:ascii="NoorLotus" w:hAnsi="NoorLotus" w:cs="NoorLotus"/>
          <w:sz w:val="28"/>
          <w:rtl/>
        </w:rPr>
        <w:t xml:space="preserve"> </w:t>
      </w:r>
      <w:r w:rsidR="00A64E2F" w:rsidRPr="0069444F">
        <w:rPr>
          <w:rFonts w:ascii="NoorLotus" w:hAnsi="NoorLotus" w:cs="NoorLotus"/>
          <w:sz w:val="28"/>
          <w:rtl/>
        </w:rPr>
        <w:t>امام رحمه الله در لباس مشکوک فرموده‌اند: این که گفته می‌شود «نهی از «</w:t>
      </w:r>
      <w:r w:rsidR="008B4C94" w:rsidRPr="0069444F">
        <w:rPr>
          <w:rFonts w:ascii="NoorLotus" w:hAnsi="NoorLotus" w:cs="NoorLotus"/>
          <w:sz w:val="28"/>
          <w:rtl/>
        </w:rPr>
        <w:t xml:space="preserve">لبس ما لایؤکل لحمه» </w:t>
      </w:r>
      <w:r w:rsidR="007960C8">
        <w:rPr>
          <w:rFonts w:ascii="NoorLotus" w:hAnsi="NoorLotus" w:cs="NoorLotus" w:hint="cs"/>
          <w:sz w:val="28"/>
          <w:rtl/>
        </w:rPr>
        <w:t>-</w:t>
      </w:r>
      <w:r w:rsidR="008B4C94" w:rsidRPr="0069444F">
        <w:rPr>
          <w:rFonts w:ascii="NoorLotus" w:hAnsi="NoorLotus" w:cs="NoorLotus"/>
          <w:sz w:val="28"/>
          <w:rtl/>
        </w:rPr>
        <w:t>که نه</w:t>
      </w:r>
      <w:r w:rsidR="007960C8">
        <w:rPr>
          <w:rFonts w:ascii="NoorLotus" w:hAnsi="NoorLotus" w:cs="NoorLotus"/>
          <w:sz w:val="28"/>
          <w:rtl/>
        </w:rPr>
        <w:t>ی ضمنی است زیرا در ضمن صلات است</w:t>
      </w:r>
      <w:r w:rsidR="007960C8">
        <w:rPr>
          <w:rFonts w:ascii="NoorLotus" w:hAnsi="NoorLotus" w:cs="NoorLotus" w:hint="cs"/>
          <w:sz w:val="28"/>
          <w:rtl/>
        </w:rPr>
        <w:t>-</w:t>
      </w:r>
      <w:r w:rsidR="008B4C94" w:rsidRPr="0069444F">
        <w:rPr>
          <w:rFonts w:ascii="NoorLotus" w:hAnsi="NoorLotus" w:cs="NoorLotus"/>
          <w:sz w:val="28"/>
          <w:rtl/>
        </w:rPr>
        <w:t xml:space="preserve"> انحلالی است. این فرد از لباس حرام گوشت یک حرمت ضمنیه دارد و فرد دیگر از آن یک حرمت ضمنیه دارد لذا اگر آن فرد دیگر مشکوک بود برائت از حرمت ضمنیه آن جاری می‌شود» درست نیست زیرا انحلال نواهی به نواهی متعدد</w:t>
      </w:r>
      <w:r w:rsidR="007960C8">
        <w:rPr>
          <w:rFonts w:ascii="NoorLotus" w:hAnsi="NoorLotus" w:cs="NoorLotus" w:hint="cs"/>
          <w:sz w:val="28"/>
          <w:rtl/>
        </w:rPr>
        <w:t>ه</w:t>
      </w:r>
      <w:r w:rsidR="008B4C94" w:rsidRPr="0069444F">
        <w:rPr>
          <w:rFonts w:ascii="NoorLotus" w:hAnsi="NoorLotus" w:cs="NoorLotus"/>
          <w:sz w:val="28"/>
          <w:rtl/>
        </w:rPr>
        <w:t xml:space="preserve"> در نواهی استقلالیه است مثل «لاتشرب الخمر» و در این فرض نهی در مقام مجعول و تطبیق متعدد می‌شود ولی در نواهی ضمنیه انحلال معنا ندارد اگر مکلف با یک کلاه </w:t>
      </w:r>
      <w:r w:rsidR="007960C8">
        <w:rPr>
          <w:rFonts w:ascii="NoorLotus" w:hAnsi="NoorLotus" w:cs="NoorLotus" w:hint="cs"/>
          <w:sz w:val="28"/>
          <w:rtl/>
        </w:rPr>
        <w:t>بافته شده</w:t>
      </w:r>
      <w:r w:rsidR="008B4C94" w:rsidRPr="0069444F">
        <w:rPr>
          <w:rFonts w:ascii="NoorLotus" w:hAnsi="NoorLotus" w:cs="NoorLotus"/>
          <w:sz w:val="28"/>
          <w:rtl/>
        </w:rPr>
        <w:t xml:space="preserve"> از </w:t>
      </w:r>
      <w:r w:rsidR="00F12C28" w:rsidRPr="0069444F">
        <w:rPr>
          <w:rFonts w:ascii="NoorLotus" w:hAnsi="NoorLotus" w:cs="NoorLotus"/>
          <w:sz w:val="28"/>
          <w:rtl/>
        </w:rPr>
        <w:t xml:space="preserve">پشم حیوان حرام گوشت نماز بخواند نماز او باطل است و همراه داشتن پالتوی </w:t>
      </w:r>
      <w:r w:rsidR="00C011BE">
        <w:rPr>
          <w:rFonts w:ascii="NoorLotus" w:hAnsi="NoorLotus" w:cs="NoorLotus" w:hint="cs"/>
          <w:sz w:val="28"/>
          <w:rtl/>
        </w:rPr>
        <w:t>بافته شده</w:t>
      </w:r>
      <w:r w:rsidR="00F12C28" w:rsidRPr="0069444F">
        <w:rPr>
          <w:rFonts w:ascii="NoorLotus" w:hAnsi="NoorLotus" w:cs="NoorLotus"/>
          <w:sz w:val="28"/>
          <w:rtl/>
        </w:rPr>
        <w:t xml:space="preserve"> از پشم حیوان </w:t>
      </w:r>
      <w:r w:rsidR="00F12C28" w:rsidRPr="0069444F">
        <w:rPr>
          <w:rFonts w:ascii="NoorLotus" w:hAnsi="NoorLotus" w:cs="NoorLotus"/>
          <w:sz w:val="28"/>
          <w:rtl/>
        </w:rPr>
        <w:lastRenderedPageBreak/>
        <w:t xml:space="preserve">حرام گوشت تأثیری ندارد. </w:t>
      </w:r>
      <w:r w:rsidR="00E93B4C" w:rsidRPr="0069444F">
        <w:rPr>
          <w:rFonts w:ascii="NoorLotus" w:hAnsi="NoorLotus" w:cs="NoorLotus"/>
          <w:sz w:val="28"/>
          <w:rtl/>
        </w:rPr>
        <w:t xml:space="preserve">لذا برائت از مانعیت و حرمت ضمنیه لبس این لباس مشکوک جاری نمی‌شود </w:t>
      </w:r>
      <w:r w:rsidR="00E74865" w:rsidRPr="0069444F">
        <w:rPr>
          <w:rFonts w:ascii="NoorLotus" w:hAnsi="NoorLotus" w:cs="NoorLotus"/>
          <w:sz w:val="28"/>
          <w:rtl/>
        </w:rPr>
        <w:t>ولی قاعده‌ی حل وضعی جاری می‌شود به این معنا که «نماز در این لباس حلال وضعی -یعنی صحیح- است»</w:t>
      </w:r>
      <w:r w:rsidR="00CA5A12" w:rsidRPr="0069444F">
        <w:rPr>
          <w:rFonts w:ascii="NoorLotus" w:hAnsi="NoorLotus" w:cs="NoorLotus"/>
          <w:sz w:val="28"/>
          <w:rtl/>
        </w:rPr>
        <w:t>»</w:t>
      </w:r>
      <w:r w:rsidR="00876C14" w:rsidRPr="0069444F">
        <w:rPr>
          <w:rFonts w:ascii="NoorLotus" w:hAnsi="NoorLotus" w:cs="NoorLotus"/>
          <w:sz w:val="28"/>
          <w:vertAlign w:val="superscript"/>
          <w:rtl/>
          <w:lang w:bidi="ar"/>
        </w:rPr>
        <w:footnoteReference w:id="8"/>
      </w:r>
    </w:p>
    <w:p w14:paraId="1649BD0A" w14:textId="693E3BF2" w:rsidR="00041FF8" w:rsidRPr="0069444F" w:rsidRDefault="00CA5A12" w:rsidP="004A6D5C">
      <w:pPr>
        <w:jc w:val="both"/>
        <w:rPr>
          <w:rFonts w:ascii="NoorLotus" w:hAnsi="NoorLotus" w:cs="NoorLotus"/>
          <w:sz w:val="28"/>
          <w:rtl/>
        </w:rPr>
      </w:pPr>
      <w:r w:rsidRPr="00EE3551">
        <w:rPr>
          <w:rFonts w:ascii="NoorLotus" w:hAnsi="NoorLotus" w:cs="NoorLotus"/>
          <w:sz w:val="28"/>
          <w:rtl/>
        </w:rPr>
        <w:t>این</w:t>
      </w:r>
      <w:r w:rsidRPr="0069444F">
        <w:rPr>
          <w:rFonts w:ascii="NoorLotus" w:hAnsi="NoorLotus" w:cs="NoorLotus"/>
          <w:sz w:val="28"/>
          <w:rtl/>
        </w:rPr>
        <w:t xml:space="preserve"> کلام تمام نیست زیرا بین نهی استقلالی که ظهور در انحلال دارد با نهی ضمنی</w:t>
      </w:r>
      <w:r w:rsidR="008C307E" w:rsidRPr="0069444F">
        <w:rPr>
          <w:rFonts w:ascii="NoorLotus" w:hAnsi="NoorLotus" w:cs="NoorLotus"/>
          <w:sz w:val="28"/>
          <w:rtl/>
        </w:rPr>
        <w:t xml:space="preserve"> مثل «صل و لاتلبس ما لایؤکل لحمه»</w:t>
      </w:r>
      <w:r w:rsidRPr="0069444F">
        <w:rPr>
          <w:rFonts w:ascii="NoorLotus" w:hAnsi="NoorLotus" w:cs="NoorLotus"/>
          <w:sz w:val="28"/>
          <w:rtl/>
        </w:rPr>
        <w:t xml:space="preserve"> </w:t>
      </w:r>
      <w:r w:rsidR="00EE3551">
        <w:rPr>
          <w:rFonts w:ascii="NoorLotus" w:hAnsi="NoorLotus" w:cs="NoorLotus" w:hint="cs"/>
          <w:sz w:val="28"/>
          <w:rtl/>
        </w:rPr>
        <w:t xml:space="preserve">فرقی </w:t>
      </w:r>
      <w:r w:rsidRPr="0069444F">
        <w:rPr>
          <w:rFonts w:ascii="NoorLotus" w:hAnsi="NoorLotus" w:cs="NoorLotus"/>
          <w:sz w:val="28"/>
          <w:rtl/>
        </w:rPr>
        <w:t>وجود ندارد</w:t>
      </w:r>
      <w:r w:rsidR="008C307E" w:rsidRPr="0069444F">
        <w:rPr>
          <w:rFonts w:ascii="NoorLotus" w:hAnsi="NoorLotus" w:cs="NoorLotus"/>
          <w:sz w:val="28"/>
          <w:rtl/>
        </w:rPr>
        <w:t xml:space="preserve"> و نهی ضمنی نیز ظهور در انحلال دارد. و آن دارای اثر است زیرا </w:t>
      </w:r>
      <w:r w:rsidR="00EE3551">
        <w:rPr>
          <w:rFonts w:ascii="NoorLotus" w:hAnsi="NoorLotus" w:cs="NoorLotus"/>
          <w:sz w:val="28"/>
          <w:rtl/>
        </w:rPr>
        <w:t>در مواردی که مکلف مضطر به پوش</w:t>
      </w:r>
      <w:r w:rsidR="00EE3551">
        <w:rPr>
          <w:rFonts w:ascii="NoorLotus" w:hAnsi="NoorLotus" w:cs="NoorLotus" w:hint="cs"/>
          <w:sz w:val="28"/>
          <w:rtl/>
        </w:rPr>
        <w:t>ید</w:t>
      </w:r>
      <w:r w:rsidR="008C307E" w:rsidRPr="0069444F">
        <w:rPr>
          <w:rFonts w:ascii="NoorLotus" w:hAnsi="NoorLotus" w:cs="NoorLotus"/>
          <w:sz w:val="28"/>
          <w:rtl/>
        </w:rPr>
        <w:t xml:space="preserve">ن و همراه داشتن </w:t>
      </w:r>
      <w:r w:rsidR="007F1600" w:rsidRPr="0069444F">
        <w:rPr>
          <w:rFonts w:ascii="NoorLotus" w:hAnsi="NoorLotus" w:cs="NoorLotus"/>
          <w:sz w:val="28"/>
          <w:rtl/>
        </w:rPr>
        <w:t xml:space="preserve">لباس </w:t>
      </w:r>
      <w:r w:rsidR="00EE3551">
        <w:rPr>
          <w:rFonts w:ascii="NoorLotus" w:hAnsi="NoorLotus" w:cs="NoorLotus" w:hint="cs"/>
          <w:sz w:val="28"/>
          <w:rtl/>
        </w:rPr>
        <w:t>بافته شده</w:t>
      </w:r>
      <w:r w:rsidR="007F1600" w:rsidRPr="0069444F">
        <w:rPr>
          <w:rFonts w:ascii="NoorLotus" w:hAnsi="NoorLotus" w:cs="NoorLotus"/>
          <w:sz w:val="28"/>
          <w:rtl/>
        </w:rPr>
        <w:t xml:space="preserve"> از پشم ما لایؤکل لحمه مثل کلاه است ولی مضطر به همراه داشتن پالتوی </w:t>
      </w:r>
      <w:r w:rsidR="00EE3551">
        <w:rPr>
          <w:rFonts w:ascii="NoorLotus" w:hAnsi="NoorLotus" w:cs="NoorLotus" w:hint="cs"/>
          <w:sz w:val="28"/>
          <w:rtl/>
        </w:rPr>
        <w:t>بافته شده</w:t>
      </w:r>
      <w:r w:rsidR="007F1600" w:rsidRPr="0069444F">
        <w:rPr>
          <w:rFonts w:ascii="NoorLotus" w:hAnsi="NoorLotus" w:cs="NoorLotus"/>
          <w:sz w:val="28"/>
          <w:rtl/>
        </w:rPr>
        <w:t xml:space="preserve"> از پشم حیوان حرام گوشت نیست طبق بیان مرحوم امام می‌تواند پالتو را نیز بپوشد. همچنین در مواردی که مکلف مضطر به نماز خواندن </w:t>
      </w:r>
      <w:r w:rsidR="00A77F7B">
        <w:rPr>
          <w:rFonts w:ascii="NoorLotus" w:hAnsi="NoorLotus" w:cs="NoorLotus"/>
          <w:sz w:val="28"/>
          <w:rtl/>
        </w:rPr>
        <w:t>در یک مقدار خو</w:t>
      </w:r>
      <w:r w:rsidR="00A77F7B">
        <w:rPr>
          <w:rFonts w:ascii="NoorLotus" w:hAnsi="NoorLotus" w:cs="NoorLotus" w:hint="cs"/>
          <w:sz w:val="28"/>
          <w:rtl/>
        </w:rPr>
        <w:t>ن</w:t>
      </w:r>
      <w:r w:rsidR="00F43FBA" w:rsidRPr="0069444F">
        <w:rPr>
          <w:rFonts w:ascii="NoorLotus" w:hAnsi="NoorLotus" w:cs="NoorLotus"/>
          <w:sz w:val="28"/>
          <w:rtl/>
        </w:rPr>
        <w:t xml:space="preserve"> که بیش از یک درهم است</w:t>
      </w:r>
      <w:r w:rsidR="0021201C" w:rsidRPr="0069444F">
        <w:rPr>
          <w:rFonts w:ascii="NoorLotus" w:hAnsi="NoorLotus" w:cs="NoorLotus"/>
          <w:sz w:val="28"/>
          <w:rtl/>
        </w:rPr>
        <w:t xml:space="preserve"> </w:t>
      </w:r>
      <w:r w:rsidR="00F43FBA" w:rsidRPr="0069444F">
        <w:rPr>
          <w:rFonts w:ascii="NoorLotus" w:hAnsi="NoorLotus" w:cs="NoorLotus"/>
          <w:sz w:val="28"/>
          <w:rtl/>
        </w:rPr>
        <w:t xml:space="preserve">طبق بیان مرحوم امام می‌تواند کل بدن خود را آغشته به خون </w:t>
      </w:r>
      <w:r w:rsidR="00041FF8" w:rsidRPr="0069444F">
        <w:rPr>
          <w:rFonts w:ascii="NoorLotus" w:hAnsi="NoorLotus" w:cs="NoorLotus"/>
          <w:sz w:val="28"/>
          <w:rtl/>
        </w:rPr>
        <w:t>یا بول</w:t>
      </w:r>
      <w:r w:rsidR="0008114A">
        <w:rPr>
          <w:rFonts w:ascii="NoorLotus" w:hAnsi="NoorLotus" w:cs="NoorLotus" w:hint="cs"/>
          <w:sz w:val="28"/>
          <w:rtl/>
        </w:rPr>
        <w:t xml:space="preserve"> نیز</w:t>
      </w:r>
      <w:r w:rsidR="00041FF8" w:rsidRPr="0069444F">
        <w:rPr>
          <w:rFonts w:ascii="NoorLotus" w:hAnsi="NoorLotus" w:cs="NoorLotus"/>
          <w:sz w:val="28"/>
          <w:rtl/>
        </w:rPr>
        <w:t xml:space="preserve"> </w:t>
      </w:r>
      <w:r w:rsidR="00F43FBA" w:rsidRPr="0069444F">
        <w:rPr>
          <w:rFonts w:ascii="NoorLotus" w:hAnsi="NoorLotus" w:cs="NoorLotus"/>
          <w:sz w:val="28"/>
          <w:rtl/>
        </w:rPr>
        <w:t>کند</w:t>
      </w:r>
      <w:r w:rsidR="0021201C" w:rsidRPr="0069444F">
        <w:rPr>
          <w:rFonts w:ascii="NoorLotus" w:hAnsi="NoorLotus" w:cs="NoorLotus"/>
          <w:sz w:val="28"/>
          <w:rtl/>
        </w:rPr>
        <w:t xml:space="preserve">. </w:t>
      </w:r>
      <w:r w:rsidR="007F1600" w:rsidRPr="0069444F">
        <w:rPr>
          <w:rFonts w:ascii="NoorLotus" w:hAnsi="NoorLotus" w:cs="NoorLotus"/>
          <w:sz w:val="28"/>
          <w:rtl/>
        </w:rPr>
        <w:t>در حالی که این خلاف متفاهم عرفی است</w:t>
      </w:r>
      <w:r w:rsidR="00041FF8" w:rsidRPr="0069444F">
        <w:rPr>
          <w:rFonts w:ascii="NoorLotus" w:hAnsi="NoorLotus" w:cs="NoorLotus"/>
          <w:sz w:val="28"/>
          <w:rtl/>
        </w:rPr>
        <w:t xml:space="preserve"> زیرا «الضرورات تتقدر بقدرها»</w:t>
      </w:r>
      <w:r w:rsidR="00764FFA" w:rsidRPr="0069444F">
        <w:rPr>
          <w:rFonts w:ascii="NoorLotus" w:hAnsi="NoorLotus" w:cs="NoorLotus"/>
          <w:sz w:val="28"/>
          <w:rtl/>
        </w:rPr>
        <w:t>.</w:t>
      </w:r>
    </w:p>
    <w:p w14:paraId="6B8C47BF" w14:textId="5BFC10EE" w:rsidR="00764FFA" w:rsidRPr="0069444F" w:rsidRDefault="00764FFA" w:rsidP="004A6D5C">
      <w:pPr>
        <w:jc w:val="both"/>
        <w:rPr>
          <w:rFonts w:ascii="NoorLotus" w:hAnsi="NoorLotus" w:cs="NoorLotus"/>
          <w:sz w:val="28"/>
          <w:rtl/>
        </w:rPr>
      </w:pPr>
      <w:r w:rsidRPr="0069444F">
        <w:rPr>
          <w:rFonts w:ascii="NoorLotus" w:hAnsi="NoorLotus" w:cs="NoorLotus"/>
          <w:sz w:val="28"/>
          <w:rtl/>
        </w:rPr>
        <w:t>این که ایشان فرموده‌اند: «با ایجاد اولین فرد از این مانع</w:t>
      </w:r>
      <w:r w:rsidR="0008114A">
        <w:rPr>
          <w:rFonts w:ascii="NoorLotus" w:hAnsi="NoorLotus" w:cs="NoorLotus" w:hint="cs"/>
          <w:sz w:val="28"/>
          <w:rtl/>
        </w:rPr>
        <w:t>،</w:t>
      </w:r>
      <w:r w:rsidRPr="0069444F">
        <w:rPr>
          <w:rFonts w:ascii="NoorLotus" w:hAnsi="NoorLotus" w:cs="NoorLotus"/>
          <w:sz w:val="28"/>
          <w:rtl/>
        </w:rPr>
        <w:t xml:space="preserve"> نماز باطل می‌شود و بعد از آن مقتضی برای صحت صلات وجود ندارد لذا فرد دوم از این مانع</w:t>
      </w:r>
      <w:r w:rsidR="0008114A">
        <w:rPr>
          <w:rFonts w:ascii="NoorLotus" w:hAnsi="NoorLotus" w:cs="NoorLotus" w:hint="cs"/>
          <w:sz w:val="28"/>
          <w:rtl/>
        </w:rPr>
        <w:t>،</w:t>
      </w:r>
      <w:r w:rsidRPr="0069444F">
        <w:rPr>
          <w:rFonts w:ascii="NoorLotus" w:hAnsi="NoorLotus" w:cs="NoorLotus"/>
          <w:sz w:val="28"/>
          <w:rtl/>
        </w:rPr>
        <w:t xml:space="preserve"> مانعیت ندارد. شبیه بطلان وضو با حدث اول که حدث دوم دیگر ناقض نیست در بحث صلات نیز فرد اول از مانع ناقض صلات بود و بعد از آن فرد دوم ناقض نیست.» درست نیست زیرا اولا: ممکن است هر دو فرد از مانع با هم موجود شوند که در این صورت ناقض بودن به هر دو استناد پیدا می‌کند. ثانیا: </w:t>
      </w:r>
      <w:r w:rsidR="00B128E2" w:rsidRPr="0069444F">
        <w:rPr>
          <w:rFonts w:ascii="NoorLotus" w:hAnsi="NoorLotus" w:cs="NoorLotus"/>
          <w:sz w:val="28"/>
          <w:rtl/>
        </w:rPr>
        <w:t xml:space="preserve">لفظ ناقض مهم نیست بلکه مهم ظاهر تعابیر به کار رفته در خطابات است و ظاهر نهی از لبس ما لا یؤکل لحمه در صلات این است که صلات مشروط به عدم این فرد از لبس ما لایؤکل لحمه و عدم آن فرد از آن است. </w:t>
      </w:r>
      <w:r w:rsidR="000264A6" w:rsidRPr="0069444F">
        <w:rPr>
          <w:rFonts w:ascii="NoorLotus" w:hAnsi="NoorLotus" w:cs="NoorLotus"/>
          <w:sz w:val="28"/>
          <w:rtl/>
        </w:rPr>
        <w:t xml:space="preserve">شبیه مشروط بودن صلات به عدم قهقهه </w:t>
      </w:r>
      <w:r w:rsidR="00E429B4" w:rsidRPr="0069444F">
        <w:rPr>
          <w:rFonts w:ascii="NoorLotus" w:hAnsi="NoorLotus" w:cs="NoorLotus"/>
          <w:sz w:val="28"/>
          <w:rtl/>
        </w:rPr>
        <w:t xml:space="preserve">که ظاهر آن این است که صلات مشروط به عدم افراد قهقهه است. لذا در صورت اضطرار به ایجاد یک فرد از قهقهه ایجاد فرد دوم از آن برای او جایز نیست. </w:t>
      </w:r>
      <w:r w:rsidR="00A20E44" w:rsidRPr="0069444F">
        <w:rPr>
          <w:rFonts w:ascii="NoorLotus" w:hAnsi="NoorLotus" w:cs="NoorLotus"/>
          <w:sz w:val="28"/>
          <w:rtl/>
        </w:rPr>
        <w:t xml:space="preserve">در حالی که اگر ظاهر آن نهی از صرف الوجود لبس ما لایؤکل لحمه یا قهقهه </w:t>
      </w:r>
      <w:r w:rsidR="0008114A">
        <w:rPr>
          <w:rFonts w:ascii="NoorLotus" w:hAnsi="NoorLotus" w:cs="NoorLotus" w:hint="cs"/>
          <w:sz w:val="28"/>
          <w:rtl/>
        </w:rPr>
        <w:t>بود و</w:t>
      </w:r>
      <w:r w:rsidR="00A20E44" w:rsidRPr="0069444F">
        <w:rPr>
          <w:rFonts w:ascii="NoorLotus" w:hAnsi="NoorLotus" w:cs="NoorLotus"/>
          <w:sz w:val="28"/>
          <w:rtl/>
        </w:rPr>
        <w:t xml:space="preserve"> او مضطر به ایجاد این صرف ال</w:t>
      </w:r>
      <w:r w:rsidR="0008114A">
        <w:rPr>
          <w:rFonts w:ascii="NoorLotus" w:hAnsi="NoorLotus" w:cs="NoorLotus"/>
          <w:sz w:val="28"/>
          <w:rtl/>
        </w:rPr>
        <w:t xml:space="preserve">وجود </w:t>
      </w:r>
      <w:r w:rsidR="0008114A">
        <w:rPr>
          <w:rFonts w:ascii="NoorLotus" w:hAnsi="NoorLotus" w:cs="NoorLotus" w:hint="cs"/>
          <w:sz w:val="28"/>
          <w:rtl/>
        </w:rPr>
        <w:t>بود</w:t>
      </w:r>
      <w:r w:rsidR="0098377A">
        <w:rPr>
          <w:rFonts w:ascii="NoorLotus" w:hAnsi="NoorLotus" w:cs="NoorLotus"/>
          <w:sz w:val="28"/>
          <w:rtl/>
        </w:rPr>
        <w:t xml:space="preserve"> بعد از آن فر</w:t>
      </w:r>
      <w:r w:rsidR="0098377A">
        <w:rPr>
          <w:rFonts w:ascii="NoorLotus" w:hAnsi="NoorLotus" w:cs="NoorLotus" w:hint="cs"/>
          <w:sz w:val="28"/>
          <w:rtl/>
        </w:rPr>
        <w:t>د</w:t>
      </w:r>
      <w:r w:rsidR="00221F84" w:rsidRPr="0069444F">
        <w:rPr>
          <w:rFonts w:ascii="NoorLotus" w:hAnsi="NoorLotus" w:cs="NoorLotus"/>
          <w:sz w:val="28"/>
          <w:rtl/>
        </w:rPr>
        <w:t xml:space="preserve"> دوم و سوم از</w:t>
      </w:r>
      <w:r w:rsidR="0098377A">
        <w:rPr>
          <w:rFonts w:ascii="NoorLotus" w:hAnsi="NoorLotus" w:cs="NoorLotus"/>
          <w:sz w:val="28"/>
          <w:rtl/>
        </w:rPr>
        <w:t xml:space="preserve"> آن طبیعت اتصاف به مانعیت ندا</w:t>
      </w:r>
      <w:r w:rsidR="0098377A">
        <w:rPr>
          <w:rFonts w:ascii="NoorLotus" w:hAnsi="NoorLotus" w:cs="NoorLotus" w:hint="cs"/>
          <w:sz w:val="28"/>
          <w:rtl/>
        </w:rPr>
        <w:t>شتند</w:t>
      </w:r>
      <w:r w:rsidR="00221F84" w:rsidRPr="0069444F">
        <w:rPr>
          <w:rFonts w:ascii="NoorLotus" w:hAnsi="NoorLotus" w:cs="NoorLotus"/>
          <w:sz w:val="28"/>
          <w:rtl/>
        </w:rPr>
        <w:t xml:space="preserve">. و حال آن که اتصاف به مانعیت بالفعل مهم نیست بلکه مهم این است که صلات مشروط به عدم لبس ما لایؤکل لحمه است و آن ظهور در انحلالیت دارد. که بحث مفصل آن در محل خودش بیان شده است. </w:t>
      </w:r>
      <w:r w:rsidRPr="0069444F">
        <w:rPr>
          <w:rFonts w:ascii="NoorLotus" w:hAnsi="NoorLotus" w:cs="NoorLotus"/>
          <w:sz w:val="28"/>
          <w:rtl/>
        </w:rPr>
        <w:t xml:space="preserve"> </w:t>
      </w:r>
      <w:bookmarkEnd w:id="0"/>
    </w:p>
    <w:sectPr w:rsidR="00764FFA" w:rsidRPr="0069444F" w:rsidSect="003A752F">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41CE75" w16cex:dateUtc="2025-02-08T18:54:00Z"/>
  <w16cex:commentExtensible w16cex:durableId="36E7E6AA" w16cex:dateUtc="2025-02-08T18:43:00Z"/>
  <w16cex:commentExtensible w16cex:durableId="4BB2D30F" w16cex:dateUtc="2025-02-08T18:46:00Z"/>
  <w16cex:commentExtensible w16cex:durableId="6B805724" w16cex:dateUtc="2025-02-08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C2AAA2" w16cid:durableId="7F41CE75"/>
  <w16cid:commentId w16cid:paraId="0CFC3269" w16cid:durableId="36E7E6AA"/>
  <w16cid:commentId w16cid:paraId="0EF9915A" w16cid:durableId="4BB2D30F"/>
  <w16cid:commentId w16cid:paraId="0D2D7B7D" w16cid:durableId="6B8057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30B21" w14:textId="77777777" w:rsidR="00BC1C11" w:rsidRDefault="00BC1C11" w:rsidP="003A752F">
      <w:pPr>
        <w:spacing w:after="0" w:line="240" w:lineRule="auto"/>
      </w:pPr>
      <w:r>
        <w:separator/>
      </w:r>
    </w:p>
  </w:endnote>
  <w:endnote w:type="continuationSeparator" w:id="0">
    <w:p w14:paraId="6F850869" w14:textId="77777777" w:rsidR="00BC1C11" w:rsidRDefault="00BC1C11" w:rsidP="003A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AF4E1" w14:textId="77777777" w:rsidR="006744F6" w:rsidRDefault="006744F6" w:rsidP="007F1053">
    <w:pPr>
      <w:pStyle w:val="Footer"/>
    </w:pPr>
  </w:p>
  <w:p w14:paraId="5BB13739" w14:textId="77777777" w:rsidR="006744F6" w:rsidRDefault="006744F6" w:rsidP="007F1053"/>
  <w:p w14:paraId="38A07D98" w14:textId="77777777" w:rsidR="006744F6" w:rsidRDefault="006744F6"/>
  <w:p w14:paraId="7FFEFBAB" w14:textId="77777777" w:rsidR="006744F6" w:rsidRDefault="006744F6"/>
  <w:p w14:paraId="7409CBF3" w14:textId="77777777" w:rsidR="006744F6" w:rsidRDefault="006744F6"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1B2ABEC8" w14:textId="77777777" w:rsidR="006744F6" w:rsidRDefault="00BC1C11" w:rsidP="00822C53">
        <w:pPr>
          <w:pStyle w:val="Footer"/>
          <w:jc w:val="center"/>
        </w:pPr>
        <w:r>
          <w:fldChar w:fldCharType="begin"/>
        </w:r>
        <w:r>
          <w:instrText xml:space="preserve"> PAGE   \* MERGEFORMAT </w:instrText>
        </w:r>
        <w:r>
          <w:fldChar w:fldCharType="separate"/>
        </w:r>
        <w:r w:rsidR="00F64D5F">
          <w:rPr>
            <w:noProof/>
            <w:rtl/>
          </w:rPr>
          <w:t>1</w:t>
        </w:r>
        <w:r>
          <w:rPr>
            <w:noProof/>
          </w:rPr>
          <w:fldChar w:fldCharType="end"/>
        </w:r>
      </w:p>
    </w:sdtContent>
  </w:sdt>
  <w:p w14:paraId="51E5BABF" w14:textId="77777777" w:rsidR="006744F6" w:rsidRDefault="006744F6"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2B1D3" w14:textId="77777777" w:rsidR="00BC1C11" w:rsidRDefault="00BC1C11" w:rsidP="003A752F">
      <w:pPr>
        <w:spacing w:after="0" w:line="240" w:lineRule="auto"/>
      </w:pPr>
      <w:r>
        <w:separator/>
      </w:r>
    </w:p>
  </w:footnote>
  <w:footnote w:type="continuationSeparator" w:id="0">
    <w:p w14:paraId="771D8B19" w14:textId="77777777" w:rsidR="00BC1C11" w:rsidRDefault="00BC1C11" w:rsidP="003A752F">
      <w:pPr>
        <w:spacing w:after="0" w:line="240" w:lineRule="auto"/>
      </w:pPr>
      <w:r>
        <w:continuationSeparator/>
      </w:r>
    </w:p>
  </w:footnote>
  <w:footnote w:id="1">
    <w:p w14:paraId="7A95F2C6" w14:textId="77777777" w:rsidR="00876C14" w:rsidRPr="00EC3BDC" w:rsidRDefault="00876C14" w:rsidP="00EC3BDC">
      <w:pPr>
        <w:spacing w:line="240" w:lineRule="auto"/>
        <w:jc w:val="both"/>
        <w:rPr>
          <w:color w:val="000080"/>
          <w:sz w:val="20"/>
          <w:szCs w:val="20"/>
          <w:rtl/>
          <w:lang w:bidi="ar"/>
        </w:rPr>
      </w:pPr>
      <w:r w:rsidRPr="00EC3BDC">
        <w:rPr>
          <w:rStyle w:val="FootnoteReference"/>
          <w:color w:val="3C3C3C"/>
          <w:sz w:val="20"/>
          <w:szCs w:val="20"/>
        </w:rPr>
        <w:footnoteRef/>
      </w:r>
      <w:r w:rsidRPr="00EC3BDC">
        <w:rPr>
          <w:rFonts w:ascii="Calibri" w:hAnsi="Calibri" w:cs="Calibri" w:hint="cs"/>
          <w:color w:val="3C3C3C"/>
          <w:sz w:val="20"/>
          <w:szCs w:val="20"/>
          <w:rtl/>
        </w:rPr>
        <w:t> </w:t>
      </w:r>
      <w:r w:rsidRPr="00EC3BDC">
        <w:rPr>
          <w:rFonts w:hint="cs"/>
          <w:color w:val="3C3C3C"/>
          <w:sz w:val="20"/>
          <w:szCs w:val="20"/>
          <w:rtl/>
        </w:rPr>
        <w:t>نایینی</w:t>
      </w:r>
      <w:r w:rsidRPr="00EC3BDC">
        <w:rPr>
          <w:color w:val="3C3C3C"/>
          <w:sz w:val="20"/>
          <w:szCs w:val="20"/>
          <w:rtl/>
        </w:rPr>
        <w:t xml:space="preserve"> </w:t>
      </w:r>
      <w:r w:rsidRPr="00EC3BDC">
        <w:rPr>
          <w:rFonts w:hint="cs"/>
          <w:color w:val="3C3C3C"/>
          <w:sz w:val="20"/>
          <w:szCs w:val="20"/>
          <w:rtl/>
        </w:rPr>
        <w:t>محمدحسین</w:t>
      </w:r>
      <w:r w:rsidRPr="00EC3BDC">
        <w:rPr>
          <w:color w:val="3C3C3C"/>
          <w:sz w:val="20"/>
          <w:szCs w:val="20"/>
          <w:rtl/>
        </w:rPr>
        <w:t xml:space="preserve">. </w:t>
      </w:r>
      <w:r w:rsidRPr="00EC3BDC">
        <w:rPr>
          <w:rFonts w:hint="cs"/>
          <w:color w:val="3C3C3C"/>
          <w:sz w:val="20"/>
          <w:szCs w:val="20"/>
          <w:rtl/>
        </w:rPr>
        <w:t>رسالة</w:t>
      </w:r>
      <w:r w:rsidRPr="00EC3BDC">
        <w:rPr>
          <w:color w:val="3C3C3C"/>
          <w:sz w:val="20"/>
          <w:szCs w:val="20"/>
          <w:rtl/>
        </w:rPr>
        <w:t xml:space="preserve"> </w:t>
      </w:r>
      <w:r w:rsidRPr="00EC3BDC">
        <w:rPr>
          <w:rFonts w:hint="cs"/>
          <w:color w:val="3C3C3C"/>
          <w:sz w:val="20"/>
          <w:szCs w:val="20"/>
          <w:rtl/>
        </w:rPr>
        <w:t>الصلاة</w:t>
      </w:r>
      <w:r w:rsidRPr="00EC3BDC">
        <w:rPr>
          <w:color w:val="3C3C3C"/>
          <w:sz w:val="20"/>
          <w:szCs w:val="20"/>
          <w:rtl/>
        </w:rPr>
        <w:t xml:space="preserve"> </w:t>
      </w:r>
      <w:r w:rsidRPr="00EC3BDC">
        <w:rPr>
          <w:rFonts w:hint="cs"/>
          <w:color w:val="3C3C3C"/>
          <w:sz w:val="20"/>
          <w:szCs w:val="20"/>
          <w:rtl/>
        </w:rPr>
        <w:t>في</w:t>
      </w:r>
      <w:r w:rsidRPr="00EC3BDC">
        <w:rPr>
          <w:color w:val="3C3C3C"/>
          <w:sz w:val="20"/>
          <w:szCs w:val="20"/>
          <w:rtl/>
        </w:rPr>
        <w:t xml:space="preserve"> </w:t>
      </w:r>
      <w:r w:rsidRPr="00EC3BDC">
        <w:rPr>
          <w:rFonts w:hint="cs"/>
          <w:color w:val="3C3C3C"/>
          <w:sz w:val="20"/>
          <w:szCs w:val="20"/>
          <w:rtl/>
        </w:rPr>
        <w:t>المشکوک</w:t>
      </w:r>
      <w:r w:rsidRPr="00EC3BDC">
        <w:rPr>
          <w:color w:val="3C3C3C"/>
          <w:sz w:val="20"/>
          <w:szCs w:val="20"/>
          <w:rtl/>
        </w:rPr>
        <w:t xml:space="preserve">. </w:t>
      </w:r>
      <w:r w:rsidRPr="00EC3BDC">
        <w:rPr>
          <w:rFonts w:hint="cs"/>
          <w:color w:val="3C3C3C"/>
          <w:sz w:val="20"/>
          <w:szCs w:val="20"/>
          <w:rtl/>
        </w:rPr>
        <w:t>مؤسسة</w:t>
      </w:r>
      <w:r w:rsidRPr="00EC3BDC">
        <w:rPr>
          <w:color w:val="3C3C3C"/>
          <w:sz w:val="20"/>
          <w:szCs w:val="20"/>
          <w:rtl/>
        </w:rPr>
        <w:t xml:space="preserve"> </w:t>
      </w:r>
      <w:r w:rsidRPr="00EC3BDC">
        <w:rPr>
          <w:rFonts w:hint="cs"/>
          <w:color w:val="3C3C3C"/>
          <w:sz w:val="20"/>
          <w:szCs w:val="20"/>
          <w:rtl/>
        </w:rPr>
        <w:t>آل</w:t>
      </w:r>
      <w:r w:rsidRPr="00EC3BDC">
        <w:rPr>
          <w:color w:val="3C3C3C"/>
          <w:sz w:val="20"/>
          <w:szCs w:val="20"/>
          <w:rtl/>
        </w:rPr>
        <w:t xml:space="preserve"> </w:t>
      </w:r>
      <w:r w:rsidRPr="00EC3BDC">
        <w:rPr>
          <w:rFonts w:hint="cs"/>
          <w:color w:val="3C3C3C"/>
          <w:sz w:val="20"/>
          <w:szCs w:val="20"/>
          <w:rtl/>
        </w:rPr>
        <w:t>البیت</w:t>
      </w:r>
      <w:r w:rsidRPr="00EC3BDC">
        <w:rPr>
          <w:color w:val="3C3C3C"/>
          <w:sz w:val="20"/>
          <w:szCs w:val="20"/>
          <w:rtl/>
        </w:rPr>
        <w:t xml:space="preserve"> (</w:t>
      </w:r>
      <w:r w:rsidRPr="00EC3BDC">
        <w:rPr>
          <w:rFonts w:hint="cs"/>
          <w:color w:val="3C3C3C"/>
          <w:sz w:val="20"/>
          <w:szCs w:val="20"/>
          <w:rtl/>
        </w:rPr>
        <w:t>علیهم</w:t>
      </w:r>
      <w:r w:rsidRPr="00EC3BDC">
        <w:rPr>
          <w:color w:val="3C3C3C"/>
          <w:sz w:val="20"/>
          <w:szCs w:val="20"/>
          <w:rtl/>
        </w:rPr>
        <w:t xml:space="preserve"> </w:t>
      </w:r>
      <w:r w:rsidRPr="00EC3BDC">
        <w:rPr>
          <w:rFonts w:hint="cs"/>
          <w:color w:val="3C3C3C"/>
          <w:sz w:val="20"/>
          <w:szCs w:val="20"/>
          <w:rtl/>
        </w:rPr>
        <w:t>السلام</w:t>
      </w:r>
      <w:r w:rsidRPr="00EC3BDC">
        <w:rPr>
          <w:color w:val="3C3C3C"/>
          <w:sz w:val="20"/>
          <w:szCs w:val="20"/>
          <w:rtl/>
        </w:rPr>
        <w:t xml:space="preserve">) </w:t>
      </w:r>
      <w:r w:rsidRPr="00EC3BDC">
        <w:rPr>
          <w:rFonts w:hint="cs"/>
          <w:color w:val="3C3C3C"/>
          <w:sz w:val="20"/>
          <w:szCs w:val="20"/>
          <w:rtl/>
        </w:rPr>
        <w:t>لإحیاء</w:t>
      </w:r>
      <w:r w:rsidRPr="00EC3BDC">
        <w:rPr>
          <w:color w:val="3C3C3C"/>
          <w:sz w:val="20"/>
          <w:szCs w:val="20"/>
          <w:rtl/>
        </w:rPr>
        <w:t xml:space="preserve"> </w:t>
      </w:r>
      <w:r w:rsidRPr="00EC3BDC">
        <w:rPr>
          <w:rFonts w:hint="cs"/>
          <w:color w:val="3C3C3C"/>
          <w:sz w:val="20"/>
          <w:szCs w:val="20"/>
          <w:rtl/>
        </w:rPr>
        <w:t>التراث،</w:t>
      </w:r>
      <w:r w:rsidRPr="00EC3BDC">
        <w:rPr>
          <w:color w:val="3C3C3C"/>
          <w:sz w:val="20"/>
          <w:szCs w:val="20"/>
          <w:rtl/>
        </w:rPr>
        <w:t xml:space="preserve"> 1376</w:t>
      </w:r>
      <w:r w:rsidRPr="00EC3BDC">
        <w:rPr>
          <w:rFonts w:hint="cs"/>
          <w:color w:val="3C3C3C"/>
          <w:sz w:val="20"/>
          <w:szCs w:val="20"/>
          <w:rtl/>
        </w:rPr>
        <w:t>،</w:t>
      </w:r>
      <w:r w:rsidRPr="00EC3BDC">
        <w:rPr>
          <w:color w:val="3C3C3C"/>
          <w:sz w:val="20"/>
          <w:szCs w:val="20"/>
          <w:rtl/>
        </w:rPr>
        <w:t xml:space="preserve"> </w:t>
      </w:r>
      <w:r w:rsidRPr="00EC3BDC">
        <w:rPr>
          <w:rFonts w:hint="cs"/>
          <w:color w:val="3C3C3C"/>
          <w:sz w:val="20"/>
          <w:szCs w:val="20"/>
          <w:rtl/>
        </w:rPr>
        <w:t>ص</w:t>
      </w:r>
      <w:r w:rsidRPr="00EC3BDC">
        <w:rPr>
          <w:color w:val="3C3C3C"/>
          <w:sz w:val="20"/>
          <w:szCs w:val="20"/>
          <w:rtl/>
        </w:rPr>
        <w:t xml:space="preserve"> 188.</w:t>
      </w:r>
      <w:r w:rsidRPr="00EC3BDC">
        <w:rPr>
          <w:color w:val="000080"/>
          <w:sz w:val="20"/>
          <w:szCs w:val="20"/>
          <w:rtl/>
          <w:lang w:bidi="ar"/>
        </w:rPr>
        <w:t xml:space="preserve"> </w:t>
      </w:r>
    </w:p>
  </w:footnote>
  <w:footnote w:id="2">
    <w:p w14:paraId="4145CA9C" w14:textId="77777777" w:rsidR="00876C14" w:rsidRPr="00EC3BDC" w:rsidRDefault="00876C14" w:rsidP="00EC3BDC">
      <w:pPr>
        <w:pStyle w:val="FootnoteText"/>
        <w:spacing w:after="200" w:afterAutospacing="0"/>
        <w:rPr>
          <w:color w:val="3C3C3C"/>
          <w:rtl/>
        </w:rPr>
      </w:pPr>
      <w:r w:rsidRPr="00EC3BDC">
        <w:rPr>
          <w:rStyle w:val="FootnoteReference"/>
          <w:color w:val="3C3C3C"/>
        </w:rPr>
        <w:footnoteRef/>
      </w:r>
      <w:r w:rsidRPr="00EC3BDC">
        <w:rPr>
          <w:rFonts w:ascii="Calibri" w:hAnsi="Calibri" w:cs="Calibri" w:hint="cs"/>
          <w:color w:val="3C3C3C"/>
          <w:rtl/>
          <w:lang w:bidi="fa-IR"/>
        </w:rPr>
        <w:t> </w:t>
      </w:r>
      <w:r w:rsidRPr="00EC3BDC">
        <w:rPr>
          <w:rFonts w:hint="cs"/>
          <w:color w:val="3C3C3C"/>
          <w:rtl/>
          <w:lang w:bidi="fa-IR"/>
        </w:rPr>
        <w:t>آخوند</w:t>
      </w:r>
      <w:r w:rsidRPr="00EC3BDC">
        <w:rPr>
          <w:color w:val="3C3C3C"/>
          <w:rtl/>
          <w:lang w:bidi="fa-IR"/>
        </w:rPr>
        <w:t xml:space="preserve"> </w:t>
      </w:r>
      <w:r w:rsidRPr="00EC3BDC">
        <w:rPr>
          <w:rFonts w:hint="cs"/>
          <w:color w:val="3C3C3C"/>
          <w:rtl/>
          <w:lang w:bidi="fa-IR"/>
        </w:rPr>
        <w:t>خراسانی</w:t>
      </w:r>
      <w:r w:rsidRPr="00EC3BDC">
        <w:rPr>
          <w:color w:val="3C3C3C"/>
          <w:rtl/>
          <w:lang w:bidi="fa-IR"/>
        </w:rPr>
        <w:t xml:space="preserve"> </w:t>
      </w:r>
      <w:r w:rsidRPr="00EC3BDC">
        <w:rPr>
          <w:rFonts w:hint="cs"/>
          <w:color w:val="3C3C3C"/>
          <w:rtl/>
          <w:lang w:bidi="fa-IR"/>
        </w:rPr>
        <w:t>محمدکاظم</w:t>
      </w:r>
      <w:r w:rsidRPr="00EC3BDC">
        <w:rPr>
          <w:color w:val="3C3C3C"/>
          <w:rtl/>
          <w:lang w:bidi="fa-IR"/>
        </w:rPr>
        <w:t xml:space="preserve"> </w:t>
      </w:r>
      <w:r w:rsidRPr="00EC3BDC">
        <w:rPr>
          <w:rFonts w:hint="cs"/>
          <w:color w:val="3C3C3C"/>
          <w:rtl/>
          <w:lang w:bidi="fa-IR"/>
        </w:rPr>
        <w:t>بن</w:t>
      </w:r>
      <w:r w:rsidRPr="00EC3BDC">
        <w:rPr>
          <w:color w:val="3C3C3C"/>
          <w:rtl/>
          <w:lang w:bidi="fa-IR"/>
        </w:rPr>
        <w:t xml:space="preserve"> </w:t>
      </w:r>
      <w:r w:rsidRPr="00EC3BDC">
        <w:rPr>
          <w:rFonts w:hint="cs"/>
          <w:color w:val="3C3C3C"/>
          <w:rtl/>
          <w:lang w:bidi="fa-IR"/>
        </w:rPr>
        <w:t>حسین</w:t>
      </w:r>
      <w:r w:rsidRPr="00EC3BDC">
        <w:rPr>
          <w:color w:val="3C3C3C"/>
          <w:rtl/>
          <w:lang w:bidi="fa-IR"/>
        </w:rPr>
        <w:t xml:space="preserve">. </w:t>
      </w:r>
      <w:r w:rsidRPr="00EC3BDC">
        <w:rPr>
          <w:i/>
          <w:iCs/>
          <w:color w:val="3C3C3C"/>
          <w:rtl/>
          <w:lang w:bidi="fa-IR"/>
        </w:rPr>
        <w:t>کفایة الأصول (طبع آل البيت)</w:t>
      </w:r>
      <w:r w:rsidRPr="00EC3BDC">
        <w:rPr>
          <w:color w:val="3C3C3C"/>
          <w:rtl/>
          <w:lang w:bidi="fa-IR"/>
        </w:rPr>
        <w:t>. مؤسسة آل البیت (علیهم السلام) لإحیاء التراث، 1409، ص 353.</w:t>
      </w:r>
    </w:p>
  </w:footnote>
  <w:footnote w:id="3">
    <w:p w14:paraId="1FA9247F" w14:textId="275A5321" w:rsidR="00B52ED9" w:rsidRPr="00B52ED9" w:rsidRDefault="00B52ED9">
      <w:pPr>
        <w:pStyle w:val="FootnoteText"/>
        <w:rPr>
          <w:rFonts w:hint="cs"/>
        </w:rPr>
      </w:pPr>
      <w:r w:rsidRPr="00B52ED9">
        <w:rPr>
          <w:rStyle w:val="FootnoteReference"/>
        </w:rPr>
        <w:footnoteRef/>
      </w:r>
      <w:r w:rsidRPr="00B52ED9">
        <w:rPr>
          <w:rtl/>
        </w:rPr>
        <w:t xml:space="preserve"> </w:t>
      </w:r>
      <w:r w:rsidRPr="00B52ED9">
        <w:rPr>
          <w:rFonts w:hint="cs"/>
          <w:rtl/>
        </w:rPr>
        <w:t xml:space="preserve">مقرر: </w:t>
      </w:r>
      <w:r w:rsidRPr="00B52ED9">
        <w:rPr>
          <w:rFonts w:ascii="NoorLotus" w:hAnsi="NoorLotus" w:cs="NoorLotus"/>
          <w:rtl/>
        </w:rPr>
        <w:t xml:space="preserve">که در جریان آن اختلاف است </w:t>
      </w:r>
      <w:r w:rsidRPr="00B52ED9">
        <w:rPr>
          <w:rFonts w:ascii="NoorLotus" w:hAnsi="NoorLotus" w:cs="NoorLotus"/>
          <w:rtl/>
        </w:rPr>
        <w:t>و استاد حفظه الله منکر آن هستند</w:t>
      </w:r>
      <w:r>
        <w:rPr>
          <w:rFonts w:ascii="NoorLotus" w:hAnsi="NoorLotus" w:cs="NoorLotus" w:hint="cs"/>
          <w:rtl/>
        </w:rPr>
        <w:t>.</w:t>
      </w:r>
    </w:p>
  </w:footnote>
  <w:footnote w:id="4">
    <w:p w14:paraId="6CADBC73" w14:textId="77777777" w:rsidR="00876C14" w:rsidRPr="00EC3BDC" w:rsidRDefault="00876C14" w:rsidP="00EC3BDC">
      <w:pPr>
        <w:pStyle w:val="FootnoteText"/>
        <w:spacing w:after="0" w:afterAutospacing="0"/>
        <w:rPr>
          <w:color w:val="3C3C3C"/>
          <w:rtl/>
        </w:rPr>
      </w:pPr>
      <w:r w:rsidRPr="00EC3BDC">
        <w:rPr>
          <w:rStyle w:val="FootnoteReference"/>
          <w:color w:val="3C3C3C"/>
        </w:rPr>
        <w:footnoteRef/>
      </w:r>
      <w:r w:rsidRPr="00EC3BDC">
        <w:rPr>
          <w:rFonts w:ascii="Calibri" w:hAnsi="Calibri" w:cs="Calibri" w:hint="cs"/>
          <w:color w:val="3C3C3C"/>
          <w:rtl/>
          <w:lang w:bidi="fa-IR"/>
        </w:rPr>
        <w:t> </w:t>
      </w:r>
      <w:r w:rsidRPr="00EC3BDC">
        <w:rPr>
          <w:rFonts w:hint="cs"/>
          <w:color w:val="3C3C3C"/>
          <w:rtl/>
          <w:lang w:bidi="fa-IR"/>
        </w:rPr>
        <w:t>روحانی</w:t>
      </w:r>
      <w:r w:rsidRPr="00EC3BDC">
        <w:rPr>
          <w:color w:val="3C3C3C"/>
          <w:rtl/>
          <w:lang w:bidi="fa-IR"/>
        </w:rPr>
        <w:t xml:space="preserve"> </w:t>
      </w:r>
      <w:r w:rsidRPr="00EC3BDC">
        <w:rPr>
          <w:rFonts w:hint="cs"/>
          <w:color w:val="3C3C3C"/>
          <w:rtl/>
          <w:lang w:bidi="fa-IR"/>
        </w:rPr>
        <w:t>محمد</w:t>
      </w:r>
      <w:r w:rsidRPr="00EC3BDC">
        <w:rPr>
          <w:color w:val="3C3C3C"/>
          <w:rtl/>
          <w:lang w:bidi="fa-IR"/>
        </w:rPr>
        <w:t xml:space="preserve">. </w:t>
      </w:r>
      <w:r w:rsidRPr="00EC3BDC">
        <w:rPr>
          <w:i/>
          <w:iCs/>
          <w:color w:val="3C3C3C"/>
          <w:rtl/>
          <w:lang w:bidi="fa-IR"/>
        </w:rPr>
        <w:t>منتقی الأصول</w:t>
      </w:r>
      <w:r w:rsidRPr="00EC3BDC">
        <w:rPr>
          <w:color w:val="3C3C3C"/>
          <w:rtl/>
          <w:lang w:bidi="fa-IR"/>
        </w:rPr>
        <w:t>. ج 4، دفتر آيت الله سيد محمد حسينی روحانی، 1413، ص 542</w:t>
      </w:r>
      <w:r w:rsidRPr="00EC3BDC">
        <w:rPr>
          <w:rFonts w:hint="cs"/>
          <w:color w:val="3C3C3C"/>
          <w:rtl/>
          <w:lang w:bidi="fa-IR"/>
        </w:rPr>
        <w:t>-545.</w:t>
      </w:r>
    </w:p>
  </w:footnote>
  <w:footnote w:id="5">
    <w:p w14:paraId="48F47B94" w14:textId="382285C3" w:rsidR="00EC3BDC" w:rsidRPr="00EC3BDC" w:rsidRDefault="00EC3BDC" w:rsidP="00EC3BDC">
      <w:pPr>
        <w:spacing w:after="0" w:line="240" w:lineRule="auto"/>
        <w:rPr>
          <w:sz w:val="20"/>
          <w:szCs w:val="20"/>
          <w:rtl/>
        </w:rPr>
      </w:pPr>
      <w:r w:rsidRPr="00EC3BDC">
        <w:rPr>
          <w:rStyle w:val="FootnoteReference"/>
          <w:sz w:val="20"/>
          <w:szCs w:val="20"/>
        </w:rPr>
        <w:footnoteRef/>
      </w:r>
      <w:r w:rsidRPr="00EC3BDC">
        <w:rPr>
          <w:rFonts w:hint="cs"/>
          <w:sz w:val="20"/>
          <w:szCs w:val="20"/>
          <w:rtl/>
        </w:rPr>
        <w:t>صراط النجاة (المحشي للخوئي)، ج‏1، ص: 387</w:t>
      </w:r>
      <w:r w:rsidRPr="00EC3BDC">
        <w:rPr>
          <w:sz w:val="20"/>
          <w:szCs w:val="20"/>
        </w:rPr>
        <w:t>.</w:t>
      </w:r>
      <w:r w:rsidRPr="00EC3BDC">
        <w:rPr>
          <w:sz w:val="20"/>
          <w:szCs w:val="20"/>
          <w:rtl/>
        </w:rPr>
        <w:t xml:space="preserve"> </w:t>
      </w:r>
    </w:p>
  </w:footnote>
  <w:footnote w:id="6">
    <w:p w14:paraId="65DE3EC8" w14:textId="77777777" w:rsidR="00876C14" w:rsidRPr="00EC3BDC" w:rsidRDefault="00876C14" w:rsidP="00EC3BDC">
      <w:pPr>
        <w:pStyle w:val="FootnoteText"/>
        <w:spacing w:after="200" w:afterAutospacing="0"/>
        <w:rPr>
          <w:color w:val="3C3C3C"/>
          <w:rtl/>
        </w:rPr>
      </w:pPr>
      <w:r w:rsidRPr="00EC3BDC">
        <w:rPr>
          <w:rStyle w:val="FootnoteReference"/>
          <w:color w:val="3C3C3C"/>
        </w:rPr>
        <w:footnoteRef/>
      </w:r>
      <w:r w:rsidRPr="00EC3BDC">
        <w:rPr>
          <w:rFonts w:ascii="Calibri" w:hAnsi="Calibri" w:cs="Calibri" w:hint="cs"/>
          <w:color w:val="3C3C3C"/>
          <w:rtl/>
          <w:lang w:bidi="fa-IR"/>
        </w:rPr>
        <w:t> </w:t>
      </w:r>
      <w:r w:rsidRPr="00EC3BDC">
        <w:rPr>
          <w:color w:val="3C3C3C"/>
          <w:rtl/>
          <w:lang w:bidi="fa-IR"/>
        </w:rPr>
        <w:t xml:space="preserve">خمینی‌، روح الله، رهبر انقلاب و بنیان گذار جمهوری اسلامی ایران. </w:t>
      </w:r>
      <w:r w:rsidRPr="00EC3BDC">
        <w:rPr>
          <w:i/>
          <w:iCs/>
          <w:color w:val="3C3C3C"/>
          <w:rtl/>
          <w:lang w:bidi="fa-IR"/>
        </w:rPr>
        <w:t>تحریر الوسیلة</w:t>
      </w:r>
      <w:r w:rsidRPr="00EC3BDC">
        <w:rPr>
          <w:color w:val="3C3C3C"/>
          <w:rtl/>
          <w:lang w:bidi="fa-IR"/>
        </w:rPr>
        <w:t>. ج 2، مؤسسة تنظیم و نشر آثار الإمام الخمینی (قدس سره)، 1392، ص 123.</w:t>
      </w:r>
    </w:p>
  </w:footnote>
  <w:footnote w:id="7">
    <w:p w14:paraId="3EF852BA" w14:textId="77777777" w:rsidR="00876C14" w:rsidRPr="00EC3BDC" w:rsidRDefault="00876C14" w:rsidP="00EC3BDC">
      <w:pPr>
        <w:pStyle w:val="FootnoteText"/>
        <w:spacing w:after="200" w:afterAutospacing="0"/>
        <w:rPr>
          <w:color w:val="3C3C3C"/>
          <w:rtl/>
        </w:rPr>
      </w:pPr>
      <w:r w:rsidRPr="00EC3BDC">
        <w:rPr>
          <w:rStyle w:val="FootnoteReference"/>
          <w:color w:val="3C3C3C"/>
        </w:rPr>
        <w:footnoteRef/>
      </w:r>
      <w:r w:rsidRPr="00EC3BDC">
        <w:rPr>
          <w:rFonts w:ascii="Calibri" w:hAnsi="Calibri" w:cs="Calibri" w:hint="cs"/>
          <w:color w:val="3C3C3C"/>
          <w:rtl/>
          <w:lang w:bidi="fa-IR"/>
        </w:rPr>
        <w:t> </w:t>
      </w:r>
      <w:r w:rsidRPr="00EC3BDC">
        <w:rPr>
          <w:rFonts w:hint="cs"/>
          <w:color w:val="3C3C3C"/>
          <w:rtl/>
          <w:lang w:bidi="fa-IR"/>
        </w:rPr>
        <w:t>سیستانی</w:t>
      </w:r>
      <w:r w:rsidRPr="00EC3BDC">
        <w:rPr>
          <w:color w:val="3C3C3C"/>
          <w:rtl/>
          <w:lang w:bidi="fa-IR"/>
        </w:rPr>
        <w:t xml:space="preserve"> </w:t>
      </w:r>
      <w:r w:rsidRPr="00EC3BDC">
        <w:rPr>
          <w:rFonts w:hint="cs"/>
          <w:color w:val="3C3C3C"/>
          <w:rtl/>
          <w:lang w:bidi="fa-IR"/>
        </w:rPr>
        <w:t>علی</w:t>
      </w:r>
      <w:r w:rsidRPr="00EC3BDC">
        <w:rPr>
          <w:color w:val="3C3C3C"/>
          <w:rtl/>
          <w:lang w:bidi="fa-IR"/>
        </w:rPr>
        <w:t xml:space="preserve">. </w:t>
      </w:r>
      <w:r w:rsidRPr="00EC3BDC">
        <w:rPr>
          <w:i/>
          <w:iCs/>
          <w:color w:val="3C3C3C"/>
          <w:rtl/>
          <w:lang w:bidi="fa-IR"/>
        </w:rPr>
        <w:t>منهاج الصالحین (سیستانی)</w:t>
      </w:r>
      <w:r w:rsidRPr="00EC3BDC">
        <w:rPr>
          <w:color w:val="3C3C3C"/>
          <w:rtl/>
          <w:lang w:bidi="fa-IR"/>
        </w:rPr>
        <w:t>. ج 3، مکتب آية الله العظمی السيد السيستاني، 1415، ص 227.</w:t>
      </w:r>
    </w:p>
  </w:footnote>
  <w:footnote w:id="8">
    <w:p w14:paraId="165439C8" w14:textId="77777777" w:rsidR="00876C14" w:rsidRPr="00EC3BDC" w:rsidRDefault="00876C14" w:rsidP="00EC3BDC">
      <w:pPr>
        <w:pStyle w:val="FootnoteText"/>
        <w:spacing w:after="200" w:afterAutospacing="0"/>
        <w:rPr>
          <w:color w:val="3C3C3C"/>
          <w:rtl/>
        </w:rPr>
      </w:pPr>
      <w:r w:rsidRPr="00EC3BDC">
        <w:rPr>
          <w:rStyle w:val="FootnoteReference"/>
          <w:color w:val="3C3C3C"/>
        </w:rPr>
        <w:footnoteRef/>
      </w:r>
      <w:r w:rsidRPr="00EC3BDC">
        <w:rPr>
          <w:rFonts w:ascii="Calibri" w:hAnsi="Calibri" w:cs="Calibri" w:hint="cs"/>
          <w:color w:val="3C3C3C"/>
          <w:rtl/>
          <w:lang w:bidi="fa-IR"/>
        </w:rPr>
        <w:t> </w:t>
      </w:r>
      <w:r w:rsidRPr="00EC3BDC">
        <w:rPr>
          <w:rFonts w:hint="cs"/>
          <w:color w:val="3C3C3C"/>
          <w:rtl/>
          <w:lang w:bidi="fa-IR"/>
        </w:rPr>
        <w:t>خمینی‌،</w:t>
      </w:r>
      <w:r w:rsidRPr="00EC3BDC">
        <w:rPr>
          <w:color w:val="3C3C3C"/>
          <w:rtl/>
          <w:lang w:bidi="fa-IR"/>
        </w:rPr>
        <w:t xml:space="preserve"> </w:t>
      </w:r>
      <w:r w:rsidRPr="00EC3BDC">
        <w:rPr>
          <w:rFonts w:hint="cs"/>
          <w:color w:val="3C3C3C"/>
          <w:rtl/>
          <w:lang w:bidi="fa-IR"/>
        </w:rPr>
        <w:t>روح</w:t>
      </w:r>
      <w:r w:rsidRPr="00EC3BDC">
        <w:rPr>
          <w:color w:val="3C3C3C"/>
          <w:rtl/>
          <w:lang w:bidi="fa-IR"/>
        </w:rPr>
        <w:t xml:space="preserve"> </w:t>
      </w:r>
      <w:r w:rsidRPr="00EC3BDC">
        <w:rPr>
          <w:rFonts w:hint="cs"/>
          <w:color w:val="3C3C3C"/>
          <w:rtl/>
          <w:lang w:bidi="fa-IR"/>
        </w:rPr>
        <w:t>الله،</w:t>
      </w:r>
      <w:r w:rsidRPr="00EC3BDC">
        <w:rPr>
          <w:color w:val="3C3C3C"/>
          <w:rtl/>
          <w:lang w:bidi="fa-IR"/>
        </w:rPr>
        <w:t xml:space="preserve"> </w:t>
      </w:r>
      <w:r w:rsidRPr="00EC3BDC">
        <w:rPr>
          <w:rFonts w:hint="cs"/>
          <w:color w:val="3C3C3C"/>
          <w:rtl/>
          <w:lang w:bidi="fa-IR"/>
        </w:rPr>
        <w:t>رهبر</w:t>
      </w:r>
      <w:r w:rsidRPr="00EC3BDC">
        <w:rPr>
          <w:color w:val="3C3C3C"/>
          <w:rtl/>
          <w:lang w:bidi="fa-IR"/>
        </w:rPr>
        <w:t xml:space="preserve"> </w:t>
      </w:r>
      <w:r w:rsidRPr="00EC3BDC">
        <w:rPr>
          <w:rFonts w:hint="cs"/>
          <w:color w:val="3C3C3C"/>
          <w:rtl/>
          <w:lang w:bidi="fa-IR"/>
        </w:rPr>
        <w:t>انقلاب</w:t>
      </w:r>
      <w:r w:rsidRPr="00EC3BDC">
        <w:rPr>
          <w:color w:val="3C3C3C"/>
          <w:rtl/>
          <w:lang w:bidi="fa-IR"/>
        </w:rPr>
        <w:t xml:space="preserve"> </w:t>
      </w:r>
      <w:r w:rsidRPr="00EC3BDC">
        <w:rPr>
          <w:rFonts w:hint="cs"/>
          <w:color w:val="3C3C3C"/>
          <w:rtl/>
          <w:lang w:bidi="fa-IR"/>
        </w:rPr>
        <w:t>و</w:t>
      </w:r>
      <w:r w:rsidRPr="00EC3BDC">
        <w:rPr>
          <w:color w:val="3C3C3C"/>
          <w:rtl/>
          <w:lang w:bidi="fa-IR"/>
        </w:rPr>
        <w:t xml:space="preserve"> </w:t>
      </w:r>
      <w:r w:rsidRPr="00EC3BDC">
        <w:rPr>
          <w:rFonts w:hint="cs"/>
          <w:color w:val="3C3C3C"/>
          <w:rtl/>
          <w:lang w:bidi="fa-IR"/>
        </w:rPr>
        <w:t>بنیان</w:t>
      </w:r>
      <w:r w:rsidRPr="00EC3BDC">
        <w:rPr>
          <w:color w:val="3C3C3C"/>
          <w:rtl/>
          <w:lang w:bidi="fa-IR"/>
        </w:rPr>
        <w:t xml:space="preserve"> </w:t>
      </w:r>
      <w:r w:rsidRPr="00EC3BDC">
        <w:rPr>
          <w:rFonts w:hint="cs"/>
          <w:color w:val="3C3C3C"/>
          <w:rtl/>
          <w:lang w:bidi="fa-IR"/>
        </w:rPr>
        <w:t>گذار</w:t>
      </w:r>
      <w:r w:rsidRPr="00EC3BDC">
        <w:rPr>
          <w:color w:val="3C3C3C"/>
          <w:rtl/>
          <w:lang w:bidi="fa-IR"/>
        </w:rPr>
        <w:t xml:space="preserve"> </w:t>
      </w:r>
      <w:r w:rsidRPr="00EC3BDC">
        <w:rPr>
          <w:rFonts w:hint="cs"/>
          <w:color w:val="3C3C3C"/>
          <w:rtl/>
          <w:lang w:bidi="fa-IR"/>
        </w:rPr>
        <w:t>جمهوری</w:t>
      </w:r>
      <w:r w:rsidRPr="00EC3BDC">
        <w:rPr>
          <w:color w:val="3C3C3C"/>
          <w:rtl/>
          <w:lang w:bidi="fa-IR"/>
        </w:rPr>
        <w:t xml:space="preserve"> </w:t>
      </w:r>
      <w:r w:rsidRPr="00EC3BDC">
        <w:rPr>
          <w:rFonts w:hint="cs"/>
          <w:color w:val="3C3C3C"/>
          <w:rtl/>
          <w:lang w:bidi="fa-IR"/>
        </w:rPr>
        <w:t>اسلامی</w:t>
      </w:r>
      <w:r w:rsidRPr="00EC3BDC">
        <w:rPr>
          <w:color w:val="3C3C3C"/>
          <w:rtl/>
          <w:lang w:bidi="fa-IR"/>
        </w:rPr>
        <w:t xml:space="preserve"> </w:t>
      </w:r>
      <w:r w:rsidRPr="00EC3BDC">
        <w:rPr>
          <w:rFonts w:hint="cs"/>
          <w:color w:val="3C3C3C"/>
          <w:rtl/>
          <w:lang w:bidi="fa-IR"/>
        </w:rPr>
        <w:t>ایران</w:t>
      </w:r>
      <w:r w:rsidRPr="00EC3BDC">
        <w:rPr>
          <w:color w:val="3C3C3C"/>
          <w:rtl/>
          <w:lang w:bidi="fa-IR"/>
        </w:rPr>
        <w:t xml:space="preserve">. </w:t>
      </w:r>
      <w:r w:rsidRPr="00EC3BDC">
        <w:rPr>
          <w:i/>
          <w:iCs/>
          <w:color w:val="3C3C3C"/>
          <w:rtl/>
          <w:lang w:bidi="fa-IR"/>
        </w:rPr>
        <w:t>کتاب الطهارة (چاپ قدیم)</w:t>
      </w:r>
      <w:r w:rsidRPr="00EC3BDC">
        <w:rPr>
          <w:color w:val="3C3C3C"/>
          <w:rtl/>
          <w:lang w:bidi="fa-IR"/>
        </w:rPr>
        <w:t>. ج 4، مؤسسه تنظيم و نشر آثار امام خمينی (س)، 1379، ص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CBDD2" w14:textId="77777777" w:rsidR="006744F6" w:rsidRDefault="006744F6" w:rsidP="007F1053">
    <w:pPr>
      <w:pStyle w:val="Header"/>
    </w:pPr>
  </w:p>
  <w:p w14:paraId="76CAF295" w14:textId="77777777" w:rsidR="006744F6" w:rsidRDefault="006744F6" w:rsidP="007F1053"/>
  <w:p w14:paraId="62C94167" w14:textId="77777777" w:rsidR="006744F6" w:rsidRDefault="006744F6"/>
  <w:p w14:paraId="5DDEEF3F" w14:textId="77777777" w:rsidR="006744F6" w:rsidRDefault="006744F6"/>
  <w:p w14:paraId="4C8D3421" w14:textId="77777777" w:rsidR="006744F6" w:rsidRDefault="006744F6"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6E339" w14:textId="5512A6B4" w:rsidR="006744F6" w:rsidRPr="009E10DD" w:rsidRDefault="00BC1C11"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3A752F">
      <w:rPr>
        <w:rFonts w:hint="cs"/>
        <w:sz w:val="18"/>
        <w:szCs w:val="18"/>
        <w:rtl/>
      </w:rPr>
      <w:t>94</w:t>
    </w:r>
    <w:r>
      <w:rPr>
        <w:sz w:val="18"/>
        <w:szCs w:val="18"/>
        <w:rtl/>
      </w:rPr>
      <w:t>(تاری</w:t>
    </w:r>
    <w:r>
      <w:rPr>
        <w:rFonts w:hint="cs"/>
        <w:sz w:val="18"/>
        <w:szCs w:val="18"/>
        <w:rtl/>
      </w:rPr>
      <w:t>خ:</w:t>
    </w:r>
    <w:r w:rsidR="003A752F">
      <w:rPr>
        <w:rFonts w:hint="cs"/>
        <w:sz w:val="18"/>
        <w:szCs w:val="18"/>
        <w:rtl/>
      </w:rPr>
      <w:t>20</w:t>
    </w:r>
    <w:r>
      <w:rPr>
        <w:rFonts w:hint="cs"/>
        <w:sz w:val="18"/>
        <w:szCs w:val="18"/>
        <w:rtl/>
      </w:rPr>
      <w:t>/11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2F"/>
    <w:rsid w:val="00010660"/>
    <w:rsid w:val="000264A6"/>
    <w:rsid w:val="00036FF2"/>
    <w:rsid w:val="00041FF8"/>
    <w:rsid w:val="00050F9F"/>
    <w:rsid w:val="0005289A"/>
    <w:rsid w:val="0008114A"/>
    <w:rsid w:val="000A3B50"/>
    <w:rsid w:val="000B2F4C"/>
    <w:rsid w:val="000B49B0"/>
    <w:rsid w:val="000C452C"/>
    <w:rsid w:val="000C6212"/>
    <w:rsid w:val="000E5E7D"/>
    <w:rsid w:val="001126E5"/>
    <w:rsid w:val="0014089C"/>
    <w:rsid w:val="001416F8"/>
    <w:rsid w:val="00147319"/>
    <w:rsid w:val="00163F30"/>
    <w:rsid w:val="001C0881"/>
    <w:rsid w:val="001F2C60"/>
    <w:rsid w:val="001F6BCA"/>
    <w:rsid w:val="001F6FF6"/>
    <w:rsid w:val="00207D04"/>
    <w:rsid w:val="0021201C"/>
    <w:rsid w:val="00221F84"/>
    <w:rsid w:val="0024089B"/>
    <w:rsid w:val="00247E35"/>
    <w:rsid w:val="00255660"/>
    <w:rsid w:val="002E08B3"/>
    <w:rsid w:val="00333C58"/>
    <w:rsid w:val="003420D9"/>
    <w:rsid w:val="00370314"/>
    <w:rsid w:val="003A6D63"/>
    <w:rsid w:val="003A752F"/>
    <w:rsid w:val="003D34D5"/>
    <w:rsid w:val="00457B2B"/>
    <w:rsid w:val="00481FE6"/>
    <w:rsid w:val="00492DC8"/>
    <w:rsid w:val="004A6D5C"/>
    <w:rsid w:val="004B6BB6"/>
    <w:rsid w:val="004E202E"/>
    <w:rsid w:val="004E77C0"/>
    <w:rsid w:val="004F2065"/>
    <w:rsid w:val="004F73DB"/>
    <w:rsid w:val="00513122"/>
    <w:rsid w:val="005150E0"/>
    <w:rsid w:val="00525BC0"/>
    <w:rsid w:val="00532215"/>
    <w:rsid w:val="00545C73"/>
    <w:rsid w:val="00553068"/>
    <w:rsid w:val="00567FA3"/>
    <w:rsid w:val="00572FD4"/>
    <w:rsid w:val="00581D36"/>
    <w:rsid w:val="00592044"/>
    <w:rsid w:val="00596ABB"/>
    <w:rsid w:val="005A360E"/>
    <w:rsid w:val="005C030D"/>
    <w:rsid w:val="005F07DB"/>
    <w:rsid w:val="00603868"/>
    <w:rsid w:val="00645DDA"/>
    <w:rsid w:val="00653ED4"/>
    <w:rsid w:val="00654BCF"/>
    <w:rsid w:val="00671C0D"/>
    <w:rsid w:val="006744F6"/>
    <w:rsid w:val="00685125"/>
    <w:rsid w:val="0069444F"/>
    <w:rsid w:val="00694459"/>
    <w:rsid w:val="006D1D89"/>
    <w:rsid w:val="006E1B73"/>
    <w:rsid w:val="006F33FA"/>
    <w:rsid w:val="006F6E73"/>
    <w:rsid w:val="007078F9"/>
    <w:rsid w:val="007307A0"/>
    <w:rsid w:val="0073743E"/>
    <w:rsid w:val="00764FFA"/>
    <w:rsid w:val="00781B23"/>
    <w:rsid w:val="007820F8"/>
    <w:rsid w:val="007960C8"/>
    <w:rsid w:val="007B56A7"/>
    <w:rsid w:val="007C2314"/>
    <w:rsid w:val="007D66F0"/>
    <w:rsid w:val="007E3A02"/>
    <w:rsid w:val="007F1600"/>
    <w:rsid w:val="007F7DBE"/>
    <w:rsid w:val="008068EC"/>
    <w:rsid w:val="0083290B"/>
    <w:rsid w:val="008344BE"/>
    <w:rsid w:val="00841BE3"/>
    <w:rsid w:val="00845C32"/>
    <w:rsid w:val="00856C67"/>
    <w:rsid w:val="00864511"/>
    <w:rsid w:val="00876C14"/>
    <w:rsid w:val="008850F2"/>
    <w:rsid w:val="00894249"/>
    <w:rsid w:val="008A1F6C"/>
    <w:rsid w:val="008A2B1E"/>
    <w:rsid w:val="008B4C94"/>
    <w:rsid w:val="008C307E"/>
    <w:rsid w:val="008D5B16"/>
    <w:rsid w:val="008F323C"/>
    <w:rsid w:val="008F387B"/>
    <w:rsid w:val="00920A93"/>
    <w:rsid w:val="009270B1"/>
    <w:rsid w:val="00940B0A"/>
    <w:rsid w:val="009548CC"/>
    <w:rsid w:val="00965322"/>
    <w:rsid w:val="0098199D"/>
    <w:rsid w:val="0098377A"/>
    <w:rsid w:val="009A3962"/>
    <w:rsid w:val="009E7AE5"/>
    <w:rsid w:val="009F2542"/>
    <w:rsid w:val="00A039E1"/>
    <w:rsid w:val="00A20E44"/>
    <w:rsid w:val="00A31DD2"/>
    <w:rsid w:val="00A574F3"/>
    <w:rsid w:val="00A64E2F"/>
    <w:rsid w:val="00A70D75"/>
    <w:rsid w:val="00A738B4"/>
    <w:rsid w:val="00A77F7B"/>
    <w:rsid w:val="00AB7660"/>
    <w:rsid w:val="00AC3C90"/>
    <w:rsid w:val="00AF4FA4"/>
    <w:rsid w:val="00B047F1"/>
    <w:rsid w:val="00B128E2"/>
    <w:rsid w:val="00B1647E"/>
    <w:rsid w:val="00B31E6E"/>
    <w:rsid w:val="00B3234D"/>
    <w:rsid w:val="00B42D6D"/>
    <w:rsid w:val="00B471AA"/>
    <w:rsid w:val="00B4783D"/>
    <w:rsid w:val="00B52ED9"/>
    <w:rsid w:val="00B67C45"/>
    <w:rsid w:val="00B95333"/>
    <w:rsid w:val="00BA0119"/>
    <w:rsid w:val="00BA0FBC"/>
    <w:rsid w:val="00BA100E"/>
    <w:rsid w:val="00BC1C11"/>
    <w:rsid w:val="00BD108B"/>
    <w:rsid w:val="00BE2110"/>
    <w:rsid w:val="00BE4434"/>
    <w:rsid w:val="00BE7593"/>
    <w:rsid w:val="00BF388E"/>
    <w:rsid w:val="00C011BE"/>
    <w:rsid w:val="00C07650"/>
    <w:rsid w:val="00C30CC5"/>
    <w:rsid w:val="00C56906"/>
    <w:rsid w:val="00CA5A12"/>
    <w:rsid w:val="00CB5722"/>
    <w:rsid w:val="00CB5A33"/>
    <w:rsid w:val="00CC0EE6"/>
    <w:rsid w:val="00CE38B0"/>
    <w:rsid w:val="00CF39F8"/>
    <w:rsid w:val="00D02080"/>
    <w:rsid w:val="00D27D13"/>
    <w:rsid w:val="00D40004"/>
    <w:rsid w:val="00D5477D"/>
    <w:rsid w:val="00D67E80"/>
    <w:rsid w:val="00D71E65"/>
    <w:rsid w:val="00D73668"/>
    <w:rsid w:val="00D87C25"/>
    <w:rsid w:val="00DA0058"/>
    <w:rsid w:val="00DE6399"/>
    <w:rsid w:val="00E07F95"/>
    <w:rsid w:val="00E220D5"/>
    <w:rsid w:val="00E260A6"/>
    <w:rsid w:val="00E429B4"/>
    <w:rsid w:val="00E74865"/>
    <w:rsid w:val="00E906C2"/>
    <w:rsid w:val="00E93B4C"/>
    <w:rsid w:val="00E9445A"/>
    <w:rsid w:val="00EC3BDC"/>
    <w:rsid w:val="00EE3551"/>
    <w:rsid w:val="00F03719"/>
    <w:rsid w:val="00F037F6"/>
    <w:rsid w:val="00F12C28"/>
    <w:rsid w:val="00F3500C"/>
    <w:rsid w:val="00F43FBA"/>
    <w:rsid w:val="00F64D5F"/>
    <w:rsid w:val="00FC48E0"/>
    <w:rsid w:val="00FD5997"/>
    <w:rsid w:val="00FE2D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E1F3"/>
  <w15:chartTrackingRefBased/>
  <w15:docId w15:val="{7EFBE760-9A0C-43CC-A6F4-FDE714FC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52F"/>
    <w:pPr>
      <w:bidi/>
    </w:pPr>
    <w:rPr>
      <w:rFonts w:cs="B Badr"/>
      <w:szCs w:val="28"/>
    </w:rPr>
  </w:style>
  <w:style w:type="paragraph" w:styleId="Heading1">
    <w:name w:val="heading 1"/>
    <w:basedOn w:val="Normal"/>
    <w:next w:val="Normal"/>
    <w:link w:val="Heading1Char"/>
    <w:qFormat/>
    <w:rsid w:val="0069444F"/>
    <w:pPr>
      <w:keepNext/>
      <w:keepLines/>
      <w:outlineLvl w:val="0"/>
    </w:pPr>
    <w:rPr>
      <w:rFonts w:asciiTheme="majorHAnsi" w:eastAsiaTheme="majorEastAsia" w:hAnsiTheme="majorHAnsi" w:cs="NoorLotus"/>
      <w:b/>
      <w:bCs/>
      <w:color w:val="FF0000"/>
    </w:rPr>
  </w:style>
  <w:style w:type="paragraph" w:styleId="Heading2">
    <w:name w:val="heading 2"/>
    <w:basedOn w:val="Normal"/>
    <w:next w:val="Normal"/>
    <w:link w:val="Heading2Char"/>
    <w:uiPriority w:val="1"/>
    <w:unhideWhenUsed/>
    <w:qFormat/>
    <w:rsid w:val="0069444F"/>
    <w:pPr>
      <w:outlineLvl w:val="1"/>
    </w:pPr>
    <w:rPr>
      <w:rFonts w:cs="NoorLotus"/>
      <w:bCs/>
      <w:color w:val="FF0000"/>
    </w:rPr>
  </w:style>
  <w:style w:type="paragraph" w:styleId="Heading3">
    <w:name w:val="heading 3"/>
    <w:basedOn w:val="Normal"/>
    <w:next w:val="Normal"/>
    <w:link w:val="Heading3Char"/>
    <w:uiPriority w:val="9"/>
    <w:unhideWhenUsed/>
    <w:qFormat/>
    <w:rsid w:val="0069444F"/>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3A752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A752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A75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5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5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5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44F"/>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69444F"/>
    <w:rPr>
      <w:rFonts w:cs="NoorLotus"/>
      <w:bCs/>
      <w:color w:val="FF0000"/>
      <w:szCs w:val="28"/>
    </w:rPr>
  </w:style>
  <w:style w:type="character" w:customStyle="1" w:styleId="Heading3Char">
    <w:name w:val="Heading 3 Char"/>
    <w:basedOn w:val="DefaultParagraphFont"/>
    <w:link w:val="Heading3"/>
    <w:uiPriority w:val="9"/>
    <w:rsid w:val="0069444F"/>
    <w:rPr>
      <w:rFonts w:eastAsiaTheme="majorEastAsia" w:cs="NoorLotus"/>
      <w:bCs/>
      <w:color w:val="FF0000"/>
      <w:szCs w:val="28"/>
    </w:rPr>
  </w:style>
  <w:style w:type="character" w:customStyle="1" w:styleId="Heading4Char">
    <w:name w:val="Heading 4 Char"/>
    <w:basedOn w:val="DefaultParagraphFont"/>
    <w:link w:val="Heading4"/>
    <w:uiPriority w:val="9"/>
    <w:semiHidden/>
    <w:rsid w:val="003A752F"/>
    <w:rPr>
      <w:rFonts w:eastAsiaTheme="majorEastAsia" w:cstheme="majorBidi"/>
      <w:i/>
      <w:iCs/>
      <w:color w:val="365F91" w:themeColor="accent1" w:themeShade="BF"/>
      <w:sz w:val="28"/>
      <w:szCs w:val="28"/>
    </w:rPr>
  </w:style>
  <w:style w:type="character" w:customStyle="1" w:styleId="Heading5Char">
    <w:name w:val="Heading 5 Char"/>
    <w:basedOn w:val="DefaultParagraphFont"/>
    <w:link w:val="Heading5"/>
    <w:uiPriority w:val="9"/>
    <w:semiHidden/>
    <w:rsid w:val="003A752F"/>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3A752F"/>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3A752F"/>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3A752F"/>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3A752F"/>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3A75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52F"/>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A7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5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752F"/>
    <w:rPr>
      <w:rFonts w:ascii="NoorLotus" w:hAnsi="NoorLotus" w:cs="B Badr"/>
      <w:i/>
      <w:iCs/>
      <w:color w:val="404040" w:themeColor="text1" w:themeTint="BF"/>
      <w:sz w:val="28"/>
      <w:szCs w:val="28"/>
    </w:rPr>
  </w:style>
  <w:style w:type="paragraph" w:styleId="ListParagraph">
    <w:name w:val="List Paragraph"/>
    <w:basedOn w:val="Normal"/>
    <w:uiPriority w:val="34"/>
    <w:qFormat/>
    <w:rsid w:val="003A752F"/>
    <w:pPr>
      <w:ind w:left="720"/>
      <w:contextualSpacing/>
    </w:pPr>
  </w:style>
  <w:style w:type="character" w:styleId="IntenseEmphasis">
    <w:name w:val="Intense Emphasis"/>
    <w:basedOn w:val="DefaultParagraphFont"/>
    <w:uiPriority w:val="21"/>
    <w:qFormat/>
    <w:rsid w:val="003A752F"/>
    <w:rPr>
      <w:i/>
      <w:iCs/>
      <w:color w:val="365F91" w:themeColor="accent1" w:themeShade="BF"/>
    </w:rPr>
  </w:style>
  <w:style w:type="paragraph" w:styleId="IntenseQuote">
    <w:name w:val="Intense Quote"/>
    <w:basedOn w:val="Normal"/>
    <w:next w:val="Normal"/>
    <w:link w:val="IntenseQuoteChar"/>
    <w:uiPriority w:val="30"/>
    <w:qFormat/>
    <w:rsid w:val="003A752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A752F"/>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3A752F"/>
    <w:rPr>
      <w:b/>
      <w:bCs/>
      <w:smallCaps/>
      <w:color w:val="365F91" w:themeColor="accent1" w:themeShade="BF"/>
      <w:spacing w:val="5"/>
    </w:rPr>
  </w:style>
  <w:style w:type="paragraph" w:styleId="FootnoteText">
    <w:name w:val="footnote text"/>
    <w:basedOn w:val="Normal"/>
    <w:link w:val="FootnoteTextChar"/>
    <w:uiPriority w:val="99"/>
    <w:unhideWhenUsed/>
    <w:rsid w:val="003A752F"/>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uiPriority w:val="99"/>
    <w:rsid w:val="003A752F"/>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3A752F"/>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3A752F"/>
    <w:rPr>
      <w:rFonts w:ascii="NoorLotus" w:eastAsia="Calibri" w:hAnsi="NoorLotus" w:cs="NoorLotus"/>
      <w:b/>
      <w:bCs/>
      <w:sz w:val="28"/>
      <w:szCs w:val="28"/>
    </w:rPr>
  </w:style>
  <w:style w:type="paragraph" w:styleId="Footer">
    <w:name w:val="footer"/>
    <w:basedOn w:val="Normal"/>
    <w:link w:val="FooterChar"/>
    <w:uiPriority w:val="99"/>
    <w:unhideWhenUsed/>
    <w:rsid w:val="003A752F"/>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3A752F"/>
    <w:rPr>
      <w:rFonts w:ascii="NoorLotus" w:eastAsia="Calibri" w:hAnsi="NoorLotus" w:cs="NoorLotus"/>
      <w:b/>
      <w:bCs/>
      <w:sz w:val="28"/>
      <w:szCs w:val="28"/>
    </w:rPr>
  </w:style>
  <w:style w:type="character" w:styleId="FootnoteReference">
    <w:name w:val="footnote reference"/>
    <w:basedOn w:val="DefaultParagraphFont"/>
    <w:uiPriority w:val="99"/>
    <w:unhideWhenUsed/>
    <w:rsid w:val="003A752F"/>
    <w:rPr>
      <w:vertAlign w:val="superscript"/>
    </w:rPr>
  </w:style>
  <w:style w:type="paragraph" w:styleId="TOCHeading">
    <w:name w:val="TOC Heading"/>
    <w:basedOn w:val="Heading1"/>
    <w:next w:val="Normal"/>
    <w:uiPriority w:val="39"/>
    <w:unhideWhenUsed/>
    <w:qFormat/>
    <w:rsid w:val="003A752F"/>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3A752F"/>
    <w:pPr>
      <w:spacing w:after="100"/>
      <w:ind w:left="220"/>
    </w:pPr>
  </w:style>
  <w:style w:type="character" w:styleId="Hyperlink">
    <w:name w:val="Hyperlink"/>
    <w:basedOn w:val="DefaultParagraphFont"/>
    <w:uiPriority w:val="99"/>
    <w:unhideWhenUsed/>
    <w:rsid w:val="003A752F"/>
    <w:rPr>
      <w:color w:val="0000FF" w:themeColor="hyperlink"/>
      <w:u w:val="single"/>
    </w:rPr>
  </w:style>
  <w:style w:type="character" w:styleId="CommentReference">
    <w:name w:val="annotation reference"/>
    <w:basedOn w:val="DefaultParagraphFont"/>
    <w:uiPriority w:val="99"/>
    <w:semiHidden/>
    <w:unhideWhenUsed/>
    <w:rsid w:val="003A752F"/>
    <w:rPr>
      <w:sz w:val="16"/>
      <w:szCs w:val="16"/>
    </w:rPr>
  </w:style>
  <w:style w:type="paragraph" w:styleId="CommentText">
    <w:name w:val="annotation text"/>
    <w:basedOn w:val="Normal"/>
    <w:link w:val="CommentTextChar"/>
    <w:uiPriority w:val="99"/>
    <w:semiHidden/>
    <w:unhideWhenUsed/>
    <w:rsid w:val="003A752F"/>
    <w:pPr>
      <w:spacing w:line="240" w:lineRule="auto"/>
    </w:pPr>
    <w:rPr>
      <w:sz w:val="20"/>
      <w:szCs w:val="20"/>
    </w:rPr>
  </w:style>
  <w:style w:type="character" w:customStyle="1" w:styleId="CommentTextChar">
    <w:name w:val="Comment Text Char"/>
    <w:basedOn w:val="DefaultParagraphFont"/>
    <w:link w:val="CommentText"/>
    <w:uiPriority w:val="99"/>
    <w:semiHidden/>
    <w:rsid w:val="003A752F"/>
    <w:rPr>
      <w:rFonts w:cs="B Badr"/>
      <w:sz w:val="20"/>
      <w:szCs w:val="20"/>
    </w:rPr>
  </w:style>
  <w:style w:type="paragraph" w:styleId="CommentSubject">
    <w:name w:val="annotation subject"/>
    <w:basedOn w:val="CommentText"/>
    <w:next w:val="CommentText"/>
    <w:link w:val="CommentSubjectChar"/>
    <w:uiPriority w:val="99"/>
    <w:semiHidden/>
    <w:unhideWhenUsed/>
    <w:rsid w:val="00876C14"/>
    <w:rPr>
      <w:b/>
      <w:bCs/>
    </w:rPr>
  </w:style>
  <w:style w:type="character" w:customStyle="1" w:styleId="CommentSubjectChar">
    <w:name w:val="Comment Subject Char"/>
    <w:basedOn w:val="CommentTextChar"/>
    <w:link w:val="CommentSubject"/>
    <w:uiPriority w:val="99"/>
    <w:semiHidden/>
    <w:rsid w:val="00876C14"/>
    <w:rPr>
      <w:rFonts w:cs="B Badr"/>
      <w:b/>
      <w:bCs/>
      <w:sz w:val="20"/>
      <w:szCs w:val="20"/>
    </w:rPr>
  </w:style>
  <w:style w:type="paragraph" w:styleId="BalloonText">
    <w:name w:val="Balloon Text"/>
    <w:basedOn w:val="Normal"/>
    <w:link w:val="BalloonTextChar"/>
    <w:uiPriority w:val="99"/>
    <w:semiHidden/>
    <w:unhideWhenUsed/>
    <w:rsid w:val="00333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C58"/>
    <w:rPr>
      <w:rFonts w:ascii="Segoe UI" w:hAnsi="Segoe UI" w:cs="Segoe UI"/>
      <w:sz w:val="18"/>
      <w:szCs w:val="18"/>
    </w:rPr>
  </w:style>
  <w:style w:type="paragraph" w:styleId="TOC1">
    <w:name w:val="toc 1"/>
    <w:basedOn w:val="Normal"/>
    <w:next w:val="Normal"/>
    <w:autoRedefine/>
    <w:uiPriority w:val="39"/>
    <w:unhideWhenUsed/>
    <w:rsid w:val="004A6D5C"/>
    <w:pPr>
      <w:spacing w:after="100"/>
    </w:pPr>
  </w:style>
  <w:style w:type="paragraph" w:styleId="TOC3">
    <w:name w:val="toc 3"/>
    <w:basedOn w:val="Normal"/>
    <w:next w:val="Normal"/>
    <w:autoRedefine/>
    <w:uiPriority w:val="39"/>
    <w:unhideWhenUsed/>
    <w:rsid w:val="004A6D5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085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88511782">
          <w:marLeft w:val="0"/>
          <w:marRight w:val="0"/>
          <w:marTop w:val="0"/>
          <w:marBottom w:val="0"/>
          <w:divBdr>
            <w:top w:val="none" w:sz="0" w:space="0" w:color="auto"/>
            <w:left w:val="none" w:sz="0" w:space="0" w:color="auto"/>
            <w:bottom w:val="none" w:sz="0" w:space="0" w:color="auto"/>
            <w:right w:val="none" w:sz="0" w:space="0" w:color="auto"/>
          </w:divBdr>
        </w:div>
        <w:div w:id="1862013013">
          <w:marLeft w:val="0"/>
          <w:marRight w:val="0"/>
          <w:marTop w:val="0"/>
          <w:marBottom w:val="0"/>
          <w:divBdr>
            <w:top w:val="none" w:sz="0" w:space="0" w:color="auto"/>
            <w:left w:val="none" w:sz="0" w:space="0" w:color="auto"/>
            <w:bottom w:val="none" w:sz="0" w:space="0" w:color="auto"/>
            <w:right w:val="none" w:sz="0" w:space="0" w:color="auto"/>
          </w:divBdr>
        </w:div>
      </w:divsChild>
    </w:div>
    <w:div w:id="5414792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8271290">
          <w:marLeft w:val="0"/>
          <w:marRight w:val="0"/>
          <w:marTop w:val="0"/>
          <w:marBottom w:val="0"/>
          <w:divBdr>
            <w:top w:val="none" w:sz="0" w:space="0" w:color="auto"/>
            <w:left w:val="none" w:sz="0" w:space="0" w:color="auto"/>
            <w:bottom w:val="none" w:sz="0" w:space="0" w:color="auto"/>
            <w:right w:val="none" w:sz="0" w:space="0" w:color="auto"/>
          </w:divBdr>
        </w:div>
        <w:div w:id="2120836894">
          <w:marLeft w:val="0"/>
          <w:marRight w:val="0"/>
          <w:marTop w:val="0"/>
          <w:marBottom w:val="0"/>
          <w:divBdr>
            <w:top w:val="none" w:sz="0" w:space="0" w:color="auto"/>
            <w:left w:val="none" w:sz="0" w:space="0" w:color="auto"/>
            <w:bottom w:val="none" w:sz="0" w:space="0" w:color="auto"/>
            <w:right w:val="none" w:sz="0" w:space="0" w:color="auto"/>
          </w:divBdr>
        </w:div>
      </w:divsChild>
    </w:div>
    <w:div w:id="6617399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7384780">
          <w:marLeft w:val="0"/>
          <w:marRight w:val="0"/>
          <w:marTop w:val="0"/>
          <w:marBottom w:val="0"/>
          <w:divBdr>
            <w:top w:val="none" w:sz="0" w:space="0" w:color="auto"/>
            <w:left w:val="none" w:sz="0" w:space="0" w:color="auto"/>
            <w:bottom w:val="none" w:sz="0" w:space="0" w:color="auto"/>
            <w:right w:val="none" w:sz="0" w:space="0" w:color="auto"/>
          </w:divBdr>
        </w:div>
        <w:div w:id="728766450">
          <w:marLeft w:val="0"/>
          <w:marRight w:val="0"/>
          <w:marTop w:val="0"/>
          <w:marBottom w:val="0"/>
          <w:divBdr>
            <w:top w:val="none" w:sz="0" w:space="0" w:color="auto"/>
            <w:left w:val="none" w:sz="0" w:space="0" w:color="auto"/>
            <w:bottom w:val="none" w:sz="0" w:space="0" w:color="auto"/>
            <w:right w:val="none" w:sz="0" w:space="0" w:color="auto"/>
          </w:divBdr>
        </w:div>
        <w:div w:id="284314549">
          <w:marLeft w:val="0"/>
          <w:marRight w:val="0"/>
          <w:marTop w:val="0"/>
          <w:marBottom w:val="0"/>
          <w:divBdr>
            <w:top w:val="none" w:sz="0" w:space="0" w:color="auto"/>
            <w:left w:val="none" w:sz="0" w:space="0" w:color="auto"/>
            <w:bottom w:val="none" w:sz="0" w:space="0" w:color="auto"/>
            <w:right w:val="none" w:sz="0" w:space="0" w:color="auto"/>
          </w:divBdr>
        </w:div>
        <w:div w:id="1862891075">
          <w:marLeft w:val="0"/>
          <w:marRight w:val="0"/>
          <w:marTop w:val="0"/>
          <w:marBottom w:val="0"/>
          <w:divBdr>
            <w:top w:val="none" w:sz="0" w:space="0" w:color="auto"/>
            <w:left w:val="none" w:sz="0" w:space="0" w:color="auto"/>
            <w:bottom w:val="none" w:sz="0" w:space="0" w:color="auto"/>
            <w:right w:val="none" w:sz="0" w:space="0" w:color="auto"/>
          </w:divBdr>
        </w:div>
        <w:div w:id="504131352">
          <w:marLeft w:val="0"/>
          <w:marRight w:val="0"/>
          <w:marTop w:val="0"/>
          <w:marBottom w:val="0"/>
          <w:divBdr>
            <w:top w:val="none" w:sz="0" w:space="0" w:color="auto"/>
            <w:left w:val="none" w:sz="0" w:space="0" w:color="auto"/>
            <w:bottom w:val="none" w:sz="0" w:space="0" w:color="auto"/>
            <w:right w:val="none" w:sz="0" w:space="0" w:color="auto"/>
          </w:divBdr>
        </w:div>
        <w:div w:id="213739982">
          <w:marLeft w:val="0"/>
          <w:marRight w:val="0"/>
          <w:marTop w:val="0"/>
          <w:marBottom w:val="0"/>
          <w:divBdr>
            <w:top w:val="none" w:sz="0" w:space="0" w:color="auto"/>
            <w:left w:val="none" w:sz="0" w:space="0" w:color="auto"/>
            <w:bottom w:val="none" w:sz="0" w:space="0" w:color="auto"/>
            <w:right w:val="none" w:sz="0" w:space="0" w:color="auto"/>
          </w:divBdr>
        </w:div>
      </w:divsChild>
    </w:div>
    <w:div w:id="1440298411">
      <w:bodyDiv w:val="1"/>
      <w:marLeft w:val="0"/>
      <w:marRight w:val="0"/>
      <w:marTop w:val="0"/>
      <w:marBottom w:val="0"/>
      <w:divBdr>
        <w:top w:val="none" w:sz="0" w:space="0" w:color="auto"/>
        <w:left w:val="none" w:sz="0" w:space="0" w:color="auto"/>
        <w:bottom w:val="none" w:sz="0" w:space="0" w:color="auto"/>
        <w:right w:val="none" w:sz="0" w:space="0" w:color="auto"/>
      </w:divBdr>
    </w:div>
    <w:div w:id="1441220045">
      <w:bodyDiv w:val="1"/>
      <w:marLeft w:val="0"/>
      <w:marRight w:val="0"/>
      <w:marTop w:val="0"/>
      <w:marBottom w:val="0"/>
      <w:divBdr>
        <w:top w:val="none" w:sz="0" w:space="0" w:color="auto"/>
        <w:left w:val="none" w:sz="0" w:space="0" w:color="auto"/>
        <w:bottom w:val="none" w:sz="0" w:space="0" w:color="auto"/>
        <w:right w:val="none" w:sz="0" w:space="0" w:color="auto"/>
      </w:divBdr>
    </w:div>
    <w:div w:id="17196197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274717">
          <w:marLeft w:val="0"/>
          <w:marRight w:val="0"/>
          <w:marTop w:val="0"/>
          <w:marBottom w:val="0"/>
          <w:divBdr>
            <w:top w:val="none" w:sz="0" w:space="0" w:color="auto"/>
            <w:left w:val="none" w:sz="0" w:space="0" w:color="auto"/>
            <w:bottom w:val="none" w:sz="0" w:space="0" w:color="auto"/>
            <w:right w:val="none" w:sz="0" w:space="0" w:color="auto"/>
          </w:divBdr>
        </w:div>
        <w:div w:id="1538548645">
          <w:marLeft w:val="0"/>
          <w:marRight w:val="0"/>
          <w:marTop w:val="0"/>
          <w:marBottom w:val="0"/>
          <w:divBdr>
            <w:top w:val="none" w:sz="0" w:space="0" w:color="auto"/>
            <w:left w:val="none" w:sz="0" w:space="0" w:color="auto"/>
            <w:bottom w:val="none" w:sz="0" w:space="0" w:color="auto"/>
            <w:right w:val="none" w:sz="0" w:space="0" w:color="auto"/>
          </w:divBdr>
        </w:div>
        <w:div w:id="1758865620">
          <w:marLeft w:val="0"/>
          <w:marRight w:val="0"/>
          <w:marTop w:val="0"/>
          <w:marBottom w:val="0"/>
          <w:divBdr>
            <w:top w:val="none" w:sz="0" w:space="0" w:color="auto"/>
            <w:left w:val="none" w:sz="0" w:space="0" w:color="auto"/>
            <w:bottom w:val="none" w:sz="0" w:space="0" w:color="auto"/>
            <w:right w:val="none" w:sz="0" w:space="0" w:color="auto"/>
          </w:divBdr>
        </w:div>
      </w:divsChild>
    </w:div>
    <w:div w:id="1775245476">
      <w:bodyDiv w:val="1"/>
      <w:marLeft w:val="0"/>
      <w:marRight w:val="0"/>
      <w:marTop w:val="0"/>
      <w:marBottom w:val="0"/>
      <w:divBdr>
        <w:top w:val="none" w:sz="0" w:space="0" w:color="auto"/>
        <w:left w:val="none" w:sz="0" w:space="0" w:color="auto"/>
        <w:bottom w:val="none" w:sz="0" w:space="0" w:color="auto"/>
        <w:right w:val="none" w:sz="0" w:space="0" w:color="auto"/>
      </w:divBdr>
    </w:div>
    <w:div w:id="18867953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3143584">
          <w:marLeft w:val="0"/>
          <w:marRight w:val="0"/>
          <w:marTop w:val="0"/>
          <w:marBottom w:val="0"/>
          <w:divBdr>
            <w:top w:val="none" w:sz="0" w:space="0" w:color="auto"/>
            <w:left w:val="none" w:sz="0" w:space="0" w:color="auto"/>
            <w:bottom w:val="none" w:sz="0" w:space="0" w:color="auto"/>
            <w:right w:val="none" w:sz="0" w:space="0" w:color="auto"/>
          </w:divBdr>
        </w:div>
        <w:div w:id="519323640">
          <w:marLeft w:val="0"/>
          <w:marRight w:val="0"/>
          <w:marTop w:val="0"/>
          <w:marBottom w:val="0"/>
          <w:divBdr>
            <w:top w:val="none" w:sz="0" w:space="0" w:color="auto"/>
            <w:left w:val="none" w:sz="0" w:space="0" w:color="auto"/>
            <w:bottom w:val="none" w:sz="0" w:space="0" w:color="auto"/>
            <w:right w:val="none" w:sz="0" w:space="0" w:color="auto"/>
          </w:divBdr>
        </w:div>
        <w:div w:id="2118258412">
          <w:marLeft w:val="0"/>
          <w:marRight w:val="0"/>
          <w:marTop w:val="0"/>
          <w:marBottom w:val="0"/>
          <w:divBdr>
            <w:top w:val="none" w:sz="0" w:space="0" w:color="auto"/>
            <w:left w:val="none" w:sz="0" w:space="0" w:color="auto"/>
            <w:bottom w:val="none" w:sz="0" w:space="0" w:color="auto"/>
            <w:right w:val="none" w:sz="0" w:space="0" w:color="auto"/>
          </w:divBdr>
        </w:div>
      </w:divsChild>
    </w:div>
    <w:div w:id="19024756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3250678">
          <w:marLeft w:val="0"/>
          <w:marRight w:val="0"/>
          <w:marTop w:val="0"/>
          <w:marBottom w:val="0"/>
          <w:divBdr>
            <w:top w:val="none" w:sz="0" w:space="0" w:color="auto"/>
            <w:left w:val="none" w:sz="0" w:space="0" w:color="auto"/>
            <w:bottom w:val="none" w:sz="0" w:space="0" w:color="auto"/>
            <w:right w:val="none" w:sz="0" w:space="0" w:color="auto"/>
          </w:divBdr>
        </w:div>
        <w:div w:id="1500151589">
          <w:marLeft w:val="0"/>
          <w:marRight w:val="0"/>
          <w:marTop w:val="0"/>
          <w:marBottom w:val="0"/>
          <w:divBdr>
            <w:top w:val="none" w:sz="0" w:space="0" w:color="auto"/>
            <w:left w:val="none" w:sz="0" w:space="0" w:color="auto"/>
            <w:bottom w:val="none" w:sz="0" w:space="0" w:color="auto"/>
            <w:right w:val="none" w:sz="0" w:space="0" w:color="auto"/>
          </w:divBdr>
        </w:div>
        <w:div w:id="44959113">
          <w:marLeft w:val="0"/>
          <w:marRight w:val="0"/>
          <w:marTop w:val="0"/>
          <w:marBottom w:val="0"/>
          <w:divBdr>
            <w:top w:val="none" w:sz="0" w:space="0" w:color="auto"/>
            <w:left w:val="none" w:sz="0" w:space="0" w:color="auto"/>
            <w:bottom w:val="none" w:sz="0" w:space="0" w:color="auto"/>
            <w:right w:val="none" w:sz="0" w:space="0" w:color="auto"/>
          </w:divBdr>
        </w:div>
        <w:div w:id="1443067429">
          <w:marLeft w:val="0"/>
          <w:marRight w:val="0"/>
          <w:marTop w:val="0"/>
          <w:marBottom w:val="0"/>
          <w:divBdr>
            <w:top w:val="none" w:sz="0" w:space="0" w:color="auto"/>
            <w:left w:val="none" w:sz="0" w:space="0" w:color="auto"/>
            <w:bottom w:val="none" w:sz="0" w:space="0" w:color="auto"/>
            <w:right w:val="none" w:sz="0" w:space="0" w:color="auto"/>
          </w:divBdr>
        </w:div>
        <w:div w:id="241524595">
          <w:marLeft w:val="0"/>
          <w:marRight w:val="0"/>
          <w:marTop w:val="0"/>
          <w:marBottom w:val="0"/>
          <w:divBdr>
            <w:top w:val="none" w:sz="0" w:space="0" w:color="auto"/>
            <w:left w:val="none" w:sz="0" w:space="0" w:color="auto"/>
            <w:bottom w:val="none" w:sz="0" w:space="0" w:color="auto"/>
            <w:right w:val="none" w:sz="0" w:space="0" w:color="auto"/>
          </w:divBdr>
        </w:div>
        <w:div w:id="1789082644">
          <w:marLeft w:val="0"/>
          <w:marRight w:val="0"/>
          <w:marTop w:val="0"/>
          <w:marBottom w:val="0"/>
          <w:divBdr>
            <w:top w:val="none" w:sz="0" w:space="0" w:color="auto"/>
            <w:left w:val="none" w:sz="0" w:space="0" w:color="auto"/>
            <w:bottom w:val="none" w:sz="0" w:space="0" w:color="auto"/>
            <w:right w:val="none" w:sz="0" w:space="0" w:color="auto"/>
          </w:divBdr>
        </w:div>
      </w:divsChild>
    </w:div>
    <w:div w:id="20990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09545-2A94-4F79-AE77-18007E68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130</cp:revision>
  <cp:lastPrinted>2025-02-10T16:43:00Z</cp:lastPrinted>
  <dcterms:created xsi:type="dcterms:W3CDTF">2025-02-07T12:41:00Z</dcterms:created>
  <dcterms:modified xsi:type="dcterms:W3CDTF">2025-02-10T16:43:00Z</dcterms:modified>
</cp:coreProperties>
</file>