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  <w:kern w:val="2"/>
          <w:rtl/>
          <w:lang w:val="fa-IR"/>
          <w14:ligatures w14:val="standardContextual"/>
        </w:rPr>
        <w:id w:val="-135411151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9DCC741" w14:textId="52E2F839" w:rsidR="00060731" w:rsidRDefault="00147A3C" w:rsidP="00D90B78">
          <w:pPr>
            <w:pStyle w:val="TOCHeading"/>
            <w:bidi/>
          </w:pPr>
          <w:r>
            <w:rPr>
              <w:rFonts w:hint="cs"/>
              <w:rtl/>
              <w:lang w:val="fa-IR"/>
            </w:rPr>
            <w:t xml:space="preserve">فهرست </w:t>
          </w:r>
          <w:r w:rsidR="00060731">
            <w:rPr>
              <w:rtl/>
              <w:lang w:val="fa-IR"/>
            </w:rPr>
            <w:t>مطالب</w:t>
          </w:r>
        </w:p>
        <w:p w14:paraId="7A1FA957" w14:textId="3BE10892" w:rsidR="00EB6C7C" w:rsidRDefault="001539F3" w:rsidP="00EB6C7C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9425851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ماه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ت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در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قراءات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فقه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ة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معاصرة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_Toc179425851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2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2BB067FE" w14:textId="264D3C54" w:rsidR="00EB6C7C" w:rsidRDefault="00935456" w:rsidP="00EB6C7C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2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ب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سلم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بودن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_Toc179425852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2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299238A4" w14:textId="0AF925EE" w:rsidR="00EB6C7C" w:rsidRDefault="00935456" w:rsidP="00EB6C7C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3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بررس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اجاره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بودن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_Toc179425853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3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6993BC59" w14:textId="3EB09012" w:rsidR="00EB6C7C" w:rsidRDefault="00935456" w:rsidP="00EB6C7C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4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بررس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مستقل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بودن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_Toc179425854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3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63AD9B31" w14:textId="2BDEBA89" w:rsidR="00EB6C7C" w:rsidRDefault="00935456" w:rsidP="00EB6C7C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5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ماه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ت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در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کلمات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سد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ده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_Toc179425855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3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1627801E" w14:textId="1A6AD0AA" w:rsidR="00EB6C7C" w:rsidRDefault="00935456" w:rsidP="00EB6C7C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6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ب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سلم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بودن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_Toc179425856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3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046AC629" w14:textId="08A1B91E" w:rsidR="00EB6C7C" w:rsidRDefault="00935456" w:rsidP="00EB6C7C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7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تفاوت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با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کال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به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کال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_Toc179425857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5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0F40BC68" w14:textId="2795CD3A" w:rsidR="00EB6C7C" w:rsidRDefault="00935456" w:rsidP="00EB6C7C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8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خلاصه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نظرات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_Toc179425858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6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4188AD62" w14:textId="6DA37345" w:rsidR="00EB6C7C" w:rsidRDefault="00935456" w:rsidP="00EB6C7C">
          <w:pPr>
            <w:pStyle w:val="TO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bidi="ar-SA"/>
              <w14:ligatures w14:val="none"/>
            </w:rPr>
          </w:pPr>
          <w:hyperlink w:anchor="_Toc179425859" w:history="1">
            <w:r w:rsidR="00EB6C7C" w:rsidRPr="00526CC1">
              <w:rPr>
                <w:rStyle w:val="Hyperlink"/>
                <w:rFonts w:hint="eastAsia"/>
                <w:noProof/>
                <w:rtl/>
              </w:rPr>
              <w:t>جا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گز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ن</w:t>
            </w:r>
            <w:r w:rsidR="00EB6C7C" w:rsidRPr="00526CC1">
              <w:rPr>
                <w:rStyle w:val="Hyperlink"/>
                <w:rFonts w:hint="cs"/>
                <w:noProof/>
                <w:rtl/>
              </w:rPr>
              <w:t>ی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صلح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در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عقد</w:t>
            </w:r>
            <w:r w:rsidR="00EB6C7C" w:rsidRPr="00526CC1">
              <w:rPr>
                <w:rStyle w:val="Hyperlink"/>
                <w:noProof/>
                <w:rtl/>
              </w:rPr>
              <w:t xml:space="preserve"> </w:t>
            </w:r>
            <w:r w:rsidR="00EB6C7C" w:rsidRPr="00526CC1">
              <w:rPr>
                <w:rStyle w:val="Hyperlink"/>
                <w:rFonts w:hint="eastAsia"/>
                <w:noProof/>
                <w:rtl/>
              </w:rPr>
              <w:t>استصناع</w:t>
            </w:r>
            <w:r w:rsidR="00EB6C7C">
              <w:rPr>
                <w:noProof/>
                <w:webHidden/>
              </w:rPr>
              <w:tab/>
            </w:r>
            <w:r w:rsidR="00EB6C7C">
              <w:rPr>
                <w:noProof/>
                <w:webHidden/>
              </w:rPr>
              <w:fldChar w:fldCharType="begin"/>
            </w:r>
            <w:r w:rsidR="00EB6C7C">
              <w:rPr>
                <w:noProof/>
                <w:webHidden/>
              </w:rPr>
              <w:instrText xml:space="preserve"> PAGEREF _Toc179425859 \h </w:instrText>
            </w:r>
            <w:r w:rsidR="00EB6C7C">
              <w:rPr>
                <w:noProof/>
                <w:webHidden/>
              </w:rPr>
            </w:r>
            <w:r w:rsidR="00EB6C7C">
              <w:rPr>
                <w:noProof/>
                <w:webHidden/>
              </w:rPr>
              <w:fldChar w:fldCharType="separate"/>
            </w:r>
            <w:r w:rsidR="00B10C49">
              <w:rPr>
                <w:noProof/>
                <w:webHidden/>
                <w:rtl/>
              </w:rPr>
              <w:t>6</w:t>
            </w:r>
            <w:r w:rsidR="00EB6C7C">
              <w:rPr>
                <w:noProof/>
                <w:webHidden/>
              </w:rPr>
              <w:fldChar w:fldCharType="end"/>
            </w:r>
          </w:hyperlink>
        </w:p>
        <w:p w14:paraId="2742C4C1" w14:textId="6676E442" w:rsidR="00320A2E" w:rsidRPr="00C60772" w:rsidRDefault="001539F3" w:rsidP="00D90B78">
          <w:pPr>
            <w:pStyle w:val="TOC3"/>
            <w:rPr>
              <w:rtl/>
            </w:rPr>
          </w:pPr>
          <w:r>
            <w:fldChar w:fldCharType="end"/>
          </w:r>
        </w:p>
      </w:sdtContent>
    </w:sdt>
    <w:p w14:paraId="21CE4F7E" w14:textId="082798AA" w:rsidR="00320D69" w:rsidRDefault="00DE5B97" w:rsidP="00D90B78">
      <w:pPr>
        <w:jc w:val="center"/>
        <w:rPr>
          <w:rtl/>
          <w:lang w:bidi="ar"/>
        </w:rPr>
      </w:pPr>
      <w:r>
        <w:rPr>
          <w:noProof/>
          <w:rtl/>
        </w:rPr>
        <w:drawing>
          <wp:inline distT="0" distB="0" distL="0" distR="0" wp14:anchorId="0C50EFB7" wp14:editId="117D65C6">
            <wp:extent cx="538058" cy="309089"/>
            <wp:effectExtent l="0" t="0" r="0" b="0"/>
            <wp:docPr id="2" name="تصویر 2" descr="یک تصویر شامل نقاشی, قطعه تصویر, رسم&#10;&#10;شرح به‌صورت خودکار ایجاد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 descr="یک تصویر شامل نقاشی, قطعه تصویر, رسم&#10;&#10;شرح به‌صورت خودکار ایجاد شد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" cy="31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E8015" w14:textId="12F8BCC7" w:rsidR="00D90B78" w:rsidRDefault="00D90B78" w:rsidP="00F20ABE">
      <w:pPr>
        <w:rPr>
          <w:rtl/>
        </w:rPr>
      </w:pPr>
      <w:r w:rsidRPr="006572A5">
        <w:rPr>
          <w:rFonts w:hint="cs"/>
          <w:rtl/>
        </w:rPr>
        <w:t xml:space="preserve">شیخ </w:t>
      </w:r>
      <w:r>
        <w:rPr>
          <w:rFonts w:hint="cs"/>
          <w:rtl/>
        </w:rPr>
        <w:t xml:space="preserve">طوسی </w:t>
      </w:r>
      <w:r w:rsidRPr="006572A5">
        <w:rPr>
          <w:rFonts w:hint="cs"/>
          <w:rtl/>
        </w:rPr>
        <w:t>در خلاف و مبسوط فرمود</w:t>
      </w:r>
      <w:r w:rsidR="00E93ABF">
        <w:rPr>
          <w:rFonts w:hint="cs"/>
          <w:rtl/>
        </w:rPr>
        <w:t>ه</w:t>
      </w:r>
      <w:r w:rsidR="009300D0">
        <w:rPr>
          <w:rFonts w:hint="cs"/>
          <w:rtl/>
        </w:rPr>
        <w:t xml:space="preserve"> که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عقد استصناع </w:t>
      </w:r>
      <w:r w:rsidRPr="006572A5">
        <w:rPr>
          <w:rFonts w:hint="cs"/>
          <w:rtl/>
        </w:rPr>
        <w:t xml:space="preserve">صحیح نیست، </w:t>
      </w:r>
      <w:r w:rsidR="00E92D32">
        <w:rPr>
          <w:rFonts w:hint="cs"/>
          <w:rtl/>
        </w:rPr>
        <w:t xml:space="preserve">و </w:t>
      </w:r>
      <w:r w:rsidRPr="006572A5">
        <w:rPr>
          <w:rFonts w:hint="cs"/>
          <w:rtl/>
        </w:rPr>
        <w:t>به شافعی هم نسبت داد</w:t>
      </w:r>
      <w:r w:rsidR="009300D0">
        <w:rPr>
          <w:rFonts w:hint="cs"/>
          <w:rtl/>
        </w:rPr>
        <w:t>ه</w:t>
      </w:r>
      <w:r w:rsidRPr="006572A5">
        <w:rPr>
          <w:rFonts w:hint="cs"/>
          <w:rtl/>
        </w:rPr>
        <w:t xml:space="preserve"> </w:t>
      </w:r>
      <w:r w:rsidR="00E92D32">
        <w:rPr>
          <w:rFonts w:hint="cs"/>
          <w:rtl/>
        </w:rPr>
        <w:t xml:space="preserve">که </w:t>
      </w:r>
      <w:r w:rsidR="00E92D32" w:rsidRPr="006572A5">
        <w:rPr>
          <w:rFonts w:hint="cs"/>
          <w:rtl/>
        </w:rPr>
        <w:t>بر خلاف ابوحنیفه</w:t>
      </w:r>
      <w:r w:rsidR="00E92D32">
        <w:rPr>
          <w:rFonts w:hint="cs"/>
          <w:rtl/>
        </w:rPr>
        <w:t>،</w:t>
      </w:r>
      <w:r w:rsidR="00E92D32" w:rsidRPr="006572A5">
        <w:rPr>
          <w:rFonts w:hint="cs"/>
          <w:rtl/>
        </w:rPr>
        <w:t xml:space="preserve"> </w:t>
      </w:r>
      <w:r w:rsidR="00E92D32">
        <w:rPr>
          <w:rFonts w:hint="cs"/>
          <w:rtl/>
        </w:rPr>
        <w:t>قائل به بطلان</w:t>
      </w:r>
      <w:r w:rsidR="009300D0">
        <w:rPr>
          <w:rFonts w:hint="cs"/>
          <w:rtl/>
        </w:rPr>
        <w:t xml:space="preserve"> آن</w:t>
      </w:r>
      <w:r w:rsidR="00E92D32">
        <w:rPr>
          <w:rFonts w:hint="cs"/>
          <w:rtl/>
        </w:rPr>
        <w:t xml:space="preserve"> است</w:t>
      </w:r>
      <w:r w:rsidR="00E92D32">
        <w:rPr>
          <w:rStyle w:val="FootnoteReference"/>
          <w:rtl/>
        </w:rPr>
        <w:footnoteReference w:id="2"/>
      </w:r>
      <w:r w:rsidR="00E92D32">
        <w:rPr>
          <w:rFonts w:hint="cs"/>
          <w:rtl/>
        </w:rPr>
        <w:t xml:space="preserve">. </w:t>
      </w:r>
      <w:r w:rsidR="005806DF">
        <w:rPr>
          <w:rFonts w:hint="cs"/>
          <w:rtl/>
        </w:rPr>
        <w:t xml:space="preserve">اما </w:t>
      </w:r>
      <w:r w:rsidRPr="006572A5">
        <w:rPr>
          <w:rFonts w:hint="cs"/>
          <w:rtl/>
        </w:rPr>
        <w:t xml:space="preserve">در کتاب </w:t>
      </w:r>
      <w:r w:rsidR="009300D0">
        <w:rPr>
          <w:rFonts w:hint="cs"/>
          <w:rtl/>
        </w:rPr>
        <w:t>«ال</w:t>
      </w:r>
      <w:r w:rsidRPr="006572A5">
        <w:rPr>
          <w:rFonts w:hint="cs"/>
          <w:rtl/>
        </w:rPr>
        <w:t>امّ</w:t>
      </w:r>
      <w:r w:rsidR="009300D0">
        <w:rPr>
          <w:rFonts w:hint="cs"/>
          <w:rtl/>
        </w:rPr>
        <w:t>»</w:t>
      </w:r>
      <w:r w:rsidRPr="006572A5">
        <w:rPr>
          <w:rFonts w:hint="cs"/>
          <w:rtl/>
        </w:rPr>
        <w:t xml:space="preserve"> شافعی عبارتی هست </w:t>
      </w:r>
      <w:r w:rsidR="00443DF3">
        <w:rPr>
          <w:rFonts w:hint="cs"/>
          <w:rtl/>
        </w:rPr>
        <w:t xml:space="preserve">که </w:t>
      </w:r>
      <w:r w:rsidR="004B3E0E">
        <w:rPr>
          <w:rFonts w:hint="cs"/>
          <w:rtl/>
        </w:rPr>
        <w:t xml:space="preserve">ظهور در </w:t>
      </w:r>
      <w:r w:rsidR="009300D0">
        <w:rPr>
          <w:rFonts w:hint="cs"/>
          <w:rtl/>
        </w:rPr>
        <w:t>بطلان آن</w:t>
      </w:r>
      <w:r w:rsidRPr="006572A5">
        <w:rPr>
          <w:rFonts w:hint="cs"/>
          <w:rtl/>
        </w:rPr>
        <w:t xml:space="preserve"> </w:t>
      </w:r>
      <w:r w:rsidR="004B3E0E">
        <w:rPr>
          <w:rFonts w:hint="cs"/>
          <w:rtl/>
        </w:rPr>
        <w:t xml:space="preserve">به دلیل </w:t>
      </w:r>
      <w:r w:rsidRPr="006572A5">
        <w:rPr>
          <w:rFonts w:hint="cs"/>
          <w:rtl/>
        </w:rPr>
        <w:t xml:space="preserve">غرری </w:t>
      </w:r>
      <w:r w:rsidR="004B3E0E">
        <w:rPr>
          <w:rFonts w:hint="cs"/>
          <w:rtl/>
        </w:rPr>
        <w:t xml:space="preserve">بودن </w:t>
      </w:r>
      <w:r w:rsidR="009300D0">
        <w:rPr>
          <w:rFonts w:hint="cs"/>
          <w:rtl/>
        </w:rPr>
        <w:t>دارد:</w:t>
      </w:r>
      <w:r w:rsidRPr="006572A5">
        <w:rPr>
          <w:rFonts w:hint="cs"/>
          <w:rtl/>
        </w:rPr>
        <w:t xml:space="preserve"> </w:t>
      </w:r>
      <w:r w:rsidR="00443DF3">
        <w:rPr>
          <w:rFonts w:hint="cs"/>
          <w:rtl/>
        </w:rPr>
        <w:t>«</w:t>
      </w:r>
      <w:r w:rsidR="00443DF3" w:rsidRPr="00443DF3">
        <w:rPr>
          <w:rtl/>
        </w:rPr>
        <w:t>وَلَوْ شَرَطَ أَنْ يَعْمَلَ لَهُ</w:t>
      </w:r>
      <w:r w:rsidR="009300D0">
        <w:rPr>
          <w:rtl/>
        </w:rPr>
        <w:t xml:space="preserve"> طَسْت</w:t>
      </w:r>
      <w:r w:rsidR="00443DF3" w:rsidRPr="00443DF3">
        <w:rPr>
          <w:rtl/>
        </w:rPr>
        <w:t>ا</w:t>
      </w:r>
      <w:r w:rsidR="009300D0">
        <w:rPr>
          <w:rFonts w:hint="cs"/>
          <w:rtl/>
        </w:rPr>
        <w:t>ً</w:t>
      </w:r>
      <w:r w:rsidR="00443DF3" w:rsidRPr="00443DF3">
        <w:rPr>
          <w:rtl/>
        </w:rPr>
        <w:t xml:space="preserve"> مِنْ نُحَاسٍ وَحَدِيدٍ أَوْ نُحَاسٍ وَرَصَاصٍ لَمْ يَجُزْ؛ لِأَنَّهُمَا لَا يَخْلُصَانِ فَيَعْرِفُ قَدْرَ كُلِّ وَاحِدٍ مِنْهُمَا وَلَيْسَ هَذَا كَالصِّبْغِ فِي الثَّوْبِ</w:t>
      </w:r>
      <w:r w:rsidR="00443DF3">
        <w:rPr>
          <w:rFonts w:hint="cs"/>
          <w:rtl/>
        </w:rPr>
        <w:t xml:space="preserve"> </w:t>
      </w:r>
      <w:r w:rsidR="00443DF3" w:rsidRPr="00443DF3">
        <w:rPr>
          <w:rtl/>
        </w:rPr>
        <w:t>لِأَنَّ الصِّبْغَ فِي ثَوْبِهِ زِينَةٌ لَا يُغَيِّرُهُ أَنْ تُضْبَطَ صِفَتُهُ</w:t>
      </w:r>
      <w:r w:rsidR="00443DF3">
        <w:rPr>
          <w:rFonts w:hint="cs"/>
          <w:rtl/>
        </w:rPr>
        <w:t>»</w:t>
      </w:r>
      <w:r w:rsidR="00443DF3">
        <w:rPr>
          <w:rStyle w:val="FootnoteReference"/>
          <w:rtl/>
        </w:rPr>
        <w:footnoteReference w:id="3"/>
      </w:r>
      <w:r w:rsidR="00443DF3" w:rsidRPr="00443DF3">
        <w:rPr>
          <w:rtl/>
        </w:rPr>
        <w:t xml:space="preserve"> </w:t>
      </w:r>
      <w:r w:rsidR="00F20ABE">
        <w:rPr>
          <w:rFonts w:hint="cs"/>
          <w:rtl/>
        </w:rPr>
        <w:t>گویا</w:t>
      </w:r>
      <w:r w:rsidRPr="006572A5">
        <w:rPr>
          <w:rFonts w:hint="cs"/>
          <w:rtl/>
        </w:rPr>
        <w:t xml:space="preserve"> چون </w:t>
      </w:r>
      <w:r w:rsidR="004B3E0E">
        <w:rPr>
          <w:rFonts w:hint="cs"/>
          <w:rtl/>
        </w:rPr>
        <w:t xml:space="preserve">در این </w:t>
      </w:r>
      <w:r w:rsidRPr="006572A5">
        <w:rPr>
          <w:rFonts w:hint="cs"/>
          <w:rtl/>
        </w:rPr>
        <w:t>سفارش ساخت</w:t>
      </w:r>
      <w:r w:rsidR="00F20ABE">
        <w:rPr>
          <w:rFonts w:hint="cs"/>
          <w:rtl/>
        </w:rPr>
        <w:t>،</w:t>
      </w:r>
      <w:r w:rsidRPr="006572A5">
        <w:rPr>
          <w:rFonts w:hint="cs"/>
          <w:rtl/>
        </w:rPr>
        <w:t xml:space="preserve"> </w:t>
      </w:r>
      <w:r w:rsidR="004B3E0E">
        <w:rPr>
          <w:rFonts w:hint="cs"/>
          <w:rtl/>
        </w:rPr>
        <w:t xml:space="preserve">مقدار هر کدام مشخص نیست </w:t>
      </w:r>
      <w:r w:rsidR="00F20ABE">
        <w:rPr>
          <w:rFonts w:hint="cs"/>
          <w:rtl/>
        </w:rPr>
        <w:t xml:space="preserve">موجب غرر است، </w:t>
      </w:r>
      <w:r w:rsidRPr="006572A5">
        <w:rPr>
          <w:rFonts w:hint="cs"/>
          <w:rtl/>
        </w:rPr>
        <w:t>لذا ایشان را به‌عنوان مخالف عقد استصناع نمی‌شود تلقی کرد</w:t>
      </w:r>
      <w:r w:rsidR="00F20ABE">
        <w:rPr>
          <w:rStyle w:val="FootnoteReference"/>
          <w:rtl/>
        </w:rPr>
        <w:footnoteReference w:id="4"/>
      </w:r>
      <w:r w:rsidRPr="006572A5">
        <w:rPr>
          <w:rFonts w:hint="cs"/>
          <w:rtl/>
        </w:rPr>
        <w:t>.</w:t>
      </w:r>
    </w:p>
    <w:p w14:paraId="02554F35" w14:textId="19F38CE4" w:rsidR="00315C22" w:rsidRDefault="004B3E0E" w:rsidP="00315C22">
      <w:pPr>
        <w:rPr>
          <w:rtl/>
        </w:rPr>
      </w:pPr>
      <w:r>
        <w:rPr>
          <w:rFonts w:hint="cs"/>
          <w:rtl/>
        </w:rPr>
        <w:lastRenderedPageBreak/>
        <w:t xml:space="preserve">برای بررسی صحت عقد استصناع و اینکه داخل در چه عقدی است کلام دو نفر از معاصرین که در این </w:t>
      </w:r>
      <w:r w:rsidR="00632E1B">
        <w:rPr>
          <w:rFonts w:hint="cs"/>
          <w:rtl/>
        </w:rPr>
        <w:t>موضوع مقاله نوشته اند را نقل می‌</w:t>
      </w:r>
      <w:r>
        <w:rPr>
          <w:rFonts w:hint="cs"/>
          <w:rtl/>
        </w:rPr>
        <w:t>کنیم.</w:t>
      </w:r>
      <w:r w:rsidR="00315C22" w:rsidRPr="00315C22">
        <w:rPr>
          <w:rFonts w:hint="cs"/>
          <w:rtl/>
        </w:rPr>
        <w:t xml:space="preserve"> </w:t>
      </w:r>
    </w:p>
    <w:p w14:paraId="5CE48ED4" w14:textId="7A275A30" w:rsidR="00D90B78" w:rsidRDefault="00D90B78" w:rsidP="00632E1B">
      <w:pPr>
        <w:pStyle w:val="Heading1"/>
        <w:rPr>
          <w:rtl/>
        </w:rPr>
      </w:pPr>
      <w:bookmarkStart w:id="0" w:name="_Toc178881470"/>
      <w:bookmarkStart w:id="1" w:name="_Toc179425851"/>
      <w:r>
        <w:rPr>
          <w:rFonts w:hint="cs"/>
          <w:rtl/>
        </w:rPr>
        <w:t>ماهیت عقد استصناع</w:t>
      </w:r>
      <w:bookmarkEnd w:id="0"/>
      <w:r w:rsidR="00632E1B">
        <w:rPr>
          <w:rFonts w:hint="cs"/>
          <w:rtl/>
        </w:rPr>
        <w:t xml:space="preserve"> طبق نظر کتاب</w:t>
      </w:r>
      <w:r w:rsidR="00315C22">
        <w:rPr>
          <w:rFonts w:hint="cs"/>
          <w:rtl/>
        </w:rPr>
        <w:t xml:space="preserve"> </w:t>
      </w:r>
      <w:r w:rsidR="00315C22" w:rsidRPr="006572A5">
        <w:rPr>
          <w:rFonts w:hint="cs"/>
          <w:rtl/>
        </w:rPr>
        <w:t>قراءات فقهیة معاصرة</w:t>
      </w:r>
      <w:bookmarkEnd w:id="1"/>
    </w:p>
    <w:p w14:paraId="3A12FB67" w14:textId="645A4815" w:rsidR="00CE266E" w:rsidRPr="00CE266E" w:rsidRDefault="00CE266E" w:rsidP="00CE266E">
      <w:pPr>
        <w:pStyle w:val="Heading2"/>
        <w:rPr>
          <w:rtl/>
        </w:rPr>
      </w:pPr>
      <w:bookmarkStart w:id="2" w:name="_Toc179425852"/>
      <w:r>
        <w:rPr>
          <w:rFonts w:hint="cs"/>
          <w:rtl/>
        </w:rPr>
        <w:t>بیع سلم بودن عقد استصناع</w:t>
      </w:r>
      <w:bookmarkEnd w:id="2"/>
    </w:p>
    <w:p w14:paraId="7E3DB282" w14:textId="18CF22DB" w:rsidR="00D90B78" w:rsidRDefault="00632E1B" w:rsidP="00EE6B9D">
      <w:pPr>
        <w:rPr>
          <w:rtl/>
        </w:rPr>
      </w:pPr>
      <w:r>
        <w:rPr>
          <w:rFonts w:hint="cs"/>
          <w:rtl/>
        </w:rPr>
        <w:t>در کتاب قراءات فقهیة معاصرة می‌</w:t>
      </w:r>
      <w:r w:rsidR="00315C22">
        <w:rPr>
          <w:rFonts w:hint="cs"/>
          <w:rtl/>
        </w:rPr>
        <w:t xml:space="preserve">فرمایند: </w:t>
      </w:r>
      <w:r w:rsidR="00D90B78" w:rsidRPr="006572A5">
        <w:rPr>
          <w:rFonts w:hint="cs"/>
          <w:rtl/>
        </w:rPr>
        <w:t xml:space="preserve">عقد استصناع باید به بیع سلم </w:t>
      </w:r>
      <w:r w:rsidR="00315C22" w:rsidRPr="006572A5">
        <w:rPr>
          <w:rFonts w:hint="cs"/>
          <w:rtl/>
        </w:rPr>
        <w:t xml:space="preserve">برگردد </w:t>
      </w:r>
      <w:r w:rsidR="00D90B78" w:rsidRPr="006572A5">
        <w:rPr>
          <w:rFonts w:hint="cs"/>
          <w:rtl/>
        </w:rPr>
        <w:t xml:space="preserve">و لذا شرائط بیع سلم را باید داشته باشد، </w:t>
      </w:r>
      <w:r w:rsidR="005A2CB8">
        <w:rPr>
          <w:rFonts w:hint="cs"/>
          <w:rtl/>
        </w:rPr>
        <w:t>از جمله اینکه</w:t>
      </w:r>
      <w:r w:rsidR="00EE6B9D">
        <w:rPr>
          <w:rFonts w:hint="cs"/>
          <w:rtl/>
        </w:rPr>
        <w:t xml:space="preserve"> تمام</w:t>
      </w:r>
      <w:r w:rsidR="005A2CB8">
        <w:rPr>
          <w:rFonts w:hint="cs"/>
          <w:rtl/>
        </w:rPr>
        <w:t xml:space="preserve"> ثمن باید در مجلس پرداخت شود زیرا </w:t>
      </w:r>
      <w:r w:rsidR="005A2CB8" w:rsidRPr="006572A5">
        <w:rPr>
          <w:rFonts w:hint="cs"/>
          <w:rtl/>
        </w:rPr>
        <w:t>اجماع مسل</w:t>
      </w:r>
      <w:r w:rsidR="00EE6B9D">
        <w:rPr>
          <w:rFonts w:hint="cs"/>
          <w:rtl/>
        </w:rPr>
        <w:t>ّ</w:t>
      </w:r>
      <w:r w:rsidR="005A2CB8" w:rsidRPr="006572A5">
        <w:rPr>
          <w:rFonts w:hint="cs"/>
          <w:rtl/>
        </w:rPr>
        <w:t xml:space="preserve">م </w:t>
      </w:r>
      <w:r w:rsidR="00EE6B9D">
        <w:rPr>
          <w:rFonts w:hint="cs"/>
          <w:rtl/>
        </w:rPr>
        <w:t xml:space="preserve">بر این است </w:t>
      </w:r>
      <w:r w:rsidR="005A2CB8" w:rsidRPr="006572A5">
        <w:rPr>
          <w:rFonts w:hint="cs"/>
          <w:rtl/>
        </w:rPr>
        <w:t>که در بیع سلم اگر ثمن در مجلس پرداخت نشود بیع باطل است</w:t>
      </w:r>
      <w:r w:rsidR="0038445B">
        <w:rPr>
          <w:rStyle w:val="FootnoteReference"/>
          <w:rtl/>
        </w:rPr>
        <w:footnoteReference w:id="5"/>
      </w:r>
      <w:r w:rsidR="005A2CB8">
        <w:rPr>
          <w:rFonts w:hint="cs"/>
          <w:rtl/>
        </w:rPr>
        <w:t>.</w:t>
      </w:r>
    </w:p>
    <w:p w14:paraId="2566DBCE" w14:textId="4E65EA4F" w:rsidR="0024238E" w:rsidRDefault="0024238E" w:rsidP="00C00D96">
      <w:pPr>
        <w:rPr>
          <w:rtl/>
        </w:rPr>
      </w:pPr>
      <w:r>
        <w:rPr>
          <w:rFonts w:hint="cs"/>
          <w:rtl/>
        </w:rPr>
        <w:t xml:space="preserve">البته </w:t>
      </w:r>
      <w:r w:rsidRPr="006572A5">
        <w:rPr>
          <w:rFonts w:hint="cs"/>
          <w:rtl/>
        </w:rPr>
        <w:t xml:space="preserve">فرض </w:t>
      </w:r>
      <w:r>
        <w:rPr>
          <w:rFonts w:hint="cs"/>
          <w:rtl/>
        </w:rPr>
        <w:t xml:space="preserve">بحث </w:t>
      </w:r>
      <w:r w:rsidRPr="006572A5">
        <w:rPr>
          <w:rFonts w:hint="cs"/>
          <w:rtl/>
        </w:rPr>
        <w:t xml:space="preserve">در جایی است که </w:t>
      </w:r>
      <w:r>
        <w:rPr>
          <w:rFonts w:hint="cs"/>
          <w:rtl/>
        </w:rPr>
        <w:t xml:space="preserve">محل </w:t>
      </w:r>
      <w:r w:rsidRPr="006572A5">
        <w:rPr>
          <w:rFonts w:hint="cs"/>
          <w:rtl/>
        </w:rPr>
        <w:t xml:space="preserve">کاری که از صانع </w:t>
      </w:r>
      <w:r>
        <w:rPr>
          <w:rFonts w:hint="cs"/>
          <w:rtl/>
        </w:rPr>
        <w:t xml:space="preserve">خواسته می شود، </w:t>
      </w:r>
      <w:r w:rsidRPr="006572A5">
        <w:rPr>
          <w:rFonts w:hint="cs"/>
          <w:rtl/>
        </w:rPr>
        <w:t>منعدم باشد</w:t>
      </w:r>
      <w:r>
        <w:rPr>
          <w:rFonts w:hint="cs"/>
          <w:rtl/>
        </w:rPr>
        <w:t xml:space="preserve"> مثلا </w:t>
      </w:r>
      <w:r w:rsidR="00EE6B9D">
        <w:rPr>
          <w:rFonts w:hint="cs"/>
          <w:rtl/>
        </w:rPr>
        <w:t xml:space="preserve">بدون اینکه از خود پارچه داشته یا ابتدا از خیاط آن را بخرد </w:t>
      </w:r>
      <w:r>
        <w:rPr>
          <w:rFonts w:hint="cs"/>
          <w:rtl/>
        </w:rPr>
        <w:t xml:space="preserve">از </w:t>
      </w:r>
      <w:r w:rsidR="00EE6B9D">
        <w:rPr>
          <w:rFonts w:hint="cs"/>
          <w:rtl/>
        </w:rPr>
        <w:t>او می‌</w:t>
      </w:r>
      <w:r>
        <w:rPr>
          <w:rFonts w:hint="cs"/>
          <w:rtl/>
        </w:rPr>
        <w:t>خواهد یک لباس برایش بدوزد. اما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اگر مثلا </w:t>
      </w:r>
      <w:r w:rsidRPr="006572A5">
        <w:rPr>
          <w:rFonts w:hint="cs"/>
          <w:rtl/>
        </w:rPr>
        <w:t xml:space="preserve">پارچه‌ای بدهد </w:t>
      </w:r>
      <w:r w:rsidR="00EE6B9D">
        <w:rPr>
          <w:rFonts w:hint="cs"/>
          <w:rtl/>
        </w:rPr>
        <w:t xml:space="preserve">تا با آن لباس دوخته شود، مصداق عقد </w:t>
      </w:r>
      <w:r>
        <w:rPr>
          <w:rFonts w:hint="cs"/>
          <w:rtl/>
        </w:rPr>
        <w:t xml:space="preserve">اجاره است و یا اگر </w:t>
      </w:r>
      <w:r w:rsidRPr="006572A5">
        <w:rPr>
          <w:rFonts w:hint="cs"/>
          <w:rtl/>
        </w:rPr>
        <w:t xml:space="preserve">پارچه‌ای </w:t>
      </w:r>
      <w:r>
        <w:rPr>
          <w:rFonts w:hint="cs"/>
          <w:rtl/>
        </w:rPr>
        <w:t xml:space="preserve">که مال </w:t>
      </w:r>
      <w:r w:rsidRPr="006572A5">
        <w:rPr>
          <w:rFonts w:hint="cs"/>
          <w:rtl/>
        </w:rPr>
        <w:t xml:space="preserve">صانع هست </w:t>
      </w:r>
      <w:r>
        <w:rPr>
          <w:rFonts w:hint="cs"/>
          <w:rtl/>
        </w:rPr>
        <w:t xml:space="preserve">از او بخرد </w:t>
      </w:r>
      <w:r w:rsidRPr="006572A5">
        <w:rPr>
          <w:rFonts w:hint="cs"/>
          <w:rtl/>
        </w:rPr>
        <w:t xml:space="preserve">و شرط کند که باید </w:t>
      </w:r>
      <w:r>
        <w:rPr>
          <w:rFonts w:hint="cs"/>
          <w:rtl/>
        </w:rPr>
        <w:t xml:space="preserve">با آن لباس بدوزد در اینجا ابتدا بیع است و در ادامه اجاره است. اگر </w:t>
      </w:r>
      <w:r w:rsidR="00D9520E">
        <w:rPr>
          <w:rFonts w:hint="cs"/>
          <w:rtl/>
        </w:rPr>
        <w:t xml:space="preserve">خیاط </w:t>
      </w:r>
      <w:r>
        <w:rPr>
          <w:rFonts w:hint="cs"/>
          <w:rtl/>
        </w:rPr>
        <w:t xml:space="preserve">قبای ناقصی </w:t>
      </w:r>
      <w:r w:rsidR="00D9520E">
        <w:rPr>
          <w:rFonts w:hint="cs"/>
          <w:rtl/>
        </w:rPr>
        <w:t>دارد و مشتری ابتدا از او خریده</w:t>
      </w:r>
      <w:r>
        <w:rPr>
          <w:rFonts w:hint="cs"/>
          <w:rtl/>
        </w:rPr>
        <w:t xml:space="preserve"> و شرط تکمیل </w:t>
      </w:r>
      <w:r w:rsidR="00D9520E">
        <w:rPr>
          <w:rFonts w:hint="cs"/>
          <w:rtl/>
        </w:rPr>
        <w:t>آن را ب</w:t>
      </w:r>
      <w:r>
        <w:rPr>
          <w:rFonts w:hint="cs"/>
          <w:rtl/>
        </w:rPr>
        <w:t xml:space="preserve">کند، در اینجا اجاره نبوده و بیع به شرط فعل </w:t>
      </w:r>
      <w:r w:rsidR="0077459D">
        <w:rPr>
          <w:rFonts w:hint="cs"/>
          <w:rtl/>
        </w:rPr>
        <w:t>است</w:t>
      </w:r>
      <w:r>
        <w:rPr>
          <w:rFonts w:hint="cs"/>
          <w:rtl/>
        </w:rPr>
        <w:t>.</w:t>
      </w:r>
      <w:r w:rsidR="0077459D">
        <w:rPr>
          <w:rFonts w:hint="cs"/>
          <w:rtl/>
        </w:rPr>
        <w:t xml:space="preserve"> </w:t>
      </w:r>
      <w:r w:rsidR="00D90B78" w:rsidRPr="006572A5">
        <w:rPr>
          <w:rFonts w:hint="cs"/>
          <w:rtl/>
        </w:rPr>
        <w:t xml:space="preserve">شبیه آنچه آقای سیستانی </w:t>
      </w:r>
      <w:r w:rsidR="005A2CB8">
        <w:rPr>
          <w:rFonts w:hint="cs"/>
          <w:rtl/>
        </w:rPr>
        <w:t>در مورد</w:t>
      </w:r>
      <w:r w:rsidR="00D90B78" w:rsidRPr="006572A5">
        <w:rPr>
          <w:rFonts w:hint="cs"/>
          <w:rtl/>
        </w:rPr>
        <w:t xml:space="preserve"> خرید آپارتمان مطرح کردند</w:t>
      </w:r>
      <w:r w:rsidR="00DE1C1B">
        <w:rPr>
          <w:rFonts w:hint="cs"/>
          <w:rtl/>
        </w:rPr>
        <w:t xml:space="preserve"> که</w:t>
      </w:r>
      <w:r w:rsidR="00D90B78" w:rsidRPr="006572A5">
        <w:rPr>
          <w:rFonts w:hint="cs"/>
          <w:rtl/>
        </w:rPr>
        <w:t xml:space="preserve"> اگر آپارتمان </w:t>
      </w:r>
      <w:r>
        <w:rPr>
          <w:rFonts w:hint="cs"/>
          <w:rtl/>
        </w:rPr>
        <w:t xml:space="preserve">ناقصی </w:t>
      </w:r>
      <w:r w:rsidR="00D90B78" w:rsidRPr="006572A5">
        <w:rPr>
          <w:rFonts w:hint="cs"/>
          <w:rtl/>
        </w:rPr>
        <w:t>موجود است</w:t>
      </w:r>
      <w:r>
        <w:rPr>
          <w:rFonts w:hint="cs"/>
          <w:rtl/>
        </w:rPr>
        <w:t xml:space="preserve"> و </w:t>
      </w:r>
      <w:r w:rsidR="00D90B78" w:rsidRPr="006572A5">
        <w:rPr>
          <w:rFonts w:hint="cs"/>
          <w:rtl/>
        </w:rPr>
        <w:t>شما پیش‌خرید می‌‌کنید</w:t>
      </w:r>
      <w:r>
        <w:rPr>
          <w:rFonts w:hint="cs"/>
          <w:rtl/>
        </w:rPr>
        <w:t xml:space="preserve"> به</w:t>
      </w:r>
      <w:r w:rsidR="00D90B78" w:rsidRPr="006572A5">
        <w:rPr>
          <w:rFonts w:hint="cs"/>
          <w:rtl/>
        </w:rPr>
        <w:t xml:space="preserve"> ‌شرط این ک</w:t>
      </w:r>
      <w:r w:rsidR="00D90B78">
        <w:rPr>
          <w:rFonts w:hint="cs"/>
          <w:rtl/>
        </w:rPr>
        <w:t>ه تکمیل بشود و به شما تحویل بده</w:t>
      </w:r>
      <w:r>
        <w:rPr>
          <w:rFonts w:hint="cs"/>
          <w:rtl/>
        </w:rPr>
        <w:t>ن</w:t>
      </w:r>
      <w:r w:rsidR="00D90B78" w:rsidRPr="006572A5">
        <w:rPr>
          <w:rFonts w:hint="cs"/>
          <w:rtl/>
        </w:rPr>
        <w:t>د</w:t>
      </w:r>
      <w:r w:rsidR="0077459D">
        <w:rPr>
          <w:rFonts w:hint="cs"/>
          <w:rtl/>
        </w:rPr>
        <w:t>؛</w:t>
      </w:r>
      <w:r>
        <w:rPr>
          <w:rFonts w:hint="cs"/>
          <w:rtl/>
        </w:rPr>
        <w:t xml:space="preserve"> در اینجا</w:t>
      </w:r>
      <w:r w:rsidR="00D90B78" w:rsidRPr="006572A5">
        <w:rPr>
          <w:rFonts w:hint="cs"/>
          <w:rtl/>
        </w:rPr>
        <w:t xml:space="preserve"> مبیع</w:t>
      </w:r>
      <w:r w:rsidR="0077459D">
        <w:rPr>
          <w:rFonts w:hint="cs"/>
          <w:rtl/>
        </w:rPr>
        <w:t>،</w:t>
      </w:r>
      <w:r w:rsidR="00D90B78" w:rsidRPr="006572A5">
        <w:rPr>
          <w:rFonts w:hint="cs"/>
          <w:rtl/>
        </w:rPr>
        <w:t xml:space="preserve"> شخصی است</w:t>
      </w:r>
      <w:r>
        <w:rPr>
          <w:rFonts w:hint="cs"/>
          <w:rtl/>
        </w:rPr>
        <w:t xml:space="preserve"> و</w:t>
      </w:r>
      <w:r w:rsidR="00D90B78" w:rsidRPr="006572A5">
        <w:rPr>
          <w:rFonts w:hint="cs"/>
          <w:rtl/>
        </w:rPr>
        <w:t xml:space="preserve"> نیاز نیست ثمن در مجلس پرداخت بشود</w:t>
      </w:r>
      <w:r>
        <w:rPr>
          <w:rFonts w:hint="cs"/>
          <w:rtl/>
        </w:rPr>
        <w:t xml:space="preserve">. </w:t>
      </w:r>
      <w:r w:rsidR="00D90B78" w:rsidRPr="006572A5">
        <w:rPr>
          <w:rFonts w:hint="cs"/>
          <w:rtl/>
        </w:rPr>
        <w:t xml:space="preserve">اما </w:t>
      </w:r>
      <w:r>
        <w:rPr>
          <w:rFonts w:hint="cs"/>
          <w:rtl/>
        </w:rPr>
        <w:t xml:space="preserve">اگر </w:t>
      </w:r>
      <w:r w:rsidR="00D90B78" w:rsidRPr="006572A5">
        <w:rPr>
          <w:rFonts w:hint="cs"/>
          <w:rtl/>
        </w:rPr>
        <w:t xml:space="preserve">زمین </w:t>
      </w:r>
      <w:r w:rsidR="00C00D96">
        <w:rPr>
          <w:rFonts w:hint="cs"/>
          <w:rtl/>
        </w:rPr>
        <w:t>بدون بناست</w:t>
      </w:r>
      <w:r w:rsidR="00D90B78" w:rsidRPr="006572A5">
        <w:rPr>
          <w:rFonts w:hint="cs"/>
          <w:rtl/>
        </w:rPr>
        <w:t xml:space="preserve"> </w:t>
      </w:r>
      <w:r w:rsidR="00C00D96">
        <w:rPr>
          <w:rFonts w:hint="cs"/>
          <w:rtl/>
        </w:rPr>
        <w:t>-</w:t>
      </w:r>
      <w:r w:rsidR="00D90B78" w:rsidRPr="006572A5">
        <w:rPr>
          <w:rFonts w:hint="cs"/>
          <w:rtl/>
        </w:rPr>
        <w:t xml:space="preserve">یا </w:t>
      </w:r>
      <w:r w:rsidR="00C00D96">
        <w:rPr>
          <w:rFonts w:hint="cs"/>
          <w:rtl/>
        </w:rPr>
        <w:t>حتی زمین مشخصی هم نیست-</w:t>
      </w:r>
      <w:r w:rsidR="00D90B78" w:rsidRPr="006572A5">
        <w:rPr>
          <w:rFonts w:hint="cs"/>
          <w:rtl/>
        </w:rPr>
        <w:t xml:space="preserve"> </w:t>
      </w:r>
      <w:r w:rsidR="00C00D96">
        <w:rPr>
          <w:rFonts w:hint="cs"/>
          <w:rtl/>
        </w:rPr>
        <w:t>شما</w:t>
      </w:r>
      <w:r>
        <w:rPr>
          <w:rFonts w:hint="cs"/>
          <w:rtl/>
        </w:rPr>
        <w:t xml:space="preserve"> یک واحد </w:t>
      </w:r>
      <w:r w:rsidR="00D90B78" w:rsidRPr="006572A5">
        <w:rPr>
          <w:rFonts w:hint="cs"/>
          <w:rtl/>
        </w:rPr>
        <w:t xml:space="preserve">آپارتمان با مشخصات کامل </w:t>
      </w:r>
      <w:r w:rsidR="00C00D96">
        <w:rPr>
          <w:rFonts w:hint="cs"/>
          <w:rtl/>
        </w:rPr>
        <w:t>-</w:t>
      </w:r>
      <w:r w:rsidR="00D90B78" w:rsidRPr="006572A5">
        <w:rPr>
          <w:rFonts w:hint="cs"/>
          <w:rtl/>
        </w:rPr>
        <w:t>که از غرر بیرون بیاید</w:t>
      </w:r>
      <w:r w:rsidR="00C00D96">
        <w:rPr>
          <w:rFonts w:hint="cs"/>
          <w:rtl/>
        </w:rPr>
        <w:t>-</w:t>
      </w:r>
      <w:r w:rsidR="00D90B78" w:rsidRPr="006572A5">
        <w:rPr>
          <w:rFonts w:hint="cs"/>
          <w:rtl/>
        </w:rPr>
        <w:t xml:space="preserve"> خرید می‌‌کنید، آقای سیستانی فرمودند</w:t>
      </w:r>
      <w:r>
        <w:rPr>
          <w:rFonts w:hint="cs"/>
          <w:rtl/>
        </w:rPr>
        <w:t>:</w:t>
      </w:r>
      <w:r w:rsidR="00D90B78" w:rsidRPr="006572A5">
        <w:rPr>
          <w:rFonts w:hint="cs"/>
          <w:rtl/>
        </w:rPr>
        <w:t xml:space="preserve"> این بیع سلم است و لذا به مقداری نافذ است که پولش را فی‌المجلس بدهید، </w:t>
      </w:r>
      <w:r>
        <w:rPr>
          <w:rFonts w:hint="cs"/>
          <w:rtl/>
        </w:rPr>
        <w:t>و نسبت به مازاد</w:t>
      </w:r>
      <w:r w:rsidR="0077459D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D90B78" w:rsidRPr="006572A5">
        <w:rPr>
          <w:rFonts w:hint="cs"/>
          <w:rtl/>
        </w:rPr>
        <w:t>بیع باطل است.</w:t>
      </w:r>
    </w:p>
    <w:p w14:paraId="6CC75709" w14:textId="6A81F460" w:rsidR="00CC5529" w:rsidRDefault="00D90B78" w:rsidP="008E7385">
      <w:pPr>
        <w:rPr>
          <w:rtl/>
        </w:rPr>
      </w:pPr>
      <w:r w:rsidRPr="006572A5">
        <w:rPr>
          <w:rFonts w:hint="cs"/>
          <w:rtl/>
        </w:rPr>
        <w:t>بیع سلم دو شرط دارد</w:t>
      </w:r>
      <w:r>
        <w:rPr>
          <w:rFonts w:hint="cs"/>
          <w:rtl/>
        </w:rPr>
        <w:t>:</w:t>
      </w:r>
      <w:r w:rsidRPr="006572A5">
        <w:rPr>
          <w:rFonts w:hint="cs"/>
          <w:rtl/>
        </w:rPr>
        <w:t xml:space="preserve"> </w:t>
      </w:r>
      <w:r w:rsidR="00783B45">
        <w:rPr>
          <w:rFonts w:hint="cs"/>
          <w:rtl/>
        </w:rPr>
        <w:t xml:space="preserve">اول آن که </w:t>
      </w:r>
      <w:r w:rsidRPr="006572A5">
        <w:rPr>
          <w:rFonts w:hint="cs"/>
          <w:rtl/>
        </w:rPr>
        <w:t>مبیع</w:t>
      </w:r>
      <w:r w:rsidR="00783B45">
        <w:rPr>
          <w:rFonts w:hint="cs"/>
          <w:rtl/>
        </w:rPr>
        <w:t>، کلی فی‌الذمه باشد در نتیجه</w:t>
      </w:r>
      <w:r w:rsidRPr="006572A5">
        <w:rPr>
          <w:rFonts w:hint="cs"/>
          <w:rtl/>
        </w:rPr>
        <w:t xml:space="preserve"> پیش‌خرید آپارتمان نیمه‌کاره</w:t>
      </w:r>
      <w:r w:rsidR="00783B45">
        <w:rPr>
          <w:rFonts w:hint="cs"/>
          <w:rtl/>
        </w:rPr>
        <w:t>،</w:t>
      </w:r>
      <w:r w:rsidRPr="006572A5">
        <w:rPr>
          <w:rFonts w:hint="cs"/>
          <w:rtl/>
        </w:rPr>
        <w:t xml:space="preserve"> بیع سلم نیست چون مبیع</w:t>
      </w:r>
      <w:r w:rsidR="008A5D0C">
        <w:rPr>
          <w:rFonts w:hint="cs"/>
          <w:rtl/>
        </w:rPr>
        <w:t>،</w:t>
      </w:r>
      <w:r w:rsidRPr="006572A5">
        <w:rPr>
          <w:rFonts w:hint="cs"/>
          <w:rtl/>
        </w:rPr>
        <w:t xml:space="preserve"> شخصی است</w:t>
      </w:r>
      <w:r>
        <w:rPr>
          <w:rFonts w:hint="cs"/>
          <w:rtl/>
        </w:rPr>
        <w:t>.</w:t>
      </w:r>
      <w:r w:rsidRPr="006572A5">
        <w:rPr>
          <w:rFonts w:hint="cs"/>
          <w:rtl/>
        </w:rPr>
        <w:t xml:space="preserve"> دو</w:t>
      </w:r>
      <w:r w:rsidR="00783B45">
        <w:rPr>
          <w:rFonts w:hint="cs"/>
          <w:rtl/>
        </w:rPr>
        <w:t xml:space="preserve">مین شرط این است که </w:t>
      </w:r>
      <w:r w:rsidRPr="006572A5">
        <w:rPr>
          <w:rFonts w:hint="cs"/>
          <w:rtl/>
        </w:rPr>
        <w:t>مبیع کلی فی‌الذمه</w:t>
      </w:r>
      <w:r w:rsidR="00EB53A7">
        <w:rPr>
          <w:rFonts w:hint="cs"/>
          <w:rtl/>
        </w:rPr>
        <w:t>،</w:t>
      </w:r>
      <w:r w:rsidRPr="006572A5">
        <w:rPr>
          <w:rFonts w:hint="cs"/>
          <w:rtl/>
        </w:rPr>
        <w:t xml:space="preserve"> اجل داشته باشد</w:t>
      </w:r>
      <w:r w:rsidR="009F67A2">
        <w:rPr>
          <w:rFonts w:hint="cs"/>
          <w:rtl/>
        </w:rPr>
        <w:t>.</w:t>
      </w:r>
      <w:r w:rsidRPr="006572A5">
        <w:rPr>
          <w:rFonts w:hint="cs"/>
          <w:rtl/>
        </w:rPr>
        <w:t xml:space="preserve"> مثلا صد کیلو برنج از شما </w:t>
      </w:r>
      <w:r w:rsidR="009F67A2">
        <w:rPr>
          <w:rFonts w:hint="cs"/>
          <w:rtl/>
        </w:rPr>
        <w:t xml:space="preserve">بخرند </w:t>
      </w:r>
      <w:r w:rsidRPr="006572A5">
        <w:rPr>
          <w:rFonts w:hint="cs"/>
          <w:rtl/>
        </w:rPr>
        <w:t>که شش ماه دیگر تحویل بدهی</w:t>
      </w:r>
      <w:r w:rsidR="009F67A2">
        <w:rPr>
          <w:rFonts w:hint="cs"/>
          <w:rtl/>
        </w:rPr>
        <w:t>د</w:t>
      </w:r>
      <w:r w:rsidRPr="006572A5">
        <w:rPr>
          <w:rFonts w:hint="cs"/>
          <w:rtl/>
        </w:rPr>
        <w:t xml:space="preserve"> این </w:t>
      </w:r>
      <w:r>
        <w:rPr>
          <w:rFonts w:hint="cs"/>
          <w:rtl/>
        </w:rPr>
        <w:t>بیع سلم</w:t>
      </w:r>
      <w:r w:rsidRPr="006572A5">
        <w:rPr>
          <w:rFonts w:hint="cs"/>
          <w:rtl/>
        </w:rPr>
        <w:t xml:space="preserve"> </w:t>
      </w:r>
      <w:r w:rsidR="009F67A2">
        <w:rPr>
          <w:rFonts w:hint="cs"/>
          <w:rtl/>
        </w:rPr>
        <w:t xml:space="preserve">است </w:t>
      </w:r>
      <w:r w:rsidRPr="006572A5">
        <w:rPr>
          <w:rFonts w:hint="cs"/>
          <w:rtl/>
        </w:rPr>
        <w:t xml:space="preserve">اما اگر </w:t>
      </w:r>
      <w:r w:rsidR="009F67A2">
        <w:rPr>
          <w:rFonts w:hint="cs"/>
          <w:rtl/>
        </w:rPr>
        <w:t xml:space="preserve">اجل را </w:t>
      </w:r>
      <w:r w:rsidRPr="006572A5">
        <w:rPr>
          <w:rFonts w:hint="cs"/>
          <w:rtl/>
        </w:rPr>
        <w:t>شرط نکن</w:t>
      </w:r>
      <w:r w:rsidR="009F67A2">
        <w:rPr>
          <w:rFonts w:hint="cs"/>
          <w:rtl/>
        </w:rPr>
        <w:t>ن</w:t>
      </w:r>
      <w:r w:rsidRPr="006572A5">
        <w:rPr>
          <w:rFonts w:hint="cs"/>
          <w:rtl/>
        </w:rPr>
        <w:t>د</w:t>
      </w:r>
      <w:r w:rsidR="00EB53A7">
        <w:rPr>
          <w:rFonts w:hint="cs"/>
          <w:rtl/>
        </w:rPr>
        <w:t xml:space="preserve"> بلکه توافق کنند که در آینده تحویل داده شود بیع سلم نیست و در نتیجه لازم نیست که ثمن در مجلس عقد پرداخت شود. مثلا اگر </w:t>
      </w:r>
      <w:r w:rsidRPr="006572A5">
        <w:rPr>
          <w:rFonts w:hint="cs"/>
          <w:rtl/>
        </w:rPr>
        <w:t xml:space="preserve">صد کیلو برنج </w:t>
      </w:r>
      <w:r w:rsidR="00EB53A7">
        <w:rPr>
          <w:rFonts w:hint="cs"/>
          <w:rtl/>
        </w:rPr>
        <w:t xml:space="preserve">بخرید به صورتی که از زمان عقد می توانید مبیع را مطالبه کنید اما فعلا تحویل نمی گیرید در اینجا </w:t>
      </w:r>
      <w:r w:rsidRPr="006572A5">
        <w:rPr>
          <w:rFonts w:hint="cs"/>
          <w:rtl/>
        </w:rPr>
        <w:lastRenderedPageBreak/>
        <w:t>مبیع</w:t>
      </w:r>
      <w:r w:rsidR="008A5D0C">
        <w:rPr>
          <w:rFonts w:hint="cs"/>
          <w:rtl/>
        </w:rPr>
        <w:t>،</w:t>
      </w:r>
      <w:r w:rsidRPr="006572A5">
        <w:rPr>
          <w:rFonts w:hint="cs"/>
          <w:rtl/>
        </w:rPr>
        <w:t xml:space="preserve"> کلی فی‌الذمه و حال</w:t>
      </w:r>
      <w:r>
        <w:rPr>
          <w:rFonts w:hint="cs"/>
          <w:rtl/>
        </w:rPr>
        <w:t>ّ</w:t>
      </w:r>
      <w:r w:rsidRPr="006572A5">
        <w:rPr>
          <w:rFonts w:hint="cs"/>
          <w:rtl/>
        </w:rPr>
        <w:t xml:space="preserve"> </w:t>
      </w:r>
      <w:r w:rsidR="00EB53A7">
        <w:rPr>
          <w:rFonts w:hint="cs"/>
          <w:rtl/>
        </w:rPr>
        <w:t>بوده</w:t>
      </w:r>
      <w:r w:rsidRPr="006572A5">
        <w:rPr>
          <w:rFonts w:hint="cs"/>
          <w:rtl/>
        </w:rPr>
        <w:t>، اجل ندارد و لذا ثمن در مجلس هم ادا نشود هیچ مشکلی به وجود نمی‌آید.</w:t>
      </w:r>
      <w:r w:rsidR="008E7385">
        <w:rPr>
          <w:rFonts w:hint="cs"/>
          <w:rtl/>
        </w:rPr>
        <w:t xml:space="preserve"> </w:t>
      </w:r>
      <w:r w:rsidR="00455921">
        <w:rPr>
          <w:rFonts w:hint="cs"/>
          <w:rtl/>
        </w:rPr>
        <w:t xml:space="preserve">در </w:t>
      </w:r>
      <w:r w:rsidRPr="006572A5">
        <w:rPr>
          <w:rFonts w:hint="cs"/>
          <w:rtl/>
        </w:rPr>
        <w:t xml:space="preserve">سفارش ساخت </w:t>
      </w:r>
      <w:r w:rsidR="00455921">
        <w:rPr>
          <w:rFonts w:hint="cs"/>
          <w:rtl/>
        </w:rPr>
        <w:t xml:space="preserve">هیچ کالایی وجود ندارد و </w:t>
      </w:r>
      <w:r w:rsidRPr="006572A5">
        <w:rPr>
          <w:rFonts w:hint="cs"/>
          <w:rtl/>
        </w:rPr>
        <w:t xml:space="preserve">اگر بیع باشد </w:t>
      </w:r>
      <w:r w:rsidR="001B0B5B">
        <w:rPr>
          <w:rFonts w:hint="cs"/>
          <w:rtl/>
        </w:rPr>
        <w:t xml:space="preserve">قطعا </w:t>
      </w:r>
      <w:r w:rsidRPr="006572A5">
        <w:rPr>
          <w:rFonts w:hint="cs"/>
          <w:rtl/>
        </w:rPr>
        <w:t>مبیع مؤجل است</w:t>
      </w:r>
      <w:r w:rsidR="00455921">
        <w:rPr>
          <w:rFonts w:hint="cs"/>
          <w:rtl/>
        </w:rPr>
        <w:t xml:space="preserve"> و بیع سلم می شود</w:t>
      </w:r>
      <w:r w:rsidR="00CC5529">
        <w:rPr>
          <w:rFonts w:hint="cs"/>
          <w:rtl/>
        </w:rPr>
        <w:t xml:space="preserve">. </w:t>
      </w:r>
    </w:p>
    <w:p w14:paraId="00683374" w14:textId="23A64C5A" w:rsidR="00D90B78" w:rsidRDefault="006741E1" w:rsidP="006741E1">
      <w:pPr>
        <w:pStyle w:val="Heading2"/>
        <w:rPr>
          <w:rtl/>
        </w:rPr>
      </w:pPr>
      <w:bookmarkStart w:id="3" w:name="_Toc179425853"/>
      <w:r>
        <w:rPr>
          <w:rFonts w:hint="cs"/>
          <w:rtl/>
        </w:rPr>
        <w:t>بررسی اجاره بودن عقد استصناع</w:t>
      </w:r>
      <w:bookmarkEnd w:id="3"/>
    </w:p>
    <w:p w14:paraId="36B8C151" w14:textId="40B1A9C9" w:rsidR="00D90B78" w:rsidRPr="006572A5" w:rsidRDefault="008C3D33" w:rsidP="00F33288">
      <w:pPr>
        <w:rPr>
          <w:rtl/>
        </w:rPr>
      </w:pPr>
      <w:r>
        <w:rPr>
          <w:rFonts w:hint="cs"/>
          <w:rtl/>
        </w:rPr>
        <w:t>در</w:t>
      </w:r>
      <w:r w:rsidR="008E7385">
        <w:rPr>
          <w:rFonts w:hint="cs"/>
          <w:rtl/>
        </w:rPr>
        <w:t xml:space="preserve"> کتاب</w:t>
      </w:r>
      <w:r>
        <w:rPr>
          <w:rFonts w:hint="cs"/>
          <w:rtl/>
        </w:rPr>
        <w:t xml:space="preserve"> قراءات فقهیه معاصره</w:t>
      </w:r>
      <w:r w:rsidR="00D90B78" w:rsidRPr="006572A5">
        <w:rPr>
          <w:rFonts w:hint="cs"/>
          <w:rtl/>
        </w:rPr>
        <w:t xml:space="preserve"> </w:t>
      </w:r>
      <w:r w:rsidR="00D808EA">
        <w:rPr>
          <w:rFonts w:hint="cs"/>
          <w:rtl/>
        </w:rPr>
        <w:t>می فرمایند</w:t>
      </w:r>
      <w:r w:rsidR="00D90B78" w:rsidRPr="006572A5">
        <w:rPr>
          <w:rFonts w:hint="cs"/>
          <w:rtl/>
        </w:rPr>
        <w:t xml:space="preserve">: </w:t>
      </w:r>
      <w:r w:rsidR="00D808EA">
        <w:rPr>
          <w:rFonts w:hint="cs"/>
          <w:rtl/>
        </w:rPr>
        <w:t xml:space="preserve">عقد استصناع، </w:t>
      </w:r>
      <w:r w:rsidR="00D90B78" w:rsidRPr="006572A5">
        <w:rPr>
          <w:rFonts w:hint="cs"/>
          <w:rtl/>
        </w:rPr>
        <w:t>اجاره نیست</w:t>
      </w:r>
      <w:r w:rsidR="00D808EA">
        <w:rPr>
          <w:rFonts w:hint="cs"/>
          <w:rtl/>
        </w:rPr>
        <w:t xml:space="preserve">. زیرا </w:t>
      </w:r>
      <w:r w:rsidR="00D90B78" w:rsidRPr="006572A5">
        <w:rPr>
          <w:rFonts w:hint="cs"/>
          <w:rtl/>
        </w:rPr>
        <w:t xml:space="preserve">‌اجاره این است که </w:t>
      </w:r>
      <w:r w:rsidR="00D808EA">
        <w:rPr>
          <w:rFonts w:hint="cs"/>
          <w:rtl/>
        </w:rPr>
        <w:t xml:space="preserve">اجیر </w:t>
      </w:r>
      <w:r w:rsidR="00D90B78" w:rsidRPr="006572A5">
        <w:rPr>
          <w:rFonts w:hint="cs"/>
          <w:rtl/>
        </w:rPr>
        <w:t xml:space="preserve">در مالی که ملک دیگری هست </w:t>
      </w:r>
      <w:r>
        <w:rPr>
          <w:rFonts w:hint="cs"/>
          <w:rtl/>
        </w:rPr>
        <w:t>کاری انجام دهد</w:t>
      </w:r>
      <w:r w:rsidR="00D808EA" w:rsidRPr="006572A5">
        <w:rPr>
          <w:rFonts w:hint="cs"/>
          <w:rtl/>
        </w:rPr>
        <w:t xml:space="preserve"> </w:t>
      </w:r>
      <w:r w:rsidR="00D90B78" w:rsidRPr="006572A5">
        <w:rPr>
          <w:rFonts w:hint="cs"/>
          <w:rtl/>
        </w:rPr>
        <w:t xml:space="preserve">نه این‌که در ملک خودش عملی </w:t>
      </w:r>
      <w:r w:rsidR="00D808EA">
        <w:rPr>
          <w:rFonts w:hint="cs"/>
          <w:rtl/>
        </w:rPr>
        <w:t>انجام دهد</w:t>
      </w:r>
      <w:r w:rsidR="00D90B78" w:rsidRPr="006572A5">
        <w:rPr>
          <w:rFonts w:hint="cs"/>
          <w:rtl/>
        </w:rPr>
        <w:t>. بله</w:t>
      </w:r>
      <w:r>
        <w:rPr>
          <w:rFonts w:hint="cs"/>
          <w:rtl/>
        </w:rPr>
        <w:t xml:space="preserve">، اگر واقعیت خارجی عوض شد به این صورت که </w:t>
      </w:r>
      <w:r w:rsidR="00D90B78" w:rsidRPr="006572A5">
        <w:rPr>
          <w:rFonts w:hint="cs"/>
          <w:rtl/>
        </w:rPr>
        <w:t xml:space="preserve">به </w:t>
      </w:r>
      <w:r>
        <w:rPr>
          <w:rFonts w:hint="cs"/>
          <w:rtl/>
        </w:rPr>
        <w:t xml:space="preserve">طرف مقابل </w:t>
      </w:r>
      <w:r w:rsidR="00D90B78" w:rsidRPr="006572A5">
        <w:rPr>
          <w:rFonts w:hint="cs"/>
          <w:rtl/>
        </w:rPr>
        <w:t xml:space="preserve">وکالت </w:t>
      </w:r>
      <w:r>
        <w:rPr>
          <w:rFonts w:hint="cs"/>
          <w:rtl/>
        </w:rPr>
        <w:t>دادیم</w:t>
      </w:r>
      <w:r w:rsidR="00D90B78" w:rsidRPr="006572A5">
        <w:rPr>
          <w:rFonts w:hint="cs"/>
          <w:rtl/>
        </w:rPr>
        <w:t xml:space="preserve"> که پارچه‌ای </w:t>
      </w:r>
      <w:r>
        <w:rPr>
          <w:rFonts w:hint="cs"/>
          <w:rtl/>
        </w:rPr>
        <w:t xml:space="preserve">برای ما خریده و وقتی که </w:t>
      </w:r>
      <w:r w:rsidR="00D90B78" w:rsidRPr="006572A5">
        <w:rPr>
          <w:rFonts w:hint="cs"/>
          <w:rtl/>
        </w:rPr>
        <w:t xml:space="preserve">پارچه ملک </w:t>
      </w:r>
      <w:r>
        <w:rPr>
          <w:rFonts w:hint="cs"/>
          <w:rtl/>
        </w:rPr>
        <w:t xml:space="preserve">ما شد، </w:t>
      </w:r>
      <w:r w:rsidR="00D90B78" w:rsidRPr="006572A5">
        <w:rPr>
          <w:rFonts w:hint="cs"/>
          <w:rtl/>
        </w:rPr>
        <w:t xml:space="preserve">او اجیر </w:t>
      </w:r>
      <w:r>
        <w:rPr>
          <w:rFonts w:hint="cs"/>
          <w:rtl/>
        </w:rPr>
        <w:t xml:space="preserve">باشد </w:t>
      </w:r>
      <w:r w:rsidR="00D90B78" w:rsidRPr="006572A5">
        <w:rPr>
          <w:rFonts w:hint="cs"/>
          <w:rtl/>
        </w:rPr>
        <w:t xml:space="preserve">که </w:t>
      </w:r>
      <w:r>
        <w:rPr>
          <w:rFonts w:hint="cs"/>
          <w:rtl/>
        </w:rPr>
        <w:t xml:space="preserve">با </w:t>
      </w:r>
      <w:r w:rsidR="00D90B78" w:rsidRPr="006572A5">
        <w:rPr>
          <w:rFonts w:hint="cs"/>
          <w:rtl/>
        </w:rPr>
        <w:t xml:space="preserve">این پارچه قبا </w:t>
      </w:r>
      <w:r>
        <w:rPr>
          <w:rFonts w:hint="cs"/>
          <w:rtl/>
        </w:rPr>
        <w:t>بدوزد</w:t>
      </w:r>
      <w:r w:rsidR="008E738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8E7385">
        <w:rPr>
          <w:rFonts w:hint="cs"/>
          <w:rtl/>
        </w:rPr>
        <w:t>اجاره می‌شود</w:t>
      </w:r>
      <w:r w:rsidR="00D90B78" w:rsidRPr="006572A5">
        <w:rPr>
          <w:rFonts w:hint="cs"/>
          <w:rtl/>
        </w:rPr>
        <w:t xml:space="preserve"> اما </w:t>
      </w:r>
      <w:r w:rsidR="00CD5EB7">
        <w:rPr>
          <w:rFonts w:hint="cs"/>
          <w:rtl/>
        </w:rPr>
        <w:t xml:space="preserve">این صورت، </w:t>
      </w:r>
      <w:r w:rsidR="00D90B78" w:rsidRPr="006572A5">
        <w:rPr>
          <w:rFonts w:hint="cs"/>
          <w:rtl/>
        </w:rPr>
        <w:t>خلاف واقعیت سفارش ساخت است</w:t>
      </w:r>
      <w:r w:rsidR="00850683">
        <w:rPr>
          <w:rFonts w:hint="cs"/>
          <w:rtl/>
        </w:rPr>
        <w:t xml:space="preserve"> و </w:t>
      </w:r>
      <w:r w:rsidR="00D90B78" w:rsidRPr="006572A5">
        <w:rPr>
          <w:rFonts w:hint="cs"/>
          <w:rtl/>
        </w:rPr>
        <w:t xml:space="preserve">لوازمش </w:t>
      </w:r>
      <w:r w:rsidR="00850683">
        <w:rPr>
          <w:rFonts w:hint="cs"/>
          <w:rtl/>
        </w:rPr>
        <w:t>نیز قابل التزام نیس</w:t>
      </w:r>
      <w:r w:rsidR="00DE03E7">
        <w:rPr>
          <w:rFonts w:hint="cs"/>
          <w:rtl/>
        </w:rPr>
        <w:t>ت</w:t>
      </w:r>
      <w:r w:rsidR="00850683">
        <w:rPr>
          <w:rFonts w:hint="cs"/>
          <w:rtl/>
        </w:rPr>
        <w:t xml:space="preserve"> زیرا</w:t>
      </w:r>
      <w:r w:rsidR="00D90B78" w:rsidRPr="006572A5">
        <w:rPr>
          <w:rFonts w:hint="cs"/>
          <w:rtl/>
        </w:rPr>
        <w:t xml:space="preserve"> اگر این پارچه در دست خیاط تلف ش</w:t>
      </w:r>
      <w:r w:rsidR="00F33288">
        <w:rPr>
          <w:rFonts w:hint="cs"/>
          <w:rtl/>
        </w:rPr>
        <w:t>و</w:t>
      </w:r>
      <w:r w:rsidR="00D90B78" w:rsidRPr="006572A5">
        <w:rPr>
          <w:rFonts w:hint="cs"/>
          <w:rtl/>
        </w:rPr>
        <w:t xml:space="preserve">د، </w:t>
      </w:r>
      <w:r w:rsidR="00F33288">
        <w:rPr>
          <w:rFonts w:hint="cs"/>
          <w:rtl/>
        </w:rPr>
        <w:t>در حقیقت در ملک سفارش دهنده تلف شده است در حالی که این خلاف ارتکاز عرف است</w:t>
      </w:r>
      <w:r w:rsidR="00BC57DD">
        <w:rPr>
          <w:rFonts w:hint="cs"/>
          <w:rtl/>
        </w:rPr>
        <w:t xml:space="preserve"> که تلف را از مال خیاط می‌دانند و</w:t>
      </w:r>
      <w:r w:rsidR="00D90B78" w:rsidRPr="006572A5">
        <w:rPr>
          <w:rFonts w:hint="cs"/>
          <w:rtl/>
        </w:rPr>
        <w:t xml:space="preserve"> مردم در سفارش ساخت</w:t>
      </w:r>
      <w:r w:rsidR="00F33288">
        <w:rPr>
          <w:rFonts w:hint="cs"/>
          <w:rtl/>
        </w:rPr>
        <w:t>،</w:t>
      </w:r>
      <w:r w:rsidR="00D90B78" w:rsidRPr="006572A5">
        <w:rPr>
          <w:rFonts w:hint="cs"/>
          <w:rtl/>
        </w:rPr>
        <w:t xml:space="preserve"> صانع را وکیل در خرید مواد اولیه </w:t>
      </w:r>
      <w:r w:rsidR="00F33288">
        <w:rPr>
          <w:rFonts w:hint="cs"/>
          <w:rtl/>
        </w:rPr>
        <w:t xml:space="preserve">مانند </w:t>
      </w:r>
      <w:r w:rsidR="00D90B78" w:rsidRPr="006572A5">
        <w:rPr>
          <w:rFonts w:hint="cs"/>
          <w:rtl/>
        </w:rPr>
        <w:t>پارچه نمی‌دانند</w:t>
      </w:r>
      <w:r w:rsidR="00A95D2C">
        <w:rPr>
          <w:rStyle w:val="FootnoteReference"/>
          <w:rtl/>
        </w:rPr>
        <w:footnoteReference w:id="6"/>
      </w:r>
      <w:r w:rsidR="00D90B78" w:rsidRPr="006572A5">
        <w:rPr>
          <w:rFonts w:hint="cs"/>
          <w:rtl/>
        </w:rPr>
        <w:t>.</w:t>
      </w:r>
    </w:p>
    <w:p w14:paraId="0200753C" w14:textId="257BBCD6" w:rsidR="00D90B78" w:rsidRDefault="006741E1" w:rsidP="006741E1">
      <w:pPr>
        <w:pStyle w:val="Heading2"/>
        <w:rPr>
          <w:rtl/>
        </w:rPr>
      </w:pPr>
      <w:bookmarkStart w:id="4" w:name="_Toc179425854"/>
      <w:r>
        <w:rPr>
          <w:rFonts w:hint="cs"/>
          <w:rtl/>
        </w:rPr>
        <w:t>بررسی عقد مستقل بودن عقد استصناع</w:t>
      </w:r>
      <w:bookmarkEnd w:id="4"/>
    </w:p>
    <w:p w14:paraId="669E2E4D" w14:textId="10BAFFDD" w:rsidR="00D90B78" w:rsidRDefault="00A95D2C" w:rsidP="00BC57DD">
      <w:pPr>
        <w:rPr>
          <w:rtl/>
        </w:rPr>
      </w:pPr>
      <w:r>
        <w:rPr>
          <w:rFonts w:hint="cs"/>
          <w:rtl/>
        </w:rPr>
        <w:t xml:space="preserve">عقد استصناع </w:t>
      </w:r>
      <w:r w:rsidR="00D90B78" w:rsidRPr="006572A5">
        <w:rPr>
          <w:rFonts w:hint="cs"/>
          <w:rtl/>
        </w:rPr>
        <w:t xml:space="preserve">عقد مستقل </w:t>
      </w:r>
      <w:r>
        <w:rPr>
          <w:rFonts w:hint="cs"/>
          <w:rtl/>
        </w:rPr>
        <w:t xml:space="preserve">هم نیست زیرا صرف </w:t>
      </w:r>
      <w:r w:rsidR="00D90B78" w:rsidRPr="006572A5">
        <w:rPr>
          <w:rFonts w:hint="cs"/>
          <w:rtl/>
        </w:rPr>
        <w:t>التزام طرفینی</w:t>
      </w:r>
      <w:r w:rsidR="00BC57DD">
        <w:rPr>
          <w:rFonts w:hint="cs"/>
          <w:rtl/>
        </w:rPr>
        <w:t>،</w:t>
      </w:r>
      <w:r w:rsidR="00D90B78"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عقد </w:t>
      </w:r>
      <w:r w:rsidR="00D90B78" w:rsidRPr="006572A5">
        <w:rPr>
          <w:rFonts w:hint="cs"/>
          <w:rtl/>
        </w:rPr>
        <w:t>نیست</w:t>
      </w:r>
      <w:r>
        <w:rPr>
          <w:rFonts w:hint="cs"/>
          <w:rtl/>
        </w:rPr>
        <w:t xml:space="preserve"> مثل اینکه یکی ملتزم باشد که کفش بدوزد و</w:t>
      </w:r>
      <w:r w:rsidR="00BC57DD">
        <w:rPr>
          <w:rFonts w:hint="cs"/>
          <w:rtl/>
        </w:rPr>
        <w:t xml:space="preserve"> دیگری ملتزم باشد که آن را بخرد یا </w:t>
      </w:r>
      <w:r w:rsidR="00BC57DD">
        <w:rPr>
          <w:rFonts w:hint="cs"/>
          <w:rtl/>
        </w:rPr>
        <w:t>مثلا من ملتزم باشم که فردا به منزل زید بروم به شرط اینکه عمرو هم ملتزم باشد با من به منزل زید بیاید</w:t>
      </w:r>
      <w:r w:rsidR="00BC57DD">
        <w:rPr>
          <w:rFonts w:hint="cs"/>
          <w:rtl/>
        </w:rPr>
        <w:t xml:space="preserve">. </w:t>
      </w:r>
      <w:r>
        <w:rPr>
          <w:rFonts w:hint="cs"/>
          <w:rtl/>
        </w:rPr>
        <w:t xml:space="preserve"> هر تواعدی عقد نیست. در نظر ایشان، عقد یک ماهیت </w:t>
      </w:r>
      <w:r w:rsidRPr="006572A5">
        <w:rPr>
          <w:rFonts w:hint="cs"/>
          <w:rtl/>
        </w:rPr>
        <w:t xml:space="preserve">اعتباریه است </w:t>
      </w:r>
      <w:r>
        <w:rPr>
          <w:rFonts w:hint="cs"/>
          <w:rtl/>
        </w:rPr>
        <w:t xml:space="preserve">مانند </w:t>
      </w:r>
      <w:r w:rsidRPr="006572A5">
        <w:rPr>
          <w:rFonts w:hint="cs"/>
          <w:rtl/>
        </w:rPr>
        <w:t>ماهیت اعتباریه بیع</w:t>
      </w:r>
      <w:r w:rsidR="00BC57DD">
        <w:rPr>
          <w:rFonts w:hint="cs"/>
          <w:rtl/>
        </w:rPr>
        <w:t xml:space="preserve"> و</w:t>
      </w:r>
      <w:r w:rsidRPr="006572A5">
        <w:rPr>
          <w:rFonts w:hint="cs"/>
          <w:rtl/>
        </w:rPr>
        <w:t xml:space="preserve"> نکاح</w:t>
      </w:r>
      <w:r>
        <w:rPr>
          <w:rFonts w:hint="cs"/>
          <w:rtl/>
        </w:rPr>
        <w:t>.</w:t>
      </w:r>
      <w:r w:rsidR="00CE266E">
        <w:rPr>
          <w:rStyle w:val="FootnoteReference"/>
          <w:rtl/>
        </w:rPr>
        <w:footnoteReference w:id="7"/>
      </w:r>
      <w:r w:rsidR="004E195D">
        <w:rPr>
          <w:rFonts w:hint="cs"/>
          <w:rtl/>
        </w:rPr>
        <w:t xml:space="preserve"> </w:t>
      </w:r>
    </w:p>
    <w:p w14:paraId="3ECDDEA2" w14:textId="0055B1CE" w:rsidR="00D90B78" w:rsidRDefault="004E195D" w:rsidP="00B65D5F">
      <w:pPr>
        <w:rPr>
          <w:rtl/>
        </w:rPr>
      </w:pPr>
      <w:r>
        <w:rPr>
          <w:rFonts w:hint="cs"/>
          <w:rtl/>
        </w:rPr>
        <w:t xml:space="preserve">التزام طرفینی نیز مانند اینکه دو نفر ملتزم شوند که هر هفته یک نفرشان دیگری را </w:t>
      </w:r>
      <w:r w:rsidR="000A1A55">
        <w:rPr>
          <w:rFonts w:hint="cs"/>
          <w:rtl/>
        </w:rPr>
        <w:t xml:space="preserve">به مهمانی دعوت کند اگر یکی از این دو نفر، </w:t>
      </w:r>
      <w:r w:rsidR="004760F8">
        <w:rPr>
          <w:rFonts w:hint="cs"/>
          <w:rtl/>
        </w:rPr>
        <w:t>به التزام خود پای</w:t>
      </w:r>
      <w:r w:rsidR="00B65D5F">
        <w:rPr>
          <w:rFonts w:hint="cs"/>
          <w:rtl/>
        </w:rPr>
        <w:t>ب</w:t>
      </w:r>
      <w:r w:rsidR="004760F8">
        <w:rPr>
          <w:rFonts w:hint="cs"/>
          <w:rtl/>
        </w:rPr>
        <w:t>ند نباشد، نمی گویند که خلاف قرارداد عمل کردی و</w:t>
      </w:r>
      <w:r w:rsidR="000832B4">
        <w:rPr>
          <w:rFonts w:hint="cs"/>
          <w:rtl/>
        </w:rPr>
        <w:t xml:space="preserve"> کسی برای خودش حق شکایت قائل نیست. نهایتا خلف وعده است که </w:t>
      </w:r>
      <w:r w:rsidR="00B65D5F">
        <w:rPr>
          <w:rFonts w:hint="cs"/>
          <w:rtl/>
        </w:rPr>
        <w:t>از</w:t>
      </w:r>
      <w:r w:rsidR="000832B4">
        <w:rPr>
          <w:rFonts w:hint="cs"/>
          <w:rtl/>
        </w:rPr>
        <w:t xml:space="preserve"> نظر برخی به فتوا یا به احتیاط خلاف شرع است. </w:t>
      </w:r>
    </w:p>
    <w:p w14:paraId="7AE2C484" w14:textId="457DA5C7" w:rsidR="00D90B78" w:rsidRPr="006572A5" w:rsidRDefault="00D90B78" w:rsidP="000832B4">
      <w:pPr>
        <w:rPr>
          <w:rtl/>
        </w:rPr>
      </w:pPr>
      <w:r w:rsidRPr="006572A5">
        <w:rPr>
          <w:rFonts w:hint="cs"/>
          <w:rtl/>
        </w:rPr>
        <w:t xml:space="preserve">این محصل نظر </w:t>
      </w:r>
      <w:r w:rsidR="000832B4">
        <w:rPr>
          <w:rFonts w:hint="cs"/>
          <w:rtl/>
        </w:rPr>
        <w:t xml:space="preserve">قراءات فقهیه معاصره </w:t>
      </w:r>
      <w:r w:rsidRPr="006572A5">
        <w:rPr>
          <w:rFonts w:hint="cs"/>
          <w:rtl/>
        </w:rPr>
        <w:t>است که مفصلش را هم بیان خواهیم کرد.</w:t>
      </w:r>
    </w:p>
    <w:p w14:paraId="6899E9B9" w14:textId="6AC1B679" w:rsidR="00D90B78" w:rsidRPr="00D751E9" w:rsidRDefault="00B268FB" w:rsidP="00B268FB">
      <w:pPr>
        <w:pStyle w:val="Heading1"/>
        <w:rPr>
          <w:rtl/>
        </w:rPr>
      </w:pPr>
      <w:bookmarkStart w:id="5" w:name="_Toc179425855"/>
      <w:bookmarkStart w:id="6" w:name="_Toc178881475"/>
      <w:r>
        <w:rPr>
          <w:rFonts w:hint="cs"/>
          <w:rtl/>
        </w:rPr>
        <w:t xml:space="preserve">ماهیت عقد </w:t>
      </w:r>
      <w:r w:rsidR="00EB6C7C">
        <w:rPr>
          <w:rFonts w:hint="cs"/>
          <w:rtl/>
        </w:rPr>
        <w:t xml:space="preserve">استصناع </w:t>
      </w:r>
      <w:r>
        <w:rPr>
          <w:rFonts w:hint="cs"/>
          <w:rtl/>
        </w:rPr>
        <w:t>در کلمات سدیده</w:t>
      </w:r>
      <w:bookmarkEnd w:id="5"/>
      <w:r>
        <w:rPr>
          <w:rFonts w:hint="cs"/>
          <w:rtl/>
        </w:rPr>
        <w:t xml:space="preserve"> </w:t>
      </w:r>
      <w:bookmarkEnd w:id="6"/>
    </w:p>
    <w:p w14:paraId="73A83C17" w14:textId="744F9A4A" w:rsidR="00D90B78" w:rsidRDefault="00D90B78" w:rsidP="00FE00EB">
      <w:pPr>
        <w:pStyle w:val="Heading2"/>
        <w:rPr>
          <w:rtl/>
        </w:rPr>
      </w:pPr>
      <w:bookmarkStart w:id="7" w:name="_Toc179425856"/>
      <w:bookmarkStart w:id="8" w:name="_Toc178881476"/>
      <w:r>
        <w:rPr>
          <w:rFonts w:hint="cs"/>
          <w:rtl/>
        </w:rPr>
        <w:t>بیع سلم بودن عقد استصناع</w:t>
      </w:r>
      <w:bookmarkEnd w:id="7"/>
      <w:r>
        <w:rPr>
          <w:rFonts w:hint="cs"/>
          <w:rtl/>
        </w:rPr>
        <w:t xml:space="preserve"> </w:t>
      </w:r>
      <w:bookmarkEnd w:id="8"/>
    </w:p>
    <w:p w14:paraId="77ED10D6" w14:textId="53657C29" w:rsidR="0054700B" w:rsidRDefault="00D90B78" w:rsidP="00B65D5F">
      <w:pPr>
        <w:rPr>
          <w:rtl/>
        </w:rPr>
      </w:pPr>
      <w:r w:rsidRPr="006572A5">
        <w:rPr>
          <w:rFonts w:hint="cs"/>
          <w:rtl/>
        </w:rPr>
        <w:lastRenderedPageBreak/>
        <w:t xml:space="preserve">در کتاب </w:t>
      </w:r>
      <w:r w:rsidR="00B65D5F">
        <w:rPr>
          <w:rFonts w:hint="cs"/>
          <w:rtl/>
        </w:rPr>
        <w:t>«</w:t>
      </w:r>
      <w:r w:rsidR="00B65D5F" w:rsidRPr="006572A5">
        <w:rPr>
          <w:rFonts w:hint="cs"/>
          <w:rtl/>
        </w:rPr>
        <w:t>کلمات سدیدة فی مسائل جدیدة</w:t>
      </w:r>
      <w:r w:rsidR="00B65D5F">
        <w:rPr>
          <w:rFonts w:hint="cs"/>
          <w:rtl/>
        </w:rPr>
        <w:t>»</w:t>
      </w:r>
      <w:r w:rsidR="00B65D5F" w:rsidRPr="006572A5">
        <w:rPr>
          <w:rFonts w:hint="cs"/>
          <w:rtl/>
        </w:rPr>
        <w:t xml:space="preserve"> </w:t>
      </w:r>
      <w:r w:rsidR="00B65D5F">
        <w:rPr>
          <w:rFonts w:hint="cs"/>
          <w:rtl/>
        </w:rPr>
        <w:t>نیز</w:t>
      </w:r>
      <w:r w:rsidR="00B65D5F" w:rsidRPr="006572A5">
        <w:rPr>
          <w:rFonts w:hint="cs"/>
          <w:rtl/>
        </w:rPr>
        <w:t xml:space="preserve"> بحث عقد استصناع مطرح شده </w:t>
      </w:r>
      <w:r w:rsidR="00B65D5F">
        <w:rPr>
          <w:rFonts w:hint="cs"/>
          <w:rtl/>
        </w:rPr>
        <w:t xml:space="preserve">در آنجا </w:t>
      </w:r>
      <w:r w:rsidR="0054700B">
        <w:rPr>
          <w:rFonts w:hint="cs"/>
          <w:rtl/>
        </w:rPr>
        <w:t xml:space="preserve">می فرمایند که </w:t>
      </w:r>
      <w:r w:rsidR="00B65D5F">
        <w:rPr>
          <w:rFonts w:hint="cs"/>
          <w:rtl/>
        </w:rPr>
        <w:t>عقد</w:t>
      </w:r>
      <w:r w:rsidRPr="006572A5">
        <w:rPr>
          <w:rFonts w:hint="cs"/>
          <w:rtl/>
        </w:rPr>
        <w:t xml:space="preserve"> استصناع (سفارش ساخت) سه قسم است</w:t>
      </w:r>
      <w:r w:rsidR="00B65D5F">
        <w:rPr>
          <w:rFonts w:hint="cs"/>
          <w:rtl/>
        </w:rPr>
        <w:t>:</w:t>
      </w:r>
    </w:p>
    <w:p w14:paraId="69DE3F4F" w14:textId="7B347986" w:rsidR="00A86620" w:rsidRDefault="00426691" w:rsidP="00A86620">
      <w:pPr>
        <w:rPr>
          <w:rtl/>
        </w:rPr>
      </w:pPr>
      <w:r>
        <w:rPr>
          <w:rFonts w:hint="cs"/>
          <w:rtl/>
        </w:rPr>
        <w:t xml:space="preserve">قسم </w:t>
      </w:r>
      <w:r w:rsidR="00A86620">
        <w:rPr>
          <w:rFonts w:hint="cs"/>
          <w:rtl/>
        </w:rPr>
        <w:t xml:space="preserve">اول که عقد نیست این است که مثلا شخصی بگوید که برای من کفش بدوز شاید آن را بخرم و طرف مقابل هم بگوید که شاید آن را بسازم. </w:t>
      </w:r>
      <w:r w:rsidR="00E05E1E">
        <w:rPr>
          <w:rFonts w:hint="cs"/>
          <w:rtl/>
        </w:rPr>
        <w:t xml:space="preserve"> در این فرض، عقد استصناع نه عقد است و نه بیع</w:t>
      </w:r>
      <w:r w:rsidR="00B53141">
        <w:rPr>
          <w:rStyle w:val="FootnoteReference"/>
          <w:rtl/>
        </w:rPr>
        <w:footnoteReference w:id="8"/>
      </w:r>
      <w:r w:rsidR="00E05E1E">
        <w:rPr>
          <w:rFonts w:hint="cs"/>
          <w:rtl/>
        </w:rPr>
        <w:t>.</w:t>
      </w:r>
    </w:p>
    <w:p w14:paraId="2617C065" w14:textId="78287C64" w:rsidR="00D90B78" w:rsidRDefault="00D90B78" w:rsidP="00E05E1E">
      <w:pPr>
        <w:rPr>
          <w:rtl/>
        </w:rPr>
      </w:pPr>
      <w:r w:rsidRPr="006572A5">
        <w:rPr>
          <w:rFonts w:hint="cs"/>
          <w:rtl/>
        </w:rPr>
        <w:t xml:space="preserve">قسم دوم این است که </w:t>
      </w:r>
      <w:r w:rsidR="00A86620">
        <w:rPr>
          <w:rFonts w:hint="cs"/>
          <w:rtl/>
        </w:rPr>
        <w:t xml:space="preserve">یک کفش با مشخصات معین را </w:t>
      </w:r>
      <w:r w:rsidR="00A86620" w:rsidRPr="006572A5">
        <w:rPr>
          <w:rFonts w:hint="cs"/>
          <w:rtl/>
        </w:rPr>
        <w:t>در مقابل یک مبلغ معین</w:t>
      </w:r>
      <w:r w:rsidR="00A86620">
        <w:rPr>
          <w:rFonts w:hint="cs"/>
          <w:rtl/>
        </w:rPr>
        <w:t xml:space="preserve"> به طرف مقابل </w:t>
      </w:r>
      <w:r w:rsidRPr="006572A5">
        <w:rPr>
          <w:rFonts w:hint="cs"/>
          <w:rtl/>
        </w:rPr>
        <w:t xml:space="preserve">تملیک </w:t>
      </w:r>
      <w:r w:rsidR="00A86620">
        <w:rPr>
          <w:rFonts w:hint="cs"/>
          <w:rtl/>
        </w:rPr>
        <w:t>کند</w:t>
      </w:r>
      <w:r w:rsidR="00E05E1E">
        <w:rPr>
          <w:rFonts w:hint="cs"/>
          <w:rtl/>
        </w:rPr>
        <w:t xml:space="preserve"> و بخشی از پول به عنوان بیعانه داده می شود</w:t>
      </w:r>
      <w:r w:rsidRPr="006572A5">
        <w:rPr>
          <w:rFonts w:hint="cs"/>
          <w:rtl/>
        </w:rPr>
        <w:t>، این بیع سلم است</w:t>
      </w:r>
      <w:r>
        <w:rPr>
          <w:rFonts w:hint="cs"/>
          <w:rtl/>
        </w:rPr>
        <w:t>.</w:t>
      </w:r>
      <w:r w:rsidR="00A86620">
        <w:rPr>
          <w:rFonts w:hint="cs"/>
          <w:rtl/>
        </w:rPr>
        <w:t xml:space="preserve"> اگر کسی اشکال کند که در عقد استصناع مردم </w:t>
      </w:r>
      <w:r w:rsidRPr="006572A5">
        <w:rPr>
          <w:rFonts w:hint="cs"/>
          <w:rtl/>
        </w:rPr>
        <w:t xml:space="preserve">کل پول را نمی‌دهند </w:t>
      </w:r>
      <w:r w:rsidR="00A86620">
        <w:rPr>
          <w:rFonts w:hint="cs"/>
          <w:rtl/>
        </w:rPr>
        <w:t xml:space="preserve">و بیعانه می دهند اما </w:t>
      </w:r>
      <w:r w:rsidRPr="006572A5">
        <w:rPr>
          <w:rFonts w:hint="cs"/>
          <w:rtl/>
        </w:rPr>
        <w:t>در بیع سلم قبض ثمن فی‌المجلس معتبر است</w:t>
      </w:r>
      <w:r w:rsidR="00A86620">
        <w:rPr>
          <w:rFonts w:hint="cs"/>
          <w:rtl/>
        </w:rPr>
        <w:t>،</w:t>
      </w:r>
      <w:r w:rsidRPr="006572A5">
        <w:rPr>
          <w:rFonts w:hint="cs"/>
          <w:rtl/>
        </w:rPr>
        <w:t xml:space="preserve"> ایشان </w:t>
      </w:r>
      <w:r w:rsidR="00A86620">
        <w:rPr>
          <w:rFonts w:hint="cs"/>
          <w:rtl/>
        </w:rPr>
        <w:t xml:space="preserve">پاسخ می دهد که </w:t>
      </w:r>
      <w:r w:rsidR="00CB7D0A">
        <w:rPr>
          <w:rFonts w:hint="cs"/>
          <w:rtl/>
        </w:rPr>
        <w:t xml:space="preserve">لزوم </w:t>
      </w:r>
      <w:r w:rsidRPr="006572A5">
        <w:rPr>
          <w:rFonts w:hint="cs"/>
          <w:rtl/>
        </w:rPr>
        <w:t>قبض ثمن در مجلس</w:t>
      </w:r>
      <w:r w:rsidR="00A86620">
        <w:rPr>
          <w:rFonts w:hint="cs"/>
          <w:rtl/>
        </w:rPr>
        <w:t>،</w:t>
      </w:r>
      <w:r w:rsidRPr="006572A5">
        <w:rPr>
          <w:rFonts w:hint="cs"/>
          <w:rtl/>
        </w:rPr>
        <w:t xml:space="preserve"> در بیع سلم و لو مشهور بین فقها هست اما دلیلی ندارد</w:t>
      </w:r>
      <w:r>
        <w:rPr>
          <w:rFonts w:hint="cs"/>
          <w:rtl/>
        </w:rPr>
        <w:t>.</w:t>
      </w:r>
      <w:r w:rsidRPr="006572A5">
        <w:rPr>
          <w:rFonts w:hint="cs"/>
          <w:rtl/>
        </w:rPr>
        <w:t xml:space="preserve"> اطلاق </w:t>
      </w:r>
      <w:r w:rsidR="00A86620">
        <w:rPr>
          <w:rFonts w:ascii="Times New Roman" w:hAnsi="Times New Roman" w:cs="Times New Roman" w:hint="cs"/>
          <w:rtl/>
        </w:rPr>
        <w:t>﴿</w:t>
      </w:r>
      <w:r w:rsidR="00A86620" w:rsidRPr="00A86620">
        <w:rPr>
          <w:rFonts w:hint="cs"/>
          <w:color w:val="008000"/>
          <w:rtl/>
        </w:rPr>
        <w:t>احل الله البی</w:t>
      </w:r>
      <w:r w:rsidRPr="00A86620">
        <w:rPr>
          <w:rFonts w:hint="cs"/>
          <w:color w:val="008000"/>
          <w:rtl/>
        </w:rPr>
        <w:t>ع</w:t>
      </w:r>
      <w:r w:rsidR="00A86620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6572A5">
        <w:rPr>
          <w:rFonts w:hint="cs"/>
          <w:rtl/>
        </w:rPr>
        <w:t xml:space="preserve"> و</w:t>
      </w:r>
      <w:r w:rsidR="00A86620">
        <w:rPr>
          <w:rFonts w:ascii="Times New Roman" w:hAnsi="Times New Roman" w:cs="Times New Roman" w:hint="cs"/>
          <w:rtl/>
        </w:rPr>
        <w:t>﴿</w:t>
      </w:r>
      <w:r w:rsidR="00A86620" w:rsidRPr="00A86620">
        <w:rPr>
          <w:rFonts w:hint="cs"/>
          <w:color w:val="008000"/>
          <w:rtl/>
        </w:rPr>
        <w:t xml:space="preserve"> تجارة عن ترا</w:t>
      </w:r>
      <w:r w:rsidRPr="00A86620">
        <w:rPr>
          <w:rFonts w:hint="cs"/>
          <w:color w:val="008000"/>
          <w:rtl/>
        </w:rPr>
        <w:t>ض</w:t>
      </w:r>
      <w:r w:rsidR="00A86620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6572A5">
        <w:rPr>
          <w:rFonts w:hint="cs"/>
          <w:rtl/>
        </w:rPr>
        <w:t xml:space="preserve"> </w:t>
      </w:r>
      <w:r w:rsidR="00A86620">
        <w:rPr>
          <w:rFonts w:hint="cs"/>
          <w:rtl/>
        </w:rPr>
        <w:t>دلالت می کند که عقد استصناع</w:t>
      </w:r>
      <w:r w:rsidR="00CB7D0A">
        <w:rPr>
          <w:rFonts w:hint="cs"/>
          <w:rtl/>
        </w:rPr>
        <w:t>،</w:t>
      </w:r>
      <w:r w:rsidR="00A86620">
        <w:rPr>
          <w:rFonts w:hint="cs"/>
          <w:rtl/>
        </w:rPr>
        <w:t xml:space="preserve"> </w:t>
      </w:r>
      <w:r w:rsidRPr="006572A5">
        <w:rPr>
          <w:rFonts w:hint="cs"/>
          <w:rtl/>
        </w:rPr>
        <w:t>بیع است</w:t>
      </w:r>
      <w:r w:rsidR="00E93D42">
        <w:rPr>
          <w:rFonts w:hint="cs"/>
          <w:rtl/>
        </w:rPr>
        <w:t xml:space="preserve"> ولو به آن بیع سلم نگویند. هیچ دلیلی بر بطلان این بیع نیست مگر </w:t>
      </w:r>
      <w:r w:rsidRPr="006572A5">
        <w:rPr>
          <w:rFonts w:hint="cs"/>
          <w:rtl/>
        </w:rPr>
        <w:t xml:space="preserve"> اجماع منقول که اعتباری ندارد و مدرکی است</w:t>
      </w:r>
      <w:r w:rsidR="00B53141">
        <w:rPr>
          <w:rStyle w:val="FootnoteReference"/>
          <w:rtl/>
        </w:rPr>
        <w:footnoteReference w:id="9"/>
      </w:r>
      <w:r w:rsidR="00E93D42">
        <w:rPr>
          <w:rFonts w:hint="cs"/>
          <w:rtl/>
        </w:rPr>
        <w:t>.</w:t>
      </w:r>
    </w:p>
    <w:p w14:paraId="208FCC37" w14:textId="40F592CA" w:rsidR="00673D2B" w:rsidRDefault="00673D2B" w:rsidP="00E95C73">
      <w:pPr>
        <w:rPr>
          <w:rtl/>
        </w:rPr>
      </w:pPr>
      <w:r>
        <w:rPr>
          <w:rFonts w:hint="cs"/>
          <w:rtl/>
        </w:rPr>
        <w:t xml:space="preserve">قسم سوم </w:t>
      </w:r>
      <w:r w:rsidRPr="006572A5">
        <w:rPr>
          <w:rFonts w:hint="cs"/>
          <w:rtl/>
        </w:rPr>
        <w:t xml:space="preserve">این است که التزام متقابل باشد. </w:t>
      </w:r>
      <w:r>
        <w:rPr>
          <w:rFonts w:hint="cs"/>
          <w:rtl/>
        </w:rPr>
        <w:t xml:space="preserve">صانع </w:t>
      </w:r>
      <w:r w:rsidRPr="006572A5">
        <w:rPr>
          <w:rFonts w:hint="cs"/>
          <w:rtl/>
        </w:rPr>
        <w:t xml:space="preserve">ملتزم </w:t>
      </w:r>
      <w:r w:rsidR="00E05E1E">
        <w:rPr>
          <w:rFonts w:hint="cs"/>
          <w:rtl/>
        </w:rPr>
        <w:t>شود</w:t>
      </w:r>
      <w:r>
        <w:rPr>
          <w:rFonts w:hint="cs"/>
          <w:rtl/>
        </w:rPr>
        <w:t xml:space="preserve"> که کالا را بسازد و در زمان مقرر به شما بفروشد </w:t>
      </w:r>
      <w:r w:rsidRPr="006572A5">
        <w:rPr>
          <w:rFonts w:hint="cs"/>
          <w:rtl/>
        </w:rPr>
        <w:t>در مقابل</w:t>
      </w:r>
      <w:r w:rsidR="00E95C73">
        <w:rPr>
          <w:rFonts w:hint="cs"/>
          <w:rtl/>
        </w:rPr>
        <w:t>ِ</w:t>
      </w:r>
      <w:r w:rsidRPr="006572A5">
        <w:rPr>
          <w:rFonts w:hint="cs"/>
          <w:rtl/>
        </w:rPr>
        <w:t xml:space="preserve"> التزام شما که وقتی </w:t>
      </w:r>
      <w:r>
        <w:rPr>
          <w:rFonts w:hint="cs"/>
          <w:rtl/>
        </w:rPr>
        <w:t xml:space="preserve">کالا را به شما فروخت، شما نیز کالا را از او بخرید. </w:t>
      </w:r>
      <w:r w:rsidRPr="006572A5">
        <w:rPr>
          <w:rFonts w:hint="cs"/>
          <w:rtl/>
        </w:rPr>
        <w:t>عقد</w:t>
      </w:r>
      <w:r w:rsidR="00E95C73">
        <w:rPr>
          <w:rFonts w:hint="cs"/>
          <w:rtl/>
        </w:rPr>
        <w:t>،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6572A5">
        <w:rPr>
          <w:rFonts w:hint="cs"/>
          <w:rtl/>
        </w:rPr>
        <w:t>لغت</w:t>
      </w:r>
      <w:r w:rsidR="00E95C73">
        <w:rPr>
          <w:rFonts w:hint="cs"/>
          <w:rtl/>
        </w:rPr>
        <w:t xml:space="preserve"> به</w:t>
      </w:r>
      <w:r w:rsidRPr="006572A5">
        <w:rPr>
          <w:rFonts w:hint="cs"/>
          <w:rtl/>
        </w:rPr>
        <w:t xml:space="preserve"> التزام متقابل </w:t>
      </w:r>
      <w:r>
        <w:rPr>
          <w:rFonts w:hint="cs"/>
          <w:rtl/>
        </w:rPr>
        <w:t xml:space="preserve">معنا شده </w:t>
      </w:r>
      <w:r w:rsidRPr="006572A5">
        <w:rPr>
          <w:rFonts w:hint="cs"/>
          <w:rtl/>
        </w:rPr>
        <w:t>است</w:t>
      </w:r>
      <w:r w:rsidR="00E05E1E">
        <w:rPr>
          <w:rFonts w:hint="cs"/>
          <w:rtl/>
        </w:rPr>
        <w:t xml:space="preserve"> </w:t>
      </w:r>
      <w:r w:rsidR="00E95C73">
        <w:rPr>
          <w:rFonts w:hint="cs"/>
          <w:rtl/>
        </w:rPr>
        <w:t>-</w:t>
      </w:r>
      <w:r w:rsidRPr="006572A5">
        <w:rPr>
          <w:rFonts w:hint="cs"/>
          <w:rtl/>
        </w:rPr>
        <w:t>عقد یعنی عهد مشدد</w:t>
      </w:r>
      <w:r w:rsidR="00E95C73">
        <w:rPr>
          <w:rFonts w:hint="cs"/>
          <w:rtl/>
        </w:rPr>
        <w:t>-</w:t>
      </w:r>
      <w:r w:rsidR="00E05E1E">
        <w:rPr>
          <w:rFonts w:hint="cs"/>
          <w:rtl/>
        </w:rPr>
        <w:t xml:space="preserve"> و</w:t>
      </w:r>
      <w:r w:rsidRPr="006572A5">
        <w:rPr>
          <w:rFonts w:hint="cs"/>
          <w:rtl/>
        </w:rPr>
        <w:t xml:space="preserve"> التزام طرفینی عقد</w:t>
      </w:r>
      <w:r w:rsidR="00E05E1E">
        <w:rPr>
          <w:rFonts w:hint="cs"/>
          <w:rtl/>
        </w:rPr>
        <w:t xml:space="preserve"> می‌‌شود</w:t>
      </w:r>
      <w:r w:rsidRPr="006572A5">
        <w:rPr>
          <w:rFonts w:hint="cs"/>
          <w:rtl/>
        </w:rPr>
        <w:t xml:space="preserve">، </w:t>
      </w:r>
      <w:r w:rsidR="00E05E1E">
        <w:rPr>
          <w:rFonts w:hint="cs"/>
          <w:rtl/>
        </w:rPr>
        <w:t xml:space="preserve">اما </w:t>
      </w:r>
      <w:r w:rsidRPr="006572A5">
        <w:rPr>
          <w:rFonts w:hint="cs"/>
          <w:rtl/>
        </w:rPr>
        <w:t xml:space="preserve">التزام یک طرفه </w:t>
      </w:r>
      <w:r w:rsidR="00E05E1E">
        <w:rPr>
          <w:rFonts w:hint="cs"/>
          <w:rtl/>
        </w:rPr>
        <w:t xml:space="preserve">ایقاع است. </w:t>
      </w:r>
      <w:r w:rsidRPr="006572A5">
        <w:rPr>
          <w:rFonts w:hint="cs"/>
          <w:rtl/>
        </w:rPr>
        <w:t xml:space="preserve">وقتی </w:t>
      </w:r>
      <w:r w:rsidR="00E95C73" w:rsidRPr="006572A5">
        <w:rPr>
          <w:rFonts w:hint="cs"/>
          <w:rtl/>
        </w:rPr>
        <w:t>بر التزام متقابل</w:t>
      </w:r>
      <w:r w:rsidR="00E95C73">
        <w:rPr>
          <w:rFonts w:hint="cs"/>
          <w:rtl/>
        </w:rPr>
        <w:t>،</w:t>
      </w:r>
      <w:r w:rsidR="00E95C73" w:rsidRPr="006572A5">
        <w:rPr>
          <w:rFonts w:hint="cs"/>
          <w:rtl/>
        </w:rPr>
        <w:t xml:space="preserve"> </w:t>
      </w:r>
      <w:r w:rsidRPr="006572A5">
        <w:rPr>
          <w:rFonts w:hint="cs"/>
          <w:rtl/>
        </w:rPr>
        <w:t xml:space="preserve">عقد صادق بود </w:t>
      </w:r>
      <w:r w:rsidR="00E05E1E">
        <w:rPr>
          <w:rFonts w:ascii="Times New Roman" w:hAnsi="Times New Roman" w:cs="Times New Roman" w:hint="cs"/>
          <w:rtl/>
        </w:rPr>
        <w:t>﴿</w:t>
      </w:r>
      <w:r w:rsidR="00E05E1E" w:rsidRPr="00E05E1E">
        <w:rPr>
          <w:rFonts w:hint="cs"/>
          <w:color w:val="008000"/>
          <w:rtl/>
        </w:rPr>
        <w:t xml:space="preserve"> اوفوا بالعقو</w:t>
      </w:r>
      <w:r w:rsidRPr="00E05E1E">
        <w:rPr>
          <w:rFonts w:hint="cs"/>
          <w:color w:val="008000"/>
          <w:rtl/>
        </w:rPr>
        <w:t>د</w:t>
      </w:r>
      <w:r w:rsidR="00E05E1E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E05E1E">
        <w:rPr>
          <w:rFonts w:hint="cs"/>
          <w:color w:val="008000"/>
          <w:rtl/>
        </w:rPr>
        <w:t xml:space="preserve"> </w:t>
      </w:r>
      <w:r w:rsidR="00E05E1E">
        <w:rPr>
          <w:rFonts w:hint="cs"/>
          <w:rtl/>
        </w:rPr>
        <w:t>شامل آن می شود</w:t>
      </w:r>
      <w:r w:rsidR="00B53141">
        <w:rPr>
          <w:rStyle w:val="FootnoteReference"/>
          <w:rtl/>
        </w:rPr>
        <w:footnoteReference w:id="10"/>
      </w:r>
      <w:r w:rsidR="00E05E1E">
        <w:rPr>
          <w:rFonts w:hint="cs"/>
          <w:rtl/>
        </w:rPr>
        <w:t>.</w:t>
      </w:r>
    </w:p>
    <w:p w14:paraId="7356E07B" w14:textId="69B6BB1E" w:rsidR="00EB655E" w:rsidRPr="006572A5" w:rsidRDefault="00EB655E" w:rsidP="0025744B">
      <w:pPr>
        <w:rPr>
          <w:rtl/>
        </w:rPr>
      </w:pPr>
      <w:r>
        <w:rPr>
          <w:rFonts w:hint="cs"/>
          <w:rtl/>
        </w:rPr>
        <w:t>ایشان فرموده: کسی توهم نکند اگر در عقد استصناع</w:t>
      </w:r>
      <w:r w:rsidRPr="006572A5">
        <w:rPr>
          <w:rFonts w:hint="cs"/>
          <w:rtl/>
        </w:rPr>
        <w:t xml:space="preserve"> سازنده به فروش در آینده و سفارش دهنده </w:t>
      </w:r>
      <w:r>
        <w:rPr>
          <w:rFonts w:hint="cs"/>
          <w:rtl/>
        </w:rPr>
        <w:t xml:space="preserve">نیز </w:t>
      </w:r>
      <w:r w:rsidRPr="006572A5">
        <w:rPr>
          <w:rFonts w:hint="cs"/>
          <w:rtl/>
        </w:rPr>
        <w:t xml:space="preserve">به خرید در آینده </w:t>
      </w:r>
      <w:r>
        <w:rPr>
          <w:rFonts w:hint="cs"/>
          <w:rtl/>
        </w:rPr>
        <w:t xml:space="preserve">التزام دارد، </w:t>
      </w:r>
      <w:r w:rsidR="0025744B">
        <w:rPr>
          <w:rFonts w:hint="cs"/>
          <w:rtl/>
        </w:rPr>
        <w:t>صحت چنین عقدی بر خلاف</w:t>
      </w:r>
      <w:r>
        <w:rPr>
          <w:rFonts w:hint="cs"/>
          <w:rtl/>
        </w:rPr>
        <w:t xml:space="preserve"> </w:t>
      </w:r>
      <w:r w:rsidR="0025744B" w:rsidRPr="006572A5">
        <w:rPr>
          <w:rFonts w:hint="cs"/>
          <w:rtl/>
        </w:rPr>
        <w:t xml:space="preserve">روایاتی </w:t>
      </w:r>
      <w:r w:rsidR="0025744B">
        <w:rPr>
          <w:rFonts w:hint="cs"/>
          <w:rtl/>
        </w:rPr>
        <w:t>است</w:t>
      </w:r>
      <w:r w:rsidR="0025744B">
        <w:rPr>
          <w:rFonts w:hint="cs"/>
          <w:rtl/>
        </w:rPr>
        <w:t xml:space="preserve"> که می فرماید </w:t>
      </w:r>
      <w:r w:rsidR="0025744B" w:rsidRPr="006572A5">
        <w:rPr>
          <w:rFonts w:hint="cs"/>
          <w:rtl/>
        </w:rPr>
        <w:t xml:space="preserve">باید هنگام خرید و فروش بایع و مشتری مختار باشند، </w:t>
      </w:r>
      <w:r w:rsidR="0025744B">
        <w:rPr>
          <w:rFonts w:hint="cs"/>
          <w:rtl/>
        </w:rPr>
        <w:t>«</w:t>
      </w:r>
      <w:r w:rsidR="0025744B" w:rsidRPr="006D627D">
        <w:rPr>
          <w:rFonts w:hint="cs"/>
          <w:color w:val="008000"/>
          <w:rtl/>
        </w:rPr>
        <w:t>ان شاء باع و ان شاء لم یبع، ان شئت اشتریت و ان شئت لم تشتر</w:t>
      </w:r>
      <w:r w:rsidR="0025744B">
        <w:rPr>
          <w:rFonts w:hint="cs"/>
          <w:rtl/>
        </w:rPr>
        <w:t>»</w:t>
      </w:r>
      <w:r w:rsidR="0025744B">
        <w:rPr>
          <w:rStyle w:val="FootnoteReference"/>
          <w:rtl/>
        </w:rPr>
        <w:footnoteReference w:id="11"/>
      </w:r>
      <w:r w:rsidR="0025744B">
        <w:rPr>
          <w:rFonts w:hint="cs"/>
          <w:rtl/>
        </w:rPr>
        <w:t xml:space="preserve">. </w:t>
      </w:r>
      <w:r>
        <w:rPr>
          <w:rFonts w:hint="cs"/>
          <w:rtl/>
        </w:rPr>
        <w:t xml:space="preserve">زیرا </w:t>
      </w:r>
      <w:r w:rsidRPr="006572A5">
        <w:rPr>
          <w:rFonts w:hint="cs"/>
          <w:rtl/>
        </w:rPr>
        <w:t xml:space="preserve">این روایات </w:t>
      </w:r>
      <w:r>
        <w:rPr>
          <w:rFonts w:hint="cs"/>
          <w:rtl/>
        </w:rPr>
        <w:t xml:space="preserve">می فرمایند: </w:t>
      </w:r>
      <w:r w:rsidRPr="006572A5">
        <w:rPr>
          <w:rFonts w:hint="cs"/>
          <w:rtl/>
        </w:rPr>
        <w:t>قبل از مالک شدن</w:t>
      </w:r>
      <w:r w:rsidR="0025744B">
        <w:rPr>
          <w:rFonts w:hint="cs"/>
          <w:rtl/>
        </w:rPr>
        <w:t>ِ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>چیزی آن را نفروشید و اول مالک بشوید بعد بفروشید.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اگر ماشینی برای زید است </w:t>
      </w:r>
      <w:r>
        <w:rPr>
          <w:rFonts w:hint="cs"/>
          <w:rtl/>
        </w:rPr>
        <w:lastRenderedPageBreak/>
        <w:t>او</w:t>
      </w:r>
      <w:r w:rsidR="0025744B">
        <w:rPr>
          <w:rFonts w:hint="cs"/>
          <w:rtl/>
        </w:rPr>
        <w:t>ل</w:t>
      </w:r>
      <w:r>
        <w:rPr>
          <w:rFonts w:hint="cs"/>
          <w:rtl/>
        </w:rPr>
        <w:t xml:space="preserve"> آن را ب</w:t>
      </w:r>
      <w:r w:rsidR="0025744B">
        <w:rPr>
          <w:rFonts w:hint="cs"/>
          <w:rtl/>
        </w:rPr>
        <w:t>خرید بعدا بفروشید نه این که اول</w:t>
      </w:r>
      <w:r>
        <w:rPr>
          <w:rFonts w:hint="cs"/>
          <w:rtl/>
        </w:rPr>
        <w:t xml:space="preserve"> به مشتری ماشین زید را بفروشید و بعد از زید </w:t>
      </w:r>
      <w:r w:rsidR="0025744B">
        <w:rPr>
          <w:rFonts w:hint="cs"/>
          <w:rtl/>
        </w:rPr>
        <w:t xml:space="preserve">آن را </w:t>
      </w:r>
      <w:r>
        <w:rPr>
          <w:rFonts w:hint="cs"/>
          <w:rtl/>
        </w:rPr>
        <w:t>بخرید</w:t>
      </w:r>
      <w:r w:rsidR="0025744B">
        <w:rPr>
          <w:rFonts w:hint="cs"/>
          <w:rtl/>
        </w:rPr>
        <w:t xml:space="preserve"> و به مشتری تحویل دهید</w:t>
      </w:r>
      <w:r>
        <w:rPr>
          <w:rStyle w:val="FootnoteReference"/>
          <w:rtl/>
        </w:rPr>
        <w:footnoteReference w:id="12"/>
      </w:r>
      <w:r>
        <w:rPr>
          <w:rFonts w:hint="cs"/>
          <w:rtl/>
        </w:rPr>
        <w:t>.</w:t>
      </w:r>
    </w:p>
    <w:p w14:paraId="65F924A7" w14:textId="36E80227" w:rsidR="00EB655E" w:rsidRPr="006572A5" w:rsidRDefault="00EB655E" w:rsidP="00962C78">
      <w:pPr>
        <w:rPr>
          <w:rtl/>
        </w:rPr>
      </w:pPr>
      <w:r>
        <w:rPr>
          <w:rFonts w:hint="cs"/>
          <w:rtl/>
        </w:rPr>
        <w:t>البته این بحث در مبیع شخصی مطرح است اما</w:t>
      </w:r>
      <w:r w:rsidRPr="006572A5">
        <w:rPr>
          <w:rFonts w:hint="cs"/>
          <w:rtl/>
        </w:rPr>
        <w:t xml:space="preserve"> در </w:t>
      </w:r>
      <w:r w:rsidR="00CC0E7B">
        <w:rPr>
          <w:rFonts w:hint="cs"/>
          <w:rtl/>
        </w:rPr>
        <w:t>م</w:t>
      </w:r>
      <w:r w:rsidRPr="006572A5">
        <w:rPr>
          <w:rFonts w:hint="cs"/>
          <w:rtl/>
        </w:rPr>
        <w:t xml:space="preserve">بیع کلی فی‌الذمه </w:t>
      </w:r>
      <w:r>
        <w:rPr>
          <w:rFonts w:hint="cs"/>
          <w:rtl/>
        </w:rPr>
        <w:t xml:space="preserve">روایات مسلمی داریم که مبیع لازم نیست که شخصی باشد مثلا شما </w:t>
      </w:r>
      <w:r w:rsidRPr="006572A5">
        <w:rPr>
          <w:rFonts w:hint="cs"/>
          <w:rtl/>
        </w:rPr>
        <w:t xml:space="preserve">صد کیلو برنج </w:t>
      </w:r>
      <w:r w:rsidR="00CC0E7B">
        <w:rPr>
          <w:rFonts w:hint="cs"/>
          <w:rtl/>
        </w:rPr>
        <w:t xml:space="preserve">کلی </w:t>
      </w:r>
      <w:r w:rsidRPr="006572A5">
        <w:rPr>
          <w:rFonts w:hint="cs"/>
          <w:rtl/>
        </w:rPr>
        <w:t xml:space="preserve">می‌‌فروشید </w:t>
      </w:r>
      <w:r>
        <w:rPr>
          <w:rFonts w:hint="cs"/>
          <w:rtl/>
        </w:rPr>
        <w:t xml:space="preserve">و بعد می روید و </w:t>
      </w:r>
      <w:r w:rsidRPr="006572A5">
        <w:rPr>
          <w:rFonts w:hint="cs"/>
          <w:rtl/>
        </w:rPr>
        <w:t xml:space="preserve">تهیه می‌‌کنید </w:t>
      </w:r>
      <w:r>
        <w:rPr>
          <w:rFonts w:hint="cs"/>
          <w:rtl/>
        </w:rPr>
        <w:t xml:space="preserve">و </w:t>
      </w:r>
      <w:r w:rsidRPr="006572A5">
        <w:rPr>
          <w:rFonts w:hint="cs"/>
          <w:rtl/>
        </w:rPr>
        <w:t>تحویل می‌‌دهید</w:t>
      </w:r>
      <w:r w:rsidR="00CC0E7B">
        <w:rPr>
          <w:rFonts w:hint="cs"/>
          <w:rtl/>
        </w:rPr>
        <w:t xml:space="preserve"> و این صحیح است</w:t>
      </w:r>
      <w:r>
        <w:rPr>
          <w:rFonts w:hint="cs"/>
          <w:rtl/>
        </w:rPr>
        <w:t>.</w:t>
      </w:r>
      <w:r w:rsidRPr="006572A5">
        <w:rPr>
          <w:rFonts w:hint="cs"/>
          <w:rtl/>
        </w:rPr>
        <w:t xml:space="preserve">‌ </w:t>
      </w:r>
      <w:r>
        <w:rPr>
          <w:rFonts w:hint="cs"/>
          <w:rtl/>
        </w:rPr>
        <w:t>«</w:t>
      </w:r>
      <w:r w:rsidRPr="00D43E7C">
        <w:rPr>
          <w:rFonts w:hint="cs"/>
          <w:color w:val="008000"/>
          <w:rtl/>
        </w:rPr>
        <w:t>لا بیع الا فی ملک</w:t>
      </w:r>
      <w:r>
        <w:rPr>
          <w:rFonts w:hint="cs"/>
          <w:rtl/>
        </w:rPr>
        <w:t xml:space="preserve">» نیز </w:t>
      </w:r>
      <w:r w:rsidRPr="006572A5">
        <w:rPr>
          <w:rFonts w:hint="cs"/>
          <w:rtl/>
        </w:rPr>
        <w:t xml:space="preserve"> یا به این </w:t>
      </w:r>
      <w:r>
        <w:rPr>
          <w:rFonts w:hint="cs"/>
          <w:rtl/>
        </w:rPr>
        <w:t xml:space="preserve">معنا است که </w:t>
      </w:r>
      <w:r w:rsidRPr="006572A5">
        <w:rPr>
          <w:rFonts w:hint="cs"/>
          <w:rtl/>
        </w:rPr>
        <w:t>مبیع شخصی را اول باید مالک بشوی</w:t>
      </w:r>
      <w:r>
        <w:rPr>
          <w:rFonts w:hint="cs"/>
          <w:rtl/>
        </w:rPr>
        <w:t>د</w:t>
      </w:r>
      <w:r w:rsidRPr="006572A5">
        <w:rPr>
          <w:rFonts w:hint="cs"/>
          <w:rtl/>
        </w:rPr>
        <w:t xml:space="preserve"> بعد بفروشی</w:t>
      </w:r>
      <w:r>
        <w:rPr>
          <w:rFonts w:hint="cs"/>
          <w:rtl/>
        </w:rPr>
        <w:t>د</w:t>
      </w:r>
      <w:r w:rsidRPr="006572A5">
        <w:rPr>
          <w:rFonts w:hint="cs"/>
          <w:rtl/>
        </w:rPr>
        <w:t xml:space="preserve"> یا </w:t>
      </w:r>
      <w:r>
        <w:rPr>
          <w:rFonts w:hint="cs"/>
          <w:rtl/>
        </w:rPr>
        <w:t xml:space="preserve">به این معنا است که </w:t>
      </w:r>
      <w:r w:rsidRPr="006572A5">
        <w:rPr>
          <w:rFonts w:hint="cs"/>
          <w:rtl/>
        </w:rPr>
        <w:t xml:space="preserve">شما یا </w:t>
      </w:r>
      <w:r>
        <w:rPr>
          <w:rFonts w:hint="cs"/>
          <w:rtl/>
        </w:rPr>
        <w:t xml:space="preserve">باید </w:t>
      </w:r>
      <w:r w:rsidRPr="006572A5">
        <w:rPr>
          <w:rFonts w:hint="cs"/>
          <w:rtl/>
        </w:rPr>
        <w:t>مالک باشی</w:t>
      </w:r>
      <w:r>
        <w:rPr>
          <w:rFonts w:hint="cs"/>
          <w:rtl/>
        </w:rPr>
        <w:t>د</w:t>
      </w:r>
      <w:r w:rsidRPr="006572A5">
        <w:rPr>
          <w:rFonts w:hint="cs"/>
          <w:rtl/>
        </w:rPr>
        <w:t xml:space="preserve"> یا ولایت داشته باشی</w:t>
      </w:r>
      <w:r>
        <w:rPr>
          <w:rFonts w:hint="cs"/>
          <w:rtl/>
        </w:rPr>
        <w:t>د</w:t>
      </w:r>
      <w:r w:rsidRPr="006572A5">
        <w:rPr>
          <w:rFonts w:hint="cs"/>
          <w:rtl/>
        </w:rPr>
        <w:t xml:space="preserve"> یا </w:t>
      </w:r>
      <w:r>
        <w:rPr>
          <w:rFonts w:hint="cs"/>
          <w:rtl/>
        </w:rPr>
        <w:t xml:space="preserve">وکیل </w:t>
      </w:r>
      <w:r w:rsidRPr="006572A5">
        <w:rPr>
          <w:rFonts w:hint="cs"/>
          <w:rtl/>
        </w:rPr>
        <w:t>بر بیع</w:t>
      </w:r>
      <w:r>
        <w:rPr>
          <w:rFonts w:hint="cs"/>
          <w:rtl/>
        </w:rPr>
        <w:t xml:space="preserve"> </w:t>
      </w:r>
      <w:r w:rsidR="00CC0E7B">
        <w:rPr>
          <w:rFonts w:hint="cs"/>
          <w:rtl/>
        </w:rPr>
        <w:t xml:space="preserve">باشید </w:t>
      </w:r>
      <w:r>
        <w:rPr>
          <w:rFonts w:hint="cs"/>
          <w:rtl/>
        </w:rPr>
        <w:t>و</w:t>
      </w:r>
      <w:r w:rsidRPr="006572A5">
        <w:rPr>
          <w:rFonts w:hint="cs"/>
          <w:rtl/>
        </w:rPr>
        <w:t xml:space="preserve"> کسی که کلی فی‌الذمه می‌‌فروشد و می‌‌تواند </w:t>
      </w:r>
      <w:r>
        <w:rPr>
          <w:rFonts w:hint="cs"/>
          <w:rtl/>
        </w:rPr>
        <w:t xml:space="preserve">در وقتش </w:t>
      </w:r>
      <w:r w:rsidRPr="006572A5">
        <w:rPr>
          <w:rFonts w:hint="cs"/>
          <w:rtl/>
        </w:rPr>
        <w:t>تحویل بدهد ولایت دارد</w:t>
      </w:r>
      <w:r w:rsidR="00115460">
        <w:rPr>
          <w:rFonts w:hint="cs"/>
          <w:rtl/>
        </w:rPr>
        <w:t xml:space="preserve"> و خودش را بدهکار می‌کند زیرا</w:t>
      </w:r>
      <w:r>
        <w:rPr>
          <w:rFonts w:hint="cs"/>
          <w:rtl/>
        </w:rPr>
        <w:t xml:space="preserve"> </w:t>
      </w:r>
      <w:r w:rsidRPr="006F0C94">
        <w:rPr>
          <w:rFonts w:hint="cs"/>
          <w:color w:val="008000"/>
          <w:rtl/>
        </w:rPr>
        <w:t>«‌الناس مسلطون علی اموالهم و انفسهم»</w:t>
      </w:r>
      <w:r>
        <w:rPr>
          <w:rFonts w:hint="cs"/>
          <w:color w:val="008000"/>
          <w:rtl/>
        </w:rPr>
        <w:t xml:space="preserve">. </w:t>
      </w:r>
      <w:r>
        <w:rPr>
          <w:rFonts w:hint="cs"/>
          <w:rtl/>
        </w:rPr>
        <w:t>«</w:t>
      </w:r>
      <w:r w:rsidRPr="00D2549E">
        <w:rPr>
          <w:rFonts w:hint="cs"/>
          <w:color w:val="008000"/>
          <w:rtl/>
        </w:rPr>
        <w:t>لا بیع الا فی ملک</w:t>
      </w:r>
      <w:r>
        <w:rPr>
          <w:rFonts w:hint="cs"/>
          <w:rtl/>
        </w:rPr>
        <w:t>»</w:t>
      </w:r>
      <w:r w:rsidRPr="006572A5">
        <w:rPr>
          <w:rFonts w:hint="cs"/>
          <w:rtl/>
        </w:rPr>
        <w:t xml:space="preserve"> می‌‌گوید </w:t>
      </w:r>
      <w:r>
        <w:rPr>
          <w:rFonts w:hint="cs"/>
          <w:rtl/>
        </w:rPr>
        <w:t xml:space="preserve">بیع </w:t>
      </w:r>
      <w:r w:rsidRPr="006572A5">
        <w:rPr>
          <w:rFonts w:hint="cs"/>
          <w:rtl/>
        </w:rPr>
        <w:t>نافذ نیست</w:t>
      </w:r>
      <w:r>
        <w:rPr>
          <w:rFonts w:hint="cs"/>
          <w:rtl/>
        </w:rPr>
        <w:t xml:space="preserve">، بیع فضولی نیز </w:t>
      </w:r>
      <w:r w:rsidRPr="006572A5">
        <w:rPr>
          <w:rFonts w:hint="cs"/>
          <w:rtl/>
        </w:rPr>
        <w:t xml:space="preserve"> بیع ملک غیر</w:t>
      </w:r>
      <w:r>
        <w:rPr>
          <w:rFonts w:hint="cs"/>
          <w:rtl/>
        </w:rPr>
        <w:t xml:space="preserve"> است و نافذ نیست و </w:t>
      </w:r>
      <w:r w:rsidRPr="006572A5">
        <w:rPr>
          <w:rFonts w:hint="cs"/>
          <w:rtl/>
        </w:rPr>
        <w:t>بعد از اجازۀ مالک</w:t>
      </w:r>
      <w:r>
        <w:rPr>
          <w:rFonts w:hint="cs"/>
          <w:rtl/>
        </w:rPr>
        <w:t>،</w:t>
      </w:r>
      <w:r w:rsidRPr="006572A5">
        <w:rPr>
          <w:rFonts w:hint="cs"/>
          <w:rtl/>
        </w:rPr>
        <w:t xml:space="preserve"> </w:t>
      </w:r>
      <w:r>
        <w:rPr>
          <w:rFonts w:hint="cs"/>
          <w:rtl/>
        </w:rPr>
        <w:t>نافذ م</w:t>
      </w:r>
      <w:r w:rsidR="00962C78">
        <w:rPr>
          <w:rFonts w:hint="cs"/>
          <w:rtl/>
        </w:rPr>
        <w:t>ی شود زیرا بیع مستند به مالک می‌</w:t>
      </w:r>
      <w:r>
        <w:rPr>
          <w:rFonts w:hint="cs"/>
          <w:rtl/>
        </w:rPr>
        <w:t>شود.</w:t>
      </w:r>
    </w:p>
    <w:p w14:paraId="783C9EC8" w14:textId="77777777" w:rsidR="00D90B78" w:rsidRDefault="00D90B78" w:rsidP="00D90B78">
      <w:pPr>
        <w:pStyle w:val="Heading2"/>
        <w:rPr>
          <w:rtl/>
        </w:rPr>
      </w:pPr>
      <w:bookmarkStart w:id="9" w:name="_Toc178881477"/>
      <w:bookmarkStart w:id="10" w:name="_Toc179425857"/>
      <w:r>
        <w:rPr>
          <w:rFonts w:hint="cs"/>
          <w:rtl/>
        </w:rPr>
        <w:t>تفاوت عقد استصناع با بیع کالی به کالی</w:t>
      </w:r>
      <w:bookmarkEnd w:id="9"/>
      <w:bookmarkEnd w:id="10"/>
    </w:p>
    <w:p w14:paraId="409D6F99" w14:textId="192F8E30" w:rsidR="00023C98" w:rsidRDefault="00DF4C24" w:rsidP="009E3B86">
      <w:pPr>
        <w:rPr>
          <w:rtl/>
        </w:rPr>
      </w:pPr>
      <w:r>
        <w:rPr>
          <w:rFonts w:hint="cs"/>
          <w:rtl/>
        </w:rPr>
        <w:t xml:space="preserve">ایشان در مورد </w:t>
      </w:r>
      <w:r w:rsidR="00D90B78" w:rsidRPr="006572A5">
        <w:rPr>
          <w:rFonts w:hint="cs"/>
          <w:rtl/>
        </w:rPr>
        <w:t xml:space="preserve">بیع کالی به کالی </w:t>
      </w:r>
      <w:r>
        <w:rPr>
          <w:rFonts w:hint="cs"/>
          <w:rtl/>
        </w:rPr>
        <w:t xml:space="preserve">می فرمایند: </w:t>
      </w:r>
      <w:r w:rsidR="00D90B78" w:rsidRPr="006572A5">
        <w:rPr>
          <w:rFonts w:hint="cs"/>
          <w:rtl/>
        </w:rPr>
        <w:t xml:space="preserve">در </w:t>
      </w:r>
      <w:r w:rsidR="009E3B86">
        <w:rPr>
          <w:rFonts w:hint="cs"/>
          <w:rtl/>
        </w:rPr>
        <w:t xml:space="preserve">روایت طلحة بن زید </w:t>
      </w:r>
      <w:r w:rsidR="00D90B78" w:rsidRPr="006572A5">
        <w:rPr>
          <w:rFonts w:hint="cs"/>
          <w:rtl/>
        </w:rPr>
        <w:t xml:space="preserve">نهی </w:t>
      </w:r>
      <w:r>
        <w:rPr>
          <w:rFonts w:hint="cs"/>
          <w:rtl/>
        </w:rPr>
        <w:t xml:space="preserve">پیامبر </w:t>
      </w:r>
      <w:r w:rsidR="00962C78">
        <w:rPr>
          <w:rFonts w:hint="cs"/>
          <w:rtl/>
        </w:rPr>
        <w:t>(</w:t>
      </w:r>
      <w:r>
        <w:rPr>
          <w:rFonts w:hint="cs"/>
          <w:rtl/>
        </w:rPr>
        <w:t>ص</w:t>
      </w:r>
      <w:r w:rsidR="00962C7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D90B78" w:rsidRPr="006572A5">
        <w:rPr>
          <w:rFonts w:hint="cs"/>
          <w:rtl/>
        </w:rPr>
        <w:t>از بیع کالی به کا</w:t>
      </w:r>
      <w:r w:rsidR="00D90B78">
        <w:rPr>
          <w:rFonts w:hint="cs"/>
          <w:rtl/>
        </w:rPr>
        <w:t xml:space="preserve">لی </w:t>
      </w:r>
      <w:r>
        <w:rPr>
          <w:rFonts w:hint="cs"/>
          <w:rtl/>
        </w:rPr>
        <w:t>نقل شده است</w:t>
      </w:r>
      <w:r w:rsidR="009E3B86">
        <w:rPr>
          <w:rStyle w:val="FootnoteReference"/>
          <w:rtl/>
        </w:rPr>
        <w:footnoteReference w:id="13"/>
      </w:r>
      <w:r w:rsidR="009E3B86">
        <w:rPr>
          <w:rFonts w:hint="cs"/>
          <w:rtl/>
        </w:rPr>
        <w:t xml:space="preserve"> همچنین در کتب عامه نیز این نهی نقل شده است</w:t>
      </w:r>
      <w:r w:rsidR="00995FD3">
        <w:rPr>
          <w:rStyle w:val="FootnoteReference"/>
          <w:rtl/>
        </w:rPr>
        <w:footnoteReference w:id="14"/>
      </w:r>
      <w:r>
        <w:rPr>
          <w:rFonts w:hint="cs"/>
          <w:rtl/>
        </w:rPr>
        <w:t>.</w:t>
      </w:r>
      <w:r w:rsidR="009E3B86">
        <w:t xml:space="preserve"> </w:t>
      </w:r>
      <w:r>
        <w:rPr>
          <w:rFonts w:hint="cs"/>
          <w:rtl/>
        </w:rPr>
        <w:t xml:space="preserve"> </w:t>
      </w:r>
      <w:r w:rsidR="00D90B78">
        <w:rPr>
          <w:rFonts w:hint="cs"/>
          <w:rtl/>
        </w:rPr>
        <w:t>کالی یعنی دین،</w:t>
      </w:r>
      <w:r w:rsidR="00D90B78" w:rsidRPr="006572A5">
        <w:rPr>
          <w:rFonts w:hint="cs"/>
          <w:rtl/>
        </w:rPr>
        <w:t xml:space="preserve"> بیع کالی یعنی دین مؤجل، کالی از کلأ </w:t>
      </w:r>
      <w:r w:rsidR="00023C98">
        <w:rPr>
          <w:rFonts w:hint="cs"/>
          <w:rtl/>
        </w:rPr>
        <w:t xml:space="preserve">به معنای </w:t>
      </w:r>
      <w:r w:rsidR="00D90B78" w:rsidRPr="006572A5">
        <w:rPr>
          <w:rFonts w:hint="cs"/>
          <w:rtl/>
        </w:rPr>
        <w:t>حفظ</w:t>
      </w:r>
      <w:r w:rsidR="00023C98">
        <w:rPr>
          <w:rFonts w:hint="cs"/>
          <w:rtl/>
        </w:rPr>
        <w:t xml:space="preserve"> می آید یعنی چیزی</w:t>
      </w:r>
      <w:r w:rsidR="00D90B78" w:rsidRPr="006572A5">
        <w:rPr>
          <w:rFonts w:hint="cs"/>
          <w:rtl/>
        </w:rPr>
        <w:t xml:space="preserve"> که انسان </w:t>
      </w:r>
      <w:r w:rsidR="00023C98">
        <w:rPr>
          <w:rFonts w:hint="cs"/>
          <w:rtl/>
        </w:rPr>
        <w:t xml:space="preserve">آن را </w:t>
      </w:r>
      <w:r w:rsidR="00D90B78" w:rsidRPr="006572A5">
        <w:rPr>
          <w:rFonts w:hint="cs"/>
          <w:rtl/>
        </w:rPr>
        <w:t xml:space="preserve">حفظ می‌‌کند </w:t>
      </w:r>
      <w:r w:rsidR="00023C98">
        <w:rPr>
          <w:rFonts w:hint="cs"/>
          <w:rtl/>
        </w:rPr>
        <w:t xml:space="preserve">و </w:t>
      </w:r>
      <w:r w:rsidR="00D90B78" w:rsidRPr="006572A5">
        <w:rPr>
          <w:rFonts w:hint="cs"/>
          <w:rtl/>
        </w:rPr>
        <w:t>مواظبش هست</w:t>
      </w:r>
      <w:r w:rsidR="00023C98">
        <w:rPr>
          <w:rFonts w:hint="cs"/>
          <w:rtl/>
        </w:rPr>
        <w:t xml:space="preserve"> که دین مؤجل است.</w:t>
      </w:r>
      <w:r w:rsidR="00D90B78" w:rsidRPr="006572A5">
        <w:rPr>
          <w:rFonts w:hint="cs"/>
          <w:rtl/>
        </w:rPr>
        <w:t xml:space="preserve"> </w:t>
      </w:r>
    </w:p>
    <w:p w14:paraId="205CDDC2" w14:textId="1D5A6F57" w:rsidR="00023C98" w:rsidRDefault="00023C98" w:rsidP="0043355B">
      <w:pPr>
        <w:rPr>
          <w:rtl/>
        </w:rPr>
      </w:pPr>
      <w:r>
        <w:rPr>
          <w:rFonts w:hint="cs"/>
          <w:rtl/>
        </w:rPr>
        <w:t xml:space="preserve">ایشان می فرماید: </w:t>
      </w:r>
      <w:r w:rsidR="00D90B78" w:rsidRPr="006572A5">
        <w:rPr>
          <w:rFonts w:hint="cs"/>
          <w:rtl/>
        </w:rPr>
        <w:t>بیع الدین بالدین یا ب</w:t>
      </w:r>
      <w:r>
        <w:rPr>
          <w:rFonts w:hint="cs"/>
          <w:rtl/>
        </w:rPr>
        <w:t>یع الدین المؤجل بالدین المؤجل،</w:t>
      </w:r>
      <w:r w:rsidR="00D90B78" w:rsidRPr="006572A5">
        <w:rPr>
          <w:rFonts w:hint="cs"/>
          <w:rtl/>
        </w:rPr>
        <w:t xml:space="preserve"> ربطی به </w:t>
      </w:r>
      <w:r w:rsidR="003D2DE2">
        <w:rPr>
          <w:rFonts w:hint="cs"/>
          <w:rtl/>
        </w:rPr>
        <w:t xml:space="preserve">عقد استصناع </w:t>
      </w:r>
      <w:r w:rsidR="00D90B78" w:rsidRPr="006572A5">
        <w:rPr>
          <w:rFonts w:hint="cs"/>
          <w:rtl/>
        </w:rPr>
        <w:t xml:space="preserve">ندارد چون </w:t>
      </w:r>
      <w:r>
        <w:rPr>
          <w:rFonts w:hint="cs"/>
          <w:rtl/>
        </w:rPr>
        <w:t xml:space="preserve">ظاهر </w:t>
      </w:r>
      <w:r w:rsidR="003D2DE2">
        <w:rPr>
          <w:rFonts w:hint="cs"/>
          <w:rtl/>
        </w:rPr>
        <w:t xml:space="preserve">نهی </w:t>
      </w:r>
      <w:r w:rsidR="00D90B78" w:rsidRPr="006572A5">
        <w:rPr>
          <w:rFonts w:hint="cs"/>
          <w:rtl/>
        </w:rPr>
        <w:t xml:space="preserve">بیع الدین بالدین این است که چیزی </w:t>
      </w:r>
      <w:r>
        <w:rPr>
          <w:rFonts w:hint="cs"/>
          <w:rtl/>
        </w:rPr>
        <w:t xml:space="preserve">را </w:t>
      </w:r>
      <w:r w:rsidR="00D90B78" w:rsidRPr="006572A5">
        <w:rPr>
          <w:rFonts w:hint="cs"/>
          <w:rtl/>
        </w:rPr>
        <w:t xml:space="preserve">که قبل از </w:t>
      </w:r>
      <w:r w:rsidR="00D90B78">
        <w:rPr>
          <w:rFonts w:hint="cs"/>
          <w:rtl/>
        </w:rPr>
        <w:t>بیع</w:t>
      </w:r>
      <w:r>
        <w:rPr>
          <w:rFonts w:hint="cs"/>
          <w:rtl/>
        </w:rPr>
        <w:t>،</w:t>
      </w:r>
      <w:r w:rsidR="00D90B78" w:rsidRPr="006572A5">
        <w:rPr>
          <w:rFonts w:hint="cs"/>
          <w:rtl/>
        </w:rPr>
        <w:t xml:space="preserve"> </w:t>
      </w:r>
      <w:r w:rsidR="00D90B78">
        <w:rPr>
          <w:rFonts w:hint="cs"/>
          <w:rtl/>
        </w:rPr>
        <w:t>دین</w:t>
      </w:r>
      <w:r>
        <w:rPr>
          <w:rFonts w:hint="cs"/>
          <w:rtl/>
        </w:rPr>
        <w:t xml:space="preserve"> است، </w:t>
      </w:r>
      <w:r w:rsidR="00D90B78" w:rsidRPr="006572A5">
        <w:rPr>
          <w:rFonts w:hint="cs"/>
          <w:rtl/>
        </w:rPr>
        <w:t>نفر</w:t>
      </w:r>
      <w:r>
        <w:rPr>
          <w:rFonts w:hint="cs"/>
          <w:rtl/>
        </w:rPr>
        <w:t>وشید.</w:t>
      </w:r>
      <w:r w:rsidR="00D90B78" w:rsidRPr="006572A5">
        <w:rPr>
          <w:rFonts w:hint="cs"/>
          <w:rtl/>
        </w:rPr>
        <w:t xml:space="preserve"> </w:t>
      </w:r>
      <w:r>
        <w:rPr>
          <w:rFonts w:hint="cs"/>
          <w:rtl/>
        </w:rPr>
        <w:t xml:space="preserve">مثلا اگر کسی </w:t>
      </w:r>
      <w:r w:rsidRPr="006572A5">
        <w:rPr>
          <w:rFonts w:hint="cs"/>
          <w:rtl/>
        </w:rPr>
        <w:t xml:space="preserve">چک </w:t>
      </w:r>
      <w:r>
        <w:rPr>
          <w:rFonts w:hint="cs"/>
          <w:rtl/>
        </w:rPr>
        <w:t xml:space="preserve">یک میلیونی که </w:t>
      </w:r>
      <w:r w:rsidRPr="006572A5">
        <w:rPr>
          <w:rFonts w:hint="cs"/>
          <w:rtl/>
        </w:rPr>
        <w:t>شش ماهه</w:t>
      </w:r>
      <w:r>
        <w:rPr>
          <w:rFonts w:hint="cs"/>
          <w:rtl/>
        </w:rPr>
        <w:t xml:space="preserve"> است را به یک چک یک ماهه به مبلغ هشتصد هزار تومان بفروشد</w:t>
      </w:r>
      <w:r w:rsidR="003D2DE2">
        <w:rPr>
          <w:rFonts w:hint="cs"/>
          <w:rtl/>
        </w:rPr>
        <w:t xml:space="preserve">، بیع الدین بالدین است زیرا قبل از بیع هم چک یک میلیونی که زید </w:t>
      </w:r>
      <w:r w:rsidR="0043355B">
        <w:rPr>
          <w:rFonts w:hint="cs"/>
          <w:rtl/>
        </w:rPr>
        <w:t xml:space="preserve">به عنوان اجرت از </w:t>
      </w:r>
      <w:r w:rsidR="003D2DE2">
        <w:rPr>
          <w:rFonts w:hint="cs"/>
          <w:rtl/>
        </w:rPr>
        <w:t xml:space="preserve">کسی </w:t>
      </w:r>
      <w:r w:rsidR="0043355B">
        <w:rPr>
          <w:rFonts w:hint="cs"/>
          <w:rtl/>
        </w:rPr>
        <w:t>که برای اوکار کرده</w:t>
      </w:r>
      <w:r w:rsidR="003D2DE2">
        <w:rPr>
          <w:rFonts w:hint="cs"/>
          <w:rtl/>
        </w:rPr>
        <w:t xml:space="preserve"> گرفته، دین است و هم چک هشتصد هزار تومانی که عمرو </w:t>
      </w:r>
      <w:r w:rsidR="0043355B">
        <w:rPr>
          <w:rFonts w:hint="cs"/>
          <w:rtl/>
        </w:rPr>
        <w:t>به عنوان اجرت از کسی که برای اوکار کرده گرفته</w:t>
      </w:r>
      <w:r w:rsidR="003D2DE2">
        <w:rPr>
          <w:rFonts w:hint="cs"/>
          <w:rtl/>
        </w:rPr>
        <w:t xml:space="preserve">، دین است. </w:t>
      </w:r>
    </w:p>
    <w:p w14:paraId="58CEE7FC" w14:textId="1DE7EA60" w:rsidR="00023C98" w:rsidRDefault="00D90B78" w:rsidP="00020D7F">
      <w:pPr>
        <w:rPr>
          <w:rtl/>
        </w:rPr>
      </w:pPr>
      <w:r w:rsidRPr="006572A5">
        <w:rPr>
          <w:rFonts w:hint="cs"/>
          <w:rtl/>
        </w:rPr>
        <w:lastRenderedPageBreak/>
        <w:t xml:space="preserve">در بیع سلم </w:t>
      </w:r>
      <w:r w:rsidR="00023C98">
        <w:rPr>
          <w:rFonts w:hint="cs"/>
          <w:rtl/>
        </w:rPr>
        <w:t xml:space="preserve">مبیع </w:t>
      </w:r>
      <w:r w:rsidRPr="006572A5">
        <w:rPr>
          <w:rFonts w:hint="cs"/>
          <w:rtl/>
        </w:rPr>
        <w:t>کلی فی‌الذمه است ولی اجل دارد</w:t>
      </w:r>
      <w:r w:rsidR="00023C98">
        <w:rPr>
          <w:rFonts w:hint="cs"/>
          <w:rtl/>
        </w:rPr>
        <w:t xml:space="preserve"> و در </w:t>
      </w:r>
      <w:r w:rsidRPr="006572A5">
        <w:rPr>
          <w:rFonts w:hint="cs"/>
          <w:rtl/>
        </w:rPr>
        <w:t>رتبۀ سابقۀ بر بیع</w:t>
      </w:r>
      <w:r w:rsidR="006D627D">
        <w:rPr>
          <w:rFonts w:hint="cs"/>
          <w:rtl/>
        </w:rPr>
        <w:t>،</w:t>
      </w:r>
      <w:r w:rsidRPr="006572A5">
        <w:rPr>
          <w:rFonts w:hint="cs"/>
          <w:rtl/>
        </w:rPr>
        <w:t xml:space="preserve"> دین نیست</w:t>
      </w:r>
      <w:r w:rsidR="00020D7F">
        <w:rPr>
          <w:rFonts w:hint="cs"/>
          <w:rtl/>
        </w:rPr>
        <w:t xml:space="preserve"> </w:t>
      </w:r>
      <w:r w:rsidRPr="006572A5">
        <w:rPr>
          <w:rFonts w:hint="cs"/>
          <w:rtl/>
        </w:rPr>
        <w:t>، و آن ثمن هم در رتبۀ سابقۀ بر بیع</w:t>
      </w:r>
      <w:r w:rsidR="00023C98">
        <w:rPr>
          <w:rFonts w:hint="cs"/>
          <w:rtl/>
        </w:rPr>
        <w:t>،</w:t>
      </w:r>
      <w:r w:rsidR="00E05E1E">
        <w:rPr>
          <w:rFonts w:hint="cs"/>
          <w:rtl/>
        </w:rPr>
        <w:t xml:space="preserve"> دین نیست</w:t>
      </w:r>
      <w:r w:rsidRPr="006572A5">
        <w:rPr>
          <w:rFonts w:hint="cs"/>
          <w:rtl/>
        </w:rPr>
        <w:t xml:space="preserve"> </w:t>
      </w:r>
      <w:r w:rsidR="00020D7F">
        <w:rPr>
          <w:rFonts w:hint="cs"/>
          <w:rtl/>
        </w:rPr>
        <w:t>و در رتبه لاحقه بر بیع دین می شوند.</w:t>
      </w:r>
    </w:p>
    <w:p w14:paraId="4BBF8EA3" w14:textId="63816CB5" w:rsidR="00D2549E" w:rsidRDefault="00D2549E" w:rsidP="00D2549E">
      <w:pPr>
        <w:rPr>
          <w:rtl/>
        </w:rPr>
      </w:pPr>
      <w:r w:rsidRPr="006572A5">
        <w:rPr>
          <w:rFonts w:hint="cs"/>
          <w:rtl/>
        </w:rPr>
        <w:t>این خلاصۀ نظر صاحب کتاب کلمات سدیدة است.</w:t>
      </w:r>
    </w:p>
    <w:p w14:paraId="77345848" w14:textId="06324C28" w:rsidR="00EB655E" w:rsidRPr="006572A5" w:rsidRDefault="00DF0A88" w:rsidP="00EB655E">
      <w:pPr>
        <w:pStyle w:val="Heading1"/>
        <w:rPr>
          <w:rtl/>
        </w:rPr>
      </w:pPr>
      <w:bookmarkStart w:id="11" w:name="_Toc179425858"/>
      <w:r>
        <w:rPr>
          <w:rFonts w:hint="cs"/>
          <w:rtl/>
        </w:rPr>
        <w:t>خلاصه نظرات</w:t>
      </w:r>
      <w:bookmarkEnd w:id="11"/>
    </w:p>
    <w:p w14:paraId="583F43B7" w14:textId="7A7D3DE5" w:rsidR="00D90B78" w:rsidRDefault="00D00493" w:rsidP="00D00493">
      <w:pPr>
        <w:rPr>
          <w:rtl/>
        </w:rPr>
      </w:pPr>
      <w:r>
        <w:rPr>
          <w:rFonts w:hint="cs"/>
          <w:rtl/>
        </w:rPr>
        <w:t>بنابر</w:t>
      </w:r>
      <w:r w:rsidR="00765081">
        <w:rPr>
          <w:rFonts w:hint="cs"/>
          <w:rtl/>
        </w:rPr>
        <w:t xml:space="preserve">این </w:t>
      </w:r>
      <w:r w:rsidR="00D90B78" w:rsidRPr="006572A5">
        <w:rPr>
          <w:rFonts w:hint="cs"/>
          <w:rtl/>
        </w:rPr>
        <w:t>نظر صاحب کتاب</w:t>
      </w:r>
      <w:r w:rsidR="00765081">
        <w:rPr>
          <w:rFonts w:hint="cs"/>
          <w:rtl/>
        </w:rPr>
        <w:t xml:space="preserve"> قراءات فقهیة معاصرة بر این‌ است که</w:t>
      </w:r>
      <w:r w:rsidR="00D90B78" w:rsidRPr="006572A5">
        <w:rPr>
          <w:rFonts w:hint="cs"/>
          <w:rtl/>
        </w:rPr>
        <w:t xml:space="preserve"> عقد استصناع را در صورتی می‌‌توان</w:t>
      </w:r>
      <w:r w:rsidR="00765081">
        <w:rPr>
          <w:rFonts w:hint="cs"/>
          <w:rtl/>
        </w:rPr>
        <w:t xml:space="preserve"> تصحیح کرد که به بیع سلم برگردد و یکی از </w:t>
      </w:r>
      <w:r w:rsidR="00D90B78" w:rsidRPr="006572A5">
        <w:rPr>
          <w:rFonts w:hint="cs"/>
          <w:rtl/>
        </w:rPr>
        <w:t>شرائط بیع سلم قبض ثمن فی‌المجلس است</w:t>
      </w:r>
      <w:r w:rsidR="00765081">
        <w:rPr>
          <w:rFonts w:hint="cs"/>
          <w:rtl/>
        </w:rPr>
        <w:t xml:space="preserve"> و این مطلب متسالم بین فقها است </w:t>
      </w:r>
      <w:r w:rsidR="00765081" w:rsidRPr="006572A5">
        <w:rPr>
          <w:rFonts w:hint="cs"/>
          <w:rtl/>
        </w:rPr>
        <w:t>غیر ابن‌جنید که منسوب به او انکار این شرط است</w:t>
      </w:r>
      <w:r w:rsidR="00765081">
        <w:rPr>
          <w:rFonts w:hint="cs"/>
          <w:rtl/>
        </w:rPr>
        <w:t xml:space="preserve">، بلکه این شرط مرتکز بین عقلا است. </w:t>
      </w:r>
      <w:r w:rsidR="00DF0A88">
        <w:rPr>
          <w:rFonts w:hint="cs"/>
          <w:rtl/>
        </w:rPr>
        <w:t xml:space="preserve">و اشکال به منقول بودن یا مدرکی بودن </w:t>
      </w:r>
      <w:r>
        <w:rPr>
          <w:rFonts w:hint="cs"/>
          <w:rtl/>
        </w:rPr>
        <w:t xml:space="preserve">اجماع </w:t>
      </w:r>
      <w:r w:rsidR="00DF0A88">
        <w:rPr>
          <w:rFonts w:hint="cs"/>
          <w:rtl/>
        </w:rPr>
        <w:t xml:space="preserve">صحیح نیست. </w:t>
      </w:r>
    </w:p>
    <w:p w14:paraId="0E15A26B" w14:textId="1C52FF5A" w:rsidR="00D90B78" w:rsidRPr="006572A5" w:rsidRDefault="00D90B78" w:rsidP="00D00493">
      <w:pPr>
        <w:rPr>
          <w:rtl/>
        </w:rPr>
      </w:pPr>
      <w:r w:rsidRPr="006572A5">
        <w:rPr>
          <w:rFonts w:hint="cs"/>
          <w:rtl/>
        </w:rPr>
        <w:t xml:space="preserve">اما بیان صاحب کتاب کلمات سدیدة فی مسائل جدیدة این است که </w:t>
      </w:r>
      <w:r w:rsidR="00DF0A88">
        <w:rPr>
          <w:rFonts w:hint="cs"/>
          <w:rtl/>
        </w:rPr>
        <w:t xml:space="preserve">یک قسم از </w:t>
      </w:r>
      <w:r w:rsidRPr="006572A5">
        <w:rPr>
          <w:rFonts w:hint="cs"/>
          <w:rtl/>
        </w:rPr>
        <w:t>عقد استصناع</w:t>
      </w:r>
      <w:r w:rsidR="00DF0A88">
        <w:rPr>
          <w:rFonts w:hint="cs"/>
          <w:rtl/>
        </w:rPr>
        <w:t xml:space="preserve">، اصلا عقد نیست. قسمی از آن به بیع سلم بر می گردد که صحیح است </w:t>
      </w:r>
      <w:r w:rsidRPr="006572A5">
        <w:rPr>
          <w:rFonts w:hint="cs"/>
          <w:rtl/>
        </w:rPr>
        <w:t>و لو قبض ثمن در مجلس نشود چون عمومات</w:t>
      </w:r>
      <w:r w:rsidR="00DF0A88">
        <w:rPr>
          <w:rFonts w:ascii="Times New Roman" w:hAnsi="Times New Roman" w:cs="Times New Roman" w:hint="cs"/>
          <w:rtl/>
        </w:rPr>
        <w:t>﴿</w:t>
      </w:r>
      <w:r w:rsidR="00DF0A88" w:rsidRPr="00DF0A88">
        <w:rPr>
          <w:rFonts w:hint="cs"/>
          <w:color w:val="008000"/>
          <w:rtl/>
        </w:rPr>
        <w:t xml:space="preserve"> احل الله البی</w:t>
      </w:r>
      <w:r w:rsidRPr="00DF0A88">
        <w:rPr>
          <w:rFonts w:hint="cs"/>
          <w:color w:val="008000"/>
          <w:rtl/>
        </w:rPr>
        <w:t>ع</w:t>
      </w:r>
      <w:r w:rsidR="00DF0A88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DF0A88">
        <w:rPr>
          <w:rFonts w:hint="cs"/>
          <w:color w:val="008000"/>
          <w:rtl/>
        </w:rPr>
        <w:t xml:space="preserve"> </w:t>
      </w:r>
      <w:r w:rsidRPr="006572A5">
        <w:rPr>
          <w:rFonts w:hint="cs"/>
          <w:rtl/>
        </w:rPr>
        <w:t xml:space="preserve">و </w:t>
      </w:r>
      <w:r w:rsidR="00DF0A88">
        <w:rPr>
          <w:rFonts w:ascii="Times New Roman" w:hAnsi="Times New Roman" w:cs="Times New Roman" w:hint="cs"/>
          <w:rtl/>
        </w:rPr>
        <w:t>﴿</w:t>
      </w:r>
      <w:r w:rsidR="00DF0A88" w:rsidRPr="00DF0A88">
        <w:rPr>
          <w:rFonts w:hint="cs"/>
          <w:color w:val="008000"/>
          <w:rtl/>
        </w:rPr>
        <w:t>تجارة عن ترا</w:t>
      </w:r>
      <w:r w:rsidRPr="00DF0A88">
        <w:rPr>
          <w:rFonts w:hint="cs"/>
          <w:color w:val="008000"/>
          <w:rtl/>
        </w:rPr>
        <w:t>ض</w:t>
      </w:r>
      <w:r w:rsidR="00DF0A88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DF0A88">
        <w:rPr>
          <w:rFonts w:hint="cs"/>
          <w:color w:val="008000"/>
          <w:rtl/>
        </w:rPr>
        <w:t xml:space="preserve"> </w:t>
      </w:r>
      <w:r w:rsidRPr="006572A5">
        <w:rPr>
          <w:rFonts w:hint="cs"/>
          <w:rtl/>
        </w:rPr>
        <w:t>آن را می‌‌گیرد و اجماع منقول بر اعتبار قبض ثمن در مجلس</w:t>
      </w:r>
      <w:r w:rsidR="00D00493">
        <w:rPr>
          <w:rFonts w:hint="cs"/>
          <w:rtl/>
        </w:rPr>
        <w:t>،</w:t>
      </w:r>
      <w:r w:rsidRPr="006572A5">
        <w:rPr>
          <w:rFonts w:hint="cs"/>
          <w:rtl/>
        </w:rPr>
        <w:t xml:space="preserve"> مدرکی </w:t>
      </w:r>
      <w:r w:rsidR="00DF0A88">
        <w:rPr>
          <w:rFonts w:hint="cs"/>
          <w:rtl/>
        </w:rPr>
        <w:t xml:space="preserve">بوده </w:t>
      </w:r>
      <w:r w:rsidRPr="006572A5">
        <w:rPr>
          <w:rFonts w:hint="cs"/>
          <w:rtl/>
        </w:rPr>
        <w:t xml:space="preserve">و </w:t>
      </w:r>
      <w:r w:rsidR="00DF0A88">
        <w:rPr>
          <w:rFonts w:hint="cs"/>
          <w:rtl/>
        </w:rPr>
        <w:t>معت</w:t>
      </w:r>
      <w:r w:rsidR="00D00493">
        <w:rPr>
          <w:rFonts w:hint="cs"/>
          <w:rtl/>
        </w:rPr>
        <w:t>بر نیست. قسم دیگر از سفارش ساخت‌</w:t>
      </w:r>
      <w:r w:rsidR="00DF0A88">
        <w:rPr>
          <w:rFonts w:hint="cs"/>
          <w:rtl/>
        </w:rPr>
        <w:t>ها نیز به اتفاق و التزام متقابل</w:t>
      </w:r>
      <w:r w:rsidRPr="006572A5">
        <w:rPr>
          <w:rFonts w:hint="cs"/>
          <w:rtl/>
        </w:rPr>
        <w:t xml:space="preserve"> صانع </w:t>
      </w:r>
      <w:r w:rsidR="00DF0A88">
        <w:rPr>
          <w:rFonts w:hint="cs"/>
          <w:rtl/>
        </w:rPr>
        <w:t>و سفارش دهنده بر می</w:t>
      </w:r>
      <w:r w:rsidR="00D00493">
        <w:rPr>
          <w:rFonts w:hint="cs"/>
          <w:rtl/>
        </w:rPr>
        <w:t>‌</w:t>
      </w:r>
      <w:r w:rsidR="00DF0A88">
        <w:rPr>
          <w:rFonts w:hint="cs"/>
          <w:rtl/>
        </w:rPr>
        <w:t xml:space="preserve">گردد. </w:t>
      </w:r>
      <w:r w:rsidR="00DF0A88">
        <w:rPr>
          <w:rFonts w:ascii="Times New Roman" w:hAnsi="Times New Roman" w:cs="Times New Roman" w:hint="cs"/>
          <w:rtl/>
        </w:rPr>
        <w:t>﴿</w:t>
      </w:r>
      <w:r w:rsidR="00DF0A88" w:rsidRPr="00DF0A88">
        <w:rPr>
          <w:rFonts w:hint="cs"/>
          <w:color w:val="008000"/>
          <w:rtl/>
        </w:rPr>
        <w:t>اوفوا بالعقو</w:t>
      </w:r>
      <w:r w:rsidRPr="00DF0A88">
        <w:rPr>
          <w:rFonts w:hint="cs"/>
          <w:color w:val="008000"/>
          <w:rtl/>
        </w:rPr>
        <w:t>د</w:t>
      </w:r>
      <w:r w:rsidR="00DF0A88" w:rsidRPr="00DF0A88">
        <w:rPr>
          <w:rFonts w:ascii="Times New Roman" w:hAnsi="Times New Roman" w:cs="Times New Roman" w:hint="cs"/>
          <w:color w:val="008000"/>
          <w:rtl/>
        </w:rPr>
        <w:t>﴾</w:t>
      </w:r>
      <w:r w:rsidRPr="006572A5">
        <w:rPr>
          <w:rFonts w:hint="cs"/>
          <w:rtl/>
        </w:rPr>
        <w:t xml:space="preserve"> این </w:t>
      </w:r>
      <w:r w:rsidR="00DF0A88">
        <w:rPr>
          <w:rFonts w:hint="cs"/>
          <w:rtl/>
        </w:rPr>
        <w:t xml:space="preserve">قسم </w:t>
      </w:r>
      <w:r w:rsidRPr="006572A5">
        <w:rPr>
          <w:rFonts w:hint="cs"/>
          <w:rtl/>
        </w:rPr>
        <w:t xml:space="preserve">را تصحیح </w:t>
      </w:r>
      <w:r w:rsidR="00DF0A88">
        <w:rPr>
          <w:rFonts w:hint="cs"/>
          <w:rtl/>
        </w:rPr>
        <w:t xml:space="preserve">کرده </w:t>
      </w:r>
      <w:r w:rsidRPr="006572A5">
        <w:rPr>
          <w:rFonts w:hint="cs"/>
          <w:rtl/>
        </w:rPr>
        <w:t xml:space="preserve">و </w:t>
      </w:r>
      <w:r w:rsidR="00DF0A88">
        <w:rPr>
          <w:rFonts w:hint="cs"/>
          <w:rtl/>
        </w:rPr>
        <w:t xml:space="preserve">برای طرفین </w:t>
      </w:r>
      <w:r w:rsidRPr="006572A5">
        <w:rPr>
          <w:rFonts w:hint="cs"/>
          <w:rtl/>
        </w:rPr>
        <w:t>حق ایجاد می‌‌شود یعنی می‌‌توانند هرکدام در فرض تخلف دیگری بروند شکایت کنند.</w:t>
      </w:r>
      <w:r w:rsidR="00DF0A88">
        <w:rPr>
          <w:rFonts w:hint="cs"/>
          <w:rtl/>
        </w:rPr>
        <w:t xml:space="preserve"> در این فرض می توان ثمن را معین نکرد و همین که گفته شود به نرخ روز خری</w:t>
      </w:r>
      <w:r w:rsidR="00477CBF">
        <w:rPr>
          <w:rFonts w:hint="cs"/>
          <w:rtl/>
        </w:rPr>
        <w:t>داری می شود کافی است و غرر نیست.</w:t>
      </w:r>
    </w:p>
    <w:p w14:paraId="625CAC10" w14:textId="21573D37" w:rsidR="00D90B78" w:rsidRDefault="001C7B54" w:rsidP="001C7B54">
      <w:pPr>
        <w:pStyle w:val="Heading1"/>
        <w:rPr>
          <w:rtl/>
        </w:rPr>
      </w:pPr>
      <w:bookmarkStart w:id="12" w:name="_Toc179425859"/>
      <w:r>
        <w:rPr>
          <w:rFonts w:hint="cs"/>
          <w:rtl/>
        </w:rPr>
        <w:t xml:space="preserve">جایگزینی صلح </w:t>
      </w:r>
      <w:r w:rsidR="005C42A3">
        <w:rPr>
          <w:rFonts w:hint="cs"/>
          <w:rtl/>
        </w:rPr>
        <w:t>در عقد استصناع</w:t>
      </w:r>
      <w:bookmarkEnd w:id="12"/>
    </w:p>
    <w:p w14:paraId="2495D674" w14:textId="17289682" w:rsidR="004D0210" w:rsidRPr="006572A5" w:rsidRDefault="002A2A88" w:rsidP="00247C8C">
      <w:pPr>
        <w:rPr>
          <w:rtl/>
        </w:rPr>
      </w:pPr>
      <w:r>
        <w:rPr>
          <w:rFonts w:hint="cs"/>
          <w:rtl/>
        </w:rPr>
        <w:t xml:space="preserve">صلح می تواند جایگزین این موارد بشود اما </w:t>
      </w:r>
      <w:r w:rsidR="004D0210" w:rsidRPr="006572A5">
        <w:rPr>
          <w:rFonts w:hint="cs"/>
          <w:rtl/>
        </w:rPr>
        <w:t xml:space="preserve">در صلح باید انشای سازش بشود، </w:t>
      </w:r>
      <w:r>
        <w:rPr>
          <w:rFonts w:hint="cs"/>
          <w:rtl/>
        </w:rPr>
        <w:t xml:space="preserve">مثلا </w:t>
      </w:r>
      <w:r w:rsidR="00247C8C">
        <w:rPr>
          <w:rFonts w:hint="cs"/>
          <w:rtl/>
        </w:rPr>
        <w:t>اگر تصالح ‌‌کنند بر این</w:t>
      </w:r>
      <w:r w:rsidR="004D0210" w:rsidRPr="006572A5">
        <w:rPr>
          <w:rFonts w:hint="cs"/>
          <w:rtl/>
        </w:rPr>
        <w:t xml:space="preserve">که ملک </w:t>
      </w:r>
      <w:r>
        <w:rPr>
          <w:rFonts w:hint="cs"/>
          <w:rtl/>
        </w:rPr>
        <w:t xml:space="preserve">دیگری بشود در اینجا </w:t>
      </w:r>
      <w:r w:rsidR="004D0210" w:rsidRPr="006572A5">
        <w:rPr>
          <w:rFonts w:hint="cs"/>
          <w:rtl/>
        </w:rPr>
        <w:t>صلح جایگزین بیع سلم</w:t>
      </w:r>
      <w:r>
        <w:rPr>
          <w:rFonts w:hint="cs"/>
          <w:rtl/>
        </w:rPr>
        <w:t xml:space="preserve"> می</w:t>
      </w:r>
      <w:r w:rsidR="00247C8C">
        <w:rPr>
          <w:rFonts w:hint="cs"/>
          <w:rtl/>
        </w:rPr>
        <w:t>‌</w:t>
      </w:r>
      <w:r>
        <w:rPr>
          <w:rFonts w:hint="cs"/>
          <w:rtl/>
        </w:rPr>
        <w:t>شود</w:t>
      </w:r>
      <w:r w:rsidR="004D0210" w:rsidRPr="006572A5">
        <w:rPr>
          <w:rFonts w:hint="cs"/>
          <w:rtl/>
        </w:rPr>
        <w:t>.</w:t>
      </w:r>
    </w:p>
    <w:p w14:paraId="30130173" w14:textId="1DE45831" w:rsidR="00D90B78" w:rsidRDefault="00D90B78" w:rsidP="009B26BA">
      <w:pPr>
        <w:rPr>
          <w:rtl/>
        </w:rPr>
      </w:pPr>
      <w:r w:rsidRPr="006572A5">
        <w:rPr>
          <w:rFonts w:hint="cs"/>
          <w:rtl/>
        </w:rPr>
        <w:t xml:space="preserve">صلح </w:t>
      </w:r>
      <w:r w:rsidR="00247C8C">
        <w:rPr>
          <w:rFonts w:hint="cs"/>
          <w:rtl/>
        </w:rPr>
        <w:t>عقدی است که</w:t>
      </w:r>
      <w:r w:rsidRPr="006572A5">
        <w:rPr>
          <w:rFonts w:hint="cs"/>
          <w:rtl/>
        </w:rPr>
        <w:t xml:space="preserve"> </w:t>
      </w:r>
      <w:r w:rsidR="00247C8C">
        <w:rPr>
          <w:rFonts w:hint="cs"/>
          <w:rtl/>
        </w:rPr>
        <w:t xml:space="preserve">برای </w:t>
      </w:r>
      <w:r w:rsidR="009B26BA">
        <w:rPr>
          <w:rFonts w:hint="cs"/>
          <w:rtl/>
        </w:rPr>
        <w:t xml:space="preserve">رهایی از قیود </w:t>
      </w:r>
      <w:r w:rsidR="00247C8C">
        <w:rPr>
          <w:rFonts w:hint="cs"/>
          <w:rtl/>
        </w:rPr>
        <w:t>عقود دیگر به کار می‌آید</w:t>
      </w:r>
      <w:r w:rsidRPr="006572A5">
        <w:rPr>
          <w:rFonts w:hint="cs"/>
          <w:rtl/>
        </w:rPr>
        <w:t>. آقای سیستانی</w:t>
      </w:r>
      <w:r w:rsidR="00FB682C">
        <w:rPr>
          <w:rFonts w:hint="cs"/>
          <w:rtl/>
        </w:rPr>
        <w:t xml:space="preserve"> در </w:t>
      </w:r>
      <w:r w:rsidRPr="006572A5">
        <w:rPr>
          <w:rFonts w:hint="cs"/>
          <w:rtl/>
        </w:rPr>
        <w:t xml:space="preserve">بیع سلم قبض ثمن فی‌المجلس </w:t>
      </w:r>
      <w:r w:rsidR="00247C8C" w:rsidRPr="006572A5">
        <w:rPr>
          <w:rFonts w:hint="cs"/>
          <w:rtl/>
        </w:rPr>
        <w:t xml:space="preserve">را </w:t>
      </w:r>
      <w:r w:rsidRPr="006572A5">
        <w:rPr>
          <w:rFonts w:hint="cs"/>
          <w:rtl/>
        </w:rPr>
        <w:t xml:space="preserve">شرط </w:t>
      </w:r>
      <w:r w:rsidR="00247C8C">
        <w:rPr>
          <w:rFonts w:hint="cs"/>
          <w:rtl/>
        </w:rPr>
        <w:t>می‌</w:t>
      </w:r>
      <w:r w:rsidR="00FB682C">
        <w:rPr>
          <w:rFonts w:hint="cs"/>
          <w:rtl/>
        </w:rPr>
        <w:t>دانند ام</w:t>
      </w:r>
      <w:r w:rsidR="00247C8C">
        <w:rPr>
          <w:rFonts w:hint="cs"/>
          <w:rtl/>
        </w:rPr>
        <w:t>ا می فرمایند: در صورتی که انشاء</w:t>
      </w:r>
      <w:r w:rsidR="00FB682C">
        <w:rPr>
          <w:rFonts w:hint="cs"/>
          <w:rtl/>
        </w:rPr>
        <w:t xml:space="preserve"> صلح سلف بشود نیازی به </w:t>
      </w:r>
      <w:r w:rsidRPr="006572A5">
        <w:rPr>
          <w:rFonts w:hint="cs"/>
          <w:rtl/>
        </w:rPr>
        <w:t xml:space="preserve">قبض ثمن فی‌المجلس </w:t>
      </w:r>
      <w:r w:rsidR="00FB682C">
        <w:rPr>
          <w:rFonts w:hint="cs"/>
          <w:rtl/>
        </w:rPr>
        <w:t xml:space="preserve">نیست. همچنین اگر صلحی کنند که نتیجه اش هبه است نیازی نیست که </w:t>
      </w:r>
      <w:r w:rsidRPr="006572A5">
        <w:rPr>
          <w:rFonts w:hint="cs"/>
          <w:rtl/>
        </w:rPr>
        <w:t xml:space="preserve">مال موهوب را </w:t>
      </w:r>
      <w:r>
        <w:rPr>
          <w:rFonts w:hint="cs"/>
          <w:rtl/>
        </w:rPr>
        <w:t>به موهوب‌له</w:t>
      </w:r>
      <w:r w:rsidR="00FB682C">
        <w:rPr>
          <w:rFonts w:hint="cs"/>
          <w:rtl/>
        </w:rPr>
        <w:t xml:space="preserve"> قبض کنند. یعنی</w:t>
      </w:r>
      <w:r w:rsidRPr="006572A5">
        <w:rPr>
          <w:rFonts w:hint="cs"/>
          <w:rtl/>
        </w:rPr>
        <w:t xml:space="preserve"> صلح یک قراردادی است </w:t>
      </w:r>
      <w:r w:rsidR="00FB682C">
        <w:rPr>
          <w:rFonts w:hint="cs"/>
          <w:rtl/>
        </w:rPr>
        <w:t>که تابع هیچ قانونی نیست، مثلا اگر صلح سلم غرری هم باشد اشکالی ندارد چون اساس صلح بر غرر است. زیرا همانطور که در روایات بیان شده</w:t>
      </w:r>
      <w:r w:rsidRPr="006572A5">
        <w:rPr>
          <w:rFonts w:hint="cs"/>
          <w:rtl/>
        </w:rPr>
        <w:t xml:space="preserve"> سازش در مواردی است که طرفین نمی‌دانستند </w:t>
      </w:r>
      <w:r w:rsidRPr="006572A5">
        <w:rPr>
          <w:rFonts w:hint="cs"/>
          <w:rtl/>
        </w:rPr>
        <w:lastRenderedPageBreak/>
        <w:t xml:space="preserve">که عین مورد تصالح و عوض آن چه مقدار است </w:t>
      </w:r>
      <w:r w:rsidR="00FB682C">
        <w:rPr>
          <w:rFonts w:hint="cs"/>
          <w:rtl/>
        </w:rPr>
        <w:t xml:space="preserve">و </w:t>
      </w:r>
      <w:r w:rsidRPr="006572A5">
        <w:rPr>
          <w:rFonts w:hint="cs"/>
          <w:rtl/>
        </w:rPr>
        <w:t xml:space="preserve">در عین حال تصالح می‌‌کردند. </w:t>
      </w:r>
      <w:r w:rsidR="00FB682C">
        <w:rPr>
          <w:rFonts w:hint="cs"/>
          <w:rtl/>
        </w:rPr>
        <w:t>و همانطور که بیان شده «</w:t>
      </w:r>
      <w:r w:rsidRPr="00840C09">
        <w:rPr>
          <w:rFonts w:hint="cs"/>
          <w:color w:val="008000"/>
          <w:rtl/>
        </w:rPr>
        <w:t>الصلح جائز</w:t>
      </w:r>
      <w:r w:rsidR="00FB682C">
        <w:rPr>
          <w:rFonts w:hint="cs"/>
          <w:rtl/>
        </w:rPr>
        <w:t>»</w:t>
      </w:r>
      <w:r w:rsidR="00840C09">
        <w:rPr>
          <w:rStyle w:val="FootnoteReference"/>
          <w:rtl/>
        </w:rPr>
        <w:footnoteReference w:id="15"/>
      </w:r>
      <w:r w:rsidRPr="006572A5">
        <w:rPr>
          <w:rFonts w:hint="cs"/>
          <w:rtl/>
        </w:rPr>
        <w:t xml:space="preserve">. </w:t>
      </w:r>
      <w:r w:rsidR="00840C09">
        <w:rPr>
          <w:rFonts w:hint="cs"/>
          <w:rtl/>
        </w:rPr>
        <w:t xml:space="preserve">اما در صلح نمی توان مفاد </w:t>
      </w:r>
      <w:r w:rsidRPr="006572A5">
        <w:rPr>
          <w:rFonts w:hint="cs"/>
          <w:rtl/>
        </w:rPr>
        <w:t xml:space="preserve">قرارداد را عوض </w:t>
      </w:r>
      <w:r w:rsidR="00840C09">
        <w:rPr>
          <w:rFonts w:hint="cs"/>
          <w:rtl/>
        </w:rPr>
        <w:t>کرد یا جایگزین بیع سلم است یا جایگزین التزام متقابل.</w:t>
      </w:r>
    </w:p>
    <w:p w14:paraId="6F0D2945" w14:textId="57D505D7" w:rsidR="00D90B78" w:rsidRPr="006572A5" w:rsidRDefault="00D90B78" w:rsidP="005C42A3">
      <w:pPr>
        <w:rPr>
          <w:rtl/>
        </w:rPr>
      </w:pPr>
      <w:r w:rsidRPr="006572A5">
        <w:rPr>
          <w:rFonts w:hint="cs"/>
          <w:rtl/>
        </w:rPr>
        <w:t>آقای خوئی</w:t>
      </w:r>
      <w:r w:rsidR="005C42A3">
        <w:rPr>
          <w:rFonts w:hint="cs"/>
          <w:rtl/>
        </w:rPr>
        <w:t xml:space="preserve"> در فرضی که التزام متقابل به عنوان صلح انشاء شود، صلح را لازم الوفاء می دانند. ایشان </w:t>
      </w:r>
      <w:r w:rsidRPr="006572A5">
        <w:rPr>
          <w:rFonts w:hint="cs"/>
          <w:rtl/>
        </w:rPr>
        <w:t xml:space="preserve">در منهاج الصالحین در بحث نکاح موقت </w:t>
      </w:r>
      <w:r w:rsidR="001C7B54">
        <w:rPr>
          <w:rFonts w:hint="cs"/>
          <w:rtl/>
        </w:rPr>
        <w:t>می فرمایند: «</w:t>
      </w:r>
      <w:r w:rsidR="001C7B54" w:rsidRPr="001C7B54">
        <w:rPr>
          <w:rtl/>
        </w:rPr>
        <w:t xml:space="preserve"> (مسألة 1309):لو صالحها على ان يبرئها المدة و ان لا تتزوج بفلان صح الصلح و وجب عليه الإبراء فإن امتنع أجبره الحاكم فان تعذر تولاه الحاكم و لا يجوز لها ان تتزوج بفلان لكنها إن تزوجت به صح التزويج و إن كانت المصالحة على ان تتزوج بفلان وجب ذلك عليها فان امتنعت أجبرها الحاكم فان تعذر إجبارها زوجها الحاكم منه و لو صالحها على أن تكون بريئة من المدة بنحو شرط النتيجة صحت المصالحة و لو أبرأها معلقا على شي‌ء مثل ان لا تتزوج من فلان مثلا أو مطلقا بطل الإبراء</w:t>
      </w:r>
      <w:r w:rsidR="001C7B54">
        <w:rPr>
          <w:rFonts w:hint="cs"/>
          <w:rtl/>
        </w:rPr>
        <w:t>»</w:t>
      </w:r>
      <w:r w:rsidR="001C7B54">
        <w:rPr>
          <w:rStyle w:val="FootnoteReference"/>
          <w:rtl/>
        </w:rPr>
        <w:footnoteReference w:id="16"/>
      </w:r>
      <w:r w:rsidR="002B227A">
        <w:rPr>
          <w:rFonts w:hint="cs"/>
          <w:rtl/>
        </w:rPr>
        <w:t xml:space="preserve">. یعنی </w:t>
      </w:r>
      <w:r w:rsidR="001C7B54">
        <w:rPr>
          <w:rFonts w:hint="cs"/>
          <w:rtl/>
        </w:rPr>
        <w:t xml:space="preserve">مرد با زنی که با او عقد موقت بسته </w:t>
      </w:r>
      <w:r w:rsidRPr="006572A5">
        <w:rPr>
          <w:rFonts w:hint="cs"/>
          <w:rtl/>
        </w:rPr>
        <w:t>تصالح می‌‌</w:t>
      </w:r>
      <w:r>
        <w:rPr>
          <w:rFonts w:hint="cs"/>
          <w:rtl/>
        </w:rPr>
        <w:t>کند</w:t>
      </w:r>
      <w:r w:rsidRPr="006572A5">
        <w:rPr>
          <w:rFonts w:hint="cs"/>
          <w:rtl/>
        </w:rPr>
        <w:t xml:space="preserve"> </w:t>
      </w:r>
      <w:r w:rsidR="001C7B54">
        <w:rPr>
          <w:rFonts w:hint="cs"/>
          <w:rtl/>
        </w:rPr>
        <w:t xml:space="preserve">که بقیه مدت را به زن ببخشد در مقابل اینکه </w:t>
      </w:r>
      <w:r w:rsidR="009B26BA">
        <w:rPr>
          <w:rFonts w:hint="cs"/>
          <w:rtl/>
        </w:rPr>
        <w:t xml:space="preserve">زن </w:t>
      </w:r>
      <w:r w:rsidR="001C7B54">
        <w:rPr>
          <w:rFonts w:hint="cs"/>
          <w:rtl/>
        </w:rPr>
        <w:t xml:space="preserve">مثلا با زید ازدواج </w:t>
      </w:r>
      <w:r w:rsidR="009B26BA">
        <w:rPr>
          <w:rFonts w:hint="cs"/>
          <w:rtl/>
        </w:rPr>
        <w:t>نکند. در اینجا آقای خویی فرموده‌</w:t>
      </w:r>
      <w:r w:rsidR="001C7B54">
        <w:rPr>
          <w:rFonts w:hint="cs"/>
          <w:rtl/>
        </w:rPr>
        <w:t>اند که صلح</w:t>
      </w:r>
      <w:r w:rsidR="009B26BA">
        <w:rPr>
          <w:rFonts w:hint="cs"/>
          <w:rtl/>
        </w:rPr>
        <w:t>،</w:t>
      </w:r>
      <w:r w:rsidR="001C7B54">
        <w:rPr>
          <w:rFonts w:hint="cs"/>
          <w:rtl/>
        </w:rPr>
        <w:t xml:space="preserve"> صحیح است و بر مرد واجب می شود که بقیه مدت را ببخشد. آقای خویی در اینجا آثار عقد را بار می کنند که «</w:t>
      </w:r>
      <w:r w:rsidR="001C7B54">
        <w:rPr>
          <w:rtl/>
        </w:rPr>
        <w:t>فإن امتنع أجبره الحاكم</w:t>
      </w:r>
      <w:r w:rsidR="001C7B54">
        <w:rPr>
          <w:rFonts w:hint="cs"/>
          <w:rtl/>
        </w:rPr>
        <w:t xml:space="preserve">» بنابراین صرف تواعد نیست. </w:t>
      </w:r>
      <w:r w:rsidRPr="006572A5">
        <w:rPr>
          <w:rFonts w:hint="cs"/>
          <w:rtl/>
        </w:rPr>
        <w:t xml:space="preserve">‌اگر حاکم </w:t>
      </w:r>
      <w:r w:rsidR="001C7B54">
        <w:rPr>
          <w:rFonts w:hint="cs"/>
          <w:rtl/>
        </w:rPr>
        <w:t xml:space="preserve">هم </w:t>
      </w:r>
      <w:r w:rsidRPr="006572A5">
        <w:rPr>
          <w:rFonts w:hint="cs"/>
          <w:rtl/>
        </w:rPr>
        <w:t>نمی‌تواند او را مجبور کند</w:t>
      </w:r>
      <w:r w:rsidR="001C7B54">
        <w:rPr>
          <w:rFonts w:hint="cs"/>
          <w:rtl/>
        </w:rPr>
        <w:t xml:space="preserve"> از باب الحاکم ولی الممتنع</w:t>
      </w:r>
      <w:r w:rsidR="009B26BA">
        <w:rPr>
          <w:rFonts w:hint="cs"/>
          <w:rtl/>
        </w:rPr>
        <w:t>، حاکم</w:t>
      </w:r>
      <w:r w:rsidR="001C7B54">
        <w:rPr>
          <w:rFonts w:hint="cs"/>
          <w:rtl/>
        </w:rPr>
        <w:t xml:space="preserve"> بقیه مدت عقد موقت را هبه می کند. </w:t>
      </w:r>
      <w:r w:rsidRPr="006572A5">
        <w:rPr>
          <w:rFonts w:hint="cs"/>
          <w:rtl/>
        </w:rPr>
        <w:t xml:space="preserve">آن زن هم حق ندارد با آن شخصی که گفته بودند با او </w:t>
      </w:r>
      <w:r w:rsidR="001C7B54">
        <w:rPr>
          <w:rFonts w:hint="cs"/>
          <w:rtl/>
        </w:rPr>
        <w:t xml:space="preserve">ازواج </w:t>
      </w:r>
      <w:r w:rsidRPr="006572A5">
        <w:rPr>
          <w:rFonts w:hint="cs"/>
          <w:rtl/>
        </w:rPr>
        <w:t>نکن</w:t>
      </w:r>
      <w:r w:rsidR="001C7B54">
        <w:rPr>
          <w:rFonts w:hint="cs"/>
          <w:rtl/>
        </w:rPr>
        <w:t xml:space="preserve">، </w:t>
      </w:r>
      <w:r w:rsidR="001C7B54" w:rsidRPr="006572A5">
        <w:rPr>
          <w:rFonts w:hint="cs"/>
          <w:rtl/>
        </w:rPr>
        <w:t>ازدواج کند</w:t>
      </w:r>
      <w:r w:rsidRPr="006572A5">
        <w:rPr>
          <w:rFonts w:hint="cs"/>
          <w:rtl/>
        </w:rPr>
        <w:t xml:space="preserve">. اگر </w:t>
      </w:r>
      <w:r w:rsidR="001C7B54">
        <w:rPr>
          <w:rFonts w:hint="cs"/>
          <w:rtl/>
        </w:rPr>
        <w:t xml:space="preserve">صلح کردند که مرد </w:t>
      </w:r>
      <w:r w:rsidRPr="006572A5">
        <w:rPr>
          <w:rFonts w:hint="cs"/>
          <w:rtl/>
        </w:rPr>
        <w:t xml:space="preserve">مدت را هبه </w:t>
      </w:r>
      <w:r w:rsidR="001C7B54">
        <w:rPr>
          <w:rFonts w:hint="cs"/>
          <w:rtl/>
        </w:rPr>
        <w:t xml:space="preserve">کند و در مقابل زن ملتزم باشد که با زید ازدواج کند، در اینجا </w:t>
      </w:r>
      <w:r w:rsidRPr="006572A5">
        <w:rPr>
          <w:rFonts w:hint="cs"/>
          <w:rtl/>
        </w:rPr>
        <w:t xml:space="preserve">بر آن زن </w:t>
      </w:r>
      <w:r w:rsidR="001C7B54" w:rsidRPr="006572A5">
        <w:rPr>
          <w:rFonts w:hint="cs"/>
          <w:rtl/>
        </w:rPr>
        <w:t xml:space="preserve">واجب می‌‌شود </w:t>
      </w:r>
      <w:r w:rsidRPr="006572A5">
        <w:rPr>
          <w:rFonts w:hint="cs"/>
          <w:rtl/>
        </w:rPr>
        <w:t xml:space="preserve">که </w:t>
      </w:r>
      <w:r w:rsidR="001C7B54">
        <w:rPr>
          <w:rFonts w:hint="cs"/>
          <w:rtl/>
        </w:rPr>
        <w:t xml:space="preserve">با زید </w:t>
      </w:r>
      <w:r w:rsidRPr="006572A5">
        <w:rPr>
          <w:rFonts w:hint="cs"/>
          <w:rtl/>
        </w:rPr>
        <w:t xml:space="preserve">ازدواج کند و اگر امتناع کند حاکم </w:t>
      </w:r>
      <w:r w:rsidR="001C7B54">
        <w:rPr>
          <w:rFonts w:hint="cs"/>
          <w:rtl/>
        </w:rPr>
        <w:t xml:space="preserve">زن را </w:t>
      </w:r>
      <w:r w:rsidRPr="006572A5">
        <w:rPr>
          <w:rFonts w:hint="cs"/>
          <w:rtl/>
        </w:rPr>
        <w:t xml:space="preserve">اجبار می‌‌کند </w:t>
      </w:r>
      <w:r w:rsidR="001C7B54">
        <w:rPr>
          <w:rFonts w:hint="cs"/>
          <w:rtl/>
        </w:rPr>
        <w:t xml:space="preserve">و </w:t>
      </w:r>
      <w:r w:rsidRPr="006572A5">
        <w:rPr>
          <w:rFonts w:hint="cs"/>
          <w:rtl/>
        </w:rPr>
        <w:t xml:space="preserve">اگر </w:t>
      </w:r>
      <w:r w:rsidR="001C7B54">
        <w:rPr>
          <w:rFonts w:hint="cs"/>
          <w:rtl/>
        </w:rPr>
        <w:t xml:space="preserve">نپذیرفت </w:t>
      </w:r>
      <w:r w:rsidRPr="006572A5">
        <w:rPr>
          <w:rFonts w:hint="cs"/>
          <w:rtl/>
        </w:rPr>
        <w:t xml:space="preserve">از باب الحاکم ولی الممتنع حاکم شرع </w:t>
      </w:r>
      <w:r w:rsidR="001C7B54">
        <w:rPr>
          <w:rFonts w:hint="cs"/>
          <w:rtl/>
        </w:rPr>
        <w:t xml:space="preserve">عقد زن را با زید می خواند. </w:t>
      </w:r>
      <w:r w:rsidR="002B227A">
        <w:rPr>
          <w:rFonts w:hint="cs"/>
          <w:rtl/>
        </w:rPr>
        <w:t>در اینجا صلح بر دو التزام ا</w:t>
      </w:r>
      <w:r w:rsidR="00EB4916">
        <w:rPr>
          <w:rFonts w:hint="cs"/>
          <w:rtl/>
        </w:rPr>
        <w:t>ست و آقای خویی آن را عقد دانسته‌</w:t>
      </w:r>
      <w:r w:rsidR="002B227A">
        <w:rPr>
          <w:rFonts w:hint="cs"/>
          <w:rtl/>
        </w:rPr>
        <w:t>اند.</w:t>
      </w:r>
    </w:p>
    <w:p w14:paraId="6791E632" w14:textId="242D0B60" w:rsidR="00D90B78" w:rsidRPr="006572A5" w:rsidRDefault="00D90B78" w:rsidP="00EB4916">
      <w:pPr>
        <w:rPr>
          <w:rtl/>
        </w:rPr>
      </w:pPr>
      <w:r w:rsidRPr="006572A5">
        <w:rPr>
          <w:rFonts w:hint="cs"/>
          <w:rtl/>
        </w:rPr>
        <w:t>آقای سیستانی هم این مسأله را دارند</w:t>
      </w:r>
      <w:r w:rsidR="002B227A">
        <w:rPr>
          <w:rFonts w:hint="cs"/>
          <w:rtl/>
        </w:rPr>
        <w:t xml:space="preserve"> البته عبارت را عوض کرده</w:t>
      </w:r>
      <w:r w:rsidR="00EB4916">
        <w:rPr>
          <w:rFonts w:hint="cs"/>
          <w:rtl/>
        </w:rPr>
        <w:t>‌</w:t>
      </w:r>
      <w:bookmarkStart w:id="13" w:name="_GoBack"/>
      <w:bookmarkEnd w:id="13"/>
      <w:r w:rsidR="002B227A">
        <w:rPr>
          <w:rFonts w:hint="cs"/>
          <w:rtl/>
        </w:rPr>
        <w:t xml:space="preserve">اند ولی سوال کردیم گفتند که آقای سیستانی هم این مطلب را قبول دارند که اگر </w:t>
      </w:r>
      <w:r w:rsidR="002B227A" w:rsidRPr="006572A5">
        <w:rPr>
          <w:rFonts w:hint="cs"/>
          <w:rtl/>
        </w:rPr>
        <w:t xml:space="preserve">امکان اجبار نباشد </w:t>
      </w:r>
      <w:r w:rsidR="002B227A">
        <w:rPr>
          <w:rFonts w:hint="cs"/>
          <w:rtl/>
        </w:rPr>
        <w:t>حاکم شرع متصدی می شود. ایشان در منهاج می فرمایند: «</w:t>
      </w:r>
      <w:r w:rsidR="002B227A" w:rsidRPr="002B227A">
        <w:rPr>
          <w:rtl/>
        </w:rPr>
        <w:t xml:space="preserve"> مسألة 254: إذا أبرأها المدة معلقاً علىٰ شي‌ء كأن لا تتزوج من فلان‌</w:t>
      </w:r>
      <w:r w:rsidR="002B227A">
        <w:rPr>
          <w:rFonts w:hint="cs"/>
          <w:rtl/>
        </w:rPr>
        <w:t xml:space="preserve"> </w:t>
      </w:r>
      <w:r w:rsidR="002B227A" w:rsidRPr="002B227A">
        <w:rPr>
          <w:rtl/>
        </w:rPr>
        <w:t xml:space="preserve">مثلًا أو مطلقاً، بطل الإبراء.و لو أبرأها بشرط ان لا تتزوج فلاناً مثلًا. صحّ الإبراء و بطل الشرط.و لو صالحها علىٰ ان يبرئها المدة، أو تكون بريئة منها علىٰ نحو شرط النتيجة و لا تتزوج بفلان، صحّ الصلح و وجب عليه الإبراء في الصورة الأولىٰ و حرم عليها الزواج في </w:t>
      </w:r>
      <w:r w:rsidR="002B227A" w:rsidRPr="002B227A">
        <w:rPr>
          <w:rtl/>
        </w:rPr>
        <w:lastRenderedPageBreak/>
        <w:t>الصورتين، فلو خالف و لم يبرئها جاز لها إجباره عليه و لو بالتوسل بالحاكم الشرعي، و لو خالفت فتزوجت به صح التزويج علىٰ الأظهر و إن كانت آثمة.و لو كانت المصالحة علىٰ ان تتزوج بفلان وجب عليها ذلك مع الإمكان، فإن امتنعت جاز له إجبارها عليه و لو بالتوسل بالحاكم الشرعي.</w:t>
      </w:r>
      <w:r w:rsidR="002B227A">
        <w:rPr>
          <w:rFonts w:hint="cs"/>
          <w:rtl/>
        </w:rPr>
        <w:t>»</w:t>
      </w:r>
      <w:r w:rsidR="002B227A">
        <w:rPr>
          <w:rStyle w:val="FootnoteReference"/>
          <w:rtl/>
        </w:rPr>
        <w:footnoteReference w:id="17"/>
      </w:r>
    </w:p>
    <w:p w14:paraId="7E18B336" w14:textId="33E75BE7" w:rsidR="00D90B78" w:rsidRPr="006572A5" w:rsidRDefault="00D90B78" w:rsidP="005C42A3">
      <w:pPr>
        <w:rPr>
          <w:rtl/>
        </w:rPr>
      </w:pPr>
      <w:r w:rsidRPr="006572A5">
        <w:rPr>
          <w:rFonts w:hint="cs"/>
          <w:rtl/>
        </w:rPr>
        <w:t xml:space="preserve">پس </w:t>
      </w:r>
      <w:r w:rsidR="005C42A3">
        <w:rPr>
          <w:rFonts w:hint="cs"/>
          <w:rtl/>
        </w:rPr>
        <w:t>می توان</w:t>
      </w:r>
      <w:r w:rsidRPr="006572A5">
        <w:rPr>
          <w:rFonts w:hint="cs"/>
          <w:rtl/>
        </w:rPr>
        <w:t xml:space="preserve"> التزام متقابل را به شکل صلح انشاء </w:t>
      </w:r>
      <w:r w:rsidR="005C42A3">
        <w:rPr>
          <w:rFonts w:hint="cs"/>
          <w:rtl/>
        </w:rPr>
        <w:t>کرد و</w:t>
      </w:r>
      <w:r w:rsidRPr="006572A5">
        <w:rPr>
          <w:rFonts w:hint="cs"/>
          <w:rtl/>
        </w:rPr>
        <w:t xml:space="preserve"> اگر به شکل صلح انشاء </w:t>
      </w:r>
      <w:r w:rsidR="005C42A3">
        <w:rPr>
          <w:rFonts w:hint="cs"/>
          <w:rtl/>
        </w:rPr>
        <w:t xml:space="preserve">شود </w:t>
      </w:r>
      <w:r w:rsidRPr="006572A5">
        <w:rPr>
          <w:rFonts w:hint="cs"/>
          <w:rtl/>
        </w:rPr>
        <w:t>شبهات</w:t>
      </w:r>
      <w:r w:rsidR="005C42A3">
        <w:rPr>
          <w:rFonts w:hint="cs"/>
          <w:rtl/>
        </w:rPr>
        <w:t>ی از قبیل اینکه</w:t>
      </w:r>
      <w:r w:rsidRPr="006572A5">
        <w:rPr>
          <w:rFonts w:hint="cs"/>
          <w:rtl/>
        </w:rPr>
        <w:t xml:space="preserve"> تواعد و قول طرفینی عقد نیست</w:t>
      </w:r>
      <w:r w:rsidR="005C42A3">
        <w:rPr>
          <w:rFonts w:hint="cs"/>
          <w:rtl/>
        </w:rPr>
        <w:t>، برطرف می شود.</w:t>
      </w:r>
    </w:p>
    <w:p w14:paraId="79BC2F0D" w14:textId="58D73920" w:rsidR="00DC317A" w:rsidRPr="00E62E4E" w:rsidRDefault="00D90B78" w:rsidP="005C42A3">
      <w:r w:rsidRPr="006572A5">
        <w:rPr>
          <w:rFonts w:hint="cs"/>
          <w:rtl/>
        </w:rPr>
        <w:t>و الحمد لله رب العالمین.</w:t>
      </w:r>
    </w:p>
    <w:sectPr w:rsidR="00DC317A" w:rsidRPr="00E62E4E" w:rsidSect="004D37DA">
      <w:headerReference w:type="default" r:id="rId9"/>
      <w:footerReference w:type="default" r:id="rId10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FF353" w14:textId="77777777" w:rsidR="00935456" w:rsidRDefault="00935456" w:rsidP="00D90B78">
      <w:r>
        <w:separator/>
      </w:r>
    </w:p>
    <w:p w14:paraId="18F69484" w14:textId="77777777" w:rsidR="00935456" w:rsidRDefault="00935456" w:rsidP="00D90B78"/>
  </w:endnote>
  <w:endnote w:type="continuationSeparator" w:id="0">
    <w:p w14:paraId="5AE75B2A" w14:textId="77777777" w:rsidR="00935456" w:rsidRDefault="00935456" w:rsidP="00D90B78">
      <w:r>
        <w:continuationSeparator/>
      </w:r>
    </w:p>
    <w:p w14:paraId="78A13A17" w14:textId="77777777" w:rsidR="00935456" w:rsidRDefault="00935456" w:rsidP="00D9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4552" w14:textId="5E61B4E9" w:rsidR="00147A3C" w:rsidRDefault="00147A3C" w:rsidP="00D90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49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5DB8F70E" w14:textId="77777777" w:rsidR="00D8062D" w:rsidRDefault="00D8062D" w:rsidP="00D90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DC20" w14:textId="77777777" w:rsidR="00935456" w:rsidRDefault="00935456" w:rsidP="00D90B78">
      <w:r>
        <w:separator/>
      </w:r>
    </w:p>
  </w:footnote>
  <w:footnote w:type="continuationSeparator" w:id="0">
    <w:p w14:paraId="2481EE58" w14:textId="77777777" w:rsidR="00935456" w:rsidRDefault="00935456" w:rsidP="00D90B78">
      <w:r>
        <w:continuationSeparator/>
      </w:r>
    </w:p>
    <w:p w14:paraId="27A1679C" w14:textId="77777777" w:rsidR="00935456" w:rsidRDefault="00935456" w:rsidP="00D90B78"/>
  </w:footnote>
  <w:footnote w:type="continuationNotice" w:id="1">
    <w:p w14:paraId="72971EB7" w14:textId="77777777" w:rsidR="00935456" w:rsidRPr="009027B8" w:rsidRDefault="00935456" w:rsidP="00D90B78">
      <w:pPr>
        <w:pStyle w:val="Footer"/>
      </w:pPr>
    </w:p>
  </w:footnote>
  <w:footnote w:id="2">
    <w:p w14:paraId="0142ED40" w14:textId="3074FBF8" w:rsidR="00E92D32" w:rsidRDefault="00E92D32" w:rsidP="00E92D3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443DF3">
          <w:rPr>
            <w:rStyle w:val="Hyperlink"/>
            <w:rtl/>
          </w:rPr>
          <w:t>الخلاف</w:t>
        </w:r>
        <w:r w:rsidRPr="00443DF3">
          <w:rPr>
            <w:rStyle w:val="Hyperlink"/>
            <w:rFonts w:hint="cs"/>
            <w:rtl/>
          </w:rPr>
          <w:t xml:space="preserve"> </w:t>
        </w:r>
        <w:r w:rsidRPr="00443DF3">
          <w:rPr>
            <w:rStyle w:val="Hyperlink"/>
            <w:rtl/>
          </w:rPr>
          <w:t>‌3: 215‌</w:t>
        </w:r>
      </w:hyperlink>
      <w:r>
        <w:rPr>
          <w:rFonts w:hint="cs"/>
          <w:rtl/>
        </w:rPr>
        <w:t xml:space="preserve">، </w:t>
      </w:r>
      <w:hyperlink r:id="rId2" w:history="1">
        <w:r w:rsidRPr="00443DF3">
          <w:rPr>
            <w:rStyle w:val="Hyperlink"/>
            <w:rtl/>
          </w:rPr>
          <w:t>المبسوط في فقه الإمامية</w:t>
        </w:r>
        <w:r w:rsidRPr="00443DF3">
          <w:rPr>
            <w:rStyle w:val="Hyperlink"/>
            <w:rFonts w:hint="cs"/>
            <w:rtl/>
          </w:rPr>
          <w:t xml:space="preserve"> </w:t>
        </w:r>
        <w:r w:rsidRPr="00443DF3">
          <w:rPr>
            <w:rStyle w:val="Hyperlink"/>
            <w:rtl/>
          </w:rPr>
          <w:t>‌2: 194‌</w:t>
        </w:r>
        <w:r w:rsidRPr="00443DF3">
          <w:rPr>
            <w:rStyle w:val="Hyperlink"/>
            <w:rFonts w:hint="cs"/>
            <w:rtl/>
          </w:rPr>
          <w:t>.</w:t>
        </w:r>
      </w:hyperlink>
    </w:p>
  </w:footnote>
  <w:footnote w:id="3">
    <w:p w14:paraId="29DE9385" w14:textId="59C6612A" w:rsidR="00443DF3" w:rsidRDefault="00443DF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443DF3">
          <w:rPr>
            <w:rStyle w:val="Hyperlink"/>
            <w:rFonts w:hint="cs"/>
            <w:rtl/>
          </w:rPr>
          <w:t>الأم للشافعی 2: 134.</w:t>
        </w:r>
      </w:hyperlink>
    </w:p>
  </w:footnote>
  <w:footnote w:id="4">
    <w:p w14:paraId="6B6EE8D8" w14:textId="0E28C33C" w:rsidR="00F20ABE" w:rsidRDefault="00F20ABE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زیرا بر طبق نظر ایشان</w:t>
      </w:r>
      <w:r>
        <w:rPr>
          <w:rFonts w:hint="cs"/>
          <w:rtl/>
        </w:rPr>
        <w:t xml:space="preserve"> در صورتی که غرر نباشد این عقد صحیح است</w:t>
      </w:r>
      <w:r>
        <w:rPr>
          <w:rFonts w:hint="cs"/>
          <w:rtl/>
        </w:rPr>
        <w:t>.</w:t>
      </w:r>
    </w:p>
  </w:footnote>
  <w:footnote w:id="5">
    <w:p w14:paraId="17C3319B" w14:textId="64F8A05E" w:rsidR="0038445B" w:rsidRDefault="0038445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قراءات فقهية معاصرة</w:t>
      </w:r>
      <w:r>
        <w:rPr>
          <w:rFonts w:hint="cs"/>
          <w:rtl/>
        </w:rPr>
        <w:t xml:space="preserve"> </w:t>
      </w:r>
      <w:r>
        <w:rPr>
          <w:rtl/>
        </w:rPr>
        <w:t>‌2</w:t>
      </w:r>
      <w:r w:rsidRPr="0038445B">
        <w:rPr>
          <w:rtl/>
        </w:rPr>
        <w:t>: 257‌</w:t>
      </w:r>
      <w:r>
        <w:rPr>
          <w:rFonts w:hint="cs"/>
          <w:rtl/>
        </w:rPr>
        <w:t>.</w:t>
      </w:r>
    </w:p>
  </w:footnote>
  <w:footnote w:id="6">
    <w:p w14:paraId="1F7738D6" w14:textId="14560EB6" w:rsidR="00A95D2C" w:rsidRDefault="00A95D2C" w:rsidP="00A95D2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>قراءات فقهية معاصرة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Pr="00A95D2C">
        <w:rPr>
          <w:rtl/>
        </w:rPr>
        <w:t>: 261‌</w:t>
      </w:r>
      <w:r>
        <w:rPr>
          <w:rFonts w:hint="cs"/>
          <w:rtl/>
        </w:rPr>
        <w:t>.</w:t>
      </w:r>
    </w:p>
  </w:footnote>
  <w:footnote w:id="7">
    <w:p w14:paraId="234C302D" w14:textId="36A042DC" w:rsidR="00CE266E" w:rsidRDefault="00CE26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قراءات فقهية معاصرة</w:t>
      </w:r>
      <w:r>
        <w:rPr>
          <w:rFonts w:hint="cs"/>
          <w:rtl/>
        </w:rPr>
        <w:t xml:space="preserve"> </w:t>
      </w:r>
      <w:r>
        <w:rPr>
          <w:rtl/>
        </w:rPr>
        <w:t>‌2</w:t>
      </w:r>
      <w:r w:rsidRPr="00CE266E">
        <w:rPr>
          <w:rtl/>
        </w:rPr>
        <w:t>: 251‌</w:t>
      </w:r>
      <w:r>
        <w:rPr>
          <w:rFonts w:hint="cs"/>
          <w:rtl/>
        </w:rPr>
        <w:t>.</w:t>
      </w:r>
    </w:p>
  </w:footnote>
  <w:footnote w:id="8">
    <w:p w14:paraId="272714E6" w14:textId="6A3E33D2" w:rsidR="00B53141" w:rsidRDefault="00B53141" w:rsidP="00CB7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B7D0A">
        <w:rPr>
          <w:rFonts w:hint="cs"/>
          <w:rtl/>
        </w:rPr>
        <w:t xml:space="preserve">مقرر: در کتاب این قسم به عنوان قسم ثالث ذکر شده است: </w:t>
      </w:r>
      <w:r>
        <w:rPr>
          <w:rtl/>
        </w:rPr>
        <w:t>كلمات سديدة في مسائل جديدة</w:t>
      </w:r>
      <w:r>
        <w:rPr>
          <w:rFonts w:hint="cs"/>
          <w:rtl/>
        </w:rPr>
        <w:t xml:space="preserve"> </w:t>
      </w:r>
      <w:r w:rsidRPr="00B53141">
        <w:rPr>
          <w:rtl/>
        </w:rPr>
        <w:t xml:space="preserve"> 227</w:t>
      </w:r>
      <w:r w:rsidR="00CB7D0A">
        <w:rPr>
          <w:rFonts w:hint="cs"/>
          <w:rtl/>
        </w:rPr>
        <w:t>.</w:t>
      </w:r>
    </w:p>
  </w:footnote>
  <w:footnote w:id="9">
    <w:p w14:paraId="00583539" w14:textId="74A8F811" w:rsidR="00B53141" w:rsidRDefault="00B53141" w:rsidP="00CB7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B7D0A">
        <w:rPr>
          <w:rFonts w:hint="cs"/>
          <w:rtl/>
        </w:rPr>
        <w:t xml:space="preserve">مقرر: در کتاب این </w:t>
      </w:r>
      <w:r w:rsidR="00CB7D0A">
        <w:rPr>
          <w:rFonts w:hint="cs"/>
          <w:rtl/>
        </w:rPr>
        <w:t>قسم</w:t>
      </w:r>
      <w:r w:rsidR="00CB7D0A">
        <w:rPr>
          <w:rFonts w:hint="cs"/>
          <w:rtl/>
        </w:rPr>
        <w:t xml:space="preserve"> به عنوان قسم </w:t>
      </w:r>
      <w:r w:rsidR="00CB7D0A">
        <w:rPr>
          <w:rFonts w:hint="cs"/>
          <w:rtl/>
        </w:rPr>
        <w:t>اول</w:t>
      </w:r>
      <w:r w:rsidR="00CB7D0A">
        <w:rPr>
          <w:rFonts w:hint="cs"/>
          <w:rtl/>
        </w:rPr>
        <w:t xml:space="preserve"> ذکر شده است: </w:t>
      </w:r>
      <w:r>
        <w:rPr>
          <w:rtl/>
        </w:rPr>
        <w:t>كلمات سديدة في مسائل جديدة</w:t>
      </w:r>
      <w:r w:rsidRPr="00B53141">
        <w:rPr>
          <w:rtl/>
        </w:rPr>
        <w:t xml:space="preserve"> 226‌</w:t>
      </w:r>
      <w:r>
        <w:rPr>
          <w:rFonts w:hint="cs"/>
          <w:rtl/>
        </w:rPr>
        <w:t>.</w:t>
      </w:r>
    </w:p>
  </w:footnote>
  <w:footnote w:id="10">
    <w:p w14:paraId="6BE2C48A" w14:textId="3ABC9041" w:rsidR="00B53141" w:rsidRDefault="00B53141" w:rsidP="00E95C7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B7D0A">
        <w:rPr>
          <w:rFonts w:hint="cs"/>
          <w:rtl/>
        </w:rPr>
        <w:t xml:space="preserve">مقرر: در کتاب این </w:t>
      </w:r>
      <w:r w:rsidR="00E95C73">
        <w:rPr>
          <w:rFonts w:hint="cs"/>
          <w:rtl/>
        </w:rPr>
        <w:t>قسم</w:t>
      </w:r>
      <w:r w:rsidR="00CB7D0A">
        <w:rPr>
          <w:rFonts w:hint="cs"/>
          <w:rtl/>
        </w:rPr>
        <w:t xml:space="preserve"> به عنوان قسم </w:t>
      </w:r>
      <w:r w:rsidR="00E95C73">
        <w:rPr>
          <w:rFonts w:hint="cs"/>
          <w:rtl/>
        </w:rPr>
        <w:t>ثانی</w:t>
      </w:r>
      <w:r w:rsidR="00CB7D0A">
        <w:rPr>
          <w:rFonts w:hint="cs"/>
          <w:rtl/>
        </w:rPr>
        <w:t xml:space="preserve"> ذکر شده است: </w:t>
      </w:r>
      <w:r>
        <w:rPr>
          <w:rtl/>
        </w:rPr>
        <w:t>كلمات سديدة في مسائل جديدة</w:t>
      </w:r>
      <w:r>
        <w:rPr>
          <w:rFonts w:hint="cs"/>
          <w:rtl/>
        </w:rPr>
        <w:t xml:space="preserve"> </w:t>
      </w:r>
      <w:r w:rsidRPr="00B53141">
        <w:rPr>
          <w:rtl/>
        </w:rPr>
        <w:t xml:space="preserve"> 227</w:t>
      </w:r>
      <w:r>
        <w:rPr>
          <w:rFonts w:hint="cs"/>
          <w:rtl/>
        </w:rPr>
        <w:t>.</w:t>
      </w:r>
    </w:p>
  </w:footnote>
  <w:footnote w:id="11">
    <w:p w14:paraId="52928C9E" w14:textId="77777777" w:rsidR="0025744B" w:rsidRDefault="0025744B" w:rsidP="002574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B06B1B">
          <w:rPr>
            <w:rStyle w:val="Hyperlink"/>
            <w:rFonts w:hint="cs"/>
            <w:rtl/>
          </w:rPr>
          <w:t>وسائل الشیعة 18: 42</w:t>
        </w:r>
      </w:hyperlink>
      <w:r>
        <w:t xml:space="preserve"> </w:t>
      </w:r>
    </w:p>
  </w:footnote>
  <w:footnote w:id="12">
    <w:p w14:paraId="77A53778" w14:textId="77777777" w:rsidR="00EB655E" w:rsidRDefault="00EB655E" w:rsidP="00EB655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 xml:space="preserve">كلمات </w:t>
      </w:r>
      <w:r>
        <w:rPr>
          <w:rtl/>
        </w:rPr>
        <w:t>سديدة في مسائل جديدة</w:t>
      </w:r>
      <w:r w:rsidRPr="00E234D7">
        <w:rPr>
          <w:rtl/>
        </w:rPr>
        <w:t xml:space="preserve"> 222‌</w:t>
      </w:r>
      <w:r>
        <w:rPr>
          <w:rFonts w:hint="cs"/>
          <w:rtl/>
        </w:rPr>
        <w:t>.</w:t>
      </w:r>
    </w:p>
  </w:footnote>
  <w:footnote w:id="13">
    <w:p w14:paraId="1B60E144" w14:textId="64DD5361" w:rsidR="009E3B86" w:rsidRDefault="009E3B86" w:rsidP="009E3B8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hyperlink r:id="rId5" w:history="1">
        <w:r w:rsidRPr="002D4D27">
          <w:rPr>
            <w:rStyle w:val="Hyperlink"/>
            <w:rtl/>
          </w:rPr>
          <w:t>وسائل الشيعة</w:t>
        </w:r>
        <w:r w:rsidRPr="002D4D27">
          <w:rPr>
            <w:rStyle w:val="Hyperlink"/>
            <w:rFonts w:hint="cs"/>
            <w:rtl/>
          </w:rPr>
          <w:t xml:space="preserve"> </w:t>
        </w:r>
        <w:r w:rsidRPr="002D4D27">
          <w:rPr>
            <w:rStyle w:val="Hyperlink"/>
            <w:rtl/>
          </w:rPr>
          <w:t>‏18</w:t>
        </w:r>
        <w:r w:rsidRPr="002D4D27">
          <w:rPr>
            <w:rStyle w:val="Hyperlink"/>
            <w:rFonts w:hint="cs"/>
            <w:rtl/>
          </w:rPr>
          <w:t>:</w:t>
        </w:r>
        <w:r w:rsidRPr="002D4D27">
          <w:rPr>
            <w:rStyle w:val="Hyperlink"/>
            <w:rtl/>
          </w:rPr>
          <w:t xml:space="preserve"> 347</w:t>
        </w:r>
      </w:hyperlink>
      <w:r>
        <w:rPr>
          <w:rFonts w:hint="cs"/>
          <w:rtl/>
        </w:rPr>
        <w:t xml:space="preserve">؛ </w:t>
      </w:r>
      <w:r>
        <w:rPr>
          <w:rtl/>
        </w:rPr>
        <w:t xml:space="preserve"> </w:t>
      </w:r>
      <w:r w:rsidRPr="009E3B86">
        <w:rPr>
          <w:color w:val="008000"/>
          <w:rtl/>
        </w:rPr>
        <w:t>مُحَمَّدُ بْنُ يَعْقُوبَ عَنْ مُحَمَّدِ بْنِ يَحْيَى عَنْ أَحْمَدَ بْنِ مُحَمَّدٍ عَنِ ابْنِ مَحْبُوبٍ عَنْ إِبْرَاهِيمَ بْنِ مِهْزَمٍ عَنْ طَلْحَةَ بْنِ زَيْدٍ «3» عَنْ أَبِي عَبْدِ اللَّهِ ع قَالَ: قَالَ رَسُولُ اللَّهِ ص لَا يُبَاعُ الدَّيْنُ بِالدَّيْنِ.</w:t>
      </w:r>
    </w:p>
  </w:footnote>
  <w:footnote w:id="14">
    <w:p w14:paraId="2EFF89E4" w14:textId="537E4F44" w:rsidR="00995FD3" w:rsidRDefault="00995FD3" w:rsidP="00995FD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6" w:tgtFrame="_blank" w:history="1">
        <w:r>
          <w:rPr>
            <w:rStyle w:val="Hyperlink"/>
            <w:rtl/>
          </w:rPr>
          <w:t>المستدرك على الصحيحين، الحاكم، أبو عبد الله</w:t>
        </w:r>
        <w:r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tl/>
          </w:rPr>
          <w:t>2</w:t>
        </w:r>
        <w:r>
          <w:rPr>
            <w:rStyle w:val="Hyperlink"/>
            <w:rFonts w:hint="cs"/>
            <w:rtl/>
          </w:rPr>
          <w:t xml:space="preserve">: </w:t>
        </w:r>
        <w:r>
          <w:rPr>
            <w:rStyle w:val="Hyperlink"/>
            <w:rtl/>
          </w:rPr>
          <w:t>65</w:t>
        </w:r>
        <w:r>
          <w:rPr>
            <w:rStyle w:val="Hyperlink"/>
          </w:rPr>
          <w:t>.</w:t>
        </w:r>
      </w:hyperlink>
    </w:p>
  </w:footnote>
  <w:footnote w:id="15">
    <w:p w14:paraId="552C81E4" w14:textId="101513C7" w:rsidR="00840C09" w:rsidRDefault="00840C09" w:rsidP="00840C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840C09">
          <w:rPr>
            <w:rStyle w:val="Hyperlink"/>
            <w:rtl/>
          </w:rPr>
          <w:t>وسائل الشيعة</w:t>
        </w:r>
        <w:r w:rsidRPr="00840C09">
          <w:rPr>
            <w:rStyle w:val="Hyperlink"/>
            <w:rFonts w:hint="cs"/>
            <w:rtl/>
          </w:rPr>
          <w:t xml:space="preserve"> </w:t>
        </w:r>
        <w:r w:rsidRPr="00840C09">
          <w:rPr>
            <w:rStyle w:val="Hyperlink"/>
            <w:rtl/>
          </w:rPr>
          <w:t>‏18</w:t>
        </w:r>
        <w:r w:rsidRPr="00840C09">
          <w:rPr>
            <w:rStyle w:val="Hyperlink"/>
            <w:rFonts w:hint="cs"/>
            <w:rtl/>
          </w:rPr>
          <w:t>:</w:t>
        </w:r>
        <w:r w:rsidRPr="00840C09">
          <w:rPr>
            <w:rStyle w:val="Hyperlink"/>
            <w:rtl/>
          </w:rPr>
          <w:t xml:space="preserve"> 443</w:t>
        </w:r>
        <w:r w:rsidRPr="00840C09">
          <w:rPr>
            <w:rStyle w:val="Hyperlink"/>
          </w:rPr>
          <w:t>.</w:t>
        </w:r>
      </w:hyperlink>
    </w:p>
  </w:footnote>
  <w:footnote w:id="16">
    <w:p w14:paraId="052E98A0" w14:textId="7DE2AA2F" w:rsidR="001C7B54" w:rsidRDefault="001C7B54" w:rsidP="001C7B5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.منهاج الصالحين (للخوئي)</w:t>
      </w:r>
      <w:r>
        <w:rPr>
          <w:rFonts w:hint="cs"/>
          <w:rtl/>
        </w:rPr>
        <w:t xml:space="preserve"> </w:t>
      </w:r>
      <w:r>
        <w:rPr>
          <w:rtl/>
        </w:rPr>
        <w:t>‌2</w:t>
      </w:r>
      <w:r w:rsidR="002B227A">
        <w:rPr>
          <w:rtl/>
        </w:rPr>
        <w:t>: 27</w:t>
      </w:r>
      <w:r w:rsidR="002B227A">
        <w:rPr>
          <w:rFonts w:hint="cs"/>
          <w:rtl/>
        </w:rPr>
        <w:t>3.</w:t>
      </w:r>
    </w:p>
  </w:footnote>
  <w:footnote w:id="17">
    <w:p w14:paraId="2248E0D6" w14:textId="512835AA" w:rsidR="002B227A" w:rsidRDefault="002B227A" w:rsidP="002B227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B227A">
        <w:rPr>
          <w:rtl/>
        </w:rPr>
        <w:t>منهاج ا</w:t>
      </w:r>
      <w:r>
        <w:rPr>
          <w:rtl/>
        </w:rPr>
        <w:t>لصالحين (للسيستاني)</w:t>
      </w:r>
      <w:r>
        <w:rPr>
          <w:rFonts w:hint="cs"/>
          <w:rtl/>
        </w:rPr>
        <w:t xml:space="preserve"> </w:t>
      </w:r>
      <w:r>
        <w:rPr>
          <w:rtl/>
        </w:rPr>
        <w:t xml:space="preserve">‌3: </w:t>
      </w:r>
      <w:r>
        <w:rPr>
          <w:rFonts w:hint="cs"/>
          <w:rtl/>
        </w:rPr>
        <w:t>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02A8" w14:textId="6D6F2122" w:rsidR="00D8062D" w:rsidRPr="00282ACA" w:rsidRDefault="00B8633D" w:rsidP="00D90B78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1355048E" w:rsidR="00B8633D" w:rsidRPr="00480985" w:rsidRDefault="00D90B78" w:rsidP="00121404">
                          <w:r>
                            <w:rPr>
                              <w:rtl/>
                            </w:rPr>
                            <w:t>جلسه: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rtl/>
                            </w:rPr>
                            <w:tab/>
                          </w:r>
                          <w:r w:rsidR="00121404">
                            <w:rPr>
                              <w:rtl/>
                            </w:rPr>
                            <w:tab/>
                          </w:r>
                          <w:r w:rsidR="004331AB">
                            <w:rPr>
                              <w:rtl/>
                            </w:rPr>
                            <w:tab/>
                          </w:r>
                          <w:r w:rsidR="00282ACA" w:rsidRPr="00480985">
                            <w:rPr>
                              <w:rtl/>
                              <w:lang w:bidi="ar-SA"/>
                            </w:rPr>
                            <w:t xml:space="preserve">تقریر </w:t>
                          </w:r>
                          <w:r w:rsidR="00B8633D" w:rsidRPr="00480985">
                            <w:rPr>
                              <w:rtl/>
                              <w:lang w:bidi="ar-SA"/>
                            </w:rPr>
                            <w:t>درس خارج فقه استاد شهیدی</w:t>
                          </w:r>
                          <w:r w:rsidR="00282ACA" w:rsidRPr="00480985">
                            <w:rPr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="00282ACA" w:rsidRPr="00480985">
                            <w:rPr>
                              <w:rtl/>
                              <w:lang w:bidi="ar-SA"/>
                            </w:rPr>
                            <w:t xml:space="preserve"> (</w:t>
                          </w:r>
                          <w:r w:rsidR="00121404">
                            <w:rPr>
                              <w:rFonts w:hint="cs"/>
                              <w:rtl/>
                              <w:lang w:bidi="ar-SA"/>
                            </w:rPr>
                            <w:t>عقد استصناع</w:t>
                          </w:r>
                          <w:r w:rsidR="00282ACA" w:rsidRPr="00480985">
                            <w:rPr>
                              <w:rtl/>
                              <w:lang w:bidi="ar-SA"/>
                            </w:rPr>
                            <w:t>)</w:t>
                          </w:r>
                          <w:r w:rsidR="00121404">
                            <w:rPr>
                              <w:rtl/>
                              <w:lang w:bidi="ar-SA"/>
                            </w:rPr>
                            <w:tab/>
                          </w:r>
                          <w:r w:rsidR="004331AB">
                            <w:rPr>
                              <w:rtl/>
                            </w:rPr>
                            <w:tab/>
                          </w:r>
                          <w:r w:rsidR="00A54E3A">
                            <w:rPr>
                              <w:rFonts w:hint="cs"/>
                              <w:rtl/>
                            </w:rPr>
                            <w:t>چهار</w:t>
                          </w:r>
                          <w:r w:rsidR="00B50D85">
                            <w:rPr>
                              <w:rFonts w:hint="cs"/>
                              <w:rtl/>
                            </w:rPr>
                            <w:t>شنب</w:t>
                          </w:r>
                          <w:r w:rsidR="007F3EC2">
                            <w:rPr>
                              <w:rFonts w:hint="cs"/>
                              <w:rtl/>
                            </w:rPr>
                            <w:t>ه</w:t>
                          </w:r>
                          <w:r w:rsidR="00542E08" w:rsidRPr="00480985">
                            <w:rPr>
                              <w:rtl/>
                            </w:rPr>
                            <w:t xml:space="preserve"> </w:t>
                          </w:r>
                          <w:r w:rsidR="00C200BB">
                            <w:rPr>
                              <w:rFonts w:hint="cs"/>
                              <w:rtl/>
                            </w:rPr>
                            <w:t>11</w:t>
                          </w:r>
                          <w:r w:rsidR="00B8633D" w:rsidRPr="00480985">
                            <w:rPr>
                              <w:rtl/>
                            </w:rPr>
                            <w:t>/</w:t>
                          </w:r>
                          <w:r w:rsidR="00B50D85">
                            <w:rPr>
                              <w:rFonts w:hint="cs"/>
                              <w:rtl/>
                            </w:rPr>
                            <w:t>7</w:t>
                          </w:r>
                          <w:r w:rsidR="00B8633D" w:rsidRPr="00480985">
                            <w:rPr>
                              <w:rtl/>
                            </w:rPr>
                            <w:t>/140</w:t>
                          </w:r>
                          <w:r w:rsidR="00EC7FB5">
                            <w:rPr>
                              <w:rFonts w:hint="cs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" fillcolor="white [3201]" strokecolor="black [3213]" strokeweight="2.25pt">
              <v:textbox>
                <w:txbxContent>
                  <w:p w14:paraId="3748492A" w14:textId="1355048E" w:rsidR="00B8633D" w:rsidRPr="00480985" w:rsidRDefault="00D90B78" w:rsidP="00121404">
                    <w:r>
                      <w:rPr>
                        <w:rtl/>
                      </w:rPr>
                      <w:t>جلسه:</w:t>
                    </w:r>
                    <w:r>
                      <w:rPr>
                        <w:rFonts w:hint="cs"/>
                        <w:rtl/>
                      </w:rPr>
                      <w:t>2</w:t>
                    </w:r>
                    <w:r>
                      <w:rPr>
                        <w:rFonts w:hint="cs"/>
                        <w:rtl/>
                      </w:rPr>
                      <w:tab/>
                    </w:r>
                    <w:r w:rsidR="00121404">
                      <w:rPr>
                        <w:rtl/>
                      </w:rPr>
                      <w:tab/>
                    </w:r>
                    <w:r w:rsidR="004331AB">
                      <w:rPr>
                        <w:rtl/>
                      </w:rPr>
                      <w:tab/>
                    </w:r>
                    <w:r w:rsidR="00282ACA" w:rsidRPr="00480985">
                      <w:rPr>
                        <w:rtl/>
                        <w:lang w:bidi="ar-SA"/>
                      </w:rPr>
                      <w:t xml:space="preserve">تقریر </w:t>
                    </w:r>
                    <w:r w:rsidR="00B8633D" w:rsidRPr="00480985">
                      <w:rPr>
                        <w:rtl/>
                        <w:lang w:bidi="ar-SA"/>
                      </w:rPr>
                      <w:t>درس خارج فقه استاد شهیدی</w:t>
                    </w:r>
                    <w:r w:rsidR="00282ACA" w:rsidRPr="00480985">
                      <w:rPr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="00282ACA" w:rsidRPr="00480985">
                      <w:rPr>
                        <w:rtl/>
                        <w:lang w:bidi="ar-SA"/>
                      </w:rPr>
                      <w:t xml:space="preserve"> (</w:t>
                    </w:r>
                    <w:r w:rsidR="00121404">
                      <w:rPr>
                        <w:rFonts w:hint="cs"/>
                        <w:rtl/>
                        <w:lang w:bidi="ar-SA"/>
                      </w:rPr>
                      <w:t>عقد استصناع</w:t>
                    </w:r>
                    <w:r w:rsidR="00282ACA" w:rsidRPr="00480985">
                      <w:rPr>
                        <w:rtl/>
                        <w:lang w:bidi="ar-SA"/>
                      </w:rPr>
                      <w:t>)</w:t>
                    </w:r>
                    <w:r w:rsidR="00121404">
                      <w:rPr>
                        <w:rtl/>
                        <w:lang w:bidi="ar-SA"/>
                      </w:rPr>
                      <w:tab/>
                    </w:r>
                    <w:r w:rsidR="004331AB">
                      <w:rPr>
                        <w:rtl/>
                      </w:rPr>
                      <w:tab/>
                    </w:r>
                    <w:r w:rsidR="00A54E3A">
                      <w:rPr>
                        <w:rFonts w:hint="cs"/>
                        <w:rtl/>
                      </w:rPr>
                      <w:t>چهار</w:t>
                    </w:r>
                    <w:r w:rsidR="00B50D85">
                      <w:rPr>
                        <w:rFonts w:hint="cs"/>
                        <w:rtl/>
                      </w:rPr>
                      <w:t>شنب</w:t>
                    </w:r>
                    <w:r w:rsidR="007F3EC2">
                      <w:rPr>
                        <w:rFonts w:hint="cs"/>
                        <w:rtl/>
                      </w:rPr>
                      <w:t>ه</w:t>
                    </w:r>
                    <w:r w:rsidR="00542E08" w:rsidRPr="00480985">
                      <w:rPr>
                        <w:rtl/>
                      </w:rPr>
                      <w:t xml:space="preserve"> </w:t>
                    </w:r>
                    <w:r w:rsidR="00C200BB">
                      <w:rPr>
                        <w:rFonts w:hint="cs"/>
                        <w:rtl/>
                      </w:rPr>
                      <w:t>11</w:t>
                    </w:r>
                    <w:r w:rsidR="00B8633D" w:rsidRPr="00480985">
                      <w:rPr>
                        <w:rtl/>
                      </w:rPr>
                      <w:t>/</w:t>
                    </w:r>
                    <w:r w:rsidR="00B50D85">
                      <w:rPr>
                        <w:rFonts w:hint="cs"/>
                        <w:rtl/>
                      </w:rPr>
                      <w:t>7</w:t>
                    </w:r>
                    <w:r w:rsidR="00B8633D" w:rsidRPr="00480985">
                      <w:rPr>
                        <w:rtl/>
                      </w:rPr>
                      <w:t>/140</w:t>
                    </w:r>
                    <w:r w:rsidR="00EC7FB5"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0CB4"/>
    <w:multiLevelType w:val="hybridMultilevel"/>
    <w:tmpl w:val="4386C440"/>
    <w:lvl w:ilvl="0" w:tplc="2424D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D4F7F"/>
    <w:multiLevelType w:val="hybridMultilevel"/>
    <w:tmpl w:val="8F86B11A"/>
    <w:lvl w:ilvl="0" w:tplc="BC06A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D"/>
    <w:rsid w:val="00020D7F"/>
    <w:rsid w:val="00023C98"/>
    <w:rsid w:val="00026F3B"/>
    <w:rsid w:val="000367E5"/>
    <w:rsid w:val="00040FB0"/>
    <w:rsid w:val="00057E80"/>
    <w:rsid w:val="00060701"/>
    <w:rsid w:val="00060731"/>
    <w:rsid w:val="00061297"/>
    <w:rsid w:val="00062378"/>
    <w:rsid w:val="00066703"/>
    <w:rsid w:val="0007303B"/>
    <w:rsid w:val="000811BE"/>
    <w:rsid w:val="000832B4"/>
    <w:rsid w:val="00084495"/>
    <w:rsid w:val="000938CF"/>
    <w:rsid w:val="00097CF9"/>
    <w:rsid w:val="000A1A55"/>
    <w:rsid w:val="000A1F02"/>
    <w:rsid w:val="000A6589"/>
    <w:rsid w:val="000B0956"/>
    <w:rsid w:val="000B2F4B"/>
    <w:rsid w:val="000B7477"/>
    <w:rsid w:val="000D1157"/>
    <w:rsid w:val="000D1591"/>
    <w:rsid w:val="000D56F6"/>
    <w:rsid w:val="000D5749"/>
    <w:rsid w:val="000D61A9"/>
    <w:rsid w:val="000D77AE"/>
    <w:rsid w:val="000E5822"/>
    <w:rsid w:val="00102466"/>
    <w:rsid w:val="001039EF"/>
    <w:rsid w:val="00103F5B"/>
    <w:rsid w:val="00115460"/>
    <w:rsid w:val="00120FCB"/>
    <w:rsid w:val="00121404"/>
    <w:rsid w:val="00123267"/>
    <w:rsid w:val="00124232"/>
    <w:rsid w:val="001301CE"/>
    <w:rsid w:val="00133158"/>
    <w:rsid w:val="00136FA3"/>
    <w:rsid w:val="00144810"/>
    <w:rsid w:val="00147A3C"/>
    <w:rsid w:val="00147DEB"/>
    <w:rsid w:val="001539F3"/>
    <w:rsid w:val="00165BD0"/>
    <w:rsid w:val="00184901"/>
    <w:rsid w:val="0018646A"/>
    <w:rsid w:val="001B024D"/>
    <w:rsid w:val="001B0B5B"/>
    <w:rsid w:val="001B21A7"/>
    <w:rsid w:val="001C3734"/>
    <w:rsid w:val="001C3B11"/>
    <w:rsid w:val="001C62A3"/>
    <w:rsid w:val="001C7B54"/>
    <w:rsid w:val="001E05EF"/>
    <w:rsid w:val="001E11E4"/>
    <w:rsid w:val="001E13C4"/>
    <w:rsid w:val="001F2638"/>
    <w:rsid w:val="001F28A6"/>
    <w:rsid w:val="00200C86"/>
    <w:rsid w:val="0020396F"/>
    <w:rsid w:val="00211633"/>
    <w:rsid w:val="0021349C"/>
    <w:rsid w:val="00217B0D"/>
    <w:rsid w:val="002266DE"/>
    <w:rsid w:val="00231F18"/>
    <w:rsid w:val="0023655A"/>
    <w:rsid w:val="00237058"/>
    <w:rsid w:val="002422F4"/>
    <w:rsid w:val="0024238E"/>
    <w:rsid w:val="00244601"/>
    <w:rsid w:val="00247C8C"/>
    <w:rsid w:val="00250CA5"/>
    <w:rsid w:val="002515B1"/>
    <w:rsid w:val="00251ECC"/>
    <w:rsid w:val="002564C9"/>
    <w:rsid w:val="002573F2"/>
    <w:rsid w:val="0025744B"/>
    <w:rsid w:val="00260169"/>
    <w:rsid w:val="0026106D"/>
    <w:rsid w:val="00270B99"/>
    <w:rsid w:val="0027278A"/>
    <w:rsid w:val="00274113"/>
    <w:rsid w:val="00282ACA"/>
    <w:rsid w:val="00284B58"/>
    <w:rsid w:val="00285D1F"/>
    <w:rsid w:val="00286348"/>
    <w:rsid w:val="00291BB4"/>
    <w:rsid w:val="002977DA"/>
    <w:rsid w:val="002A01CB"/>
    <w:rsid w:val="002A0519"/>
    <w:rsid w:val="002A0CCA"/>
    <w:rsid w:val="002A2A88"/>
    <w:rsid w:val="002A57BF"/>
    <w:rsid w:val="002B20CD"/>
    <w:rsid w:val="002B227A"/>
    <w:rsid w:val="002C47D3"/>
    <w:rsid w:val="002C4E04"/>
    <w:rsid w:val="002C684D"/>
    <w:rsid w:val="002D4D27"/>
    <w:rsid w:val="002E10A5"/>
    <w:rsid w:val="002E1A0E"/>
    <w:rsid w:val="002E51F4"/>
    <w:rsid w:val="002E683B"/>
    <w:rsid w:val="002E6FBB"/>
    <w:rsid w:val="002F097D"/>
    <w:rsid w:val="002F5B91"/>
    <w:rsid w:val="0030373F"/>
    <w:rsid w:val="003059A5"/>
    <w:rsid w:val="003077AE"/>
    <w:rsid w:val="00312F41"/>
    <w:rsid w:val="00315C22"/>
    <w:rsid w:val="00320A2E"/>
    <w:rsid w:val="00320D69"/>
    <w:rsid w:val="00322771"/>
    <w:rsid w:val="00324079"/>
    <w:rsid w:val="00324A95"/>
    <w:rsid w:val="00326152"/>
    <w:rsid w:val="00331F32"/>
    <w:rsid w:val="00334836"/>
    <w:rsid w:val="003364CF"/>
    <w:rsid w:val="00340ECD"/>
    <w:rsid w:val="00342695"/>
    <w:rsid w:val="00344CE6"/>
    <w:rsid w:val="00355F1A"/>
    <w:rsid w:val="00360047"/>
    <w:rsid w:val="0036123A"/>
    <w:rsid w:val="00365B9B"/>
    <w:rsid w:val="003709D3"/>
    <w:rsid w:val="003713EE"/>
    <w:rsid w:val="0038445B"/>
    <w:rsid w:val="0039030C"/>
    <w:rsid w:val="00396D37"/>
    <w:rsid w:val="003A1634"/>
    <w:rsid w:val="003A27AA"/>
    <w:rsid w:val="003D01FA"/>
    <w:rsid w:val="003D0314"/>
    <w:rsid w:val="003D2DE2"/>
    <w:rsid w:val="003D78DA"/>
    <w:rsid w:val="003E14C4"/>
    <w:rsid w:val="003E18D2"/>
    <w:rsid w:val="003E7D0E"/>
    <w:rsid w:val="003F704A"/>
    <w:rsid w:val="004108FC"/>
    <w:rsid w:val="0041573A"/>
    <w:rsid w:val="004200CE"/>
    <w:rsid w:val="00421AC6"/>
    <w:rsid w:val="00422603"/>
    <w:rsid w:val="00426691"/>
    <w:rsid w:val="00427979"/>
    <w:rsid w:val="004322E9"/>
    <w:rsid w:val="004331AB"/>
    <w:rsid w:val="0043355B"/>
    <w:rsid w:val="00443DF3"/>
    <w:rsid w:val="0045228F"/>
    <w:rsid w:val="00452D0E"/>
    <w:rsid w:val="00455921"/>
    <w:rsid w:val="00460A27"/>
    <w:rsid w:val="00465763"/>
    <w:rsid w:val="00470E17"/>
    <w:rsid w:val="004760F8"/>
    <w:rsid w:val="00476773"/>
    <w:rsid w:val="00477CBF"/>
    <w:rsid w:val="00480985"/>
    <w:rsid w:val="004824AD"/>
    <w:rsid w:val="00485645"/>
    <w:rsid w:val="00485C3B"/>
    <w:rsid w:val="004921C8"/>
    <w:rsid w:val="00492C1F"/>
    <w:rsid w:val="004930F4"/>
    <w:rsid w:val="00493B6D"/>
    <w:rsid w:val="004965D4"/>
    <w:rsid w:val="004969F6"/>
    <w:rsid w:val="004A0097"/>
    <w:rsid w:val="004A5B58"/>
    <w:rsid w:val="004B3E0E"/>
    <w:rsid w:val="004B4E2D"/>
    <w:rsid w:val="004D0210"/>
    <w:rsid w:val="004D05ED"/>
    <w:rsid w:val="004D1C3A"/>
    <w:rsid w:val="004D37DA"/>
    <w:rsid w:val="004D7FBE"/>
    <w:rsid w:val="004E195D"/>
    <w:rsid w:val="004F0188"/>
    <w:rsid w:val="004F49CB"/>
    <w:rsid w:val="004F4A12"/>
    <w:rsid w:val="004F5F00"/>
    <w:rsid w:val="00500F58"/>
    <w:rsid w:val="00506426"/>
    <w:rsid w:val="00507A57"/>
    <w:rsid w:val="005104A4"/>
    <w:rsid w:val="005133DF"/>
    <w:rsid w:val="00521D6F"/>
    <w:rsid w:val="005224D0"/>
    <w:rsid w:val="00526120"/>
    <w:rsid w:val="00542937"/>
    <w:rsid w:val="00542A96"/>
    <w:rsid w:val="00542E08"/>
    <w:rsid w:val="0054700B"/>
    <w:rsid w:val="0055688D"/>
    <w:rsid w:val="00556EF4"/>
    <w:rsid w:val="005607B8"/>
    <w:rsid w:val="005620DD"/>
    <w:rsid w:val="00566650"/>
    <w:rsid w:val="005806DF"/>
    <w:rsid w:val="00586AA6"/>
    <w:rsid w:val="00594276"/>
    <w:rsid w:val="00594A64"/>
    <w:rsid w:val="00594F0D"/>
    <w:rsid w:val="005A2CB8"/>
    <w:rsid w:val="005B01BD"/>
    <w:rsid w:val="005B1939"/>
    <w:rsid w:val="005B2377"/>
    <w:rsid w:val="005B50F0"/>
    <w:rsid w:val="005B79D3"/>
    <w:rsid w:val="005C02EB"/>
    <w:rsid w:val="005C221D"/>
    <w:rsid w:val="005C42A3"/>
    <w:rsid w:val="005D0E18"/>
    <w:rsid w:val="005E22EA"/>
    <w:rsid w:val="005F382A"/>
    <w:rsid w:val="005F6C1E"/>
    <w:rsid w:val="005F7D38"/>
    <w:rsid w:val="005F7FEE"/>
    <w:rsid w:val="0060487D"/>
    <w:rsid w:val="006049DF"/>
    <w:rsid w:val="006078A9"/>
    <w:rsid w:val="00622A28"/>
    <w:rsid w:val="00631C7F"/>
    <w:rsid w:val="00632E1B"/>
    <w:rsid w:val="00634C53"/>
    <w:rsid w:val="0065050F"/>
    <w:rsid w:val="00652085"/>
    <w:rsid w:val="006551C2"/>
    <w:rsid w:val="0066722D"/>
    <w:rsid w:val="00670C73"/>
    <w:rsid w:val="00673D2B"/>
    <w:rsid w:val="006741E1"/>
    <w:rsid w:val="00675CF8"/>
    <w:rsid w:val="006825C1"/>
    <w:rsid w:val="006904E5"/>
    <w:rsid w:val="0069109B"/>
    <w:rsid w:val="006932D0"/>
    <w:rsid w:val="00693D23"/>
    <w:rsid w:val="00694847"/>
    <w:rsid w:val="0069600E"/>
    <w:rsid w:val="006A4F4D"/>
    <w:rsid w:val="006A7684"/>
    <w:rsid w:val="006A7FCB"/>
    <w:rsid w:val="006B6603"/>
    <w:rsid w:val="006C4588"/>
    <w:rsid w:val="006C7432"/>
    <w:rsid w:val="006D23A5"/>
    <w:rsid w:val="006D627D"/>
    <w:rsid w:val="006E0DAE"/>
    <w:rsid w:val="006E4061"/>
    <w:rsid w:val="006E4CB0"/>
    <w:rsid w:val="006E5E5D"/>
    <w:rsid w:val="006F0C94"/>
    <w:rsid w:val="006F644E"/>
    <w:rsid w:val="0070032B"/>
    <w:rsid w:val="00702B22"/>
    <w:rsid w:val="00706BB8"/>
    <w:rsid w:val="007129CB"/>
    <w:rsid w:val="007165AD"/>
    <w:rsid w:val="00736982"/>
    <w:rsid w:val="00741417"/>
    <w:rsid w:val="00741D4B"/>
    <w:rsid w:val="007559A6"/>
    <w:rsid w:val="00763F4E"/>
    <w:rsid w:val="00765081"/>
    <w:rsid w:val="00772AE1"/>
    <w:rsid w:val="0077459D"/>
    <w:rsid w:val="007778C6"/>
    <w:rsid w:val="007823B8"/>
    <w:rsid w:val="00783B45"/>
    <w:rsid w:val="00790A54"/>
    <w:rsid w:val="007918A6"/>
    <w:rsid w:val="0079631E"/>
    <w:rsid w:val="007A002A"/>
    <w:rsid w:val="007A0FA8"/>
    <w:rsid w:val="007A572A"/>
    <w:rsid w:val="007A6256"/>
    <w:rsid w:val="007A6950"/>
    <w:rsid w:val="007B4B04"/>
    <w:rsid w:val="007C0E4C"/>
    <w:rsid w:val="007C16A4"/>
    <w:rsid w:val="007C4C34"/>
    <w:rsid w:val="007C6199"/>
    <w:rsid w:val="007C65A4"/>
    <w:rsid w:val="007D5E55"/>
    <w:rsid w:val="007D64EF"/>
    <w:rsid w:val="007D6D74"/>
    <w:rsid w:val="007E73B5"/>
    <w:rsid w:val="007E7604"/>
    <w:rsid w:val="007F0389"/>
    <w:rsid w:val="007F239A"/>
    <w:rsid w:val="007F39A0"/>
    <w:rsid w:val="007F3EC2"/>
    <w:rsid w:val="007F718F"/>
    <w:rsid w:val="00802B62"/>
    <w:rsid w:val="00805FC0"/>
    <w:rsid w:val="008132D4"/>
    <w:rsid w:val="0081351D"/>
    <w:rsid w:val="008170AF"/>
    <w:rsid w:val="008209F2"/>
    <w:rsid w:val="00825650"/>
    <w:rsid w:val="00825B6E"/>
    <w:rsid w:val="008335CB"/>
    <w:rsid w:val="00833CD8"/>
    <w:rsid w:val="0083454B"/>
    <w:rsid w:val="00840C09"/>
    <w:rsid w:val="00842751"/>
    <w:rsid w:val="00842C37"/>
    <w:rsid w:val="00842C5B"/>
    <w:rsid w:val="00847799"/>
    <w:rsid w:val="00850683"/>
    <w:rsid w:val="00853A55"/>
    <w:rsid w:val="00856577"/>
    <w:rsid w:val="0085660B"/>
    <w:rsid w:val="008672AD"/>
    <w:rsid w:val="00867CAF"/>
    <w:rsid w:val="00873FB9"/>
    <w:rsid w:val="00874631"/>
    <w:rsid w:val="00880F9A"/>
    <w:rsid w:val="0088124F"/>
    <w:rsid w:val="00886EAE"/>
    <w:rsid w:val="00887BFE"/>
    <w:rsid w:val="008907D9"/>
    <w:rsid w:val="00891EE2"/>
    <w:rsid w:val="00897B65"/>
    <w:rsid w:val="008A0311"/>
    <w:rsid w:val="008A5D0C"/>
    <w:rsid w:val="008B5866"/>
    <w:rsid w:val="008C3D33"/>
    <w:rsid w:val="008D38BE"/>
    <w:rsid w:val="008E65CC"/>
    <w:rsid w:val="008E6A23"/>
    <w:rsid w:val="008E7385"/>
    <w:rsid w:val="008F1A9F"/>
    <w:rsid w:val="008F4104"/>
    <w:rsid w:val="008F6ABA"/>
    <w:rsid w:val="009027B8"/>
    <w:rsid w:val="009040EC"/>
    <w:rsid w:val="0091283C"/>
    <w:rsid w:val="00923529"/>
    <w:rsid w:val="009300D0"/>
    <w:rsid w:val="00933E0D"/>
    <w:rsid w:val="00935456"/>
    <w:rsid w:val="00940E51"/>
    <w:rsid w:val="009410DD"/>
    <w:rsid w:val="0094277E"/>
    <w:rsid w:val="00956FEE"/>
    <w:rsid w:val="0095737E"/>
    <w:rsid w:val="00957A9C"/>
    <w:rsid w:val="00960646"/>
    <w:rsid w:val="00960974"/>
    <w:rsid w:val="00962C78"/>
    <w:rsid w:val="009703B5"/>
    <w:rsid w:val="009877A1"/>
    <w:rsid w:val="00995FD3"/>
    <w:rsid w:val="009A01AE"/>
    <w:rsid w:val="009B11F2"/>
    <w:rsid w:val="009B26BA"/>
    <w:rsid w:val="009E07B6"/>
    <w:rsid w:val="009E2B0C"/>
    <w:rsid w:val="009E3646"/>
    <w:rsid w:val="009E3B86"/>
    <w:rsid w:val="009E5F5B"/>
    <w:rsid w:val="009E7999"/>
    <w:rsid w:val="009F041C"/>
    <w:rsid w:val="009F0982"/>
    <w:rsid w:val="009F67A2"/>
    <w:rsid w:val="00A135FF"/>
    <w:rsid w:val="00A16CB4"/>
    <w:rsid w:val="00A2188C"/>
    <w:rsid w:val="00A21CC6"/>
    <w:rsid w:val="00A26E0A"/>
    <w:rsid w:val="00A30B34"/>
    <w:rsid w:val="00A3186D"/>
    <w:rsid w:val="00A401E2"/>
    <w:rsid w:val="00A45F89"/>
    <w:rsid w:val="00A45FB2"/>
    <w:rsid w:val="00A50F3E"/>
    <w:rsid w:val="00A54E3A"/>
    <w:rsid w:val="00A55DFD"/>
    <w:rsid w:val="00A62F4C"/>
    <w:rsid w:val="00A7377B"/>
    <w:rsid w:val="00A80969"/>
    <w:rsid w:val="00A86620"/>
    <w:rsid w:val="00A95D2C"/>
    <w:rsid w:val="00A966DD"/>
    <w:rsid w:val="00AA0E26"/>
    <w:rsid w:val="00AA4DF4"/>
    <w:rsid w:val="00AA5078"/>
    <w:rsid w:val="00AB25AF"/>
    <w:rsid w:val="00AB58D7"/>
    <w:rsid w:val="00AC1C00"/>
    <w:rsid w:val="00AC2449"/>
    <w:rsid w:val="00AC3875"/>
    <w:rsid w:val="00AD06C5"/>
    <w:rsid w:val="00AD3160"/>
    <w:rsid w:val="00AD4BE5"/>
    <w:rsid w:val="00AE0466"/>
    <w:rsid w:val="00AE6DD3"/>
    <w:rsid w:val="00B02070"/>
    <w:rsid w:val="00B0292D"/>
    <w:rsid w:val="00B06B1B"/>
    <w:rsid w:val="00B07336"/>
    <w:rsid w:val="00B10C49"/>
    <w:rsid w:val="00B1138B"/>
    <w:rsid w:val="00B11501"/>
    <w:rsid w:val="00B13B10"/>
    <w:rsid w:val="00B13C51"/>
    <w:rsid w:val="00B15863"/>
    <w:rsid w:val="00B2273B"/>
    <w:rsid w:val="00B25F1B"/>
    <w:rsid w:val="00B266A0"/>
    <w:rsid w:val="00B268FB"/>
    <w:rsid w:val="00B31523"/>
    <w:rsid w:val="00B3338A"/>
    <w:rsid w:val="00B35631"/>
    <w:rsid w:val="00B371EE"/>
    <w:rsid w:val="00B43E9B"/>
    <w:rsid w:val="00B50D85"/>
    <w:rsid w:val="00B53141"/>
    <w:rsid w:val="00B538D6"/>
    <w:rsid w:val="00B53B7D"/>
    <w:rsid w:val="00B655CC"/>
    <w:rsid w:val="00B65D5F"/>
    <w:rsid w:val="00B75B29"/>
    <w:rsid w:val="00B77012"/>
    <w:rsid w:val="00B85D98"/>
    <w:rsid w:val="00B8633D"/>
    <w:rsid w:val="00B8790D"/>
    <w:rsid w:val="00B90B4E"/>
    <w:rsid w:val="00BA20D5"/>
    <w:rsid w:val="00BA2C65"/>
    <w:rsid w:val="00BA6E8F"/>
    <w:rsid w:val="00BC57DD"/>
    <w:rsid w:val="00BD3785"/>
    <w:rsid w:val="00BE2AE5"/>
    <w:rsid w:val="00BE3C15"/>
    <w:rsid w:val="00BF4D2B"/>
    <w:rsid w:val="00C00D96"/>
    <w:rsid w:val="00C06C5E"/>
    <w:rsid w:val="00C16DFF"/>
    <w:rsid w:val="00C200BB"/>
    <w:rsid w:val="00C2044C"/>
    <w:rsid w:val="00C239C9"/>
    <w:rsid w:val="00C355C6"/>
    <w:rsid w:val="00C41B70"/>
    <w:rsid w:val="00C467BC"/>
    <w:rsid w:val="00C510CC"/>
    <w:rsid w:val="00C60772"/>
    <w:rsid w:val="00C6139D"/>
    <w:rsid w:val="00C628C6"/>
    <w:rsid w:val="00C660E2"/>
    <w:rsid w:val="00C7010F"/>
    <w:rsid w:val="00C75396"/>
    <w:rsid w:val="00C802A8"/>
    <w:rsid w:val="00C803A2"/>
    <w:rsid w:val="00C82CB1"/>
    <w:rsid w:val="00C84AF4"/>
    <w:rsid w:val="00C87C95"/>
    <w:rsid w:val="00C913EB"/>
    <w:rsid w:val="00C94209"/>
    <w:rsid w:val="00C95549"/>
    <w:rsid w:val="00CA096C"/>
    <w:rsid w:val="00CA1E3D"/>
    <w:rsid w:val="00CA60C1"/>
    <w:rsid w:val="00CB7D0A"/>
    <w:rsid w:val="00CC0A29"/>
    <w:rsid w:val="00CC0E7B"/>
    <w:rsid w:val="00CC1702"/>
    <w:rsid w:val="00CC1AAD"/>
    <w:rsid w:val="00CC2FDB"/>
    <w:rsid w:val="00CC5529"/>
    <w:rsid w:val="00CD058C"/>
    <w:rsid w:val="00CD4292"/>
    <w:rsid w:val="00CD5EB7"/>
    <w:rsid w:val="00CE266E"/>
    <w:rsid w:val="00CF007F"/>
    <w:rsid w:val="00D00493"/>
    <w:rsid w:val="00D01815"/>
    <w:rsid w:val="00D1110F"/>
    <w:rsid w:val="00D17A2B"/>
    <w:rsid w:val="00D2124C"/>
    <w:rsid w:val="00D23D9F"/>
    <w:rsid w:val="00D2549E"/>
    <w:rsid w:val="00D32882"/>
    <w:rsid w:val="00D35769"/>
    <w:rsid w:val="00D43E7C"/>
    <w:rsid w:val="00D45F1B"/>
    <w:rsid w:val="00D47596"/>
    <w:rsid w:val="00D53C3D"/>
    <w:rsid w:val="00D54194"/>
    <w:rsid w:val="00D617A5"/>
    <w:rsid w:val="00D746AB"/>
    <w:rsid w:val="00D74D8B"/>
    <w:rsid w:val="00D77BF9"/>
    <w:rsid w:val="00D80183"/>
    <w:rsid w:val="00D8062D"/>
    <w:rsid w:val="00D808EA"/>
    <w:rsid w:val="00D83C80"/>
    <w:rsid w:val="00D90B78"/>
    <w:rsid w:val="00D91779"/>
    <w:rsid w:val="00D9520E"/>
    <w:rsid w:val="00D966E7"/>
    <w:rsid w:val="00DA0A19"/>
    <w:rsid w:val="00DA68AF"/>
    <w:rsid w:val="00DB2024"/>
    <w:rsid w:val="00DC0E6A"/>
    <w:rsid w:val="00DC0F83"/>
    <w:rsid w:val="00DC1EF3"/>
    <w:rsid w:val="00DC317A"/>
    <w:rsid w:val="00DD3909"/>
    <w:rsid w:val="00DE03E7"/>
    <w:rsid w:val="00DE1C1B"/>
    <w:rsid w:val="00DE5B97"/>
    <w:rsid w:val="00DE71AB"/>
    <w:rsid w:val="00DE7BD3"/>
    <w:rsid w:val="00DF0A88"/>
    <w:rsid w:val="00DF380F"/>
    <w:rsid w:val="00DF39C8"/>
    <w:rsid w:val="00DF4C24"/>
    <w:rsid w:val="00DF78D6"/>
    <w:rsid w:val="00DF798B"/>
    <w:rsid w:val="00E01B44"/>
    <w:rsid w:val="00E020B2"/>
    <w:rsid w:val="00E038D7"/>
    <w:rsid w:val="00E05E1E"/>
    <w:rsid w:val="00E06E85"/>
    <w:rsid w:val="00E234D7"/>
    <w:rsid w:val="00E253C7"/>
    <w:rsid w:val="00E40562"/>
    <w:rsid w:val="00E44222"/>
    <w:rsid w:val="00E507E6"/>
    <w:rsid w:val="00E528A2"/>
    <w:rsid w:val="00E559A7"/>
    <w:rsid w:val="00E579A8"/>
    <w:rsid w:val="00E62E4E"/>
    <w:rsid w:val="00E63901"/>
    <w:rsid w:val="00E64A7B"/>
    <w:rsid w:val="00E65EDB"/>
    <w:rsid w:val="00E70D3A"/>
    <w:rsid w:val="00E739F6"/>
    <w:rsid w:val="00E84E44"/>
    <w:rsid w:val="00E92D32"/>
    <w:rsid w:val="00E93ABF"/>
    <w:rsid w:val="00E93D42"/>
    <w:rsid w:val="00E9440F"/>
    <w:rsid w:val="00E95313"/>
    <w:rsid w:val="00E95C73"/>
    <w:rsid w:val="00EA05B0"/>
    <w:rsid w:val="00EA10E7"/>
    <w:rsid w:val="00EA1727"/>
    <w:rsid w:val="00EA4C95"/>
    <w:rsid w:val="00EA64E4"/>
    <w:rsid w:val="00EB0969"/>
    <w:rsid w:val="00EB0AB1"/>
    <w:rsid w:val="00EB3D22"/>
    <w:rsid w:val="00EB4916"/>
    <w:rsid w:val="00EB53A7"/>
    <w:rsid w:val="00EB655E"/>
    <w:rsid w:val="00EB6BA4"/>
    <w:rsid w:val="00EB6C7C"/>
    <w:rsid w:val="00EB7AA9"/>
    <w:rsid w:val="00EC1644"/>
    <w:rsid w:val="00EC53F1"/>
    <w:rsid w:val="00EC58FE"/>
    <w:rsid w:val="00EC7FB5"/>
    <w:rsid w:val="00ED3C4A"/>
    <w:rsid w:val="00ED7737"/>
    <w:rsid w:val="00EE04BA"/>
    <w:rsid w:val="00EE4089"/>
    <w:rsid w:val="00EE57A4"/>
    <w:rsid w:val="00EE6B9D"/>
    <w:rsid w:val="00EE7582"/>
    <w:rsid w:val="00F028A0"/>
    <w:rsid w:val="00F035E8"/>
    <w:rsid w:val="00F06F8E"/>
    <w:rsid w:val="00F12854"/>
    <w:rsid w:val="00F13A3E"/>
    <w:rsid w:val="00F1431D"/>
    <w:rsid w:val="00F20ABE"/>
    <w:rsid w:val="00F23729"/>
    <w:rsid w:val="00F24E8B"/>
    <w:rsid w:val="00F33288"/>
    <w:rsid w:val="00F44260"/>
    <w:rsid w:val="00F52844"/>
    <w:rsid w:val="00F57119"/>
    <w:rsid w:val="00F622FD"/>
    <w:rsid w:val="00F62A6C"/>
    <w:rsid w:val="00F63C6D"/>
    <w:rsid w:val="00F731F3"/>
    <w:rsid w:val="00F77DFE"/>
    <w:rsid w:val="00F800B3"/>
    <w:rsid w:val="00F816BD"/>
    <w:rsid w:val="00F8593F"/>
    <w:rsid w:val="00FA6162"/>
    <w:rsid w:val="00FA6B82"/>
    <w:rsid w:val="00FB16AC"/>
    <w:rsid w:val="00FB300C"/>
    <w:rsid w:val="00FB33EC"/>
    <w:rsid w:val="00FB483B"/>
    <w:rsid w:val="00FB682C"/>
    <w:rsid w:val="00FC34A3"/>
    <w:rsid w:val="00FC564C"/>
    <w:rsid w:val="00FE00EB"/>
    <w:rsid w:val="00FF0A4F"/>
    <w:rsid w:val="00FF2F4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C73A1"/>
  <w15:chartTrackingRefBased/>
  <w15:docId w15:val="{46A537F2-CFF6-424F-A576-1EDF0A7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78"/>
    <w:pPr>
      <w:bidi/>
      <w:jc w:val="both"/>
    </w:pPr>
    <w:rPr>
      <w:rFonts w:ascii="NoorZar" w:hAnsi="NoorZar" w:cs="NoorZar"/>
      <w:sz w:val="3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D2B"/>
    <w:pPr>
      <w:outlineLvl w:val="3"/>
    </w:pPr>
    <w:rPr>
      <w:b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F4D2B"/>
    <w:rPr>
      <w:rFonts w:eastAsiaTheme="majorEastAsia" w:cstheme="minorHAnsi"/>
      <w:b/>
      <w:color w:val="1F3763" w:themeColor="accent1" w:themeShade="7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3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fatwa.ir/43848/3/134/%D9%86%D8%AD%D8%A7%D8%B3" TargetMode="External"/><Relationship Id="rId7" Type="http://schemas.openxmlformats.org/officeDocument/2006/relationships/hyperlink" Target="https://lib.eshia.ir/11025/18/443" TargetMode="External"/><Relationship Id="rId2" Type="http://schemas.openxmlformats.org/officeDocument/2006/relationships/hyperlink" Target="https://lib.eshia.ir/10036/2/194" TargetMode="External"/><Relationship Id="rId1" Type="http://schemas.openxmlformats.org/officeDocument/2006/relationships/hyperlink" Target="https://lib.eshia.ir/10015/3/215" TargetMode="External"/><Relationship Id="rId6" Type="http://schemas.openxmlformats.org/officeDocument/2006/relationships/hyperlink" Target="http://lib.efatwa.ir/42119/2/65/2342" TargetMode="External"/><Relationship Id="rId5" Type="http://schemas.openxmlformats.org/officeDocument/2006/relationships/hyperlink" Target="https://lib.eshia.ir/11025/18/347/23818" TargetMode="External"/><Relationship Id="rId4" Type="http://schemas.openxmlformats.org/officeDocument/2006/relationships/hyperlink" Target="https://lib.eshia.ir/11025/18/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2EC1-D59E-4C33-BECC-57BE35C0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1893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سیّدمحسن حسینی رحمت آباد</cp:lastModifiedBy>
  <cp:revision>86</cp:revision>
  <cp:lastPrinted>2024-10-12T08:03:00Z</cp:lastPrinted>
  <dcterms:created xsi:type="dcterms:W3CDTF">2024-10-07T04:39:00Z</dcterms:created>
  <dcterms:modified xsi:type="dcterms:W3CDTF">2024-10-12T08:03:00Z</dcterms:modified>
</cp:coreProperties>
</file>