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B713C" w14:textId="77777777" w:rsidR="008B29D1" w:rsidRPr="008B29D1" w:rsidRDefault="008B29D1" w:rsidP="008B29D1">
      <w:pPr>
        <w:widowControl w:val="0"/>
      </w:pPr>
      <w:r w:rsidRPr="008B29D1">
        <w:rPr>
          <w:rFonts w:hint="cs"/>
          <w:color w:val="FF0000"/>
          <w:rtl/>
        </w:rPr>
        <w:t xml:space="preserve">موضوع: </w:t>
      </w:r>
      <w:r w:rsidRPr="008B29D1">
        <w:rPr>
          <w:rFonts w:hint="cs"/>
          <w:rtl/>
        </w:rPr>
        <w:t>ادله منکرین وجوب سلام/ سلام/ واجبات نماز</w:t>
      </w:r>
    </w:p>
    <w:p w14:paraId="5B731EBF" w14:textId="77777777" w:rsidR="008B29D1" w:rsidRDefault="008B29D1" w:rsidP="008B29D1">
      <w:pPr>
        <w:widowControl w:val="0"/>
        <w:rPr>
          <w:rtl/>
        </w:rPr>
      </w:pPr>
    </w:p>
    <w:sdt>
      <w:sdtPr>
        <w:rPr>
          <w:b w:val="0"/>
          <w:bCs w:val="0"/>
          <w:kern w:val="2"/>
          <w:rtl/>
          <w14:ligatures w14:val="standardContextual"/>
        </w:rPr>
        <w:id w:val="1938566646"/>
        <w:docPartObj>
          <w:docPartGallery w:val="Table of Contents"/>
          <w:docPartUnique/>
        </w:docPartObj>
      </w:sdtPr>
      <w:sdtEndPr>
        <w:rPr>
          <w:noProof/>
        </w:rPr>
      </w:sdtEndPr>
      <w:sdtContent>
        <w:p w14:paraId="35DA2B64" w14:textId="3F45570C" w:rsidR="008B29D1" w:rsidRPr="005A338B" w:rsidRDefault="005A338B" w:rsidP="008B29D1">
          <w:pPr>
            <w:pStyle w:val="TOCHeading"/>
            <w:bidi/>
            <w:rPr>
              <w:color w:val="FF0000"/>
            </w:rPr>
          </w:pPr>
          <w:r w:rsidRPr="005A338B">
            <w:rPr>
              <w:rFonts w:hint="cs"/>
              <w:color w:val="FF0000"/>
              <w:rtl/>
            </w:rPr>
            <w:t>فهرست مطالب:</w:t>
          </w:r>
        </w:p>
        <w:p w14:paraId="334E8B29" w14:textId="1327F79E" w:rsidR="008B29D1" w:rsidRDefault="008B29D1" w:rsidP="008B29D1">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81438565" w:history="1">
            <w:r w:rsidRPr="006242FA">
              <w:rPr>
                <w:rStyle w:val="Hyperlink"/>
                <w:noProof/>
                <w:rtl/>
                <w:lang w:bidi="ar-SA"/>
              </w:rPr>
              <w:t>ادله منکر</w:t>
            </w:r>
            <w:r w:rsidRPr="006242FA">
              <w:rPr>
                <w:rStyle w:val="Hyperlink"/>
                <w:rFonts w:hint="cs"/>
                <w:noProof/>
                <w:rtl/>
                <w:lang w:bidi="ar-SA"/>
              </w:rPr>
              <w:t>ی</w:t>
            </w:r>
            <w:r w:rsidRPr="006242FA">
              <w:rPr>
                <w:rStyle w:val="Hyperlink"/>
                <w:rFonts w:hint="eastAsia"/>
                <w:noProof/>
                <w:rtl/>
                <w:lang w:bidi="ar-SA"/>
              </w:rPr>
              <w:t>ن</w:t>
            </w:r>
            <w:r w:rsidRPr="006242FA">
              <w:rPr>
                <w:rStyle w:val="Hyperlink"/>
                <w:noProof/>
                <w:rtl/>
                <w:lang w:bidi="ar-SA"/>
              </w:rPr>
              <w:t xml:space="preserve"> وجوب تسل</w:t>
            </w:r>
            <w:r w:rsidRPr="006242FA">
              <w:rPr>
                <w:rStyle w:val="Hyperlink"/>
                <w:rFonts w:hint="cs"/>
                <w:noProof/>
                <w:rtl/>
                <w:lang w:bidi="ar-SA"/>
              </w:rPr>
              <w:t>ی</w:t>
            </w:r>
            <w:r w:rsidRPr="006242FA">
              <w:rPr>
                <w:rStyle w:val="Hyperlink"/>
                <w:rFonts w:hint="eastAsia"/>
                <w:noProof/>
                <w:rtl/>
                <w:lang w:bidi="ar-SA"/>
              </w:rPr>
              <w:t>م</w:t>
            </w:r>
            <w:r>
              <w:rPr>
                <w:noProof/>
                <w:webHidden/>
              </w:rPr>
              <w:tab/>
            </w:r>
            <w:r>
              <w:rPr>
                <w:noProof/>
                <w:webHidden/>
              </w:rPr>
              <w:fldChar w:fldCharType="begin"/>
            </w:r>
            <w:r>
              <w:rPr>
                <w:noProof/>
                <w:webHidden/>
              </w:rPr>
              <w:instrText xml:space="preserve"> PAGEREF _Toc181438565 \h </w:instrText>
            </w:r>
            <w:r>
              <w:rPr>
                <w:noProof/>
                <w:webHidden/>
              </w:rPr>
            </w:r>
            <w:r>
              <w:rPr>
                <w:noProof/>
                <w:webHidden/>
              </w:rPr>
              <w:fldChar w:fldCharType="separate"/>
            </w:r>
            <w:r>
              <w:rPr>
                <w:noProof/>
                <w:webHidden/>
              </w:rPr>
              <w:t>1</w:t>
            </w:r>
            <w:r>
              <w:rPr>
                <w:noProof/>
                <w:webHidden/>
              </w:rPr>
              <w:fldChar w:fldCharType="end"/>
            </w:r>
          </w:hyperlink>
        </w:p>
        <w:p w14:paraId="673D6AD9" w14:textId="422955A7" w:rsidR="008B29D1" w:rsidRDefault="008B29D1" w:rsidP="008B29D1">
          <w:pPr>
            <w:pStyle w:val="TOC2"/>
            <w:rPr>
              <w:rFonts w:asciiTheme="minorHAnsi" w:eastAsiaTheme="minorEastAsia" w:hAnsiTheme="minorHAnsi" w:cstheme="minorBidi"/>
              <w:noProof/>
              <w:sz w:val="22"/>
              <w:szCs w:val="22"/>
            </w:rPr>
          </w:pPr>
          <w:hyperlink w:anchor="_Toc181438566" w:history="1">
            <w:r w:rsidRPr="006242FA">
              <w:rPr>
                <w:rStyle w:val="Hyperlink"/>
                <w:noProof/>
                <w:rtl/>
              </w:rPr>
              <w:t>روا</w:t>
            </w:r>
            <w:r w:rsidRPr="006242FA">
              <w:rPr>
                <w:rStyle w:val="Hyperlink"/>
                <w:rFonts w:hint="cs"/>
                <w:noProof/>
                <w:rtl/>
              </w:rPr>
              <w:t>ی</w:t>
            </w:r>
            <w:r w:rsidRPr="006242FA">
              <w:rPr>
                <w:rStyle w:val="Hyperlink"/>
                <w:rFonts w:hint="eastAsia"/>
                <w:noProof/>
                <w:rtl/>
              </w:rPr>
              <w:t>ت</w:t>
            </w:r>
            <w:r w:rsidRPr="006242FA">
              <w:rPr>
                <w:rStyle w:val="Hyperlink"/>
                <w:noProof/>
                <w:rtl/>
              </w:rPr>
              <w:t xml:space="preserve"> پنجم</w:t>
            </w:r>
            <w:r>
              <w:rPr>
                <w:noProof/>
                <w:webHidden/>
              </w:rPr>
              <w:tab/>
            </w:r>
            <w:r>
              <w:rPr>
                <w:noProof/>
                <w:webHidden/>
              </w:rPr>
              <w:fldChar w:fldCharType="begin"/>
            </w:r>
            <w:r>
              <w:rPr>
                <w:noProof/>
                <w:webHidden/>
              </w:rPr>
              <w:instrText xml:space="preserve"> PAGEREF _Toc181438566 \h </w:instrText>
            </w:r>
            <w:r>
              <w:rPr>
                <w:noProof/>
                <w:webHidden/>
              </w:rPr>
            </w:r>
            <w:r>
              <w:rPr>
                <w:noProof/>
                <w:webHidden/>
              </w:rPr>
              <w:fldChar w:fldCharType="separate"/>
            </w:r>
            <w:r>
              <w:rPr>
                <w:noProof/>
                <w:webHidden/>
              </w:rPr>
              <w:t>1</w:t>
            </w:r>
            <w:r>
              <w:rPr>
                <w:noProof/>
                <w:webHidden/>
              </w:rPr>
              <w:fldChar w:fldCharType="end"/>
            </w:r>
          </w:hyperlink>
        </w:p>
        <w:p w14:paraId="3A39078F" w14:textId="35566DDC" w:rsidR="008B29D1" w:rsidRDefault="008B29D1" w:rsidP="008B29D1">
          <w:pPr>
            <w:pStyle w:val="TOC3"/>
            <w:tabs>
              <w:tab w:val="right" w:leader="dot" w:pos="9016"/>
            </w:tabs>
            <w:rPr>
              <w:rFonts w:asciiTheme="minorHAnsi" w:eastAsiaTheme="minorEastAsia" w:hAnsiTheme="minorHAnsi" w:cstheme="minorBidi"/>
              <w:noProof/>
              <w:sz w:val="22"/>
              <w:szCs w:val="22"/>
            </w:rPr>
          </w:pPr>
          <w:hyperlink w:anchor="_Toc181438567" w:history="1">
            <w:r w:rsidRPr="006242FA">
              <w:rPr>
                <w:rStyle w:val="Hyperlink"/>
                <w:noProof/>
                <w:rtl/>
                <w:lang w:bidi="ar-SA"/>
              </w:rPr>
              <w:t>استدراک</w:t>
            </w:r>
            <w:r>
              <w:rPr>
                <w:noProof/>
                <w:webHidden/>
              </w:rPr>
              <w:tab/>
            </w:r>
            <w:r>
              <w:rPr>
                <w:noProof/>
                <w:webHidden/>
              </w:rPr>
              <w:fldChar w:fldCharType="begin"/>
            </w:r>
            <w:r>
              <w:rPr>
                <w:noProof/>
                <w:webHidden/>
              </w:rPr>
              <w:instrText xml:space="preserve"> PAGEREF _Toc181438567 \h </w:instrText>
            </w:r>
            <w:r>
              <w:rPr>
                <w:noProof/>
                <w:webHidden/>
              </w:rPr>
            </w:r>
            <w:r>
              <w:rPr>
                <w:noProof/>
                <w:webHidden/>
              </w:rPr>
              <w:fldChar w:fldCharType="separate"/>
            </w:r>
            <w:r>
              <w:rPr>
                <w:noProof/>
                <w:webHidden/>
              </w:rPr>
              <w:t>1</w:t>
            </w:r>
            <w:r>
              <w:rPr>
                <w:noProof/>
                <w:webHidden/>
              </w:rPr>
              <w:fldChar w:fldCharType="end"/>
            </w:r>
          </w:hyperlink>
        </w:p>
        <w:p w14:paraId="38E3D509" w14:textId="1815A188" w:rsidR="008B29D1" w:rsidRDefault="008B29D1" w:rsidP="008B29D1">
          <w:pPr>
            <w:pStyle w:val="TOC3"/>
            <w:tabs>
              <w:tab w:val="right" w:leader="dot" w:pos="9016"/>
            </w:tabs>
            <w:rPr>
              <w:rFonts w:asciiTheme="minorHAnsi" w:eastAsiaTheme="minorEastAsia" w:hAnsiTheme="minorHAnsi" w:cstheme="minorBidi"/>
              <w:noProof/>
              <w:sz w:val="22"/>
              <w:szCs w:val="22"/>
            </w:rPr>
          </w:pPr>
          <w:hyperlink w:anchor="_Toc181438568" w:history="1">
            <w:r w:rsidRPr="006242FA">
              <w:rPr>
                <w:rStyle w:val="Hyperlink"/>
                <w:noProof/>
                <w:rtl/>
                <w:lang w:bidi="ar-SA"/>
              </w:rPr>
              <w:t>ب</w:t>
            </w:r>
            <w:r w:rsidRPr="006242FA">
              <w:rPr>
                <w:rStyle w:val="Hyperlink"/>
                <w:rFonts w:hint="cs"/>
                <w:noProof/>
                <w:rtl/>
                <w:lang w:bidi="ar-SA"/>
              </w:rPr>
              <w:t>ی</w:t>
            </w:r>
            <w:r w:rsidRPr="006242FA">
              <w:rPr>
                <w:rStyle w:val="Hyperlink"/>
                <w:rFonts w:hint="eastAsia"/>
                <w:noProof/>
                <w:rtl/>
                <w:lang w:bidi="ar-SA"/>
              </w:rPr>
              <w:t>ان</w:t>
            </w:r>
            <w:r w:rsidRPr="006242FA">
              <w:rPr>
                <w:rStyle w:val="Hyperlink"/>
                <w:noProof/>
                <w:rtl/>
                <w:lang w:bidi="ar-SA"/>
              </w:rPr>
              <w:t xml:space="preserve"> اول</w:t>
            </w:r>
            <w:r>
              <w:rPr>
                <w:noProof/>
                <w:webHidden/>
              </w:rPr>
              <w:tab/>
            </w:r>
            <w:r>
              <w:rPr>
                <w:noProof/>
                <w:webHidden/>
              </w:rPr>
              <w:fldChar w:fldCharType="begin"/>
            </w:r>
            <w:r>
              <w:rPr>
                <w:noProof/>
                <w:webHidden/>
              </w:rPr>
              <w:instrText xml:space="preserve"> PAGEREF _Toc181438568 \h </w:instrText>
            </w:r>
            <w:r>
              <w:rPr>
                <w:noProof/>
                <w:webHidden/>
              </w:rPr>
            </w:r>
            <w:r>
              <w:rPr>
                <w:noProof/>
                <w:webHidden/>
              </w:rPr>
              <w:fldChar w:fldCharType="separate"/>
            </w:r>
            <w:r>
              <w:rPr>
                <w:noProof/>
                <w:webHidden/>
              </w:rPr>
              <w:t>1</w:t>
            </w:r>
            <w:r>
              <w:rPr>
                <w:noProof/>
                <w:webHidden/>
              </w:rPr>
              <w:fldChar w:fldCharType="end"/>
            </w:r>
          </w:hyperlink>
        </w:p>
        <w:p w14:paraId="17709D2D" w14:textId="73226918" w:rsidR="008B29D1" w:rsidRDefault="008B29D1" w:rsidP="008B29D1">
          <w:pPr>
            <w:pStyle w:val="TOC3"/>
            <w:tabs>
              <w:tab w:val="right" w:leader="dot" w:pos="9016"/>
            </w:tabs>
            <w:rPr>
              <w:rFonts w:asciiTheme="minorHAnsi" w:eastAsiaTheme="minorEastAsia" w:hAnsiTheme="minorHAnsi" w:cstheme="minorBidi"/>
              <w:noProof/>
              <w:sz w:val="22"/>
              <w:szCs w:val="22"/>
            </w:rPr>
          </w:pPr>
          <w:hyperlink w:anchor="_Toc181438569" w:history="1">
            <w:r w:rsidRPr="006242FA">
              <w:rPr>
                <w:rStyle w:val="Hyperlink"/>
                <w:noProof/>
                <w:rtl/>
                <w:lang w:bidi="ar-SA"/>
              </w:rPr>
              <w:t>اشکال</w:t>
            </w:r>
            <w:r>
              <w:rPr>
                <w:noProof/>
                <w:webHidden/>
              </w:rPr>
              <w:tab/>
            </w:r>
            <w:r>
              <w:rPr>
                <w:noProof/>
                <w:webHidden/>
              </w:rPr>
              <w:fldChar w:fldCharType="begin"/>
            </w:r>
            <w:r>
              <w:rPr>
                <w:noProof/>
                <w:webHidden/>
              </w:rPr>
              <w:instrText xml:space="preserve"> PAGEREF _Toc181438569 \h </w:instrText>
            </w:r>
            <w:r>
              <w:rPr>
                <w:noProof/>
                <w:webHidden/>
              </w:rPr>
            </w:r>
            <w:r>
              <w:rPr>
                <w:noProof/>
                <w:webHidden/>
              </w:rPr>
              <w:fldChar w:fldCharType="separate"/>
            </w:r>
            <w:r>
              <w:rPr>
                <w:noProof/>
                <w:webHidden/>
              </w:rPr>
              <w:t>1</w:t>
            </w:r>
            <w:r>
              <w:rPr>
                <w:noProof/>
                <w:webHidden/>
              </w:rPr>
              <w:fldChar w:fldCharType="end"/>
            </w:r>
          </w:hyperlink>
        </w:p>
        <w:p w14:paraId="564A9832" w14:textId="70E5A8D1" w:rsidR="008B29D1" w:rsidRDefault="008B29D1" w:rsidP="008B29D1">
          <w:pPr>
            <w:pStyle w:val="TOC3"/>
            <w:tabs>
              <w:tab w:val="right" w:leader="dot" w:pos="9016"/>
            </w:tabs>
            <w:rPr>
              <w:rFonts w:asciiTheme="minorHAnsi" w:eastAsiaTheme="minorEastAsia" w:hAnsiTheme="minorHAnsi" w:cstheme="minorBidi"/>
              <w:noProof/>
              <w:sz w:val="22"/>
              <w:szCs w:val="22"/>
            </w:rPr>
          </w:pPr>
          <w:hyperlink w:anchor="_Toc181438570" w:history="1">
            <w:r w:rsidRPr="006242FA">
              <w:rPr>
                <w:rStyle w:val="Hyperlink"/>
                <w:noProof/>
                <w:rtl/>
                <w:lang w:bidi="ar-SA"/>
              </w:rPr>
              <w:t>ب</w:t>
            </w:r>
            <w:r w:rsidRPr="006242FA">
              <w:rPr>
                <w:rStyle w:val="Hyperlink"/>
                <w:rFonts w:hint="cs"/>
                <w:noProof/>
                <w:rtl/>
                <w:lang w:bidi="ar-SA"/>
              </w:rPr>
              <w:t>ی</w:t>
            </w:r>
            <w:r w:rsidRPr="006242FA">
              <w:rPr>
                <w:rStyle w:val="Hyperlink"/>
                <w:rFonts w:hint="eastAsia"/>
                <w:noProof/>
                <w:rtl/>
                <w:lang w:bidi="ar-SA"/>
              </w:rPr>
              <w:t>ان</w:t>
            </w:r>
            <w:r w:rsidRPr="006242FA">
              <w:rPr>
                <w:rStyle w:val="Hyperlink"/>
                <w:noProof/>
                <w:rtl/>
                <w:lang w:bidi="ar-SA"/>
              </w:rPr>
              <w:t xml:space="preserve"> دوم</w:t>
            </w:r>
            <w:r>
              <w:rPr>
                <w:noProof/>
                <w:webHidden/>
              </w:rPr>
              <w:tab/>
            </w:r>
            <w:r>
              <w:rPr>
                <w:noProof/>
                <w:webHidden/>
              </w:rPr>
              <w:fldChar w:fldCharType="begin"/>
            </w:r>
            <w:r>
              <w:rPr>
                <w:noProof/>
                <w:webHidden/>
              </w:rPr>
              <w:instrText xml:space="preserve"> PAGEREF _Toc181438570 \h </w:instrText>
            </w:r>
            <w:r>
              <w:rPr>
                <w:noProof/>
                <w:webHidden/>
              </w:rPr>
            </w:r>
            <w:r>
              <w:rPr>
                <w:noProof/>
                <w:webHidden/>
              </w:rPr>
              <w:fldChar w:fldCharType="separate"/>
            </w:r>
            <w:r>
              <w:rPr>
                <w:noProof/>
                <w:webHidden/>
              </w:rPr>
              <w:t>1</w:t>
            </w:r>
            <w:r>
              <w:rPr>
                <w:noProof/>
                <w:webHidden/>
              </w:rPr>
              <w:fldChar w:fldCharType="end"/>
            </w:r>
          </w:hyperlink>
        </w:p>
        <w:p w14:paraId="06BD8FA2" w14:textId="1D69E185" w:rsidR="008B29D1" w:rsidRDefault="008B29D1" w:rsidP="008B29D1">
          <w:pPr>
            <w:pStyle w:val="TOC3"/>
            <w:tabs>
              <w:tab w:val="right" w:leader="dot" w:pos="9016"/>
            </w:tabs>
            <w:rPr>
              <w:rFonts w:asciiTheme="minorHAnsi" w:eastAsiaTheme="minorEastAsia" w:hAnsiTheme="minorHAnsi" w:cstheme="minorBidi"/>
              <w:noProof/>
              <w:sz w:val="22"/>
              <w:szCs w:val="22"/>
            </w:rPr>
          </w:pPr>
          <w:hyperlink w:anchor="_Toc181438571" w:history="1">
            <w:r w:rsidRPr="006242FA">
              <w:rPr>
                <w:rStyle w:val="Hyperlink"/>
                <w:noProof/>
                <w:rtl/>
                <w:lang w:bidi="ar-SA"/>
              </w:rPr>
              <w:t>ب</w:t>
            </w:r>
            <w:r w:rsidRPr="006242FA">
              <w:rPr>
                <w:rStyle w:val="Hyperlink"/>
                <w:rFonts w:hint="cs"/>
                <w:noProof/>
                <w:rtl/>
                <w:lang w:bidi="ar-SA"/>
              </w:rPr>
              <w:t>ی</w:t>
            </w:r>
            <w:r w:rsidRPr="006242FA">
              <w:rPr>
                <w:rStyle w:val="Hyperlink"/>
                <w:rFonts w:hint="eastAsia"/>
                <w:noProof/>
                <w:rtl/>
                <w:lang w:bidi="ar-SA"/>
              </w:rPr>
              <w:t>ان</w:t>
            </w:r>
            <w:r w:rsidRPr="006242FA">
              <w:rPr>
                <w:rStyle w:val="Hyperlink"/>
                <w:noProof/>
                <w:rtl/>
                <w:lang w:bidi="ar-SA"/>
              </w:rPr>
              <w:t xml:space="preserve"> سوم</w:t>
            </w:r>
            <w:r>
              <w:rPr>
                <w:noProof/>
                <w:webHidden/>
              </w:rPr>
              <w:tab/>
            </w:r>
            <w:r>
              <w:rPr>
                <w:noProof/>
                <w:webHidden/>
              </w:rPr>
              <w:fldChar w:fldCharType="begin"/>
            </w:r>
            <w:r>
              <w:rPr>
                <w:noProof/>
                <w:webHidden/>
              </w:rPr>
              <w:instrText xml:space="preserve"> PAGEREF _Toc181438571 \h </w:instrText>
            </w:r>
            <w:r>
              <w:rPr>
                <w:noProof/>
                <w:webHidden/>
              </w:rPr>
            </w:r>
            <w:r>
              <w:rPr>
                <w:noProof/>
                <w:webHidden/>
              </w:rPr>
              <w:fldChar w:fldCharType="separate"/>
            </w:r>
            <w:r>
              <w:rPr>
                <w:noProof/>
                <w:webHidden/>
              </w:rPr>
              <w:t>1</w:t>
            </w:r>
            <w:r>
              <w:rPr>
                <w:noProof/>
                <w:webHidden/>
              </w:rPr>
              <w:fldChar w:fldCharType="end"/>
            </w:r>
          </w:hyperlink>
        </w:p>
        <w:p w14:paraId="313BE8AF" w14:textId="6FAABF9D" w:rsidR="008B29D1" w:rsidRDefault="008B29D1" w:rsidP="008B29D1">
          <w:pPr>
            <w:pStyle w:val="TOC3"/>
            <w:tabs>
              <w:tab w:val="right" w:leader="dot" w:pos="9016"/>
            </w:tabs>
            <w:rPr>
              <w:rFonts w:asciiTheme="minorHAnsi" w:eastAsiaTheme="minorEastAsia" w:hAnsiTheme="minorHAnsi" w:cstheme="minorBidi"/>
              <w:noProof/>
              <w:sz w:val="22"/>
              <w:szCs w:val="22"/>
            </w:rPr>
          </w:pPr>
          <w:hyperlink w:anchor="_Toc181438572" w:history="1">
            <w:r w:rsidRPr="006242FA">
              <w:rPr>
                <w:rStyle w:val="Hyperlink"/>
                <w:noProof/>
                <w:rtl/>
                <w:lang w:bidi="ar-SA"/>
              </w:rPr>
              <w:t>بررس</w:t>
            </w:r>
            <w:r w:rsidRPr="006242FA">
              <w:rPr>
                <w:rStyle w:val="Hyperlink"/>
                <w:rFonts w:hint="cs"/>
                <w:noProof/>
                <w:rtl/>
                <w:lang w:bidi="ar-SA"/>
              </w:rPr>
              <w:t>ی</w:t>
            </w:r>
            <w:r w:rsidRPr="006242FA">
              <w:rPr>
                <w:rStyle w:val="Hyperlink"/>
                <w:noProof/>
                <w:rtl/>
                <w:lang w:bidi="ar-SA"/>
              </w:rPr>
              <w:t xml:space="preserve"> شواهد انصراف سلام به سلام اخ</w:t>
            </w:r>
            <w:r w:rsidRPr="006242FA">
              <w:rPr>
                <w:rStyle w:val="Hyperlink"/>
                <w:rFonts w:hint="cs"/>
                <w:noProof/>
                <w:rtl/>
                <w:lang w:bidi="ar-SA"/>
              </w:rPr>
              <w:t>ی</w:t>
            </w:r>
            <w:r w:rsidRPr="006242FA">
              <w:rPr>
                <w:rStyle w:val="Hyperlink"/>
                <w:rFonts w:hint="eastAsia"/>
                <w:noProof/>
                <w:rtl/>
                <w:lang w:bidi="ar-SA"/>
              </w:rPr>
              <w:t>ر</w:t>
            </w:r>
            <w:r>
              <w:rPr>
                <w:noProof/>
                <w:webHidden/>
              </w:rPr>
              <w:tab/>
            </w:r>
            <w:r>
              <w:rPr>
                <w:noProof/>
                <w:webHidden/>
              </w:rPr>
              <w:fldChar w:fldCharType="begin"/>
            </w:r>
            <w:r>
              <w:rPr>
                <w:noProof/>
                <w:webHidden/>
              </w:rPr>
              <w:instrText xml:space="preserve"> PAGEREF _Toc181438572 \h </w:instrText>
            </w:r>
            <w:r>
              <w:rPr>
                <w:noProof/>
                <w:webHidden/>
              </w:rPr>
            </w:r>
            <w:r>
              <w:rPr>
                <w:noProof/>
                <w:webHidden/>
              </w:rPr>
              <w:fldChar w:fldCharType="separate"/>
            </w:r>
            <w:r>
              <w:rPr>
                <w:noProof/>
                <w:webHidden/>
              </w:rPr>
              <w:t>1</w:t>
            </w:r>
            <w:r>
              <w:rPr>
                <w:noProof/>
                <w:webHidden/>
              </w:rPr>
              <w:fldChar w:fldCharType="end"/>
            </w:r>
          </w:hyperlink>
        </w:p>
        <w:p w14:paraId="625A4934" w14:textId="7D0F66B7" w:rsidR="008B29D1" w:rsidRDefault="008B29D1" w:rsidP="008B29D1">
          <w:pPr>
            <w:pStyle w:val="TOC3"/>
            <w:tabs>
              <w:tab w:val="right" w:leader="dot" w:pos="9016"/>
            </w:tabs>
            <w:rPr>
              <w:rFonts w:asciiTheme="minorHAnsi" w:eastAsiaTheme="minorEastAsia" w:hAnsiTheme="minorHAnsi" w:cstheme="minorBidi"/>
              <w:noProof/>
              <w:sz w:val="22"/>
              <w:szCs w:val="22"/>
            </w:rPr>
          </w:pPr>
          <w:hyperlink w:anchor="_Toc181438573" w:history="1">
            <w:r w:rsidRPr="006242FA">
              <w:rPr>
                <w:rStyle w:val="Hyperlink"/>
                <w:noProof/>
                <w:rtl/>
                <w:lang w:bidi="ar-SA"/>
              </w:rPr>
              <w:t>شاهد دوم</w:t>
            </w:r>
            <w:r>
              <w:rPr>
                <w:noProof/>
                <w:webHidden/>
              </w:rPr>
              <w:tab/>
            </w:r>
            <w:r>
              <w:rPr>
                <w:noProof/>
                <w:webHidden/>
              </w:rPr>
              <w:fldChar w:fldCharType="begin"/>
            </w:r>
            <w:r>
              <w:rPr>
                <w:noProof/>
                <w:webHidden/>
              </w:rPr>
              <w:instrText xml:space="preserve"> PAGEREF _Toc181438573 \h </w:instrText>
            </w:r>
            <w:r>
              <w:rPr>
                <w:noProof/>
                <w:webHidden/>
              </w:rPr>
            </w:r>
            <w:r>
              <w:rPr>
                <w:noProof/>
                <w:webHidden/>
              </w:rPr>
              <w:fldChar w:fldCharType="separate"/>
            </w:r>
            <w:r>
              <w:rPr>
                <w:noProof/>
                <w:webHidden/>
              </w:rPr>
              <w:t>1</w:t>
            </w:r>
            <w:r>
              <w:rPr>
                <w:noProof/>
                <w:webHidden/>
              </w:rPr>
              <w:fldChar w:fldCharType="end"/>
            </w:r>
          </w:hyperlink>
        </w:p>
        <w:p w14:paraId="3CB7429B" w14:textId="31115995" w:rsidR="008B29D1" w:rsidRDefault="008B29D1" w:rsidP="008B29D1">
          <w:pPr>
            <w:pStyle w:val="TOC3"/>
            <w:tabs>
              <w:tab w:val="right" w:leader="dot" w:pos="9016"/>
            </w:tabs>
            <w:rPr>
              <w:rFonts w:asciiTheme="minorHAnsi" w:eastAsiaTheme="minorEastAsia" w:hAnsiTheme="minorHAnsi" w:cstheme="minorBidi"/>
              <w:noProof/>
              <w:sz w:val="22"/>
              <w:szCs w:val="22"/>
            </w:rPr>
          </w:pPr>
          <w:hyperlink w:anchor="_Toc181438574" w:history="1">
            <w:r w:rsidRPr="006242FA">
              <w:rPr>
                <w:rStyle w:val="Hyperlink"/>
                <w:noProof/>
                <w:rtl/>
                <w:lang w:bidi="ar-SA"/>
              </w:rPr>
              <w:t>شاهد سوم</w:t>
            </w:r>
            <w:r>
              <w:rPr>
                <w:noProof/>
                <w:webHidden/>
              </w:rPr>
              <w:tab/>
            </w:r>
            <w:r>
              <w:rPr>
                <w:noProof/>
                <w:webHidden/>
              </w:rPr>
              <w:fldChar w:fldCharType="begin"/>
            </w:r>
            <w:r>
              <w:rPr>
                <w:noProof/>
                <w:webHidden/>
              </w:rPr>
              <w:instrText xml:space="preserve"> PAGEREF _Toc181438574 \h </w:instrText>
            </w:r>
            <w:r>
              <w:rPr>
                <w:noProof/>
                <w:webHidden/>
              </w:rPr>
            </w:r>
            <w:r>
              <w:rPr>
                <w:noProof/>
                <w:webHidden/>
              </w:rPr>
              <w:fldChar w:fldCharType="separate"/>
            </w:r>
            <w:r>
              <w:rPr>
                <w:noProof/>
                <w:webHidden/>
              </w:rPr>
              <w:t>1</w:t>
            </w:r>
            <w:r>
              <w:rPr>
                <w:noProof/>
                <w:webHidden/>
              </w:rPr>
              <w:fldChar w:fldCharType="end"/>
            </w:r>
          </w:hyperlink>
        </w:p>
        <w:p w14:paraId="5D8311AB" w14:textId="68D264BC" w:rsidR="008B29D1" w:rsidRDefault="008B29D1" w:rsidP="008B29D1">
          <w:pPr>
            <w:pStyle w:val="TOC3"/>
            <w:tabs>
              <w:tab w:val="right" w:leader="dot" w:pos="9016"/>
            </w:tabs>
            <w:rPr>
              <w:rFonts w:asciiTheme="minorHAnsi" w:eastAsiaTheme="minorEastAsia" w:hAnsiTheme="minorHAnsi" w:cstheme="minorBidi"/>
              <w:noProof/>
              <w:sz w:val="22"/>
              <w:szCs w:val="22"/>
            </w:rPr>
          </w:pPr>
          <w:hyperlink w:anchor="_Toc181438575" w:history="1">
            <w:r w:rsidRPr="006242FA">
              <w:rPr>
                <w:rStyle w:val="Hyperlink"/>
                <w:noProof/>
                <w:rtl/>
                <w:lang w:bidi="ar-SA"/>
              </w:rPr>
              <w:t>بررس</w:t>
            </w:r>
            <w:r w:rsidRPr="006242FA">
              <w:rPr>
                <w:rStyle w:val="Hyperlink"/>
                <w:rFonts w:hint="cs"/>
                <w:noProof/>
                <w:rtl/>
                <w:lang w:bidi="ar-SA"/>
              </w:rPr>
              <w:t>ی</w:t>
            </w:r>
            <w:r w:rsidRPr="006242FA">
              <w:rPr>
                <w:rStyle w:val="Hyperlink"/>
                <w:noProof/>
                <w:rtl/>
                <w:lang w:bidi="ar-SA"/>
              </w:rPr>
              <w:t xml:space="preserve"> کلام آقا</w:t>
            </w:r>
            <w:r w:rsidRPr="006242FA">
              <w:rPr>
                <w:rStyle w:val="Hyperlink"/>
                <w:rFonts w:hint="cs"/>
                <w:noProof/>
                <w:rtl/>
                <w:lang w:bidi="ar-SA"/>
              </w:rPr>
              <w:t>ی</w:t>
            </w:r>
            <w:r w:rsidRPr="006242FA">
              <w:rPr>
                <w:rStyle w:val="Hyperlink"/>
                <w:noProof/>
                <w:rtl/>
                <w:lang w:bidi="ar-SA"/>
              </w:rPr>
              <w:t xml:space="preserve"> حائر</w:t>
            </w:r>
            <w:r w:rsidRPr="006242FA">
              <w:rPr>
                <w:rStyle w:val="Hyperlink"/>
                <w:rFonts w:hint="cs"/>
                <w:noProof/>
                <w:rtl/>
                <w:lang w:bidi="ar-SA"/>
              </w:rPr>
              <w:t>ی</w:t>
            </w:r>
            <w:r w:rsidRPr="006242FA">
              <w:rPr>
                <w:rStyle w:val="Hyperlink"/>
                <w:noProof/>
                <w:rtl/>
                <w:lang w:bidi="ar-SA"/>
              </w:rPr>
              <w:t xml:space="preserve"> در جمع ب</w:t>
            </w:r>
            <w:r w:rsidRPr="006242FA">
              <w:rPr>
                <w:rStyle w:val="Hyperlink"/>
                <w:rFonts w:hint="cs"/>
                <w:noProof/>
                <w:rtl/>
                <w:lang w:bidi="ar-SA"/>
              </w:rPr>
              <w:t>ی</w:t>
            </w:r>
            <w:r w:rsidRPr="006242FA">
              <w:rPr>
                <w:rStyle w:val="Hyperlink"/>
                <w:rFonts w:hint="eastAsia"/>
                <w:noProof/>
                <w:rtl/>
                <w:lang w:bidi="ar-SA"/>
              </w:rPr>
              <w:t>ن</w:t>
            </w:r>
            <w:r w:rsidRPr="006242FA">
              <w:rPr>
                <w:rStyle w:val="Hyperlink"/>
                <w:noProof/>
                <w:rtl/>
                <w:lang w:bidi="ar-SA"/>
              </w:rPr>
              <w:t xml:space="preserve"> روا</w:t>
            </w:r>
            <w:r w:rsidRPr="006242FA">
              <w:rPr>
                <w:rStyle w:val="Hyperlink"/>
                <w:rFonts w:hint="cs"/>
                <w:noProof/>
                <w:rtl/>
                <w:lang w:bidi="ar-SA"/>
              </w:rPr>
              <w:t>ی</w:t>
            </w:r>
            <w:r w:rsidRPr="006242FA">
              <w:rPr>
                <w:rStyle w:val="Hyperlink"/>
                <w:rFonts w:hint="eastAsia"/>
                <w:noProof/>
                <w:rtl/>
                <w:lang w:bidi="ar-SA"/>
              </w:rPr>
              <w:t>ات</w:t>
            </w:r>
            <w:r>
              <w:rPr>
                <w:noProof/>
                <w:webHidden/>
              </w:rPr>
              <w:tab/>
            </w:r>
            <w:r>
              <w:rPr>
                <w:noProof/>
                <w:webHidden/>
              </w:rPr>
              <w:fldChar w:fldCharType="begin"/>
            </w:r>
            <w:r>
              <w:rPr>
                <w:noProof/>
                <w:webHidden/>
              </w:rPr>
              <w:instrText xml:space="preserve"> PAGEREF _Toc181438575 \h </w:instrText>
            </w:r>
            <w:r>
              <w:rPr>
                <w:noProof/>
                <w:webHidden/>
              </w:rPr>
            </w:r>
            <w:r>
              <w:rPr>
                <w:noProof/>
                <w:webHidden/>
              </w:rPr>
              <w:fldChar w:fldCharType="separate"/>
            </w:r>
            <w:r>
              <w:rPr>
                <w:noProof/>
                <w:webHidden/>
              </w:rPr>
              <w:t>1</w:t>
            </w:r>
            <w:r>
              <w:rPr>
                <w:noProof/>
                <w:webHidden/>
              </w:rPr>
              <w:fldChar w:fldCharType="end"/>
            </w:r>
          </w:hyperlink>
        </w:p>
        <w:p w14:paraId="0849B367" w14:textId="52550D5D" w:rsidR="008B29D1" w:rsidRDefault="008B29D1" w:rsidP="008B29D1">
          <w:pPr>
            <w:pStyle w:val="TOC3"/>
            <w:tabs>
              <w:tab w:val="right" w:leader="dot" w:pos="9016"/>
            </w:tabs>
            <w:rPr>
              <w:rFonts w:asciiTheme="minorHAnsi" w:eastAsiaTheme="minorEastAsia" w:hAnsiTheme="minorHAnsi" w:cstheme="minorBidi"/>
              <w:noProof/>
              <w:sz w:val="22"/>
              <w:szCs w:val="22"/>
            </w:rPr>
          </w:pPr>
          <w:hyperlink w:anchor="_Toc181438576" w:history="1">
            <w:r w:rsidRPr="006242FA">
              <w:rPr>
                <w:rStyle w:val="Hyperlink"/>
                <w:noProof/>
                <w:rtl/>
                <w:lang w:bidi="ar-SA"/>
              </w:rPr>
              <w:t>ب</w:t>
            </w:r>
            <w:r w:rsidRPr="006242FA">
              <w:rPr>
                <w:rStyle w:val="Hyperlink"/>
                <w:rFonts w:hint="cs"/>
                <w:noProof/>
                <w:rtl/>
                <w:lang w:bidi="ar-SA"/>
              </w:rPr>
              <w:t>ی</w:t>
            </w:r>
            <w:r w:rsidRPr="006242FA">
              <w:rPr>
                <w:rStyle w:val="Hyperlink"/>
                <w:rFonts w:hint="eastAsia"/>
                <w:noProof/>
                <w:rtl/>
                <w:lang w:bidi="ar-SA"/>
              </w:rPr>
              <w:t>ان</w:t>
            </w:r>
            <w:r w:rsidRPr="006242FA">
              <w:rPr>
                <w:rStyle w:val="Hyperlink"/>
                <w:noProof/>
                <w:rtl/>
                <w:lang w:bidi="ar-SA"/>
              </w:rPr>
              <w:t xml:space="preserve"> اول</w:t>
            </w:r>
            <w:r>
              <w:rPr>
                <w:noProof/>
                <w:webHidden/>
              </w:rPr>
              <w:tab/>
            </w:r>
            <w:r>
              <w:rPr>
                <w:noProof/>
                <w:webHidden/>
              </w:rPr>
              <w:fldChar w:fldCharType="begin"/>
            </w:r>
            <w:r>
              <w:rPr>
                <w:noProof/>
                <w:webHidden/>
              </w:rPr>
              <w:instrText xml:space="preserve"> PAGEREF _Toc181438576 \h </w:instrText>
            </w:r>
            <w:r>
              <w:rPr>
                <w:noProof/>
                <w:webHidden/>
              </w:rPr>
            </w:r>
            <w:r>
              <w:rPr>
                <w:noProof/>
                <w:webHidden/>
              </w:rPr>
              <w:fldChar w:fldCharType="separate"/>
            </w:r>
            <w:r>
              <w:rPr>
                <w:noProof/>
                <w:webHidden/>
              </w:rPr>
              <w:t>1</w:t>
            </w:r>
            <w:r>
              <w:rPr>
                <w:noProof/>
                <w:webHidden/>
              </w:rPr>
              <w:fldChar w:fldCharType="end"/>
            </w:r>
          </w:hyperlink>
        </w:p>
        <w:p w14:paraId="0E742793" w14:textId="39B10375" w:rsidR="008B29D1" w:rsidRDefault="008B29D1" w:rsidP="008B29D1">
          <w:pPr>
            <w:pStyle w:val="TOC3"/>
            <w:tabs>
              <w:tab w:val="right" w:leader="dot" w:pos="9016"/>
            </w:tabs>
            <w:rPr>
              <w:rFonts w:asciiTheme="minorHAnsi" w:eastAsiaTheme="minorEastAsia" w:hAnsiTheme="minorHAnsi" w:cstheme="minorBidi"/>
              <w:noProof/>
              <w:sz w:val="22"/>
              <w:szCs w:val="22"/>
            </w:rPr>
          </w:pPr>
          <w:hyperlink w:anchor="_Toc181438577" w:history="1">
            <w:r w:rsidRPr="006242FA">
              <w:rPr>
                <w:rStyle w:val="Hyperlink"/>
                <w:noProof/>
                <w:rtl/>
                <w:lang w:bidi="ar-SA"/>
              </w:rPr>
              <w:t>اشکال</w:t>
            </w:r>
            <w:r>
              <w:rPr>
                <w:noProof/>
                <w:webHidden/>
              </w:rPr>
              <w:tab/>
            </w:r>
            <w:r>
              <w:rPr>
                <w:noProof/>
                <w:webHidden/>
              </w:rPr>
              <w:fldChar w:fldCharType="begin"/>
            </w:r>
            <w:r>
              <w:rPr>
                <w:noProof/>
                <w:webHidden/>
              </w:rPr>
              <w:instrText xml:space="preserve"> PAGEREF _Toc181438577 \h </w:instrText>
            </w:r>
            <w:r>
              <w:rPr>
                <w:noProof/>
                <w:webHidden/>
              </w:rPr>
            </w:r>
            <w:r>
              <w:rPr>
                <w:noProof/>
                <w:webHidden/>
              </w:rPr>
              <w:fldChar w:fldCharType="separate"/>
            </w:r>
            <w:r>
              <w:rPr>
                <w:noProof/>
                <w:webHidden/>
              </w:rPr>
              <w:t>1</w:t>
            </w:r>
            <w:r>
              <w:rPr>
                <w:noProof/>
                <w:webHidden/>
              </w:rPr>
              <w:fldChar w:fldCharType="end"/>
            </w:r>
          </w:hyperlink>
        </w:p>
        <w:p w14:paraId="191EEBE0" w14:textId="4230C8AE" w:rsidR="008B29D1" w:rsidRDefault="008B29D1" w:rsidP="008B29D1">
          <w:pPr>
            <w:pStyle w:val="TOC3"/>
            <w:tabs>
              <w:tab w:val="right" w:leader="dot" w:pos="9016"/>
            </w:tabs>
            <w:rPr>
              <w:rFonts w:asciiTheme="minorHAnsi" w:eastAsiaTheme="minorEastAsia" w:hAnsiTheme="minorHAnsi" w:cstheme="minorBidi"/>
              <w:noProof/>
              <w:sz w:val="22"/>
              <w:szCs w:val="22"/>
            </w:rPr>
          </w:pPr>
          <w:hyperlink w:anchor="_Toc181438578" w:history="1">
            <w:r w:rsidRPr="006242FA">
              <w:rPr>
                <w:rStyle w:val="Hyperlink"/>
                <w:noProof/>
                <w:rtl/>
                <w:lang w:bidi="ar-SA"/>
              </w:rPr>
              <w:t>ب</w:t>
            </w:r>
            <w:r w:rsidRPr="006242FA">
              <w:rPr>
                <w:rStyle w:val="Hyperlink"/>
                <w:rFonts w:hint="cs"/>
                <w:noProof/>
                <w:rtl/>
                <w:lang w:bidi="ar-SA"/>
              </w:rPr>
              <w:t>ی</w:t>
            </w:r>
            <w:r w:rsidRPr="006242FA">
              <w:rPr>
                <w:rStyle w:val="Hyperlink"/>
                <w:rFonts w:hint="eastAsia"/>
                <w:noProof/>
                <w:rtl/>
                <w:lang w:bidi="ar-SA"/>
              </w:rPr>
              <w:t>ان</w:t>
            </w:r>
            <w:r w:rsidRPr="006242FA">
              <w:rPr>
                <w:rStyle w:val="Hyperlink"/>
                <w:noProof/>
                <w:rtl/>
                <w:lang w:bidi="ar-SA"/>
              </w:rPr>
              <w:t xml:space="preserve"> دوم</w:t>
            </w:r>
            <w:r>
              <w:rPr>
                <w:noProof/>
                <w:webHidden/>
              </w:rPr>
              <w:tab/>
            </w:r>
            <w:r>
              <w:rPr>
                <w:noProof/>
                <w:webHidden/>
              </w:rPr>
              <w:fldChar w:fldCharType="begin"/>
            </w:r>
            <w:r>
              <w:rPr>
                <w:noProof/>
                <w:webHidden/>
              </w:rPr>
              <w:instrText xml:space="preserve"> PAGEREF _Toc181438578 \h </w:instrText>
            </w:r>
            <w:r>
              <w:rPr>
                <w:noProof/>
                <w:webHidden/>
              </w:rPr>
            </w:r>
            <w:r>
              <w:rPr>
                <w:noProof/>
                <w:webHidden/>
              </w:rPr>
              <w:fldChar w:fldCharType="separate"/>
            </w:r>
            <w:r>
              <w:rPr>
                <w:noProof/>
                <w:webHidden/>
              </w:rPr>
              <w:t>1</w:t>
            </w:r>
            <w:r>
              <w:rPr>
                <w:noProof/>
                <w:webHidden/>
              </w:rPr>
              <w:fldChar w:fldCharType="end"/>
            </w:r>
          </w:hyperlink>
        </w:p>
        <w:p w14:paraId="0DBF7CD0" w14:textId="648F9978" w:rsidR="008B29D1" w:rsidRDefault="008B29D1" w:rsidP="008B29D1">
          <w:r>
            <w:rPr>
              <w:b/>
              <w:bCs/>
              <w:noProof/>
            </w:rPr>
            <w:fldChar w:fldCharType="end"/>
          </w:r>
        </w:p>
      </w:sdtContent>
    </w:sdt>
    <w:p w14:paraId="6965D5FB" w14:textId="1310077A" w:rsidR="008B29D1" w:rsidRPr="008B29D1" w:rsidRDefault="008B29D1" w:rsidP="008B29D1">
      <w:pPr>
        <w:widowControl w:val="0"/>
        <w:jc w:val="center"/>
        <w:rPr>
          <w:color w:val="00B050"/>
          <w:rtl/>
        </w:rPr>
      </w:pPr>
      <w:r w:rsidRPr="008B29D1">
        <w:rPr>
          <w:rFonts w:hint="cs"/>
          <w:b/>
          <w:bCs/>
          <w:color w:val="00B050"/>
          <w:rtl/>
          <w:lang w:bidi="ar"/>
        </w:rPr>
        <w:t>بسم الله الرحمن الرحیم</w:t>
      </w:r>
    </w:p>
    <w:p w14:paraId="731B308A" w14:textId="4B2166D7" w:rsidR="00C60772" w:rsidRDefault="00260169" w:rsidP="008B29D1">
      <w:pPr>
        <w:widowControl w:val="0"/>
        <w:rPr>
          <w:rtl/>
        </w:rPr>
      </w:pPr>
      <w:r>
        <w:rPr>
          <w:rtl/>
        </w:rPr>
        <w:t>فصل في التسليم</w:t>
      </w:r>
      <w:r>
        <w:t xml:space="preserve"> </w:t>
      </w:r>
      <w:r>
        <w:rPr>
          <w:rtl/>
        </w:rPr>
        <w:t>و هو واجب على الأقوى  و جزء من الصلاة، فيجب فيه جميع ما يشترط فيها من الاستقبال و ستر العورة و الطهارة و غيرها، و مُخرج منها و محلّل للمنافيات المحرّمة بتكبيرة الإحرام؛ و ليس ركناً ، فتركه عمداً مبطل، لا سهواً؛ فلو سها عنه و تذكّر بعد إتيان شيء من المنافيات عمداً و سهواً أو بعد فوات الموالاة، لا يجب  تداركه ؛ نعم، عليه سجدتا السهو للنقصان  بتركه؛ و إن تذكّر قبل ذلك أتى به و لا شيء عليه، إلّا إذا تكلّم، فيجب عليه سجدتا السهو. و يجب فيه الجلوس، و كونه مطمئنّاً.</w:t>
      </w:r>
      <w:r>
        <w:rPr>
          <w:rStyle w:val="FootnoteReference"/>
          <w:rtl/>
        </w:rPr>
        <w:footnoteReference w:id="2"/>
      </w:r>
      <w:r>
        <w:rPr>
          <w:rtl/>
        </w:rPr>
        <w:t xml:space="preserve"> </w:t>
      </w:r>
    </w:p>
    <w:p w14:paraId="72D60308" w14:textId="77777777" w:rsidR="000B7477" w:rsidRDefault="000B7477" w:rsidP="008B29D1">
      <w:pPr>
        <w:pStyle w:val="Heading1"/>
        <w:rPr>
          <w:lang w:bidi="ar-SA"/>
        </w:rPr>
      </w:pPr>
      <w:bookmarkStart w:id="0" w:name="_Toc177620735"/>
      <w:bookmarkStart w:id="1" w:name="_Toc181438565"/>
      <w:r>
        <w:rPr>
          <w:rFonts w:hint="cs"/>
          <w:rtl/>
          <w:lang w:bidi="ar-SA"/>
        </w:rPr>
        <w:t>ادله منکرین وجوب تسلیم</w:t>
      </w:r>
      <w:bookmarkEnd w:id="0"/>
      <w:bookmarkEnd w:id="1"/>
    </w:p>
    <w:p w14:paraId="173F2D1D" w14:textId="77777777" w:rsidR="000B7477" w:rsidRPr="000C5396" w:rsidRDefault="000B7477" w:rsidP="008B29D1">
      <w:pPr>
        <w:pStyle w:val="Heading2"/>
        <w:rPr>
          <w:rtl/>
        </w:rPr>
      </w:pPr>
      <w:bookmarkStart w:id="2" w:name="_Toc177620736"/>
      <w:bookmarkStart w:id="3" w:name="_Toc181438566"/>
      <w:r>
        <w:rPr>
          <w:rFonts w:hint="cs"/>
          <w:rtl/>
        </w:rPr>
        <w:t>روایت پنجم</w:t>
      </w:r>
      <w:bookmarkEnd w:id="2"/>
      <w:bookmarkEnd w:id="3"/>
    </w:p>
    <w:p w14:paraId="6DB277E4" w14:textId="77777777" w:rsidR="000B7477" w:rsidRDefault="000B7477" w:rsidP="008B29D1">
      <w:pPr>
        <w:rPr>
          <w:rtl/>
        </w:rPr>
      </w:pPr>
      <w:r w:rsidRPr="00333AF5">
        <w:rPr>
          <w:rtl/>
        </w:rPr>
        <w:t>وَ عَنْهُ عَنْ فَضَالَةَ عَنْ أَبَانِ بْنِ عُثْمَانَ عَنْ زُرَارَةَ عَنْ أَبِي جَعْفَرٍ ع قَالَ: سَأَلْتُهُ عَنِ الرَّجُلِ يُصَلِّي ثُمَّ يَجْلِسُ فَيُحْدِثُ قَبْلَ أَنْ يُسَلِّمَ قَالَ تَمَّتْ صَلَاتُهُ وَ إِنْ كَانَ مَعَ إِمَامٍ فَوَجَدَ فِي بَطْنِهِ أَذًى فَسَلَّمَ فِي نَفْسِهِ وَ قَامَ فَقَدْ تَمَّتْ صَلَاتُهُ</w:t>
      </w:r>
      <w:r>
        <w:rPr>
          <w:rStyle w:val="FootnoteReference"/>
          <w:rtl/>
        </w:rPr>
        <w:footnoteReference w:id="3"/>
      </w:r>
      <w:r w:rsidRPr="00333AF5">
        <w:rPr>
          <w:rtl/>
        </w:rPr>
        <w:t>.</w:t>
      </w:r>
      <w:r>
        <w:rPr>
          <w:rFonts w:hint="cs"/>
          <w:rtl/>
        </w:rPr>
        <w:t xml:space="preserve"> </w:t>
      </w:r>
    </w:p>
    <w:p w14:paraId="72AE552B" w14:textId="292DBDC2" w:rsidR="000B7477" w:rsidRDefault="00D62B62" w:rsidP="008B29D1">
      <w:pPr>
        <w:rPr>
          <w:rtl/>
        </w:rPr>
      </w:pPr>
      <w:r>
        <w:rPr>
          <w:rFonts w:hint="cs"/>
          <w:rtl/>
        </w:rPr>
        <w:t xml:space="preserve">بیان شد که موثقه زراره </w:t>
      </w:r>
      <w:r w:rsidR="000B7477">
        <w:rPr>
          <w:rFonts w:hint="cs"/>
          <w:rtl/>
        </w:rPr>
        <w:t xml:space="preserve"> با جزئیت سلام سازگار نیستند.</w:t>
      </w:r>
    </w:p>
    <w:p w14:paraId="25064FD4" w14:textId="50D0CF79" w:rsidR="000B7477" w:rsidRDefault="000B7477" w:rsidP="008B29D1">
      <w:pPr>
        <w:rPr>
          <w:rtl/>
        </w:rPr>
      </w:pPr>
      <w:r>
        <w:rPr>
          <w:rFonts w:hint="cs"/>
          <w:rtl/>
        </w:rPr>
        <w:t xml:space="preserve">آقای خویی فرمودند: سلام، به «السلام علیکم» انصراف دارد و چون فرض شده است که حدث فقط قبل از «السلام علیکم» بوده، یعنی </w:t>
      </w:r>
      <w:r w:rsidR="001D2EDA">
        <w:rPr>
          <w:rFonts w:hint="cs"/>
          <w:rtl/>
        </w:rPr>
        <w:t xml:space="preserve">قبل از آن </w:t>
      </w:r>
      <w:r>
        <w:rPr>
          <w:rFonts w:hint="cs"/>
          <w:rtl/>
        </w:rPr>
        <w:t>تشهد با مکملات</w:t>
      </w:r>
      <w:r w:rsidR="001D2EDA">
        <w:rPr>
          <w:rFonts w:hint="cs"/>
          <w:rtl/>
        </w:rPr>
        <w:t xml:space="preserve"> آن</w:t>
      </w:r>
      <w:r>
        <w:rPr>
          <w:rFonts w:hint="cs"/>
          <w:rtl/>
        </w:rPr>
        <w:t xml:space="preserve"> که «السلام علینا و علی عباد الله الصالحین» </w:t>
      </w:r>
      <w:r w:rsidR="001D2EDA">
        <w:rPr>
          <w:rFonts w:hint="cs"/>
          <w:rtl/>
        </w:rPr>
        <w:t>باشد</w:t>
      </w:r>
      <w:r>
        <w:rPr>
          <w:rFonts w:hint="cs"/>
          <w:rtl/>
        </w:rPr>
        <w:t xml:space="preserve">، گفته شده است. امام ع در این فرض فرمودند نمازش تمام است چون «السلام علینا و علی عباد الله الصالحین»  </w:t>
      </w:r>
      <w:r w:rsidR="001D2EDA">
        <w:rPr>
          <w:rFonts w:hint="cs"/>
          <w:rtl/>
        </w:rPr>
        <w:t>نیز</w:t>
      </w:r>
      <w:r>
        <w:rPr>
          <w:rFonts w:hint="cs"/>
          <w:rtl/>
        </w:rPr>
        <w:t xml:space="preserve"> مخرج نماز است.</w:t>
      </w:r>
      <w:r>
        <w:rPr>
          <w:rStyle w:val="FootnoteReference"/>
          <w:rtl/>
        </w:rPr>
        <w:footnoteReference w:id="4"/>
      </w:r>
    </w:p>
    <w:p w14:paraId="7E313F92" w14:textId="7B190425" w:rsidR="000B7477" w:rsidRDefault="000B7477" w:rsidP="008B29D1">
      <w:pPr>
        <w:rPr>
          <w:rtl/>
        </w:rPr>
      </w:pPr>
      <w:r>
        <w:rPr>
          <w:rFonts w:hint="cs"/>
          <w:rtl/>
        </w:rPr>
        <w:t>به نظر ما اینکه گفته شود مراد از «</w:t>
      </w:r>
      <w:r w:rsidRPr="00333AF5">
        <w:rPr>
          <w:rtl/>
        </w:rPr>
        <w:t>قَبْلَ أَنْ يُسَلِّمَ</w:t>
      </w:r>
      <w:r>
        <w:rPr>
          <w:rFonts w:hint="cs"/>
          <w:rtl/>
        </w:rPr>
        <w:t>» این است که «بعد ان یقول السلام علینا و علی عباد الله الصالحین و قبل ان یقول السلام علیکم»</w:t>
      </w:r>
      <w:r w:rsidR="00A66CBF">
        <w:rPr>
          <w:rFonts w:hint="cs"/>
          <w:rtl/>
        </w:rPr>
        <w:t xml:space="preserve"> عرفی نیست</w:t>
      </w:r>
      <w:r>
        <w:rPr>
          <w:rFonts w:hint="cs"/>
          <w:rtl/>
        </w:rPr>
        <w:t xml:space="preserve">. </w:t>
      </w:r>
      <w:r w:rsidR="001D2EDA">
        <w:rPr>
          <w:rFonts w:hint="cs"/>
          <w:rtl/>
        </w:rPr>
        <w:t xml:space="preserve">بر فرض </w:t>
      </w:r>
      <w:r>
        <w:rPr>
          <w:rFonts w:hint="cs"/>
          <w:rtl/>
        </w:rPr>
        <w:t xml:space="preserve">انصراف سلام در روایات به سلام اخیر صحیح باشد اما این تعبیر منصرف به این نیست که بعد از تشهد و بعد از گفتن </w:t>
      </w:r>
      <w:r w:rsidR="00A66CBF">
        <w:rPr>
          <w:rFonts w:hint="cs"/>
          <w:rtl/>
        </w:rPr>
        <w:t>«</w:t>
      </w:r>
      <w:r>
        <w:rPr>
          <w:rFonts w:hint="cs"/>
          <w:rtl/>
        </w:rPr>
        <w:t>السلام علینا و علی عباد الله الصالحین</w:t>
      </w:r>
      <w:r w:rsidR="00A66CBF">
        <w:rPr>
          <w:rFonts w:hint="cs"/>
          <w:rtl/>
        </w:rPr>
        <w:t>»</w:t>
      </w:r>
      <w:r>
        <w:rPr>
          <w:rFonts w:hint="cs"/>
          <w:rtl/>
        </w:rPr>
        <w:t xml:space="preserve">، حدث صادر شده است زیرا </w:t>
      </w:r>
      <w:r w:rsidR="00A66CBF">
        <w:rPr>
          <w:rFonts w:hint="cs"/>
          <w:rtl/>
        </w:rPr>
        <w:t xml:space="preserve">گفته </w:t>
      </w:r>
      <w:r>
        <w:rPr>
          <w:rFonts w:hint="cs"/>
          <w:rtl/>
        </w:rPr>
        <w:t xml:space="preserve">قبل از سلام حدث صادر شده و ممکن است که تشهد گفته شده اما </w:t>
      </w:r>
      <w:r w:rsidR="00B42B5B">
        <w:rPr>
          <w:rFonts w:hint="cs"/>
          <w:rtl/>
        </w:rPr>
        <w:t>«</w:t>
      </w:r>
      <w:r>
        <w:rPr>
          <w:rFonts w:hint="cs"/>
          <w:rtl/>
        </w:rPr>
        <w:t>السلام علینا</w:t>
      </w:r>
      <w:r w:rsidR="00B42B5B">
        <w:rPr>
          <w:rFonts w:hint="cs"/>
          <w:rtl/>
        </w:rPr>
        <w:t>»</w:t>
      </w:r>
      <w:r>
        <w:rPr>
          <w:rFonts w:hint="cs"/>
          <w:rtl/>
        </w:rPr>
        <w:t xml:space="preserve"> که مستحب است گفته نشده باشد. </w:t>
      </w:r>
    </w:p>
    <w:p w14:paraId="2E9564D3" w14:textId="7142465A" w:rsidR="00AC7559" w:rsidRDefault="00AC7559" w:rsidP="008B29D1">
      <w:pPr>
        <w:pStyle w:val="Heading3"/>
        <w:rPr>
          <w:rtl/>
        </w:rPr>
      </w:pPr>
      <w:bookmarkStart w:id="4" w:name="_Toc181438567"/>
      <w:r>
        <w:rPr>
          <w:rFonts w:hint="cs"/>
          <w:rtl/>
        </w:rPr>
        <w:t>استدراک</w:t>
      </w:r>
      <w:bookmarkEnd w:id="4"/>
      <w:r>
        <w:rPr>
          <w:rFonts w:hint="cs"/>
          <w:rtl/>
        </w:rPr>
        <w:t xml:space="preserve"> </w:t>
      </w:r>
    </w:p>
    <w:p w14:paraId="4260AFC9" w14:textId="4B3CD927" w:rsidR="000B7477" w:rsidRDefault="000B7477" w:rsidP="008B29D1">
      <w:pPr>
        <w:rPr>
          <w:rtl/>
        </w:rPr>
      </w:pPr>
      <w:r>
        <w:rPr>
          <w:rFonts w:hint="cs"/>
          <w:rtl/>
        </w:rPr>
        <w:t>پاسخی که در جلسه گذشته به این روایت مطرح شد این بود که این روایت، خبر ظنی الصدور بوده و مخالف روایاتی است که  اجمالا قطعی الصدور هستند در نتیجه خبر شاذ نادر در مقابل خبر مشهور</w:t>
      </w:r>
      <w:r w:rsidR="001D2EDA">
        <w:rPr>
          <w:rFonts w:hint="cs"/>
          <w:rtl/>
        </w:rPr>
        <w:t xml:space="preserve"> می‌ش</w:t>
      </w:r>
      <w:r>
        <w:rPr>
          <w:rFonts w:hint="cs"/>
          <w:rtl/>
        </w:rPr>
        <w:t>ود. همچنین بیان شد که اخبار «تحلیلها التسلیم» قطعی الجهة نیز بوده و احتمال تقیه در آن ها نیست در نتیجه موثقه زراره مخالف خبر قطعی الصدور و الجهة</w:t>
      </w:r>
      <w:r w:rsidR="001D2EDA">
        <w:rPr>
          <w:rFonts w:hint="cs"/>
          <w:rtl/>
        </w:rPr>
        <w:t xml:space="preserve"> می‌ش</w:t>
      </w:r>
      <w:r>
        <w:rPr>
          <w:rFonts w:hint="cs"/>
          <w:rtl/>
        </w:rPr>
        <w:t>ود.</w:t>
      </w:r>
      <w:r w:rsidR="00A66CBF">
        <w:rPr>
          <w:rStyle w:val="FootnoteReference"/>
          <w:rtl/>
        </w:rPr>
        <w:footnoteReference w:id="5"/>
      </w:r>
      <w:r>
        <w:rPr>
          <w:rFonts w:hint="cs"/>
          <w:rtl/>
        </w:rPr>
        <w:t xml:space="preserve"> </w:t>
      </w:r>
      <w:r w:rsidR="00D3315B">
        <w:rPr>
          <w:rFonts w:hint="cs"/>
          <w:rtl/>
        </w:rPr>
        <w:t xml:space="preserve"> </w:t>
      </w:r>
      <w:r>
        <w:rPr>
          <w:rFonts w:hint="cs"/>
          <w:rtl/>
        </w:rPr>
        <w:t>این مطلب نیاز به اصلاح دارد</w:t>
      </w:r>
      <w:r w:rsidR="00B42B5B">
        <w:rPr>
          <w:rFonts w:hint="cs"/>
          <w:rtl/>
        </w:rPr>
        <w:t>؛</w:t>
      </w:r>
      <w:r>
        <w:rPr>
          <w:rFonts w:hint="cs"/>
          <w:rtl/>
        </w:rPr>
        <w:t xml:space="preserve"> زیرا</w:t>
      </w:r>
      <w:r w:rsidR="001D2EDA">
        <w:rPr>
          <w:rFonts w:hint="cs"/>
          <w:rtl/>
        </w:rPr>
        <w:t xml:space="preserve"> نمی‌ت</w:t>
      </w:r>
      <w:r>
        <w:rPr>
          <w:rFonts w:hint="cs"/>
          <w:rtl/>
        </w:rPr>
        <w:t>وان گفت که اخبار «تحلیلها التسلیم» قطعی الجه</w:t>
      </w:r>
      <w:r w:rsidR="00B42B5B">
        <w:rPr>
          <w:rFonts w:hint="cs"/>
          <w:rtl/>
        </w:rPr>
        <w:t>ة</w:t>
      </w:r>
      <w:r>
        <w:rPr>
          <w:rFonts w:hint="cs"/>
          <w:rtl/>
        </w:rPr>
        <w:t xml:space="preserve"> هستند </w:t>
      </w:r>
      <w:r w:rsidR="00B42B5B">
        <w:rPr>
          <w:rFonts w:hint="cs"/>
          <w:rtl/>
        </w:rPr>
        <w:t>چراکه</w:t>
      </w:r>
      <w:r>
        <w:rPr>
          <w:rFonts w:hint="cs"/>
          <w:rtl/>
        </w:rPr>
        <w:t xml:space="preserve"> موافق با فتوای مالک، احمد  بن حنبل، و شافعی هستند. ممکن است امام ع نظرشان بر عدم وجوب تسلیم بوده و احداث حدث عمدی قبل از تسلیم را نیز جایز</w:t>
      </w:r>
      <w:r w:rsidR="00B42B5B">
        <w:rPr>
          <w:rFonts w:hint="cs"/>
          <w:rtl/>
        </w:rPr>
        <w:t xml:space="preserve"> می‌د</w:t>
      </w:r>
      <w:r>
        <w:rPr>
          <w:rFonts w:hint="cs"/>
          <w:rtl/>
        </w:rPr>
        <w:t>انسته اند اما ج</w:t>
      </w:r>
      <w:r w:rsidR="00A66CBF">
        <w:rPr>
          <w:rFonts w:hint="cs"/>
          <w:rtl/>
        </w:rPr>
        <w:t>و</w:t>
      </w:r>
      <w:r>
        <w:rPr>
          <w:rFonts w:hint="cs"/>
          <w:rtl/>
        </w:rPr>
        <w:t xml:space="preserve"> عمومی مدینه و فقهای آن را لحاظ کرده و تقیه فرموده اند.  با توجه به این نکته پاسخ کلام آقای حکیم نیز مشخص</w:t>
      </w:r>
      <w:r w:rsidR="001D2EDA">
        <w:rPr>
          <w:rFonts w:hint="cs"/>
          <w:rtl/>
        </w:rPr>
        <w:t xml:space="preserve"> می‌ش</w:t>
      </w:r>
      <w:r>
        <w:rPr>
          <w:rFonts w:hint="cs"/>
          <w:rtl/>
        </w:rPr>
        <w:t>ود، ایشان فرموده اند: روایات جمع عرفی ندارند اما روایات «تحلیلها التسلیم» مخالف عامه بوده و مرجح دارد.</w:t>
      </w:r>
      <w:r w:rsidR="003D1FFF">
        <w:rPr>
          <w:rStyle w:val="FootnoteReference"/>
          <w:rtl/>
        </w:rPr>
        <w:footnoteReference w:id="6"/>
      </w:r>
      <w:r>
        <w:rPr>
          <w:rFonts w:hint="cs"/>
          <w:rtl/>
        </w:rPr>
        <w:t xml:space="preserve"> </w:t>
      </w:r>
    </w:p>
    <w:p w14:paraId="124493A7" w14:textId="516E69AB" w:rsidR="000B7477" w:rsidRDefault="00D3315B" w:rsidP="008B29D1">
      <w:pPr>
        <w:rPr>
          <w:rtl/>
        </w:rPr>
      </w:pPr>
      <w:r>
        <w:rPr>
          <w:rFonts w:hint="cs"/>
          <w:rtl/>
        </w:rPr>
        <w:t xml:space="preserve">با این وجود </w:t>
      </w:r>
      <w:r w:rsidR="000B7477">
        <w:rPr>
          <w:rFonts w:hint="cs"/>
          <w:rtl/>
        </w:rPr>
        <w:t xml:space="preserve">بیان‌های دیگری </w:t>
      </w:r>
      <w:r>
        <w:rPr>
          <w:rFonts w:hint="cs"/>
          <w:rtl/>
        </w:rPr>
        <w:t>را</w:t>
      </w:r>
      <w:r w:rsidR="00B42B5B">
        <w:rPr>
          <w:rFonts w:hint="cs"/>
          <w:rtl/>
        </w:rPr>
        <w:t xml:space="preserve"> می‌ت</w:t>
      </w:r>
      <w:r w:rsidR="000B7477">
        <w:rPr>
          <w:rFonts w:hint="cs"/>
          <w:rtl/>
        </w:rPr>
        <w:t xml:space="preserve">وان </w:t>
      </w:r>
      <w:r>
        <w:rPr>
          <w:rFonts w:hint="cs"/>
          <w:rtl/>
        </w:rPr>
        <w:t xml:space="preserve">در اینجا </w:t>
      </w:r>
      <w:r w:rsidR="000B7477">
        <w:rPr>
          <w:rFonts w:hint="cs"/>
          <w:rtl/>
        </w:rPr>
        <w:t>مطرح کرد</w:t>
      </w:r>
      <w:r>
        <w:rPr>
          <w:rFonts w:hint="cs"/>
          <w:rtl/>
        </w:rPr>
        <w:t>:</w:t>
      </w:r>
      <w:r w:rsidR="000B7477">
        <w:rPr>
          <w:rFonts w:hint="cs"/>
          <w:rtl/>
        </w:rPr>
        <w:t xml:space="preserve"> </w:t>
      </w:r>
    </w:p>
    <w:p w14:paraId="0EBA3A46" w14:textId="2DA498AB" w:rsidR="00AC7559" w:rsidRDefault="00AC7559" w:rsidP="008B29D1">
      <w:pPr>
        <w:pStyle w:val="Heading3"/>
        <w:rPr>
          <w:rtl/>
        </w:rPr>
      </w:pPr>
      <w:bookmarkStart w:id="5" w:name="_Toc181438568"/>
      <w:r>
        <w:rPr>
          <w:rFonts w:hint="cs"/>
          <w:rtl/>
        </w:rPr>
        <w:t>بیان اول</w:t>
      </w:r>
      <w:bookmarkEnd w:id="5"/>
    </w:p>
    <w:p w14:paraId="6BE13B24" w14:textId="54985828" w:rsidR="000B7477" w:rsidRDefault="000B7477" w:rsidP="008B29D1">
      <w:pPr>
        <w:rPr>
          <w:rtl/>
        </w:rPr>
      </w:pPr>
      <w:r>
        <w:rPr>
          <w:rFonts w:hint="cs"/>
          <w:rtl/>
        </w:rPr>
        <w:t xml:space="preserve">بیان اول این </w:t>
      </w:r>
      <w:r w:rsidR="00B42B5B">
        <w:rPr>
          <w:rFonts w:hint="cs"/>
          <w:rtl/>
        </w:rPr>
        <w:t xml:space="preserve">است </w:t>
      </w:r>
      <w:r>
        <w:rPr>
          <w:rFonts w:hint="cs"/>
          <w:rtl/>
        </w:rPr>
        <w:t>که در مقبوله عمر بن حنظله فرموده: «</w:t>
      </w:r>
      <w:r w:rsidR="00D06107" w:rsidRPr="00D06107">
        <w:rPr>
          <w:rtl/>
        </w:rPr>
        <w:t>ِ الْمُجْمَعَ عَلَيْهِ عِنْدَ أَصْحَابِكَ فَيُؤْخَذُ بِهِ مِنْ حُكْمِنَا وَ يُتْرَكُ الشَّاذ</w:t>
      </w:r>
      <w:r w:rsidR="00D06107">
        <w:rPr>
          <w:rStyle w:val="FootnoteReference"/>
          <w:rtl/>
        </w:rPr>
        <w:footnoteReference w:id="7"/>
      </w:r>
      <w:r>
        <w:rPr>
          <w:rFonts w:hint="cs"/>
          <w:rtl/>
        </w:rPr>
        <w:t>» اگر مانند آقای خویی گفته  شود که مراد از «المجمع علیه بین اصحابک» قطع</w:t>
      </w:r>
      <w:r w:rsidR="00D06107">
        <w:rPr>
          <w:rFonts w:hint="cs"/>
          <w:rtl/>
        </w:rPr>
        <w:t>ی</w:t>
      </w:r>
      <w:r>
        <w:rPr>
          <w:rFonts w:hint="cs"/>
          <w:rtl/>
        </w:rPr>
        <w:t xml:space="preserve"> الصدور </w:t>
      </w:r>
      <w:r w:rsidR="00B42B5B">
        <w:rPr>
          <w:rFonts w:hint="cs"/>
          <w:rtl/>
        </w:rPr>
        <w:t xml:space="preserve">بودن خبر </w:t>
      </w:r>
      <w:r>
        <w:rPr>
          <w:rFonts w:hint="cs"/>
          <w:rtl/>
        </w:rPr>
        <w:t>باشد. در اینجا هشت روایتی که مطرح شد اجمالا قطع</w:t>
      </w:r>
      <w:r w:rsidR="00D06107">
        <w:rPr>
          <w:rFonts w:hint="cs"/>
          <w:rtl/>
        </w:rPr>
        <w:t>ی</w:t>
      </w:r>
      <w:r>
        <w:rPr>
          <w:rFonts w:hint="cs"/>
          <w:rtl/>
        </w:rPr>
        <w:t xml:space="preserve"> الصدور هستند و  موثقه ز</w:t>
      </w:r>
      <w:r w:rsidR="00D06107">
        <w:rPr>
          <w:rFonts w:hint="cs"/>
          <w:rtl/>
        </w:rPr>
        <w:t>ر</w:t>
      </w:r>
      <w:r>
        <w:rPr>
          <w:rFonts w:hint="cs"/>
          <w:rtl/>
        </w:rPr>
        <w:t>اره شاذ نادر بوده یعنی صدورش قطعی نیست. بنابراین اخبار «تحلیلها التسلیم» مقدم</w:t>
      </w:r>
      <w:r w:rsidR="001D2EDA">
        <w:rPr>
          <w:rFonts w:hint="cs"/>
          <w:rtl/>
        </w:rPr>
        <w:t xml:space="preserve"> می‌ش</w:t>
      </w:r>
      <w:r>
        <w:rPr>
          <w:rFonts w:hint="cs"/>
          <w:rtl/>
        </w:rPr>
        <w:t>ود.</w:t>
      </w:r>
    </w:p>
    <w:p w14:paraId="68D53D7A" w14:textId="6B5E11FD" w:rsidR="00AC7559" w:rsidRDefault="00AC7559" w:rsidP="008B29D1">
      <w:pPr>
        <w:pStyle w:val="Heading3"/>
        <w:rPr>
          <w:rtl/>
        </w:rPr>
      </w:pPr>
      <w:bookmarkStart w:id="6" w:name="_Toc181438569"/>
      <w:r>
        <w:rPr>
          <w:rFonts w:hint="cs"/>
          <w:rtl/>
        </w:rPr>
        <w:t>اشکال</w:t>
      </w:r>
      <w:bookmarkEnd w:id="6"/>
    </w:p>
    <w:p w14:paraId="3AA6CD3D" w14:textId="7A0C0161" w:rsidR="000B7477" w:rsidRDefault="00AC7559" w:rsidP="008B29D1">
      <w:pPr>
        <w:rPr>
          <w:rtl/>
        </w:rPr>
      </w:pPr>
      <w:r>
        <w:rPr>
          <w:rFonts w:hint="cs"/>
          <w:rtl/>
        </w:rPr>
        <w:t xml:space="preserve">همانطور که </w:t>
      </w:r>
      <w:r w:rsidR="000B7477">
        <w:rPr>
          <w:rFonts w:hint="cs"/>
          <w:rtl/>
        </w:rPr>
        <w:t xml:space="preserve">در اصول گفته ایم «المجمع علیه بین اصحابک» صرف قطعی الصدور بودن نیست. </w:t>
      </w:r>
      <w:r w:rsidR="00B42B5B">
        <w:rPr>
          <w:rFonts w:hint="cs"/>
          <w:rtl/>
        </w:rPr>
        <w:t>چنانکه</w:t>
      </w:r>
      <w:r w:rsidR="000B7477">
        <w:rPr>
          <w:rFonts w:hint="cs"/>
          <w:rtl/>
        </w:rPr>
        <w:t xml:space="preserve"> آقای بروجردی </w:t>
      </w:r>
      <w:r w:rsidR="00B42B5B">
        <w:rPr>
          <w:rFonts w:hint="cs"/>
          <w:rtl/>
        </w:rPr>
        <w:t xml:space="preserve">نیز </w:t>
      </w:r>
      <w:r w:rsidR="000B7477">
        <w:rPr>
          <w:rFonts w:hint="cs"/>
          <w:rtl/>
        </w:rPr>
        <w:t>فرموده اند: خبری که قطعی الصدور بوده اما معرض عنه اصحاب باشد، «لا ریب فیه» نیست در نتیجه «المجمع علیه» یعنی «المجمع علی العمل به». و با توجه به این که بین فقها اختلاف بوده و شیخ طوسی</w:t>
      </w:r>
      <w:r w:rsidR="000B7477">
        <w:rPr>
          <w:rStyle w:val="FootnoteReference"/>
          <w:rtl/>
        </w:rPr>
        <w:footnoteReference w:id="8"/>
      </w:r>
      <w:r w:rsidR="000B7477">
        <w:rPr>
          <w:rFonts w:hint="cs"/>
          <w:rtl/>
        </w:rPr>
        <w:t xml:space="preserve"> و شیخ مفید</w:t>
      </w:r>
      <w:r w:rsidR="000B7477">
        <w:rPr>
          <w:rStyle w:val="FootnoteReference"/>
          <w:rtl/>
        </w:rPr>
        <w:footnoteReference w:id="9"/>
      </w:r>
      <w:r w:rsidR="000B7477">
        <w:rPr>
          <w:rFonts w:hint="cs"/>
          <w:rtl/>
        </w:rPr>
        <w:t xml:space="preserve"> قائل هستند که سلام آخرین جزء واجب نماز نبوده و با احداث حدث اختیاری نیز</w:t>
      </w:r>
      <w:r w:rsidR="00B42B5B">
        <w:rPr>
          <w:rFonts w:hint="cs"/>
          <w:rtl/>
        </w:rPr>
        <w:t xml:space="preserve"> می‌ت</w:t>
      </w:r>
      <w:r w:rsidR="000B7477">
        <w:rPr>
          <w:rFonts w:hint="cs"/>
          <w:rtl/>
        </w:rPr>
        <w:t>وان از نماز خارج شد دیگر</w:t>
      </w:r>
      <w:r w:rsidR="001D2EDA">
        <w:rPr>
          <w:rFonts w:hint="cs"/>
          <w:rtl/>
        </w:rPr>
        <w:t xml:space="preserve"> نمی‌ت</w:t>
      </w:r>
      <w:r w:rsidR="000B7477">
        <w:rPr>
          <w:rFonts w:hint="cs"/>
          <w:rtl/>
        </w:rPr>
        <w:t xml:space="preserve">وان گفت که روایات «تحلیلها التسلیم»، المجمع علی العمل به بین اصحابک است و لذا این بیان </w:t>
      </w:r>
      <w:r w:rsidR="00D37F7E">
        <w:rPr>
          <w:rFonts w:hint="cs"/>
          <w:rtl/>
        </w:rPr>
        <w:t xml:space="preserve">بر اساس </w:t>
      </w:r>
      <w:r w:rsidR="000B7477">
        <w:rPr>
          <w:rFonts w:hint="cs"/>
          <w:rtl/>
        </w:rPr>
        <w:t>م</w:t>
      </w:r>
      <w:r w:rsidR="00D37F7E">
        <w:rPr>
          <w:rFonts w:hint="cs"/>
          <w:rtl/>
        </w:rPr>
        <w:t>بنای مختار</w:t>
      </w:r>
      <w:r w:rsidR="000B7477">
        <w:rPr>
          <w:rFonts w:hint="cs"/>
          <w:rtl/>
        </w:rPr>
        <w:t xml:space="preserve"> اشکال دارد.</w:t>
      </w:r>
    </w:p>
    <w:p w14:paraId="3D32F227" w14:textId="4FA35199" w:rsidR="00AC7559" w:rsidRDefault="00AC7559" w:rsidP="008B29D1">
      <w:pPr>
        <w:pStyle w:val="Heading3"/>
        <w:rPr>
          <w:rtl/>
        </w:rPr>
      </w:pPr>
      <w:bookmarkStart w:id="7" w:name="_Toc181438570"/>
      <w:r>
        <w:rPr>
          <w:rFonts w:hint="cs"/>
          <w:rtl/>
        </w:rPr>
        <w:t>بیان دوم</w:t>
      </w:r>
      <w:bookmarkEnd w:id="7"/>
    </w:p>
    <w:p w14:paraId="2C1C6C10" w14:textId="67CF47B0" w:rsidR="000B7477" w:rsidRDefault="000B7477" w:rsidP="008B29D1">
      <w:pPr>
        <w:rPr>
          <w:rtl/>
        </w:rPr>
      </w:pPr>
      <w:r>
        <w:rPr>
          <w:rFonts w:hint="cs"/>
          <w:rtl/>
        </w:rPr>
        <w:t>بیان دوم این است که گفته شود که «</w:t>
      </w:r>
      <w:r w:rsidRPr="00333AF5">
        <w:rPr>
          <w:rtl/>
        </w:rPr>
        <w:t>فَيُحْدِثُ قَبْلَ أَنْ يُسَلِّمَ</w:t>
      </w:r>
      <w:r>
        <w:rPr>
          <w:rFonts w:hint="cs"/>
          <w:rtl/>
        </w:rPr>
        <w:t>»</w:t>
      </w:r>
      <w:r w:rsidRPr="00333AF5">
        <w:rPr>
          <w:rtl/>
        </w:rPr>
        <w:t xml:space="preserve"> </w:t>
      </w:r>
      <w:r w:rsidR="00767DD3">
        <w:rPr>
          <w:rFonts w:hint="cs"/>
          <w:rtl/>
        </w:rPr>
        <w:t xml:space="preserve">منصرف </w:t>
      </w:r>
      <w:r>
        <w:rPr>
          <w:rFonts w:hint="cs"/>
          <w:rtl/>
        </w:rPr>
        <w:t xml:space="preserve">به حدث غیر اختیاری است. زیرا کسی که </w:t>
      </w:r>
      <w:r w:rsidR="00767DD3">
        <w:rPr>
          <w:rFonts w:hint="cs"/>
          <w:rtl/>
        </w:rPr>
        <w:t xml:space="preserve">از روی </w:t>
      </w:r>
      <w:r>
        <w:rPr>
          <w:rFonts w:hint="cs"/>
          <w:rtl/>
        </w:rPr>
        <w:t>اختیار حدث از او  صادر شده</w:t>
      </w:r>
      <w:r w:rsidR="00767DD3">
        <w:rPr>
          <w:rFonts w:hint="cs"/>
          <w:rtl/>
        </w:rPr>
        <w:t>،</w:t>
      </w:r>
      <w:r>
        <w:rPr>
          <w:rFonts w:hint="cs"/>
          <w:rtl/>
        </w:rPr>
        <w:t xml:space="preserve"> این کار را انجام داده تا از نماز خارج شود</w:t>
      </w:r>
      <w:r w:rsidRPr="00F4732C">
        <w:rPr>
          <w:rFonts w:hint="cs"/>
          <w:rtl/>
        </w:rPr>
        <w:t xml:space="preserve"> </w:t>
      </w:r>
      <w:r>
        <w:rPr>
          <w:rFonts w:hint="cs"/>
          <w:rtl/>
        </w:rPr>
        <w:t>و دلیلی ندارد که سلام بدهد. از ابوحنیفه نیز نقل شده که احداث حدث غیر اختیاری مبطل نماز است، توجیه این مطلب نیز این است که کسی که بی اختیار حدث از او خارج</w:t>
      </w:r>
      <w:r w:rsidR="001D2EDA">
        <w:rPr>
          <w:rFonts w:hint="cs"/>
          <w:rtl/>
        </w:rPr>
        <w:t xml:space="preserve"> می‌ش</w:t>
      </w:r>
      <w:r>
        <w:rPr>
          <w:rFonts w:hint="cs"/>
          <w:rtl/>
        </w:rPr>
        <w:t>ود قصد مخرجیت ندارد اما کسی که اختیاری احداث حدث</w:t>
      </w:r>
      <w:r w:rsidR="00BB4CB4">
        <w:rPr>
          <w:rFonts w:hint="cs"/>
          <w:rtl/>
        </w:rPr>
        <w:t xml:space="preserve"> می‌ک</w:t>
      </w:r>
      <w:r>
        <w:rPr>
          <w:rFonts w:hint="cs"/>
          <w:rtl/>
        </w:rPr>
        <w:t>ند با این احداث حدث قصد خروج از نماز را دارد.  لااقل شبهه این انصراف وجود دارد ولو به این دلیل که احتمال</w:t>
      </w:r>
      <w:r w:rsidR="00B42B5B">
        <w:rPr>
          <w:rFonts w:hint="cs"/>
          <w:rtl/>
        </w:rPr>
        <w:t xml:space="preserve"> می‌د</w:t>
      </w:r>
      <w:r>
        <w:rPr>
          <w:rFonts w:hint="cs"/>
          <w:rtl/>
        </w:rPr>
        <w:t>هیم که ارتکاز متشرعه در آن زمان، این بوده که قبل از سلام</w:t>
      </w:r>
      <w:r w:rsidR="00767DD3">
        <w:rPr>
          <w:rFonts w:hint="cs"/>
          <w:rtl/>
        </w:rPr>
        <w:t>،</w:t>
      </w:r>
      <w:r>
        <w:rPr>
          <w:rFonts w:hint="cs"/>
          <w:rtl/>
        </w:rPr>
        <w:t xml:space="preserve"> احداث حدث اختیاری نشود. </w:t>
      </w:r>
    </w:p>
    <w:p w14:paraId="596A5F8D" w14:textId="4BE56C20" w:rsidR="000B7477" w:rsidRDefault="000B7477" w:rsidP="008B29D1">
      <w:pPr>
        <w:rPr>
          <w:rtl/>
        </w:rPr>
      </w:pPr>
      <w:r>
        <w:rPr>
          <w:rFonts w:hint="cs"/>
          <w:rtl/>
        </w:rPr>
        <w:t>با این بیان احداث حدث غیر اختیاری قبل از سلام مشمول قاعده «السنة لا تنقض الفریضة»</w:t>
      </w:r>
      <w:r w:rsidR="001D2EDA">
        <w:rPr>
          <w:rFonts w:hint="cs"/>
          <w:rtl/>
        </w:rPr>
        <w:t xml:space="preserve"> می‌ش</w:t>
      </w:r>
      <w:r>
        <w:rPr>
          <w:rFonts w:hint="cs"/>
          <w:rtl/>
        </w:rPr>
        <w:t>ود و لو به برکت تطبیق امام ع که در روایت دیگری فرموده</w:t>
      </w:r>
      <w:r w:rsidR="000D4A71">
        <w:rPr>
          <w:rFonts w:hint="cs"/>
          <w:rtl/>
        </w:rPr>
        <w:t xml:space="preserve"> »التشهد سنة</w:t>
      </w:r>
      <w:r w:rsidR="000D4A71">
        <w:rPr>
          <w:rStyle w:val="FootnoteReference"/>
          <w:rtl/>
        </w:rPr>
        <w:footnoteReference w:id="10"/>
      </w:r>
      <w:r w:rsidR="000D4A71">
        <w:rPr>
          <w:rFonts w:hint="cs"/>
          <w:rtl/>
        </w:rPr>
        <w:t>» حال گفته</w:t>
      </w:r>
      <w:r w:rsidR="001D2EDA">
        <w:rPr>
          <w:rFonts w:hint="cs"/>
          <w:rtl/>
        </w:rPr>
        <w:t xml:space="preserve"> می‌ش</w:t>
      </w:r>
      <w:r w:rsidR="000D4A71">
        <w:rPr>
          <w:rFonts w:hint="cs"/>
          <w:rtl/>
        </w:rPr>
        <w:t xml:space="preserve">ود </w:t>
      </w:r>
      <w:r>
        <w:rPr>
          <w:rFonts w:hint="cs"/>
          <w:rtl/>
        </w:rPr>
        <w:t>«السلام سنة»</w:t>
      </w:r>
      <w:r w:rsidR="000D4A71">
        <w:rPr>
          <w:rStyle w:val="FootnoteReference"/>
          <w:rtl/>
        </w:rPr>
        <w:footnoteReference w:id="11"/>
      </w:r>
      <w:r w:rsidR="00767DD3">
        <w:rPr>
          <w:rFonts w:hint="cs"/>
          <w:rtl/>
        </w:rPr>
        <w:t>.</w:t>
      </w:r>
      <w:r>
        <w:rPr>
          <w:rFonts w:hint="cs"/>
          <w:rtl/>
        </w:rPr>
        <w:t xml:space="preserve"> بنابراین در مورد احداث حدث غیر اختیاری قبل از سلام</w:t>
      </w:r>
      <w:r w:rsidR="00B42B5B">
        <w:rPr>
          <w:rFonts w:hint="cs"/>
          <w:rtl/>
        </w:rPr>
        <w:t xml:space="preserve"> می‌ت</w:t>
      </w:r>
      <w:r>
        <w:rPr>
          <w:rFonts w:hint="cs"/>
          <w:rtl/>
        </w:rPr>
        <w:t xml:space="preserve">وان ملتزم شد که </w:t>
      </w:r>
      <w:r w:rsidR="00910514">
        <w:rPr>
          <w:rFonts w:hint="cs"/>
          <w:rtl/>
        </w:rPr>
        <w:t xml:space="preserve">«السنة لا تنقض الفریضة» و </w:t>
      </w:r>
      <w:r>
        <w:rPr>
          <w:rFonts w:hint="cs"/>
          <w:rtl/>
        </w:rPr>
        <w:t xml:space="preserve">سلام ترک شده عن عذر است و این مطلب منافات ندارد که در حال اختیار باید با سلام از نماز خارج شد. </w:t>
      </w:r>
      <w:r w:rsidR="00910514">
        <w:rPr>
          <w:rFonts w:hint="cs"/>
          <w:rtl/>
        </w:rPr>
        <w:t>این توجیهی است که به نظر ما</w:t>
      </w:r>
      <w:r w:rsidR="00B42B5B">
        <w:rPr>
          <w:rFonts w:hint="cs"/>
          <w:rtl/>
        </w:rPr>
        <w:t xml:space="preserve"> می‌ر</w:t>
      </w:r>
      <w:r w:rsidR="00910514">
        <w:rPr>
          <w:rFonts w:hint="cs"/>
          <w:rtl/>
        </w:rPr>
        <w:t>سد</w:t>
      </w:r>
      <w:r>
        <w:rPr>
          <w:rFonts w:hint="cs"/>
          <w:rtl/>
        </w:rPr>
        <w:t>.</w:t>
      </w:r>
    </w:p>
    <w:p w14:paraId="7FF39216" w14:textId="305C1D95" w:rsidR="00AC7559" w:rsidRDefault="00AC7559" w:rsidP="008B29D1">
      <w:pPr>
        <w:pStyle w:val="Heading3"/>
        <w:rPr>
          <w:rtl/>
        </w:rPr>
      </w:pPr>
      <w:bookmarkStart w:id="8" w:name="_Toc181438571"/>
      <w:r>
        <w:rPr>
          <w:rFonts w:hint="cs"/>
          <w:rtl/>
        </w:rPr>
        <w:t>بیان سوم</w:t>
      </w:r>
      <w:bookmarkEnd w:id="8"/>
    </w:p>
    <w:p w14:paraId="60E097D6" w14:textId="4DC20FB0" w:rsidR="000B7477" w:rsidRDefault="000B7477" w:rsidP="008B29D1">
      <w:pPr>
        <w:rPr>
          <w:rtl/>
        </w:rPr>
      </w:pPr>
      <w:r>
        <w:rPr>
          <w:rFonts w:hint="cs"/>
          <w:rtl/>
        </w:rPr>
        <w:t>بیان سومی که ممکن است مورد قبول برخی باشد این است که گفته شود «فیحدث» نسبت به اختیاری و غیر اختیاری اطلاق دارد. احداث حدث غیر اختیاری با «تحلیلها التسلیم» تنافی ندارد اما اختیاری تنافی دارد</w:t>
      </w:r>
      <w:r w:rsidR="00B712F1">
        <w:rPr>
          <w:rFonts w:hint="cs"/>
          <w:rtl/>
        </w:rPr>
        <w:t xml:space="preserve"> زیرا اگر بنا باشد احداث حدث اختیاری نیز محلل نماز باشد با «تحلیلها التسلیم» که</w:t>
      </w:r>
      <w:r w:rsidR="001D2EDA">
        <w:rPr>
          <w:rFonts w:hint="cs"/>
          <w:rtl/>
        </w:rPr>
        <w:t xml:space="preserve"> می‌گ</w:t>
      </w:r>
      <w:r w:rsidR="00B712F1">
        <w:rPr>
          <w:rFonts w:hint="cs"/>
          <w:rtl/>
        </w:rPr>
        <w:t>وید تنها محلل سلام است تنافی دارد و گفته</w:t>
      </w:r>
      <w:r w:rsidR="001D2EDA">
        <w:rPr>
          <w:rFonts w:hint="cs"/>
          <w:rtl/>
        </w:rPr>
        <w:t xml:space="preserve"> می‌ش</w:t>
      </w:r>
      <w:r w:rsidR="00B712F1">
        <w:rPr>
          <w:rFonts w:hint="cs"/>
          <w:rtl/>
        </w:rPr>
        <w:t xml:space="preserve">ود که روایات «تحلیلها التسلیم» اخص مطق از این روایت شده و فرض </w:t>
      </w:r>
      <w:r>
        <w:rPr>
          <w:rFonts w:hint="cs"/>
          <w:rtl/>
        </w:rPr>
        <w:t>حدث اختیاری را از اطلاق «فیحدث» خارج</w:t>
      </w:r>
      <w:r w:rsidR="00BB4CB4">
        <w:rPr>
          <w:rFonts w:hint="cs"/>
          <w:rtl/>
        </w:rPr>
        <w:t xml:space="preserve"> می‌ک</w:t>
      </w:r>
      <w:r>
        <w:rPr>
          <w:rFonts w:hint="cs"/>
          <w:rtl/>
        </w:rPr>
        <w:t>ند. در نتیجه این روایت مختص حدث غیر اختیاری شده که آن هم مشمول «السنة لا تنقض الفریضة»</w:t>
      </w:r>
      <w:r w:rsidR="001D2EDA">
        <w:rPr>
          <w:rFonts w:hint="cs"/>
          <w:rtl/>
        </w:rPr>
        <w:t xml:space="preserve"> می‌ش</w:t>
      </w:r>
      <w:r>
        <w:rPr>
          <w:rFonts w:hint="cs"/>
          <w:rtl/>
        </w:rPr>
        <w:t>ود.</w:t>
      </w:r>
    </w:p>
    <w:p w14:paraId="232DD100" w14:textId="77777777" w:rsidR="000B7477" w:rsidRDefault="000B7477" w:rsidP="008B29D1">
      <w:pPr>
        <w:pStyle w:val="Heading3"/>
        <w:rPr>
          <w:rtl/>
        </w:rPr>
      </w:pPr>
      <w:bookmarkStart w:id="9" w:name="_Toc177620737"/>
      <w:bookmarkStart w:id="10" w:name="_Toc181438572"/>
      <w:r>
        <w:rPr>
          <w:rFonts w:hint="cs"/>
          <w:rtl/>
        </w:rPr>
        <w:t>بررسی شواهد انصراف سلام به سلام اخیر</w:t>
      </w:r>
      <w:bookmarkEnd w:id="9"/>
      <w:bookmarkEnd w:id="10"/>
    </w:p>
    <w:p w14:paraId="2FB7A1D3" w14:textId="1A6AA956" w:rsidR="000B7477" w:rsidRDefault="000B7477" w:rsidP="008B29D1">
      <w:pPr>
        <w:rPr>
          <w:rtl/>
        </w:rPr>
      </w:pPr>
      <w:r>
        <w:rPr>
          <w:rFonts w:hint="cs"/>
          <w:rtl/>
        </w:rPr>
        <w:t xml:space="preserve">آقای خویی </w:t>
      </w:r>
      <w:r w:rsidR="00B712F1">
        <w:rPr>
          <w:rFonts w:hint="cs"/>
          <w:rtl/>
        </w:rPr>
        <w:t xml:space="preserve">اینگونه توجیه کرده بودند که با توجه به اینکه سلام به سلام اخیر انصراف دارد پس </w:t>
      </w:r>
      <w:r w:rsidR="00E2434B">
        <w:rPr>
          <w:rFonts w:hint="cs"/>
          <w:rtl/>
        </w:rPr>
        <w:t>«احدث قبل ان یسلم</w:t>
      </w:r>
      <w:r w:rsidR="00767DD3">
        <w:rPr>
          <w:rFonts w:hint="cs"/>
          <w:rtl/>
        </w:rPr>
        <w:t>»</w:t>
      </w:r>
      <w:r w:rsidR="00E2434B">
        <w:rPr>
          <w:rFonts w:hint="cs"/>
          <w:rtl/>
        </w:rPr>
        <w:t xml:space="preserve"> به این معنا است که بعد تشهد «السلام علینا و علی عبادالله الصالحین» را گفته  و قبل از «السلام علیکم» محدث شده است. ایشان برای ادعای انصراف خود </w:t>
      </w:r>
      <w:r>
        <w:rPr>
          <w:rFonts w:hint="cs"/>
          <w:rtl/>
        </w:rPr>
        <w:t xml:space="preserve">شواهدی </w:t>
      </w:r>
      <w:r w:rsidR="00E2434B">
        <w:rPr>
          <w:rFonts w:hint="cs"/>
          <w:rtl/>
        </w:rPr>
        <w:t xml:space="preserve">را </w:t>
      </w:r>
      <w:r>
        <w:rPr>
          <w:rFonts w:hint="cs"/>
          <w:rtl/>
        </w:rPr>
        <w:t>بیان کرده اند</w:t>
      </w:r>
      <w:r>
        <w:rPr>
          <w:rStyle w:val="FootnoteReference"/>
          <w:rtl/>
        </w:rPr>
        <w:footnoteReference w:id="12"/>
      </w:r>
      <w:r>
        <w:rPr>
          <w:rFonts w:hint="cs"/>
          <w:rtl/>
        </w:rPr>
        <w:t>.</w:t>
      </w:r>
    </w:p>
    <w:p w14:paraId="32C7F7AA" w14:textId="77777777" w:rsidR="000B7477" w:rsidRDefault="000B7477" w:rsidP="008B29D1">
      <w:pPr>
        <w:pStyle w:val="Heading4"/>
        <w:rPr>
          <w:rtl/>
        </w:rPr>
      </w:pPr>
      <w:bookmarkStart w:id="11" w:name="_Toc177620738"/>
      <w:r>
        <w:rPr>
          <w:rFonts w:hint="cs"/>
          <w:rtl/>
        </w:rPr>
        <w:t>شاهد اول</w:t>
      </w:r>
      <w:bookmarkEnd w:id="11"/>
      <w:r>
        <w:rPr>
          <w:rFonts w:hint="cs"/>
          <w:rtl/>
        </w:rPr>
        <w:t xml:space="preserve"> </w:t>
      </w:r>
    </w:p>
    <w:p w14:paraId="3C7510B2" w14:textId="4CB3204B" w:rsidR="000B7477" w:rsidRDefault="000B7477" w:rsidP="008B29D1">
      <w:pPr>
        <w:rPr>
          <w:rtl/>
          <w:lang w:bidi="ar-SA"/>
        </w:rPr>
      </w:pPr>
      <w:r>
        <w:rPr>
          <w:rFonts w:hint="cs"/>
          <w:rtl/>
        </w:rPr>
        <w:t xml:space="preserve">شاهد اول </w:t>
      </w:r>
      <w:r w:rsidR="00E2434B">
        <w:rPr>
          <w:rFonts w:hint="cs"/>
          <w:rtl/>
        </w:rPr>
        <w:t>ایشان</w:t>
      </w:r>
      <w:r w:rsidR="00E00933">
        <w:rPr>
          <w:rFonts w:hint="cs"/>
          <w:rtl/>
        </w:rPr>
        <w:t xml:space="preserve"> </w:t>
      </w:r>
      <w:r>
        <w:rPr>
          <w:rFonts w:hint="cs"/>
          <w:rtl/>
        </w:rPr>
        <w:t>موثقه ابی بصیر است: «</w:t>
      </w:r>
      <w:r w:rsidRPr="005B0306">
        <w:rPr>
          <w:rtl/>
          <w:lang w:bidi="ar-SA"/>
        </w:rPr>
        <w:t xml:space="preserve"> </w:t>
      </w:r>
      <w:r>
        <w:rPr>
          <w:rtl/>
          <w:lang w:bidi="ar-SA"/>
        </w:rPr>
        <w:t>مُحَمَّدُ بْنُ الْحَسَنِ بِإِسْنَادِهِ عَنِ الْحُسَيْنِ بْنِ سَعِيدٍ عَنْ فَضَالَةَ عَنْ حُسَيْنِ بْنِ عُثْمَانَ عَنْ سَمَاعَةَ عَنْ أَبِي بَصِيرٍ عَنْ أَبِي عَبْدِ اللَّهِ ع‏</w:t>
      </w:r>
      <w:r>
        <w:rPr>
          <w:lang w:bidi="ar-SA"/>
        </w:rPr>
        <w:t xml:space="preserve"> </w:t>
      </w:r>
      <w:r>
        <w:rPr>
          <w:rtl/>
          <w:lang w:bidi="ar-SA"/>
        </w:rPr>
        <w:t>قَالَ: إِذَا نَسِيَ الرَّجُلُ أَنْ يُسَلِّمَ فَإِذَا وَلَّى وَجْهَهُ عَنِ الْقِبْلَةِ وَ قَالَ السَّلَامُ عَلَيْنَا وَ عَلَى عِبَادِ اللَّهِ الصَّالِحِينَ- فَقَدْ فَرَغَ مِنْ صَلَاتِهِ</w:t>
      </w:r>
      <w:r>
        <w:rPr>
          <w:rFonts w:hint="cs"/>
          <w:rtl/>
          <w:lang w:bidi="ar-SA"/>
        </w:rPr>
        <w:t>»</w:t>
      </w:r>
      <w:r>
        <w:rPr>
          <w:rStyle w:val="FootnoteReference"/>
          <w:rtl/>
          <w:lang w:bidi="ar-SA"/>
        </w:rPr>
        <w:footnoteReference w:id="13"/>
      </w:r>
      <w:r>
        <w:rPr>
          <w:rFonts w:hint="cs"/>
          <w:rtl/>
        </w:rPr>
        <w:t>. تقابل بین «</w:t>
      </w:r>
      <w:r w:rsidR="00E00933">
        <w:rPr>
          <w:rtl/>
          <w:lang w:bidi="ar-SA"/>
        </w:rPr>
        <w:t>نَسِيَ الرَّجُلُ أَنْ يُسَلِّمَ</w:t>
      </w:r>
      <w:r>
        <w:rPr>
          <w:rFonts w:hint="cs"/>
          <w:rtl/>
        </w:rPr>
        <w:t>» و «</w:t>
      </w:r>
      <w:r w:rsidR="00E00933" w:rsidRPr="00E00933">
        <w:rPr>
          <w:rtl/>
          <w:lang w:bidi="ar-SA"/>
        </w:rPr>
        <w:t xml:space="preserve"> </w:t>
      </w:r>
      <w:r w:rsidR="00E00933">
        <w:rPr>
          <w:rtl/>
          <w:lang w:bidi="ar-SA"/>
        </w:rPr>
        <w:t>فَإِذَا وَلَّى وَجْهَهُ عَنِ الْقِبْلَةِ وَ قَالَ السَّلَامُ عَلَيْنَا</w:t>
      </w:r>
      <w:r>
        <w:rPr>
          <w:rFonts w:hint="cs"/>
          <w:rtl/>
        </w:rPr>
        <w:t>» در این روایت نشان</w:t>
      </w:r>
      <w:r w:rsidR="00B42B5B">
        <w:rPr>
          <w:rFonts w:hint="cs"/>
          <w:rtl/>
        </w:rPr>
        <w:t xml:space="preserve"> می‌د</w:t>
      </w:r>
      <w:r>
        <w:rPr>
          <w:rFonts w:hint="cs"/>
          <w:rtl/>
        </w:rPr>
        <w:t>هد که «یسلم» شامل «السلام علینا»</w:t>
      </w:r>
      <w:r w:rsidR="001D2EDA">
        <w:rPr>
          <w:rFonts w:hint="cs"/>
          <w:rtl/>
        </w:rPr>
        <w:t xml:space="preserve"> نمی‌ش</w:t>
      </w:r>
      <w:r>
        <w:rPr>
          <w:rFonts w:hint="cs"/>
          <w:rtl/>
        </w:rPr>
        <w:t xml:space="preserve">ود و مراد </w:t>
      </w:r>
      <w:r>
        <w:rPr>
          <w:rFonts w:hint="cs"/>
          <w:rtl/>
          <w:lang w:bidi="ar-SA"/>
        </w:rPr>
        <w:t>«السلام علیکم» است.</w:t>
      </w:r>
    </w:p>
    <w:p w14:paraId="720E51A1" w14:textId="10DE9238" w:rsidR="000B7477" w:rsidRDefault="000B7477" w:rsidP="008B29D1">
      <w:pPr>
        <w:rPr>
          <w:rtl/>
        </w:rPr>
      </w:pPr>
      <w:r>
        <w:rPr>
          <w:rFonts w:hint="cs"/>
          <w:rtl/>
        </w:rPr>
        <w:t xml:space="preserve">این شاهد صحیح نیست زیرا </w:t>
      </w:r>
      <w:r w:rsidR="00E00933">
        <w:rPr>
          <w:rFonts w:hint="cs"/>
          <w:rtl/>
        </w:rPr>
        <w:t xml:space="preserve">در روایت فرض شده که فراموش کرده سلام بدهد </w:t>
      </w:r>
      <w:r>
        <w:rPr>
          <w:rFonts w:hint="cs"/>
          <w:rtl/>
        </w:rPr>
        <w:t xml:space="preserve">ممکن است هر دو سلام را فراموش کرده </w:t>
      </w:r>
      <w:r w:rsidR="00E00933">
        <w:rPr>
          <w:rFonts w:hint="cs"/>
          <w:rtl/>
        </w:rPr>
        <w:t xml:space="preserve">باشد </w:t>
      </w:r>
      <w:r w:rsidR="00870B99">
        <w:rPr>
          <w:rFonts w:hint="cs"/>
          <w:rtl/>
        </w:rPr>
        <w:t xml:space="preserve">و </w:t>
      </w:r>
      <w:r>
        <w:rPr>
          <w:rFonts w:hint="cs"/>
          <w:rtl/>
        </w:rPr>
        <w:t>امام ع در ادامه</w:t>
      </w:r>
      <w:r w:rsidR="001D2EDA">
        <w:rPr>
          <w:rFonts w:hint="cs"/>
          <w:rtl/>
        </w:rPr>
        <w:t xml:space="preserve"> می‌ف</w:t>
      </w:r>
      <w:r>
        <w:rPr>
          <w:rFonts w:hint="cs"/>
          <w:rtl/>
        </w:rPr>
        <w:t>رماید که اگر روی خود را یک مقدار از قبله برگرداند، «السلام علینا و علی عباد الله الصالحین» بگوید، جبران سلام فراموش شده</w:t>
      </w:r>
      <w:r w:rsidR="001D2EDA">
        <w:rPr>
          <w:rFonts w:hint="cs"/>
          <w:rtl/>
        </w:rPr>
        <w:t xml:space="preserve"> می‌ش</w:t>
      </w:r>
      <w:r>
        <w:rPr>
          <w:rFonts w:hint="cs"/>
          <w:rtl/>
        </w:rPr>
        <w:t xml:space="preserve">ود. لازم نیست که اتیان منافی کرده باشد تا نسیان صادق باشد بلکه همین مقدار که از محل معتادش گذشته باشد کافی است ولو موقعی یادش آمده که امکان تدارک </w:t>
      </w:r>
      <w:r w:rsidR="00A3448A">
        <w:rPr>
          <w:rFonts w:hint="cs"/>
          <w:rtl/>
        </w:rPr>
        <w:t>وجود دارد</w:t>
      </w:r>
      <w:r>
        <w:rPr>
          <w:rFonts w:hint="cs"/>
          <w:rtl/>
        </w:rPr>
        <w:t>. در عروه نیز اینطور فرموده: «</w:t>
      </w:r>
      <w:r w:rsidRPr="003C01D0">
        <w:rPr>
          <w:rFonts w:hint="cs"/>
          <w:sz w:val="34"/>
          <w:rtl/>
        </w:rPr>
        <w:t>فاذا نسی السلام فتذکر قبل اتیان المنافی تدارک السلام</w:t>
      </w:r>
      <w:r>
        <w:rPr>
          <w:rFonts w:hint="cs"/>
          <w:rtl/>
        </w:rPr>
        <w:t>»</w:t>
      </w:r>
      <w:r>
        <w:rPr>
          <w:rStyle w:val="FootnoteReference"/>
          <w:rtl/>
        </w:rPr>
        <w:footnoteReference w:id="14"/>
      </w:r>
      <w:r>
        <w:rPr>
          <w:rFonts w:hint="cs"/>
          <w:rtl/>
        </w:rPr>
        <w:t>. مراد از حدیث نیز این است که اگر از محل مع</w:t>
      </w:r>
      <w:r w:rsidR="00A3448A">
        <w:rPr>
          <w:rFonts w:hint="cs"/>
          <w:rtl/>
        </w:rPr>
        <w:t>مول</w:t>
      </w:r>
      <w:r>
        <w:rPr>
          <w:rFonts w:hint="cs"/>
          <w:rtl/>
        </w:rPr>
        <w:t xml:space="preserve"> سلام گذشته  و آن را فراموش </w:t>
      </w:r>
      <w:r w:rsidR="00A3448A">
        <w:rPr>
          <w:rFonts w:hint="cs"/>
          <w:rtl/>
        </w:rPr>
        <w:t xml:space="preserve">کند و زمانی ملتفت شود </w:t>
      </w:r>
      <w:r>
        <w:rPr>
          <w:rFonts w:hint="cs"/>
          <w:rtl/>
        </w:rPr>
        <w:t>که اتیان منافی نکرده و قابل تدارک است در اینجا حضرت ع</w:t>
      </w:r>
      <w:r w:rsidR="001D2EDA">
        <w:rPr>
          <w:rFonts w:hint="cs"/>
          <w:rtl/>
        </w:rPr>
        <w:t xml:space="preserve"> می‌ف</w:t>
      </w:r>
      <w:r>
        <w:rPr>
          <w:rFonts w:hint="cs"/>
          <w:rtl/>
        </w:rPr>
        <w:t>رمایند که «السلام علینا و علی عباد الله الصالحین» بگوید</w:t>
      </w:r>
      <w:r w:rsidR="00A3448A">
        <w:rPr>
          <w:rFonts w:hint="cs"/>
          <w:rtl/>
        </w:rPr>
        <w:t xml:space="preserve"> از نماز فارغ</w:t>
      </w:r>
      <w:r w:rsidR="001D2EDA">
        <w:rPr>
          <w:rFonts w:hint="cs"/>
          <w:rtl/>
        </w:rPr>
        <w:t xml:space="preserve"> می‌ش</w:t>
      </w:r>
      <w:r w:rsidR="00A3448A">
        <w:rPr>
          <w:rFonts w:hint="cs"/>
          <w:rtl/>
        </w:rPr>
        <w:t>ود و لازم نیست هر دو سلام را بگوید و تقید به مستحبات داشته باشد</w:t>
      </w:r>
      <w:r>
        <w:rPr>
          <w:rFonts w:hint="cs"/>
          <w:rtl/>
        </w:rPr>
        <w:t>.</w:t>
      </w:r>
    </w:p>
    <w:p w14:paraId="2A5E8CF1" w14:textId="77777777" w:rsidR="000B7477" w:rsidRDefault="000B7477" w:rsidP="008B29D1">
      <w:pPr>
        <w:pStyle w:val="Heading3"/>
        <w:rPr>
          <w:rtl/>
        </w:rPr>
      </w:pPr>
      <w:bookmarkStart w:id="12" w:name="_Toc177620739"/>
      <w:bookmarkStart w:id="13" w:name="_Toc181438573"/>
      <w:r>
        <w:rPr>
          <w:rFonts w:hint="cs"/>
          <w:rtl/>
        </w:rPr>
        <w:t>شاهد دوم</w:t>
      </w:r>
      <w:bookmarkEnd w:id="12"/>
      <w:bookmarkEnd w:id="13"/>
    </w:p>
    <w:p w14:paraId="0851D258" w14:textId="4EF7D877" w:rsidR="000B7477" w:rsidRDefault="000B7477" w:rsidP="008B29D1">
      <w:pPr>
        <w:rPr>
          <w:rtl/>
        </w:rPr>
      </w:pPr>
      <w:r>
        <w:rPr>
          <w:rFonts w:hint="cs"/>
          <w:rtl/>
        </w:rPr>
        <w:t>شاهد دوم موثقه ابی بصیر است که تشهد طویل را بیان</w:t>
      </w:r>
      <w:r w:rsidR="00BB4CB4">
        <w:rPr>
          <w:rFonts w:hint="cs"/>
          <w:rtl/>
        </w:rPr>
        <w:t xml:space="preserve"> می‌ک</w:t>
      </w:r>
      <w:r>
        <w:rPr>
          <w:rFonts w:hint="cs"/>
          <w:rtl/>
        </w:rPr>
        <w:t xml:space="preserve">ند: </w:t>
      </w:r>
      <w:r w:rsidRPr="0011176C">
        <w:rPr>
          <w:rtl/>
        </w:rPr>
        <w:t xml:space="preserve">  </w:t>
      </w:r>
      <w:r>
        <w:rPr>
          <w:rFonts w:hint="cs"/>
          <w:rtl/>
        </w:rPr>
        <w:t>«</w:t>
      </w:r>
      <w:r w:rsidRPr="0011176C">
        <w:rPr>
          <w:rtl/>
        </w:rPr>
        <w:t>......ثُمَّ قُلِ السَّلَامُ عَلَيْكَ أَيُّهَا النَّبِيُّ وَ رَحْمَةُ اللَّهِ وَ بَرَكَاتُهُ السَّلَامُ عَلَى أَنْبِيَاءِ اللَّهِ وَ رُسُلِهِ السَّلَامُ عَلَى جَبْرَئِيلَ وَ مِيكَائِيلَ وَ الْمَلَائِكَةِ الْمُقَرَّبِينَ السَّلَامُ عَ</w:t>
      </w:r>
      <w:r w:rsidRPr="0011176C">
        <w:rPr>
          <w:rFonts w:hint="eastAsia"/>
          <w:rtl/>
        </w:rPr>
        <w:t>لَى</w:t>
      </w:r>
      <w:r w:rsidRPr="0011176C">
        <w:rPr>
          <w:rtl/>
        </w:rPr>
        <w:t xml:space="preserve"> مُحَمَّدِ بْنِ عَبْدِ اللَّهِ خَاتَمِ النَّبِيِّينَ لَا نَبِيَّ بَعْدَهُ وَ السَّلَامُ عَلَيْنَا وَ عَلَى عِبَادِ اللَّهِ الصَّالِحِينَ ثُمَّ تُسَلِّمُ</w:t>
      </w:r>
      <w:r>
        <w:rPr>
          <w:rFonts w:hint="cs"/>
          <w:rtl/>
        </w:rPr>
        <w:t>»</w:t>
      </w:r>
      <w:r>
        <w:rPr>
          <w:rStyle w:val="FootnoteReference"/>
          <w:rtl/>
        </w:rPr>
        <w:footnoteReference w:id="15"/>
      </w:r>
      <w:r w:rsidRPr="0011176C">
        <w:rPr>
          <w:rtl/>
        </w:rPr>
        <w:t>.</w:t>
      </w:r>
      <w:r>
        <w:rPr>
          <w:rFonts w:hint="cs"/>
          <w:rtl/>
        </w:rPr>
        <w:t xml:space="preserve"> در اینجا نیز بین «</w:t>
      </w:r>
      <w:r w:rsidRPr="0011176C">
        <w:rPr>
          <w:rtl/>
        </w:rPr>
        <w:t>السَّلَامُ عَلَيْنَا وَ عَلَى عِبَادِ اللَّهِ الصَّالِحِينَ</w:t>
      </w:r>
      <w:r>
        <w:rPr>
          <w:rFonts w:hint="cs"/>
          <w:rtl/>
        </w:rPr>
        <w:t xml:space="preserve">» و «تسلم» تقابل وجود دارد و در نتیجه سلام انصراف به </w:t>
      </w:r>
      <w:r w:rsidR="00767DD3">
        <w:rPr>
          <w:rFonts w:hint="cs"/>
          <w:rtl/>
        </w:rPr>
        <w:t>«</w:t>
      </w:r>
      <w:r>
        <w:rPr>
          <w:rFonts w:hint="cs"/>
          <w:rtl/>
        </w:rPr>
        <w:t>السلام علیکم</w:t>
      </w:r>
      <w:r w:rsidR="00767DD3">
        <w:rPr>
          <w:rFonts w:hint="cs"/>
          <w:rtl/>
        </w:rPr>
        <w:t>»</w:t>
      </w:r>
      <w:r>
        <w:rPr>
          <w:rFonts w:hint="cs"/>
          <w:rtl/>
        </w:rPr>
        <w:t xml:space="preserve"> دارد.</w:t>
      </w:r>
    </w:p>
    <w:p w14:paraId="45FF36CF" w14:textId="223F6A98" w:rsidR="000B7477" w:rsidRDefault="000B7477" w:rsidP="008B29D1">
      <w:pPr>
        <w:rPr>
          <w:rtl/>
        </w:rPr>
      </w:pPr>
      <w:r>
        <w:rPr>
          <w:rFonts w:hint="cs"/>
          <w:rtl/>
        </w:rPr>
        <w:t xml:space="preserve">پاسخ این </w:t>
      </w:r>
      <w:r w:rsidR="007E19E2">
        <w:rPr>
          <w:rFonts w:hint="cs"/>
          <w:rtl/>
        </w:rPr>
        <w:t xml:space="preserve">است </w:t>
      </w:r>
      <w:r>
        <w:rPr>
          <w:rFonts w:hint="cs"/>
          <w:rtl/>
        </w:rPr>
        <w:t xml:space="preserve">که در این روایت بر اینکه «تسلم» به معنای </w:t>
      </w:r>
      <w:r w:rsidR="007E19E2">
        <w:rPr>
          <w:rFonts w:hint="cs"/>
          <w:rtl/>
        </w:rPr>
        <w:t>«</w:t>
      </w:r>
      <w:r>
        <w:rPr>
          <w:rFonts w:hint="cs"/>
          <w:rtl/>
        </w:rPr>
        <w:t>السلام علیکم</w:t>
      </w:r>
      <w:r w:rsidR="007E19E2">
        <w:rPr>
          <w:rFonts w:hint="cs"/>
          <w:rtl/>
        </w:rPr>
        <w:t>»</w:t>
      </w:r>
      <w:r>
        <w:rPr>
          <w:rFonts w:hint="cs"/>
          <w:rtl/>
        </w:rPr>
        <w:t xml:space="preserve"> است قرینه وجود دارد </w:t>
      </w:r>
      <w:r w:rsidR="007E19E2">
        <w:rPr>
          <w:rFonts w:hint="cs"/>
          <w:rtl/>
        </w:rPr>
        <w:t>اما</w:t>
      </w:r>
      <w:r>
        <w:rPr>
          <w:rFonts w:hint="cs"/>
          <w:rtl/>
        </w:rPr>
        <w:t xml:space="preserve"> </w:t>
      </w:r>
      <w:r w:rsidR="007E19E2">
        <w:rPr>
          <w:rFonts w:hint="cs"/>
          <w:rtl/>
        </w:rPr>
        <w:t>این</w:t>
      </w:r>
      <w:r>
        <w:rPr>
          <w:rFonts w:hint="cs"/>
          <w:rtl/>
        </w:rPr>
        <w:t xml:space="preserve">که گفته شود که در موثقه زراره نیز </w:t>
      </w:r>
      <w:r w:rsidR="007E19E2">
        <w:rPr>
          <w:rFonts w:hint="cs"/>
          <w:rtl/>
        </w:rPr>
        <w:t>فرض شده</w:t>
      </w:r>
      <w:r>
        <w:rPr>
          <w:rFonts w:hint="cs"/>
          <w:rtl/>
        </w:rPr>
        <w:t xml:space="preserve"> که السلام علینا را </w:t>
      </w:r>
      <w:r w:rsidR="007E19E2">
        <w:rPr>
          <w:rFonts w:hint="cs"/>
          <w:rtl/>
        </w:rPr>
        <w:t xml:space="preserve">قبل از سلام اخیر </w:t>
      </w:r>
      <w:r>
        <w:rPr>
          <w:rFonts w:hint="cs"/>
          <w:rtl/>
        </w:rPr>
        <w:t xml:space="preserve">گفته </w:t>
      </w:r>
      <w:r w:rsidR="007E19E2">
        <w:rPr>
          <w:rFonts w:hint="cs"/>
          <w:rtl/>
        </w:rPr>
        <w:t xml:space="preserve">است وجهی ندارد  </w:t>
      </w:r>
      <w:r>
        <w:rPr>
          <w:rFonts w:hint="cs"/>
          <w:rtl/>
        </w:rPr>
        <w:t>با توجه به اینکه در مرتکز شیعه «السلام علینا و علی عباد الله الصالحین» مخرج از نماز است و در روایت نیز بیان شده: «</w:t>
      </w:r>
      <w:r>
        <w:rPr>
          <w:rtl/>
        </w:rPr>
        <w:t>وَ إِنْ قُلْتَ السَّلَامُ عَلَيْنَا وَ عَلَى عِبَادِ اللَّهِ الصَّالِحِينَ- فَقَدِ انْصَرَفْتَ</w:t>
      </w:r>
      <w:r>
        <w:rPr>
          <w:rFonts w:hint="cs"/>
          <w:rtl/>
        </w:rPr>
        <w:t>»</w:t>
      </w:r>
      <w:r>
        <w:rPr>
          <w:rStyle w:val="FootnoteReference"/>
          <w:rtl/>
        </w:rPr>
        <w:footnoteReference w:id="16"/>
      </w:r>
      <w:r>
        <w:rPr>
          <w:rFonts w:hint="cs"/>
          <w:rtl/>
        </w:rPr>
        <w:t>. اگر هم ایشان قائل هستند که سلام انصراف به سلام اخیر دارد به قول آقای حکیم در «تحلیلها التسلیم» نیز باید بگویند انصراف دارد که در نتیجه «تحلیلها التسلیم» و «</w:t>
      </w:r>
      <w:r w:rsidRPr="00333AF5">
        <w:rPr>
          <w:rtl/>
        </w:rPr>
        <w:t xml:space="preserve">فَيُحْدِثُ قَبْلَ أَنْ يُسَلِّمَ </w:t>
      </w:r>
      <w:r w:rsidRPr="004D6BBA">
        <w:rPr>
          <w:rtl/>
          <w:lang w:bidi="ar-SA"/>
        </w:rPr>
        <w:t>قَالَ تَمَّتْ صَلَاتُهُ</w:t>
      </w:r>
      <w:r>
        <w:rPr>
          <w:rFonts w:hint="cs"/>
          <w:rtl/>
        </w:rPr>
        <w:t>» تنافی پیدا</w:t>
      </w:r>
      <w:r w:rsidR="00BB4CB4">
        <w:rPr>
          <w:rFonts w:hint="cs"/>
          <w:rtl/>
        </w:rPr>
        <w:t xml:space="preserve"> می‌ک</w:t>
      </w:r>
      <w:r>
        <w:rPr>
          <w:rFonts w:hint="cs"/>
          <w:rtl/>
        </w:rPr>
        <w:t>نند و اگر انصراف ندارد در هر دو انصراف نباید داشته باشد و آقای خویی نیز انصراف در «تحلیلها التسلیم» را نمی پذیرند.</w:t>
      </w:r>
    </w:p>
    <w:p w14:paraId="6AE68FEB" w14:textId="77777777" w:rsidR="000B7477" w:rsidRDefault="000B7477" w:rsidP="008B29D1">
      <w:pPr>
        <w:pStyle w:val="Heading3"/>
        <w:rPr>
          <w:rtl/>
        </w:rPr>
      </w:pPr>
      <w:bookmarkStart w:id="14" w:name="_Toc177620740"/>
      <w:bookmarkStart w:id="15" w:name="_Toc181438574"/>
      <w:r>
        <w:rPr>
          <w:rFonts w:hint="cs"/>
          <w:rtl/>
        </w:rPr>
        <w:t>شاهد سوم</w:t>
      </w:r>
      <w:bookmarkEnd w:id="14"/>
      <w:bookmarkEnd w:id="15"/>
    </w:p>
    <w:p w14:paraId="2A2C19B7" w14:textId="7C40A5AE" w:rsidR="000B7477" w:rsidRDefault="000B7477" w:rsidP="008B29D1">
      <w:r>
        <w:rPr>
          <w:rFonts w:hint="cs"/>
          <w:rtl/>
        </w:rPr>
        <w:t>شاهد سوم آقای خویی این است که  از روایات استفاده</w:t>
      </w:r>
      <w:r w:rsidR="001D2EDA">
        <w:rPr>
          <w:rFonts w:hint="cs"/>
          <w:rtl/>
        </w:rPr>
        <w:t xml:space="preserve"> می‌ش</w:t>
      </w:r>
      <w:r>
        <w:rPr>
          <w:rFonts w:hint="cs"/>
          <w:rtl/>
        </w:rPr>
        <w:t xml:space="preserve">ود که بین عامه </w:t>
      </w:r>
      <w:r w:rsidR="00BB4CB4">
        <w:rPr>
          <w:rFonts w:hint="cs"/>
          <w:rtl/>
        </w:rPr>
        <w:t xml:space="preserve">این </w:t>
      </w:r>
      <w:r w:rsidR="00836083">
        <w:rPr>
          <w:rFonts w:hint="cs"/>
          <w:rtl/>
        </w:rPr>
        <w:t xml:space="preserve">مطرح بوده که </w:t>
      </w:r>
      <w:r>
        <w:rPr>
          <w:rFonts w:hint="cs"/>
          <w:rtl/>
        </w:rPr>
        <w:t xml:space="preserve">«السلام علینا و علی عباد الله الصالحین» از توابع تشهد است. در مرسله جزمیه شیخ صدوق </w:t>
      </w:r>
      <w:r w:rsidR="00BB4CB4">
        <w:rPr>
          <w:rFonts w:hint="cs"/>
          <w:rtl/>
        </w:rPr>
        <w:t xml:space="preserve">که در </w:t>
      </w:r>
      <w:r w:rsidR="00836083">
        <w:rPr>
          <w:rFonts w:hint="cs"/>
          <w:rtl/>
        </w:rPr>
        <w:t>وسایل</w:t>
      </w:r>
      <w:r w:rsidR="00BB4CB4">
        <w:rPr>
          <w:rFonts w:hint="cs"/>
          <w:rtl/>
        </w:rPr>
        <w:t xml:space="preserve"> الشیعة</w:t>
      </w:r>
      <w:r w:rsidR="00836083">
        <w:rPr>
          <w:rFonts w:hint="cs"/>
          <w:rtl/>
        </w:rPr>
        <w:t xml:space="preserve"> از </w:t>
      </w:r>
      <w:r>
        <w:rPr>
          <w:rFonts w:hint="cs"/>
          <w:rtl/>
        </w:rPr>
        <w:t>من لا یحضره الفقیه نقل</w:t>
      </w:r>
      <w:r w:rsidR="00BB4CB4">
        <w:rPr>
          <w:rFonts w:hint="cs"/>
          <w:rtl/>
        </w:rPr>
        <w:t xml:space="preserve"> می‌ک</w:t>
      </w:r>
      <w:r w:rsidR="00836083">
        <w:rPr>
          <w:rFonts w:hint="cs"/>
          <w:rtl/>
        </w:rPr>
        <w:t>ند آمده</w:t>
      </w:r>
      <w:r>
        <w:rPr>
          <w:rFonts w:hint="cs"/>
          <w:rtl/>
        </w:rPr>
        <w:t>: «</w:t>
      </w:r>
      <w:r w:rsidRPr="006C2EAB">
        <w:rPr>
          <w:rtl/>
        </w:rPr>
        <w:t>مُحَمَّدُ بْنُ عَلِيِّ بْنِ الْحُسَيْنِ قَالَ: قَالَ الصَّادِقُ ع أَفْسَدَ ابْنُ مَسْعُودٍ عَلَى النَّاسِ صَلَاتَهُمْ بِشَيْئَيْنِ بِقَوْلِهِ تَبَارَكَ اسْمُ رَبِّكَ وَ تَعَالَى جَدُّكَ وَ هَذَا شَيْ‏ءٌ قَالَتْهُ الْجِنُّ بِجَهَالَةٍ فَحَكَى اللَّهُ عَنْهَا وَ بِقَوْلِهِ السَّلَامُ عَلَيْنَا وَ عَلَى عِبَادِ اللَّهِ الصَّالِحِينَ</w:t>
      </w:r>
      <w:r>
        <w:rPr>
          <w:rFonts w:hint="cs"/>
          <w:rtl/>
        </w:rPr>
        <w:t xml:space="preserve">» </w:t>
      </w:r>
      <w:r w:rsidRPr="004F1A3F">
        <w:rPr>
          <w:rtl/>
        </w:rPr>
        <w:t>يَعْنِي فِي التَّشَهُّدِ الْأَوَّل‏</w:t>
      </w:r>
      <w:r>
        <w:rPr>
          <w:rStyle w:val="FootnoteReference"/>
          <w:rtl/>
        </w:rPr>
        <w:footnoteReference w:id="17"/>
      </w:r>
      <w:r w:rsidRPr="006C2EAB">
        <w:rPr>
          <w:rtl/>
        </w:rPr>
        <w:t>.</w:t>
      </w:r>
      <w:r>
        <w:rPr>
          <w:rFonts w:hint="cs"/>
          <w:rtl/>
        </w:rPr>
        <w:t xml:space="preserve"> امام ع</w:t>
      </w:r>
      <w:r w:rsidR="001D2EDA">
        <w:rPr>
          <w:rFonts w:hint="cs"/>
          <w:rtl/>
        </w:rPr>
        <w:t xml:space="preserve"> می‌ف</w:t>
      </w:r>
      <w:r>
        <w:rPr>
          <w:rFonts w:hint="cs"/>
          <w:rtl/>
        </w:rPr>
        <w:t>رمایند که ابن مسعود نماز مردم را با دو چیز باطل کرد. اول اینکه گفت در نماز مثلا در ذکر یا در قنوت بگویید: «</w:t>
      </w:r>
      <w:r w:rsidRPr="006C2EAB">
        <w:rPr>
          <w:rtl/>
        </w:rPr>
        <w:t>تَبَارَكَ اسْمُ رَبِّكَ وَ تَعَالَى جَدُّكَ</w:t>
      </w:r>
      <w:r>
        <w:rPr>
          <w:rFonts w:hint="cs"/>
          <w:rtl/>
        </w:rPr>
        <w:t>» و این کلامی است که جن گفتند اما شما نباید بگویید و نماز را باطل</w:t>
      </w:r>
      <w:r w:rsidR="00BB4CB4">
        <w:rPr>
          <w:rFonts w:hint="cs"/>
          <w:rtl/>
        </w:rPr>
        <w:t xml:space="preserve"> می‌ک</w:t>
      </w:r>
      <w:r>
        <w:rPr>
          <w:rFonts w:hint="cs"/>
          <w:rtl/>
        </w:rPr>
        <w:t>ند. البته در نهج البلاغه در یک مورد «تعالی جد ربنا» دارد</w:t>
      </w:r>
      <w:r>
        <w:rPr>
          <w:rStyle w:val="FootnoteReference"/>
          <w:rtl/>
        </w:rPr>
        <w:footnoteReference w:id="18"/>
      </w:r>
      <w:r>
        <w:rPr>
          <w:rFonts w:hint="cs"/>
          <w:rtl/>
        </w:rPr>
        <w:t>. مفسد دومی که ابن مسعود ایجاد کرد این بود که گفت در تشهد رکعت دوم «السلام علینا و علی عباد الله الصالحین» بگویید و عامه این را جزء تشهد</w:t>
      </w:r>
      <w:r w:rsidR="00B42B5B">
        <w:rPr>
          <w:rFonts w:hint="cs"/>
          <w:rtl/>
        </w:rPr>
        <w:t xml:space="preserve"> می‌د</w:t>
      </w:r>
      <w:r>
        <w:rPr>
          <w:rFonts w:hint="cs"/>
          <w:rtl/>
        </w:rPr>
        <w:t>انند.</w:t>
      </w:r>
      <w:r w:rsidR="00721E0F">
        <w:rPr>
          <w:rStyle w:val="FootnoteReference"/>
        </w:rPr>
        <w:footnoteReference w:id="19"/>
      </w:r>
    </w:p>
    <w:p w14:paraId="78E35852" w14:textId="4E9314E9" w:rsidR="000B7477" w:rsidRDefault="000B7477" w:rsidP="008B29D1">
      <w:pPr>
        <w:rPr>
          <w:rtl/>
        </w:rPr>
      </w:pPr>
      <w:r>
        <w:rPr>
          <w:rFonts w:hint="cs"/>
          <w:rtl/>
        </w:rPr>
        <w:t>این شاهد نیز صحیح نیست. عامه «السلام علینا» را جزء تشهد</w:t>
      </w:r>
      <w:r w:rsidR="00B42B5B">
        <w:rPr>
          <w:rFonts w:hint="cs"/>
          <w:rtl/>
        </w:rPr>
        <w:t xml:space="preserve"> می‌د</w:t>
      </w:r>
      <w:r>
        <w:rPr>
          <w:rFonts w:hint="cs"/>
          <w:rtl/>
        </w:rPr>
        <w:t>اند و تشهد عامه نوعا سلام است. اما زمانی که امام ع اصرار دارند که اگر در تشهد اول «السلام علینا» گفته شود نماز باطل</w:t>
      </w:r>
      <w:r w:rsidR="001D2EDA">
        <w:rPr>
          <w:rFonts w:hint="cs"/>
          <w:rtl/>
        </w:rPr>
        <w:t xml:space="preserve"> می‌ش</w:t>
      </w:r>
      <w:r>
        <w:rPr>
          <w:rFonts w:hint="cs"/>
          <w:rtl/>
        </w:rPr>
        <w:t>ود، دیگر در عرف شیعه «السلام علینا» از توابع تشهد نیست</w:t>
      </w:r>
      <w:r w:rsidR="00CF7D1B">
        <w:rPr>
          <w:rFonts w:hint="cs"/>
          <w:rtl/>
        </w:rPr>
        <w:t>. اگر از توابع تشهد باشد چرا در تشهد اول</w:t>
      </w:r>
      <w:r w:rsidR="001D2EDA">
        <w:rPr>
          <w:rFonts w:hint="cs"/>
          <w:rtl/>
        </w:rPr>
        <w:t xml:space="preserve"> نمی‌ت</w:t>
      </w:r>
      <w:r w:rsidR="00CF7D1B">
        <w:rPr>
          <w:rFonts w:hint="cs"/>
          <w:rtl/>
        </w:rPr>
        <w:t>وان آن را گفت؟</w:t>
      </w:r>
    </w:p>
    <w:p w14:paraId="509B01F7" w14:textId="66EBD7FD" w:rsidR="00CF7D1B" w:rsidRDefault="00CF7D1B" w:rsidP="008B29D1">
      <w:pPr>
        <w:rPr>
          <w:rtl/>
        </w:rPr>
      </w:pPr>
      <w:r>
        <w:rPr>
          <w:rFonts w:hint="cs"/>
          <w:rtl/>
        </w:rPr>
        <w:t>بنابراین شواهدی که برای انصراف سلام در روایات به سلام اخیر ارائه شد تمام نیست.</w:t>
      </w:r>
    </w:p>
    <w:p w14:paraId="44C02FA2" w14:textId="77777777" w:rsidR="000B7477" w:rsidRDefault="000B7477" w:rsidP="008B29D1">
      <w:pPr>
        <w:pStyle w:val="Heading3"/>
        <w:rPr>
          <w:rtl/>
        </w:rPr>
      </w:pPr>
      <w:bookmarkStart w:id="16" w:name="_Toc177620741"/>
      <w:bookmarkStart w:id="17" w:name="_Toc181438575"/>
      <w:r>
        <w:rPr>
          <w:rFonts w:hint="cs"/>
          <w:rtl/>
        </w:rPr>
        <w:t>بررسی کلام آقای حائری در جمع بین روایات</w:t>
      </w:r>
      <w:bookmarkEnd w:id="16"/>
      <w:bookmarkEnd w:id="17"/>
    </w:p>
    <w:p w14:paraId="1BF03EC8" w14:textId="77777777" w:rsidR="000B7477" w:rsidRDefault="000B7477" w:rsidP="008B29D1">
      <w:pPr>
        <w:rPr>
          <w:rtl/>
        </w:rPr>
      </w:pPr>
      <w:r>
        <w:rPr>
          <w:rFonts w:hint="cs"/>
          <w:rtl/>
        </w:rPr>
        <w:t>آقای حائری دو توجیه برای جمع بین روایات بیان فرموده اند</w:t>
      </w:r>
      <w:r>
        <w:rPr>
          <w:rStyle w:val="FootnoteReference"/>
          <w:rtl/>
        </w:rPr>
        <w:footnoteReference w:id="20"/>
      </w:r>
      <w:r>
        <w:rPr>
          <w:rFonts w:hint="cs"/>
          <w:rtl/>
        </w:rPr>
        <w:t xml:space="preserve">. </w:t>
      </w:r>
    </w:p>
    <w:p w14:paraId="538EEFCA" w14:textId="09A01AFB" w:rsidR="00BB4CB4" w:rsidRDefault="00BB4CB4" w:rsidP="008B29D1">
      <w:pPr>
        <w:pStyle w:val="Heading3"/>
        <w:rPr>
          <w:rtl/>
        </w:rPr>
      </w:pPr>
      <w:bookmarkStart w:id="18" w:name="_Toc181438576"/>
      <w:r>
        <w:rPr>
          <w:rFonts w:hint="cs"/>
          <w:rtl/>
        </w:rPr>
        <w:t>بیان اول</w:t>
      </w:r>
      <w:bookmarkEnd w:id="18"/>
    </w:p>
    <w:p w14:paraId="6AA54BD5" w14:textId="000B7B89" w:rsidR="000B7477" w:rsidRDefault="000B7477" w:rsidP="008B29D1">
      <w:pPr>
        <w:rPr>
          <w:rtl/>
        </w:rPr>
      </w:pPr>
      <w:r>
        <w:rPr>
          <w:rFonts w:hint="cs"/>
          <w:rtl/>
        </w:rPr>
        <w:t>بیان اول اینکه سلام جزء نماز نیست و شرط بوده، واجب غیری است و نه ضمنی. با این بیان اختلاف بین روایات حل</w:t>
      </w:r>
      <w:r w:rsidR="001D2EDA">
        <w:rPr>
          <w:rFonts w:hint="cs"/>
          <w:rtl/>
        </w:rPr>
        <w:t xml:space="preserve"> می‌ش</w:t>
      </w:r>
      <w:r>
        <w:rPr>
          <w:rFonts w:hint="cs"/>
          <w:rtl/>
        </w:rPr>
        <w:t xml:space="preserve">ود. اگر می خواهید منافیات نماز حلال شود باید شرط </w:t>
      </w:r>
      <w:r w:rsidR="00BB6848">
        <w:rPr>
          <w:rFonts w:hint="cs"/>
          <w:rtl/>
        </w:rPr>
        <w:t>اخیر</w:t>
      </w:r>
      <w:r>
        <w:rPr>
          <w:rFonts w:hint="cs"/>
          <w:rtl/>
        </w:rPr>
        <w:t xml:space="preserve"> که سلام است را بگویید اما اگر قبل از سلام حدث غیر اختیاری صادر شد این حدث در اثنای نماز نیست زیرا آخرین جزء نماز تشهد بوده و اجزای نماز تمام شده است. طبق روایات اگر بعد از فراغ از آخرین جز احداث حدث غیر اختیاری شده باشد، اشکالی ندارد و شرطش معفو است. اما احداث حدث اختیاری منافات با تحلیلها التسلیم دارد زیرا طبق این روای</w:t>
      </w:r>
      <w:r w:rsidR="00BB4CB4">
        <w:rPr>
          <w:rFonts w:hint="cs"/>
          <w:rtl/>
        </w:rPr>
        <w:t>ا</w:t>
      </w:r>
      <w:r>
        <w:rPr>
          <w:rFonts w:hint="cs"/>
          <w:rtl/>
        </w:rPr>
        <w:t>ت برای جواز ارتکاب محرمات نماز باید سلام داد. اگر هم اشکال شود که «</w:t>
      </w:r>
      <w:r w:rsidRPr="00900C7E">
        <w:rPr>
          <w:rtl/>
          <w:lang w:bidi="ar-SA"/>
        </w:rPr>
        <w:t>فَإِنَّ آخِرَ الصَّلَاةِ التَّسْلِيمُ</w:t>
      </w:r>
      <w:r>
        <w:rPr>
          <w:rFonts w:hint="cs"/>
          <w:rtl/>
          <w:lang w:bidi="ar-SA"/>
        </w:rPr>
        <w:t>»</w:t>
      </w:r>
      <w:r>
        <w:rPr>
          <w:rStyle w:val="FootnoteReference"/>
          <w:rtl/>
          <w:lang w:bidi="ar-SA"/>
        </w:rPr>
        <w:footnoteReference w:id="21"/>
      </w:r>
      <w:r>
        <w:rPr>
          <w:rFonts w:hint="cs"/>
          <w:rtl/>
          <w:lang w:bidi="ar-SA"/>
        </w:rPr>
        <w:t xml:space="preserve"> </w:t>
      </w:r>
      <w:r>
        <w:rPr>
          <w:rFonts w:hint="cs"/>
          <w:rtl/>
        </w:rPr>
        <w:t>منافات با این بیان دارد زیرا ظهور روایت در این است که آخرین جزء نماز تسلیم است.  ایشان پاسخ</w:t>
      </w:r>
      <w:r w:rsidR="00B42B5B">
        <w:rPr>
          <w:rFonts w:hint="cs"/>
          <w:rtl/>
        </w:rPr>
        <w:t xml:space="preserve"> می‌د</w:t>
      </w:r>
      <w:r>
        <w:rPr>
          <w:rFonts w:hint="cs"/>
          <w:rtl/>
        </w:rPr>
        <w:t>هد که فی حد نفسه این ظهور را قبول داریم اما در مقام جمع عرفی، عرف می پذیرد که بر شرط اخیر ولو جزء اخیر هم نیست، اطلاق آخر الصلاة بشود زیرا آخرین چیزی که باید آورده</w:t>
      </w:r>
      <w:r w:rsidR="001D2EDA">
        <w:rPr>
          <w:rFonts w:hint="cs"/>
          <w:rtl/>
        </w:rPr>
        <w:t xml:space="preserve"> ‌ش</w:t>
      </w:r>
      <w:r>
        <w:rPr>
          <w:rFonts w:hint="cs"/>
          <w:rtl/>
        </w:rPr>
        <w:t>ود سلام است و در اینجا عرف تسامحا آخر الصلاة</w:t>
      </w:r>
      <w:r w:rsidR="001D2EDA">
        <w:rPr>
          <w:rFonts w:hint="cs"/>
          <w:rtl/>
        </w:rPr>
        <w:t xml:space="preserve"> می‌گ</w:t>
      </w:r>
      <w:r>
        <w:rPr>
          <w:rFonts w:hint="cs"/>
          <w:rtl/>
        </w:rPr>
        <w:t>وید.</w:t>
      </w:r>
    </w:p>
    <w:p w14:paraId="26137C2E" w14:textId="5BB5DFF6" w:rsidR="00BB4CB4" w:rsidRDefault="00BB4CB4" w:rsidP="008B29D1">
      <w:pPr>
        <w:pStyle w:val="Heading3"/>
        <w:rPr>
          <w:rtl/>
        </w:rPr>
      </w:pPr>
      <w:bookmarkStart w:id="19" w:name="_Toc181438577"/>
      <w:r>
        <w:rPr>
          <w:rFonts w:hint="cs"/>
          <w:rtl/>
        </w:rPr>
        <w:t>اشکال</w:t>
      </w:r>
      <w:bookmarkEnd w:id="19"/>
    </w:p>
    <w:p w14:paraId="625B07AA" w14:textId="5188A380" w:rsidR="000B7477" w:rsidRDefault="000B7477" w:rsidP="008B29D1">
      <w:pPr>
        <w:rPr>
          <w:rtl/>
        </w:rPr>
      </w:pPr>
      <w:r>
        <w:rPr>
          <w:rFonts w:hint="cs"/>
          <w:rtl/>
        </w:rPr>
        <w:t>بیان اول ایشان صحیح نیست. ظاهر «تحلیلها التسلیم» تحلیل وضعی است و نه تکلیفی</w:t>
      </w:r>
      <w:r w:rsidR="00F23CF1">
        <w:rPr>
          <w:rFonts w:hint="cs"/>
          <w:rtl/>
        </w:rPr>
        <w:t>؛</w:t>
      </w:r>
      <w:r>
        <w:rPr>
          <w:rFonts w:hint="cs"/>
          <w:rtl/>
        </w:rPr>
        <w:t xml:space="preserve"> چون </w:t>
      </w:r>
      <w:r w:rsidR="00E2725F">
        <w:rPr>
          <w:rFonts w:hint="cs"/>
          <w:rtl/>
        </w:rPr>
        <w:t xml:space="preserve">با شروع در </w:t>
      </w:r>
      <w:r>
        <w:rPr>
          <w:rFonts w:hint="cs"/>
          <w:rtl/>
        </w:rPr>
        <w:t>گفتن تکبیر</w:t>
      </w:r>
      <w:r w:rsidR="00F23CF1">
        <w:rPr>
          <w:rFonts w:hint="cs"/>
          <w:rtl/>
        </w:rPr>
        <w:t>،</w:t>
      </w:r>
      <w:r>
        <w:rPr>
          <w:rFonts w:hint="cs"/>
          <w:rtl/>
        </w:rPr>
        <w:t xml:space="preserve"> استدبار قبله حرام وضعی</w:t>
      </w:r>
      <w:r w:rsidR="001D2EDA">
        <w:rPr>
          <w:rFonts w:hint="cs"/>
          <w:rtl/>
        </w:rPr>
        <w:t xml:space="preserve"> می‌ش</w:t>
      </w:r>
      <w:r>
        <w:rPr>
          <w:rFonts w:hint="cs"/>
          <w:rtl/>
        </w:rPr>
        <w:t xml:space="preserve">ود نه حرام تکلیفی </w:t>
      </w:r>
      <w:r w:rsidR="00E2725F">
        <w:rPr>
          <w:rFonts w:hint="cs"/>
          <w:rtl/>
        </w:rPr>
        <w:t xml:space="preserve">و همچنین </w:t>
      </w:r>
      <w:r>
        <w:rPr>
          <w:rFonts w:hint="cs"/>
          <w:rtl/>
        </w:rPr>
        <w:t>در نماز های مستحب باطل کردن نماز</w:t>
      </w:r>
      <w:r w:rsidR="00E2725F">
        <w:rPr>
          <w:rFonts w:hint="cs"/>
          <w:rtl/>
        </w:rPr>
        <w:t>،</w:t>
      </w:r>
      <w:r>
        <w:rPr>
          <w:rFonts w:hint="cs"/>
          <w:rtl/>
        </w:rPr>
        <w:t xml:space="preserve"> حرام تکلیفی نیست</w:t>
      </w:r>
      <w:r w:rsidR="00E2725F">
        <w:rPr>
          <w:rFonts w:hint="cs"/>
          <w:rtl/>
        </w:rPr>
        <w:t xml:space="preserve"> بلکه تا سلام ندهد نماز همچنان باقی است و این امور مبطل نماز هستند.</w:t>
      </w:r>
      <w:r>
        <w:rPr>
          <w:rFonts w:hint="cs"/>
          <w:rtl/>
        </w:rPr>
        <w:t xml:space="preserve"> حمل این مطلب بر این که سلام جزء اخیر نماز نبوده و شرط و مقدم</w:t>
      </w:r>
      <w:r w:rsidR="00E2725F">
        <w:rPr>
          <w:rFonts w:hint="cs"/>
          <w:rtl/>
        </w:rPr>
        <w:t>ه</w:t>
      </w:r>
      <w:r>
        <w:rPr>
          <w:rFonts w:hint="cs"/>
          <w:rtl/>
        </w:rPr>
        <w:t xml:space="preserve"> صحت تشهد است، صحیح نیست.</w:t>
      </w:r>
      <w:r w:rsidR="00E2725F" w:rsidRPr="00E2725F">
        <w:rPr>
          <w:rFonts w:hint="cs"/>
          <w:rtl/>
        </w:rPr>
        <w:t xml:space="preserve"> </w:t>
      </w:r>
      <w:r w:rsidR="00E2725F">
        <w:rPr>
          <w:rFonts w:hint="cs"/>
          <w:rtl/>
        </w:rPr>
        <w:t xml:space="preserve">طبق بیان ایشان سلام مانند وضو </w:t>
      </w:r>
      <w:r w:rsidR="00F23CF1">
        <w:rPr>
          <w:rFonts w:hint="cs"/>
          <w:rtl/>
        </w:rPr>
        <w:t>خواهد بود</w:t>
      </w:r>
      <w:r w:rsidR="00E2725F">
        <w:rPr>
          <w:rFonts w:hint="cs"/>
          <w:rtl/>
        </w:rPr>
        <w:t>. وضو شرط متقدم است ولی هنوز منافیات نماز حرام نیست و سلام شرط مت</w:t>
      </w:r>
      <w:r w:rsidR="00F23CF1">
        <w:rPr>
          <w:rFonts w:hint="cs"/>
          <w:rtl/>
        </w:rPr>
        <w:t>أ</w:t>
      </w:r>
      <w:r w:rsidR="00E2725F">
        <w:rPr>
          <w:rFonts w:hint="cs"/>
          <w:rtl/>
        </w:rPr>
        <w:t>خر است یعنی بعد از سلام کشف</w:t>
      </w:r>
      <w:r w:rsidR="001D2EDA">
        <w:rPr>
          <w:rFonts w:hint="cs"/>
          <w:rtl/>
        </w:rPr>
        <w:t xml:space="preserve"> می‌ش</w:t>
      </w:r>
      <w:r w:rsidR="00E2725F">
        <w:rPr>
          <w:rFonts w:hint="cs"/>
          <w:rtl/>
        </w:rPr>
        <w:t xml:space="preserve">ود که با تشهد </w:t>
      </w:r>
      <w:r w:rsidR="00CD5CAD">
        <w:rPr>
          <w:rFonts w:hint="cs"/>
          <w:rtl/>
        </w:rPr>
        <w:t>از نماز خارج شده است که در اینجا این نکته مطرح</w:t>
      </w:r>
      <w:r w:rsidR="001D2EDA">
        <w:rPr>
          <w:rFonts w:hint="cs"/>
          <w:rtl/>
        </w:rPr>
        <w:t xml:space="preserve"> می‌ش</w:t>
      </w:r>
      <w:r w:rsidR="00CD5CAD">
        <w:rPr>
          <w:rFonts w:hint="cs"/>
          <w:rtl/>
        </w:rPr>
        <w:t>ود که</w:t>
      </w:r>
      <w:r>
        <w:rPr>
          <w:rFonts w:hint="cs"/>
          <w:rtl/>
        </w:rPr>
        <w:t xml:space="preserve"> اگر با تشهد از نماز خارج شویم دلیلی وجود ندارد که </w:t>
      </w:r>
      <w:r w:rsidR="00CD5CAD">
        <w:rPr>
          <w:rFonts w:hint="cs"/>
          <w:rtl/>
        </w:rPr>
        <w:t xml:space="preserve">بعد از آن </w:t>
      </w:r>
      <w:r>
        <w:rPr>
          <w:rFonts w:hint="cs"/>
          <w:rtl/>
        </w:rPr>
        <w:t xml:space="preserve">محرمات نماز </w:t>
      </w:r>
      <w:r w:rsidR="00CD5CAD">
        <w:rPr>
          <w:rFonts w:hint="cs"/>
          <w:rtl/>
        </w:rPr>
        <w:t>به حرمت</w:t>
      </w:r>
      <w:r>
        <w:rPr>
          <w:rFonts w:hint="cs"/>
          <w:rtl/>
        </w:rPr>
        <w:t xml:space="preserve"> وضعی</w:t>
      </w:r>
      <w:r w:rsidR="00CD5CAD">
        <w:rPr>
          <w:rFonts w:hint="cs"/>
          <w:rtl/>
        </w:rPr>
        <w:t xml:space="preserve"> باقی</w:t>
      </w:r>
      <w:r>
        <w:rPr>
          <w:rFonts w:hint="cs"/>
          <w:rtl/>
        </w:rPr>
        <w:t xml:space="preserve"> باشد و باقی بودن محرمات نماز </w:t>
      </w:r>
      <w:r w:rsidR="00CD5CAD">
        <w:rPr>
          <w:rFonts w:hint="cs"/>
          <w:rtl/>
        </w:rPr>
        <w:t xml:space="preserve">به حرمت وضعی </w:t>
      </w:r>
      <w:r>
        <w:rPr>
          <w:rFonts w:hint="cs"/>
          <w:rtl/>
        </w:rPr>
        <w:t>یعنی هنوز آخرین جزء آن را نیاورده ایم.</w:t>
      </w:r>
    </w:p>
    <w:p w14:paraId="19EE2E99" w14:textId="5942DEAF" w:rsidR="00BB4CB4" w:rsidRDefault="00BB4CB4" w:rsidP="008B29D1">
      <w:pPr>
        <w:pStyle w:val="Heading3"/>
        <w:rPr>
          <w:rtl/>
        </w:rPr>
      </w:pPr>
      <w:bookmarkStart w:id="20" w:name="_Toc181438578"/>
      <w:r>
        <w:rPr>
          <w:rFonts w:hint="cs"/>
          <w:rtl/>
        </w:rPr>
        <w:t>بیان دوم</w:t>
      </w:r>
      <w:bookmarkEnd w:id="20"/>
    </w:p>
    <w:p w14:paraId="5941E411" w14:textId="6AB7F766" w:rsidR="000B7477" w:rsidRDefault="000B7477" w:rsidP="008B29D1">
      <w:pPr>
        <w:rPr>
          <w:rtl/>
        </w:rPr>
      </w:pPr>
      <w:r>
        <w:rPr>
          <w:rFonts w:hint="cs"/>
          <w:rtl/>
        </w:rPr>
        <w:t xml:space="preserve">آقای حائری در بیان دوم فرموده اند </w:t>
      </w:r>
      <w:r w:rsidR="00070950">
        <w:rPr>
          <w:rFonts w:hint="cs"/>
          <w:rtl/>
        </w:rPr>
        <w:t xml:space="preserve">می پذیریم که </w:t>
      </w:r>
      <w:r>
        <w:rPr>
          <w:rFonts w:hint="cs"/>
          <w:rtl/>
        </w:rPr>
        <w:t>آخرین جز</w:t>
      </w:r>
      <w:r w:rsidR="00F23CF1">
        <w:rPr>
          <w:rFonts w:hint="cs"/>
          <w:rtl/>
        </w:rPr>
        <w:t>ء</w:t>
      </w:r>
      <w:r>
        <w:rPr>
          <w:rFonts w:hint="cs"/>
          <w:rtl/>
        </w:rPr>
        <w:t xml:space="preserve"> نماز، سلام باشد</w:t>
      </w:r>
      <w:r w:rsidR="00070950">
        <w:rPr>
          <w:rFonts w:hint="cs"/>
          <w:rtl/>
        </w:rPr>
        <w:t xml:space="preserve"> و</w:t>
      </w:r>
      <w:r>
        <w:rPr>
          <w:rFonts w:hint="cs"/>
          <w:rtl/>
        </w:rPr>
        <w:t xml:space="preserve"> این روایات</w:t>
      </w:r>
      <w:r w:rsidR="001D2EDA">
        <w:rPr>
          <w:rFonts w:hint="cs"/>
          <w:rtl/>
        </w:rPr>
        <w:t xml:space="preserve"> می‌گ</w:t>
      </w:r>
      <w:r>
        <w:rPr>
          <w:rFonts w:hint="cs"/>
          <w:rtl/>
        </w:rPr>
        <w:t>وید که احداث حدث غیر اختیاری قبل از سلام، مبطل نیست</w:t>
      </w:r>
      <w:r w:rsidR="00070950">
        <w:rPr>
          <w:rFonts w:hint="cs"/>
          <w:rtl/>
        </w:rPr>
        <w:t xml:space="preserve"> که </w:t>
      </w:r>
      <w:r w:rsidR="00F23CF1">
        <w:rPr>
          <w:rFonts w:hint="cs"/>
          <w:rtl/>
        </w:rPr>
        <w:t xml:space="preserve">این نیز </w:t>
      </w:r>
      <w:r w:rsidR="00070950">
        <w:rPr>
          <w:rFonts w:hint="cs"/>
          <w:rtl/>
        </w:rPr>
        <w:t>قابل پذیرش است</w:t>
      </w:r>
      <w:r>
        <w:rPr>
          <w:rFonts w:hint="cs"/>
          <w:rtl/>
        </w:rPr>
        <w:t>. طبق «السنة لا تنقض الفریضه»</w:t>
      </w:r>
      <w:r w:rsidR="00B42B5B">
        <w:rPr>
          <w:rFonts w:hint="cs"/>
          <w:rtl/>
        </w:rPr>
        <w:t xml:space="preserve"> می‌ت</w:t>
      </w:r>
      <w:r>
        <w:rPr>
          <w:rFonts w:hint="cs"/>
          <w:rtl/>
        </w:rPr>
        <w:t xml:space="preserve">وان گفت که سلام که سنت است اخلال به </w:t>
      </w:r>
      <w:r w:rsidR="00F23CF1">
        <w:rPr>
          <w:rFonts w:hint="cs"/>
          <w:rtl/>
        </w:rPr>
        <w:t xml:space="preserve">آن </w:t>
      </w:r>
      <w:r>
        <w:rPr>
          <w:rFonts w:hint="cs"/>
          <w:rtl/>
        </w:rPr>
        <w:t>در این حال، مبطل نماز نیست و در این زمان، مسقط تکلیف ش</w:t>
      </w:r>
      <w:r w:rsidR="00F23CF1">
        <w:rPr>
          <w:rFonts w:hint="cs"/>
          <w:rtl/>
        </w:rPr>
        <w:t xml:space="preserve">خص </w:t>
      </w:r>
      <w:r>
        <w:rPr>
          <w:rFonts w:hint="cs"/>
          <w:rtl/>
        </w:rPr>
        <w:t>نمازی است که آخرین جزء آن</w:t>
      </w:r>
      <w:r w:rsidR="00070950">
        <w:rPr>
          <w:rFonts w:hint="cs"/>
          <w:rtl/>
        </w:rPr>
        <w:t xml:space="preserve">، </w:t>
      </w:r>
      <w:r>
        <w:rPr>
          <w:rFonts w:hint="cs"/>
          <w:rtl/>
        </w:rPr>
        <w:t>تشهد است  و دیگر نیازی به سلام دادن نیست.</w:t>
      </w:r>
    </w:p>
    <w:p w14:paraId="4FD73BD0" w14:textId="582EDFC0" w:rsidR="000B7477" w:rsidRDefault="000B7477" w:rsidP="008B29D1">
      <w:pPr>
        <w:rPr>
          <w:rtl/>
        </w:rPr>
      </w:pPr>
      <w:r>
        <w:rPr>
          <w:rFonts w:hint="cs"/>
          <w:rtl/>
        </w:rPr>
        <w:t xml:space="preserve">بیان دوم ایشان </w:t>
      </w:r>
      <w:r w:rsidR="00F23CF1">
        <w:rPr>
          <w:rFonts w:hint="cs"/>
          <w:rtl/>
        </w:rPr>
        <w:t>همان بیانی است که سابقا مطرح شد</w:t>
      </w:r>
      <w:r>
        <w:rPr>
          <w:rFonts w:hint="cs"/>
          <w:rtl/>
        </w:rPr>
        <w:t xml:space="preserve"> که حدث را حمل </w:t>
      </w:r>
      <w:r w:rsidR="00F23CF1">
        <w:rPr>
          <w:rFonts w:hint="cs"/>
          <w:rtl/>
        </w:rPr>
        <w:t>بر</w:t>
      </w:r>
      <w:r>
        <w:rPr>
          <w:rFonts w:hint="cs"/>
          <w:rtl/>
        </w:rPr>
        <w:t xml:space="preserve"> حدث غیر اختیاری کرده و بگوییم که علی القاعده، حدث غیر اختیاری قبل از سلام، مبطل نماز نیست. در نتیجه روایت حسن بن جهم</w:t>
      </w:r>
      <w:r>
        <w:rPr>
          <w:rStyle w:val="FootnoteReference"/>
          <w:rtl/>
        </w:rPr>
        <w:footnoteReference w:id="22"/>
      </w:r>
      <w:r>
        <w:rPr>
          <w:rFonts w:hint="cs"/>
          <w:rtl/>
        </w:rPr>
        <w:t xml:space="preserve"> که بیان کرده بود که  اگر حدث قبل از تشهد نماز باطل است خلاف قاعده</w:t>
      </w:r>
      <w:r w:rsidR="001D2EDA">
        <w:rPr>
          <w:rFonts w:hint="cs"/>
          <w:rtl/>
        </w:rPr>
        <w:t xml:space="preserve"> می‌ش</w:t>
      </w:r>
      <w:r>
        <w:rPr>
          <w:rFonts w:hint="cs"/>
          <w:rtl/>
        </w:rPr>
        <w:t>ود زیرا در اینجا نیز تشهد سنت بوده و «السنة لا تنقض الفریضة» جاری</w:t>
      </w:r>
      <w:r w:rsidR="001D2EDA">
        <w:rPr>
          <w:rFonts w:hint="cs"/>
          <w:rtl/>
        </w:rPr>
        <w:t xml:space="preserve"> می‌ش</w:t>
      </w:r>
      <w:r>
        <w:rPr>
          <w:rFonts w:hint="cs"/>
          <w:rtl/>
        </w:rPr>
        <w:t xml:space="preserve">ود. البته ما به دلیل وجود عباد بن سلیمان در سند این روایت اشکال </w:t>
      </w:r>
      <w:r w:rsidR="00F23CF1">
        <w:rPr>
          <w:rFonts w:hint="cs"/>
          <w:rtl/>
        </w:rPr>
        <w:t>داریم</w:t>
      </w:r>
      <w:r>
        <w:rPr>
          <w:rFonts w:hint="cs"/>
          <w:rtl/>
        </w:rPr>
        <w:t>.  این بیان در فرضی صحیح است که «السنة لا تنقض الفریض</w:t>
      </w:r>
      <w:r w:rsidR="00F23CF1">
        <w:rPr>
          <w:rFonts w:hint="cs"/>
          <w:rtl/>
        </w:rPr>
        <w:t>ة</w:t>
      </w:r>
      <w:r>
        <w:rPr>
          <w:rFonts w:hint="cs"/>
          <w:rtl/>
        </w:rPr>
        <w:t>» شامل اخلال غیر اختیاری به سنن نماز بشود و اگر هم این مطلب مورد پذیرش واقع نشود</w:t>
      </w:r>
      <w:r w:rsidR="005C7271">
        <w:rPr>
          <w:rFonts w:hint="cs"/>
          <w:rtl/>
        </w:rPr>
        <w:t xml:space="preserve"> و استظهار کنیم که </w:t>
      </w:r>
      <w:r>
        <w:rPr>
          <w:rFonts w:hint="cs"/>
          <w:rtl/>
        </w:rPr>
        <w:t>«السنة لاتنقض الفریض</w:t>
      </w:r>
      <w:r w:rsidR="00F23CF1">
        <w:rPr>
          <w:rFonts w:hint="cs"/>
          <w:rtl/>
        </w:rPr>
        <w:t>ة</w:t>
      </w:r>
      <w:r>
        <w:rPr>
          <w:rFonts w:hint="cs"/>
          <w:rtl/>
        </w:rPr>
        <w:t xml:space="preserve">» مختص به خلل سهوی یا جهلی است </w:t>
      </w:r>
      <w:r w:rsidR="005C7271">
        <w:rPr>
          <w:rFonts w:hint="cs"/>
          <w:rtl/>
        </w:rPr>
        <w:t>-</w:t>
      </w:r>
      <w:r>
        <w:rPr>
          <w:rFonts w:hint="cs"/>
          <w:rtl/>
        </w:rPr>
        <w:t>که ما قائل هستیم</w:t>
      </w:r>
      <w:r w:rsidR="005C7271">
        <w:rPr>
          <w:rFonts w:hint="cs"/>
          <w:rtl/>
        </w:rPr>
        <w:t>-؛</w:t>
      </w:r>
      <w:r>
        <w:rPr>
          <w:rFonts w:hint="cs"/>
          <w:rtl/>
        </w:rPr>
        <w:t xml:space="preserve"> باید گفته شود که طبق این روایت خلل اضطراری و احداث حدث اضطراری قبل از سلام نماز را  باطل</w:t>
      </w:r>
      <w:r w:rsidR="001D2EDA">
        <w:rPr>
          <w:rFonts w:hint="cs"/>
          <w:rtl/>
        </w:rPr>
        <w:t xml:space="preserve"> نمی‌ک</w:t>
      </w:r>
      <w:r>
        <w:rPr>
          <w:rFonts w:hint="cs"/>
          <w:rtl/>
        </w:rPr>
        <w:t>ند.</w:t>
      </w:r>
    </w:p>
    <w:p w14:paraId="0F1E7A06" w14:textId="77777777" w:rsidR="000B7477" w:rsidRDefault="000B7477" w:rsidP="008B29D1">
      <w:pPr>
        <w:rPr>
          <w:rtl/>
        </w:rPr>
      </w:pPr>
      <w:r>
        <w:rPr>
          <w:rFonts w:hint="cs"/>
          <w:rtl/>
        </w:rPr>
        <w:t>در هر صورت مطالبی که ایشان در بیان دوم فرمودند فرع بر این است که انصراف حدث به حدث غیر اختیاری را بپذیرند و ایشان در مورد این مطلب بحثی انجام نداده اند.</w:t>
      </w:r>
    </w:p>
    <w:p w14:paraId="1F3BFB65" w14:textId="77777777" w:rsidR="000B7477" w:rsidRDefault="000B7477" w:rsidP="008B29D1">
      <w:pPr>
        <w:rPr>
          <w:rtl/>
        </w:rPr>
      </w:pPr>
      <w:r w:rsidRPr="00F8709E">
        <w:rPr>
          <w:rtl/>
        </w:rPr>
        <w:t>و الحمد لله رب العالم</w:t>
      </w:r>
      <w:r w:rsidRPr="00F8709E">
        <w:rPr>
          <w:rFonts w:hint="cs"/>
          <w:rtl/>
        </w:rPr>
        <w:t>ی</w:t>
      </w:r>
      <w:r w:rsidRPr="00F8709E">
        <w:rPr>
          <w:rFonts w:hint="eastAsia"/>
          <w:rtl/>
        </w:rPr>
        <w:t>ن</w:t>
      </w:r>
      <w:r w:rsidRPr="00F8709E">
        <w:rPr>
          <w:rtl/>
        </w:rPr>
        <w:t>.</w:t>
      </w:r>
    </w:p>
    <w:p w14:paraId="79BC2F0D" w14:textId="20C78D9B" w:rsidR="00DC317A" w:rsidRPr="00E62E4E" w:rsidRDefault="00DC317A" w:rsidP="008B29D1"/>
    <w:sectPr w:rsidR="00DC317A" w:rsidRPr="00E62E4E" w:rsidSect="004D37DA">
      <w:headerReference w:type="default" r:id="rId8"/>
      <w:footerReference w:type="default" r:id="rId9"/>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48F12" w14:textId="77777777" w:rsidR="00AA172C" w:rsidRDefault="00AA172C" w:rsidP="00147A3C">
      <w:r>
        <w:separator/>
      </w:r>
    </w:p>
    <w:p w14:paraId="5C317FAD" w14:textId="77777777" w:rsidR="00AA172C" w:rsidRDefault="00AA172C" w:rsidP="00147A3C"/>
  </w:endnote>
  <w:endnote w:type="continuationSeparator" w:id="0">
    <w:p w14:paraId="6B34D498" w14:textId="77777777" w:rsidR="00AA172C" w:rsidRDefault="00AA172C" w:rsidP="00147A3C">
      <w:r>
        <w:continuationSeparator/>
      </w:r>
    </w:p>
    <w:p w14:paraId="64CCC161" w14:textId="77777777" w:rsidR="00AA172C" w:rsidRDefault="00AA172C"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orZar">
    <w:altName w:val="Arial"/>
    <w:charset w:val="00"/>
    <w:family w:val="auto"/>
    <w:pitch w:val="variable"/>
    <w:sig w:usb0="80002007" w:usb1="80002000" w:usb2="00000008" w:usb3="00000000" w:csb0="00000043" w:csb1="00000000"/>
  </w:font>
  <w:font w:name="Arial">
    <w:panose1 w:val="020B0604020202020204"/>
    <w:charset w:val="00"/>
    <w:family w:val="swiss"/>
    <w:pitch w:val="variable"/>
    <w:sig w:usb0="E0002EFF" w:usb1="C000785B" w:usb2="00000009" w:usb3="00000000" w:csb0="000001FF" w:csb1="00000000"/>
  </w:font>
  <w:font w:name="2  Mitra">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71686356"/>
      <w:docPartObj>
        <w:docPartGallery w:val="Page Numbers (Bottom of Page)"/>
        <w:docPartUnique/>
      </w:docPartObj>
    </w:sdtPr>
    <w:sdtEndPr>
      <w:rPr>
        <w:noProof/>
      </w:rPr>
    </w:sdtEndPr>
    <w:sdtContent>
      <w:p w14:paraId="5C904552" w14:textId="04BB5D01" w:rsidR="00147A3C" w:rsidRDefault="00147A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B8F70E" w14:textId="77777777" w:rsidR="00D8062D" w:rsidRDefault="00D8062D" w:rsidP="00147A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3617A" w14:textId="77777777" w:rsidR="00AA172C" w:rsidRDefault="00AA172C" w:rsidP="009027B8">
      <w:pPr>
        <w:spacing w:after="0"/>
      </w:pPr>
      <w:r>
        <w:separator/>
      </w:r>
    </w:p>
  </w:footnote>
  <w:footnote w:type="continuationSeparator" w:id="0">
    <w:p w14:paraId="4823E00C" w14:textId="77777777" w:rsidR="00AA172C" w:rsidRDefault="00AA172C" w:rsidP="009027B8">
      <w:pPr>
        <w:spacing w:after="0"/>
      </w:pPr>
      <w:r>
        <w:continuationSeparator/>
      </w:r>
    </w:p>
    <w:p w14:paraId="23571AA8" w14:textId="77777777" w:rsidR="00AA172C" w:rsidRDefault="00AA172C" w:rsidP="00147A3C"/>
  </w:footnote>
  <w:footnote w:type="continuationNotice" w:id="1">
    <w:p w14:paraId="0CDFFE12" w14:textId="77777777" w:rsidR="00AA172C" w:rsidRPr="009027B8" w:rsidRDefault="00AA172C" w:rsidP="009027B8">
      <w:pPr>
        <w:pStyle w:val="Footer"/>
      </w:pPr>
    </w:p>
  </w:footnote>
  <w:footnote w:id="2">
    <w:p w14:paraId="682C1860" w14:textId="77777777" w:rsidR="00260169" w:rsidRDefault="00260169" w:rsidP="00260169">
      <w:pPr>
        <w:pStyle w:val="FootnoteText"/>
      </w:pPr>
      <w:r>
        <w:rPr>
          <w:rStyle w:val="FootnoteReference"/>
        </w:rPr>
        <w:footnoteRef/>
      </w:r>
      <w:r>
        <w:rPr>
          <w:rtl/>
        </w:rPr>
        <w:t xml:space="preserve"> </w:t>
      </w:r>
      <w:r>
        <w:rPr>
          <w:rFonts w:hint="cs"/>
          <w:rtl/>
        </w:rPr>
        <w:t>العروة الوثقی و التعلیقات علیها 7: 404</w:t>
      </w:r>
    </w:p>
  </w:footnote>
  <w:footnote w:id="3">
    <w:p w14:paraId="5B28028B" w14:textId="77777777" w:rsidR="000B7477" w:rsidRDefault="000B7477" w:rsidP="000B7477">
      <w:pPr>
        <w:pStyle w:val="FootnoteText"/>
        <w:rPr>
          <w:rtl/>
        </w:rPr>
      </w:pPr>
      <w:r>
        <w:rPr>
          <w:rStyle w:val="FootnoteReference"/>
        </w:rPr>
        <w:footnoteRef/>
      </w:r>
      <w:r>
        <w:rPr>
          <w:rtl/>
        </w:rPr>
        <w:t xml:space="preserve"> </w:t>
      </w:r>
      <w:r>
        <w:rPr>
          <w:rFonts w:hint="cs"/>
          <w:rtl/>
        </w:rPr>
        <w:t>وسائل الشیعة 6: 424.</w:t>
      </w:r>
    </w:p>
  </w:footnote>
  <w:footnote w:id="4">
    <w:p w14:paraId="28F678D2" w14:textId="77777777" w:rsidR="000B7477" w:rsidRDefault="000B7477" w:rsidP="000B7477">
      <w:pPr>
        <w:pStyle w:val="FootnoteText"/>
      </w:pPr>
      <w:r>
        <w:rPr>
          <w:rStyle w:val="FootnoteReference"/>
        </w:rPr>
        <w:footnoteRef/>
      </w:r>
      <w:r>
        <w:rPr>
          <w:rtl/>
        </w:rPr>
        <w:t xml:space="preserve"> </w:t>
      </w:r>
      <w:r>
        <w:rPr>
          <w:rFonts w:hint="cs"/>
          <w:rtl/>
        </w:rPr>
        <w:t xml:space="preserve">موسوعة الامام الخوئی 15: 306؛ </w:t>
      </w:r>
      <w:r w:rsidRPr="004F22EC">
        <w:rPr>
          <w:rtl/>
        </w:rPr>
        <w:t>و أمّا الصدر الظاهر في عدم وجوب السلام، فلا بدّ من حمله على إرادة السلام الأخير كما يقتضيه إطلاق التسليم على ما عرفت. و أمّا قول: السلام علينا و على عباد اللّٰه الصالحين، فقد كان قد أتى به و الحدث وقع بعد الفراغ منه، فلا يدل على عدم وجوب السلام أصلاً</w:t>
      </w:r>
    </w:p>
  </w:footnote>
  <w:footnote w:id="5">
    <w:p w14:paraId="2A5FBEDD" w14:textId="56F2D380" w:rsidR="00A66CBF" w:rsidRDefault="00A66CBF">
      <w:pPr>
        <w:pStyle w:val="FootnoteText"/>
        <w:rPr>
          <w:rtl/>
        </w:rPr>
      </w:pPr>
      <w:r>
        <w:rPr>
          <w:rStyle w:val="FootnoteReference"/>
        </w:rPr>
        <w:footnoteRef/>
      </w:r>
      <w:r>
        <w:rPr>
          <w:rtl/>
        </w:rPr>
        <w:t xml:space="preserve"> </w:t>
      </w:r>
      <w:r>
        <w:rPr>
          <w:rFonts w:hint="cs"/>
          <w:rtl/>
        </w:rPr>
        <w:t>ما همانطور که شهید صدر به این مطلب اشاره دارد، از دلیل طرح خبر مخالف کتاب به خبر ظنی که مخالف کتاب یا مخالف خبر قطعی الصدور و الجهه باشد تعدی کردیم.</w:t>
      </w:r>
    </w:p>
  </w:footnote>
  <w:footnote w:id="6">
    <w:p w14:paraId="6695A012" w14:textId="7BDFAC14" w:rsidR="003D1FFF" w:rsidRDefault="003D1FFF">
      <w:pPr>
        <w:pStyle w:val="FootnoteText"/>
        <w:rPr>
          <w:rtl/>
        </w:rPr>
      </w:pPr>
      <w:r>
        <w:rPr>
          <w:rStyle w:val="FootnoteReference"/>
        </w:rPr>
        <w:footnoteRef/>
      </w:r>
      <w:r>
        <w:rPr>
          <w:rtl/>
        </w:rPr>
        <w:t xml:space="preserve"> </w:t>
      </w:r>
      <w:r w:rsidR="00D3315B">
        <w:rPr>
          <w:rFonts w:hint="cs"/>
          <w:rtl/>
        </w:rPr>
        <w:t>مستمسک العروة الوثقی 6: 459.</w:t>
      </w:r>
    </w:p>
  </w:footnote>
  <w:footnote w:id="7">
    <w:p w14:paraId="3F4A2470" w14:textId="57857DBD" w:rsidR="00D06107" w:rsidRDefault="00D06107">
      <w:pPr>
        <w:pStyle w:val="FootnoteText"/>
        <w:rPr>
          <w:rtl/>
        </w:rPr>
      </w:pPr>
      <w:r>
        <w:rPr>
          <w:rStyle w:val="FootnoteReference"/>
        </w:rPr>
        <w:footnoteRef/>
      </w:r>
      <w:r>
        <w:rPr>
          <w:rtl/>
        </w:rPr>
        <w:t xml:space="preserve"> </w:t>
      </w:r>
      <w:r>
        <w:rPr>
          <w:rFonts w:hint="cs"/>
          <w:rtl/>
        </w:rPr>
        <w:t>وسائل الشیعة 27: 106.</w:t>
      </w:r>
    </w:p>
  </w:footnote>
  <w:footnote w:id="8">
    <w:p w14:paraId="1285E077" w14:textId="77777777" w:rsidR="000B7477" w:rsidRDefault="000B7477" w:rsidP="000B7477">
      <w:pPr>
        <w:pStyle w:val="FootnoteText"/>
      </w:pPr>
      <w:r>
        <w:rPr>
          <w:rStyle w:val="FootnoteReference"/>
        </w:rPr>
        <w:footnoteRef/>
      </w:r>
      <w:r>
        <w:rPr>
          <w:rtl/>
        </w:rPr>
        <w:t xml:space="preserve"> </w:t>
      </w:r>
      <w:r>
        <w:rPr>
          <w:rFonts w:hint="cs"/>
          <w:rtl/>
        </w:rPr>
        <w:t>تهذیب الاحکام 2: 159،</w:t>
      </w:r>
      <w:r w:rsidRPr="00F66363">
        <w:rPr>
          <w:rFonts w:hint="cs"/>
          <w:rtl/>
        </w:rPr>
        <w:t xml:space="preserve"> </w:t>
      </w:r>
      <w:r>
        <w:rPr>
          <w:rFonts w:hint="cs"/>
          <w:rtl/>
        </w:rPr>
        <w:t>الاستبصار 1: 345.</w:t>
      </w:r>
    </w:p>
  </w:footnote>
  <w:footnote w:id="9">
    <w:p w14:paraId="3500F658" w14:textId="77777777" w:rsidR="000B7477" w:rsidRDefault="000B7477" w:rsidP="000B7477">
      <w:pPr>
        <w:pStyle w:val="FootnoteText"/>
      </w:pPr>
      <w:r>
        <w:rPr>
          <w:rStyle w:val="FootnoteReference"/>
        </w:rPr>
        <w:footnoteRef/>
      </w:r>
      <w:r w:rsidRPr="00F4732C">
        <w:rPr>
          <w:rtl/>
        </w:rPr>
        <w:t>المقنعة 139</w:t>
      </w:r>
      <w:r>
        <w:rPr>
          <w:rFonts w:hint="cs"/>
          <w:rtl/>
        </w:rPr>
        <w:t>.</w:t>
      </w:r>
    </w:p>
  </w:footnote>
  <w:footnote w:id="10">
    <w:p w14:paraId="52E71255" w14:textId="60F26CB9" w:rsidR="000D4A71" w:rsidRPr="000D4A71" w:rsidRDefault="000D4A71">
      <w:pPr>
        <w:pStyle w:val="FootnoteText"/>
      </w:pPr>
      <w:r>
        <w:rPr>
          <w:rStyle w:val="FootnoteReference"/>
        </w:rPr>
        <w:footnoteRef/>
      </w:r>
      <w:r>
        <w:rPr>
          <w:rtl/>
        </w:rPr>
        <w:t xml:space="preserve"> </w:t>
      </w:r>
      <w:r w:rsidRPr="000D4A71">
        <w:rPr>
          <w:rtl/>
        </w:rPr>
        <w:t xml:space="preserve"> </w:t>
      </w:r>
      <w:r>
        <w:rPr>
          <w:rFonts w:hint="cs"/>
          <w:rtl/>
        </w:rPr>
        <w:t xml:space="preserve">وسائل الشیعة 6: 412؛ </w:t>
      </w:r>
      <w:r w:rsidRPr="000D4A71">
        <w:rPr>
          <w:rtl/>
        </w:rPr>
        <w:t>مُحَمَّدُ بْنُ يَحْيَى عَنْ أَحْمَدَ بْنِ مُحَمَّدِ بْنِ عِيسَى عَنِ الْحُسَيْنِ بْنِ سَعِيدٍ عَنْ فَضَالَةَ بْنِ أَيُّوبَ عَنِ ابْنِ بُكَيْرٍ عَنْ عُبَيْدِ بْنِ زُرَارَةَ عَنْ أَبِي عَبْدِ اللَّهِ ع قَالَ: سَأَلْتُهُ عَنْ رَجُلٍ صَلَّى الْفَرِيضَةَ فَلَمَّا فَرَغَ وَ رَفَعَ رَأْسَهُ مِنَ السَّجْدَةِ الثَّانِيَةِ مِنَ الرَّكْعَةِ الرَّابِعَةِ أَحْدَثَ فَقَالَ أَمَّا صَلَاتُهُ فَقَدْ مَضَتْ وَ بَقِيَ التَّشَهُّدُ وَ إِنَّمَا التَّشَهُّدُ سُنَّةٌ فِي الصَّلَاةِ فَلْيَتَوَضَّأْ وَ لْيَعُدْ إِلَى مَجْلِسِهِ أَوْ مَكَانٍ نَظِيفٍ فَيَتَشَهَّد</w:t>
      </w:r>
    </w:p>
  </w:footnote>
  <w:footnote w:id="11">
    <w:p w14:paraId="2C1DE09C" w14:textId="24DB3F40" w:rsidR="000D4A71" w:rsidRDefault="000D4A71">
      <w:pPr>
        <w:pStyle w:val="FootnoteText"/>
      </w:pPr>
      <w:r>
        <w:rPr>
          <w:rStyle w:val="FootnoteReference"/>
        </w:rPr>
        <w:footnoteRef/>
      </w:r>
      <w:r>
        <w:rPr>
          <w:rtl/>
        </w:rPr>
        <w:t xml:space="preserve"> </w:t>
      </w:r>
      <w:r>
        <w:rPr>
          <w:rFonts w:hint="cs"/>
          <w:rtl/>
        </w:rPr>
        <w:t xml:space="preserve">البته نسبت به تشهد با توجه به اینکه در روایت دیگری آمده است که اگر قبل از تشهد </w:t>
      </w:r>
      <w:r w:rsidR="00E2434B">
        <w:rPr>
          <w:rFonts w:hint="cs"/>
          <w:rtl/>
        </w:rPr>
        <w:t xml:space="preserve">حدث صادر شود </w:t>
      </w:r>
      <w:r>
        <w:rPr>
          <w:rFonts w:hint="cs"/>
          <w:rtl/>
        </w:rPr>
        <w:t xml:space="preserve"> »فلیعد» تعارض</w:t>
      </w:r>
      <w:r w:rsidR="00BB4CB4">
        <w:rPr>
          <w:rFonts w:hint="cs"/>
          <w:rtl/>
        </w:rPr>
        <w:t xml:space="preserve"> می‌ک</w:t>
      </w:r>
      <w:r>
        <w:rPr>
          <w:rFonts w:hint="cs"/>
          <w:rtl/>
        </w:rPr>
        <w:t xml:space="preserve">ند که فعلا محل بحث نیست. </w:t>
      </w:r>
    </w:p>
  </w:footnote>
  <w:footnote w:id="12">
    <w:p w14:paraId="00F761E5" w14:textId="77777777" w:rsidR="000B7477" w:rsidRDefault="000B7477" w:rsidP="000B7477">
      <w:pPr>
        <w:pStyle w:val="FootnoteText"/>
        <w:rPr>
          <w:rtl/>
        </w:rPr>
      </w:pPr>
      <w:r>
        <w:rPr>
          <w:rStyle w:val="FootnoteReference"/>
        </w:rPr>
        <w:footnoteRef/>
      </w:r>
      <w:r>
        <w:rPr>
          <w:rtl/>
        </w:rPr>
        <w:t xml:space="preserve"> </w:t>
      </w:r>
      <w:r>
        <w:rPr>
          <w:rFonts w:hint="cs"/>
          <w:rtl/>
        </w:rPr>
        <w:t xml:space="preserve">موسوعة الامام الخوئي 15: 303؛ </w:t>
      </w:r>
      <w:r w:rsidRPr="004E31F7">
        <w:rPr>
          <w:rtl/>
        </w:rPr>
        <w:t>ثمّ‌ لا يخفى أنّ‌ المستفاد من الموثقة أنّ‌ التسليم بقول مطلق منصرف إلى خصوص السلام الأخير، لأنّه مع فرضه (عليه السلام) نسيان التسليم ذكر أنّه إذا كان قال: السلام علينا... إلى آخره، فلا بدّ و أن يكون المراد من السلام المنسي هو قولنا: السلام عليكم و رحمة اللّٰه و بركاته. بل يظهر من بعض الروايات أنّ‌ العامّة يعدّون قول الرجل: السلام علينا و على عباد اللّٰه الصالحين من توابع التشهّد، فقد روى الصدوق عن الصادق (عليه السلام) أنّه «قال: أفسد ابن مسعود على الناس صلاتهم بشيئين بقوله: تبارك اسم ربّك و تعالى جدّك، و هذا شيء قالته الجن بجهالة فحكى اللّٰه عنها و بقوله: السلام علينا و على عباد اللّٰه الصالحين، يعني في التشهّد الأوّل» ، بل ظاهر كثير من نصوصنا أيضاً هو ذلك، و أيضاً ظاهر موثقته السابقة المفصّلة حيث قال (عليه السلام) فيها «ثمّ‌ تسلّم» أنّ‌ المراد منه هو السلام الأخير فلاحظ.</w:t>
      </w:r>
    </w:p>
  </w:footnote>
  <w:footnote w:id="13">
    <w:p w14:paraId="2D732C17" w14:textId="77777777" w:rsidR="000B7477" w:rsidRDefault="000B7477" w:rsidP="000B7477">
      <w:pPr>
        <w:pStyle w:val="FootnoteText"/>
        <w:rPr>
          <w:rtl/>
        </w:rPr>
      </w:pPr>
      <w:r>
        <w:rPr>
          <w:rStyle w:val="FootnoteReference"/>
        </w:rPr>
        <w:footnoteRef/>
      </w:r>
      <w:r>
        <w:rPr>
          <w:rtl/>
        </w:rPr>
        <w:t xml:space="preserve"> </w:t>
      </w:r>
      <w:r w:rsidRPr="00045863">
        <w:rPr>
          <w:rtl/>
        </w:rPr>
        <w:t>وسائل الشيعة</w:t>
      </w:r>
      <w:r>
        <w:rPr>
          <w:rFonts w:hint="cs"/>
          <w:rtl/>
        </w:rPr>
        <w:t xml:space="preserve"> </w:t>
      </w:r>
      <w:r w:rsidRPr="00045863">
        <w:rPr>
          <w:rtl/>
        </w:rPr>
        <w:t>‏6: 42</w:t>
      </w:r>
      <w:r>
        <w:rPr>
          <w:rFonts w:hint="cs"/>
          <w:rtl/>
        </w:rPr>
        <w:t>3.</w:t>
      </w:r>
    </w:p>
  </w:footnote>
  <w:footnote w:id="14">
    <w:p w14:paraId="366F340A" w14:textId="77777777" w:rsidR="000B7477" w:rsidRDefault="000B7477" w:rsidP="000B7477">
      <w:pPr>
        <w:pStyle w:val="FootnoteText"/>
      </w:pPr>
      <w:r>
        <w:rPr>
          <w:rStyle w:val="FootnoteReference"/>
        </w:rPr>
        <w:footnoteRef/>
      </w:r>
      <w:r>
        <w:rPr>
          <w:rtl/>
        </w:rPr>
        <w:t xml:space="preserve"> </w:t>
      </w:r>
      <w:r>
        <w:rPr>
          <w:rFonts w:hint="cs"/>
          <w:rtl/>
        </w:rPr>
        <w:t xml:space="preserve">العروة الوثقی و التعلیقات علیها 7: 404؛ </w:t>
      </w:r>
      <w:r w:rsidRPr="00032125">
        <w:rPr>
          <w:rtl/>
        </w:rPr>
        <w:t>فلو سها عنه و تذكّر بعد إتيان شيء من المنافيات عمداً و سهواً أو بعد فوات الموالاة، لا يجب  تداركه ؛ نعم، عليه سجدتا السهو للنقصان  بتركه؛ و إن تذكّر قبل ذلك أتى به و لا شيء عليه</w:t>
      </w:r>
    </w:p>
  </w:footnote>
  <w:footnote w:id="15">
    <w:p w14:paraId="632C4620" w14:textId="77777777" w:rsidR="000B7477" w:rsidRDefault="000B7477" w:rsidP="000B7477">
      <w:pPr>
        <w:pStyle w:val="FootnoteText"/>
        <w:rPr>
          <w:rtl/>
        </w:rPr>
      </w:pPr>
      <w:r>
        <w:rPr>
          <w:rStyle w:val="FootnoteReference"/>
        </w:rPr>
        <w:footnoteRef/>
      </w:r>
      <w:r>
        <w:rPr>
          <w:rtl/>
        </w:rPr>
        <w:t xml:space="preserve"> </w:t>
      </w:r>
      <w:r w:rsidRPr="0011176C">
        <w:rPr>
          <w:rtl/>
        </w:rPr>
        <w:t>وسائل الش</w:t>
      </w:r>
      <w:r w:rsidRPr="0011176C">
        <w:rPr>
          <w:rFonts w:hint="cs"/>
          <w:rtl/>
        </w:rPr>
        <w:t>ی</w:t>
      </w:r>
      <w:r w:rsidRPr="0011176C">
        <w:rPr>
          <w:rFonts w:hint="eastAsia"/>
          <w:rtl/>
        </w:rPr>
        <w:t>عة</w:t>
      </w:r>
      <w:r w:rsidRPr="0011176C">
        <w:rPr>
          <w:rtl/>
        </w:rPr>
        <w:t xml:space="preserve">  6: 394</w:t>
      </w:r>
    </w:p>
  </w:footnote>
  <w:footnote w:id="16">
    <w:p w14:paraId="348B1DBB" w14:textId="77777777" w:rsidR="000B7477" w:rsidRDefault="000B7477" w:rsidP="000B7477">
      <w:pPr>
        <w:pStyle w:val="FootnoteText"/>
      </w:pPr>
      <w:r>
        <w:rPr>
          <w:rStyle w:val="FootnoteReference"/>
        </w:rPr>
        <w:footnoteRef/>
      </w:r>
      <w:r>
        <w:rPr>
          <w:rtl/>
        </w:rPr>
        <w:t xml:space="preserve"> </w:t>
      </w:r>
      <w:r w:rsidRPr="003634C7">
        <w:rPr>
          <w:rtl/>
        </w:rPr>
        <w:t>وسائل الشيعة</w:t>
      </w:r>
      <w:r>
        <w:rPr>
          <w:rFonts w:hint="cs"/>
          <w:rtl/>
        </w:rPr>
        <w:t xml:space="preserve"> </w:t>
      </w:r>
      <w:r w:rsidRPr="003634C7">
        <w:rPr>
          <w:rtl/>
        </w:rPr>
        <w:t>‏6: 426</w:t>
      </w:r>
      <w:r>
        <w:rPr>
          <w:rFonts w:hint="cs"/>
          <w:rtl/>
        </w:rPr>
        <w:t>.</w:t>
      </w:r>
    </w:p>
  </w:footnote>
  <w:footnote w:id="17">
    <w:p w14:paraId="58005C2F" w14:textId="77777777" w:rsidR="000B7477" w:rsidRDefault="000B7477" w:rsidP="000B7477">
      <w:pPr>
        <w:pStyle w:val="FootnoteText"/>
      </w:pPr>
      <w:r>
        <w:rPr>
          <w:rStyle w:val="FootnoteReference"/>
        </w:rPr>
        <w:footnoteRef/>
      </w:r>
      <w:r>
        <w:rPr>
          <w:rtl/>
        </w:rPr>
        <w:t xml:space="preserve"> </w:t>
      </w:r>
      <w:r w:rsidRPr="004F1A3F">
        <w:rPr>
          <w:rtl/>
        </w:rPr>
        <w:t xml:space="preserve">وسائل </w:t>
      </w:r>
      <w:r>
        <w:rPr>
          <w:rFonts w:hint="cs"/>
          <w:rtl/>
        </w:rPr>
        <w:t xml:space="preserve">الشیعه </w:t>
      </w:r>
      <w:r w:rsidRPr="004F1A3F">
        <w:rPr>
          <w:rtl/>
        </w:rPr>
        <w:t>6: 410</w:t>
      </w:r>
      <w:r>
        <w:rPr>
          <w:rFonts w:hint="cs"/>
          <w:rtl/>
        </w:rPr>
        <w:t>.</w:t>
      </w:r>
    </w:p>
  </w:footnote>
  <w:footnote w:id="18">
    <w:p w14:paraId="20DD5B55" w14:textId="77777777" w:rsidR="000B7477" w:rsidRDefault="000B7477" w:rsidP="000B7477">
      <w:pPr>
        <w:pStyle w:val="FootnoteText"/>
      </w:pPr>
      <w:r>
        <w:rPr>
          <w:rStyle w:val="FootnoteReference"/>
        </w:rPr>
        <w:footnoteRef/>
      </w:r>
      <w:r>
        <w:rPr>
          <w:rtl/>
        </w:rPr>
        <w:t xml:space="preserve"> </w:t>
      </w:r>
      <w:r w:rsidRPr="004F1A3F">
        <w:rPr>
          <w:rtl/>
        </w:rPr>
        <w:t>نهج</w:t>
      </w:r>
      <w:r>
        <w:rPr>
          <w:rFonts w:hint="cs"/>
          <w:rtl/>
        </w:rPr>
        <w:t xml:space="preserve"> البلاغه</w:t>
      </w:r>
      <w:r w:rsidRPr="004F1A3F">
        <w:rPr>
          <w:rtl/>
        </w:rPr>
        <w:t xml:space="preserve"> 283</w:t>
      </w:r>
      <w:r>
        <w:rPr>
          <w:rFonts w:hint="cs"/>
          <w:rtl/>
        </w:rPr>
        <w:t xml:space="preserve">؛ </w:t>
      </w:r>
      <w:r w:rsidRPr="004F1A3F">
        <w:rPr>
          <w:rtl/>
        </w:rPr>
        <w:t>الْحَمْدُ لِلَّهِ الْفَاشِي فِي الْخَلْقِ حَمْدُهُ وَ الْغَالِبِ جُنْدُهُ وَ الْمُتَعَالِي جَدُّهُ أَحْمَدُهُ عَلَى نِعَمِهِ التُّؤَامِ وَ آلَائِه‏</w:t>
      </w:r>
      <w:r>
        <w:rPr>
          <w:rFonts w:hint="cs"/>
          <w:rtl/>
        </w:rPr>
        <w:t>.</w:t>
      </w:r>
    </w:p>
  </w:footnote>
  <w:footnote w:id="19">
    <w:p w14:paraId="382F0F03" w14:textId="7BD3C9C1" w:rsidR="00721E0F" w:rsidRDefault="00721E0F">
      <w:pPr>
        <w:pStyle w:val="FootnoteText"/>
        <w:rPr>
          <w:rtl/>
        </w:rPr>
      </w:pPr>
      <w:r>
        <w:rPr>
          <w:rStyle w:val="FootnoteReference"/>
        </w:rPr>
        <w:footnoteRef/>
      </w:r>
      <w:r>
        <w:rPr>
          <w:rtl/>
        </w:rPr>
        <w:t xml:space="preserve"> </w:t>
      </w:r>
      <w:r>
        <w:rPr>
          <w:rFonts w:hint="cs"/>
          <w:rtl/>
        </w:rPr>
        <w:t>موسوعة الامام الخویی 15: 303.</w:t>
      </w:r>
    </w:p>
  </w:footnote>
  <w:footnote w:id="20">
    <w:p w14:paraId="670580B4" w14:textId="07065C0E" w:rsidR="000B7477" w:rsidRDefault="000B7477" w:rsidP="000B7477">
      <w:pPr>
        <w:pStyle w:val="FootnoteText"/>
      </w:pPr>
      <w:r>
        <w:rPr>
          <w:rStyle w:val="FootnoteReference"/>
        </w:rPr>
        <w:footnoteRef/>
      </w:r>
      <w:r>
        <w:rPr>
          <w:rtl/>
        </w:rPr>
        <w:t xml:space="preserve"> </w:t>
      </w:r>
      <w:r>
        <w:rPr>
          <w:rFonts w:hint="cs"/>
          <w:rtl/>
        </w:rPr>
        <w:t xml:space="preserve">الصلوة (حائری) </w:t>
      </w:r>
      <w:r w:rsidR="001E4079">
        <w:rPr>
          <w:rFonts w:hint="cs"/>
          <w:rtl/>
        </w:rPr>
        <w:t>278</w:t>
      </w:r>
    </w:p>
  </w:footnote>
  <w:footnote w:id="21">
    <w:p w14:paraId="59275567" w14:textId="77777777" w:rsidR="000B7477" w:rsidRDefault="000B7477" w:rsidP="000B7477">
      <w:pPr>
        <w:pStyle w:val="FootnoteText"/>
      </w:pPr>
      <w:r>
        <w:rPr>
          <w:rStyle w:val="FootnoteReference"/>
        </w:rPr>
        <w:footnoteRef/>
      </w:r>
      <w:r>
        <w:rPr>
          <w:rtl/>
        </w:rPr>
        <w:t xml:space="preserve"> </w:t>
      </w:r>
      <w:r>
        <w:rPr>
          <w:rFonts w:hint="cs"/>
          <w:rtl/>
        </w:rPr>
        <w:t xml:space="preserve">وسائل الشیعة </w:t>
      </w:r>
      <w:r w:rsidRPr="00212FD9">
        <w:rPr>
          <w:rtl/>
        </w:rPr>
        <w:t>6: 416</w:t>
      </w:r>
      <w:r>
        <w:rPr>
          <w:rFonts w:hint="cs"/>
          <w:rtl/>
        </w:rPr>
        <w:t>.</w:t>
      </w:r>
    </w:p>
  </w:footnote>
  <w:footnote w:id="22">
    <w:p w14:paraId="55042C5B" w14:textId="77777777" w:rsidR="000B7477" w:rsidRDefault="000B7477" w:rsidP="000B7477">
      <w:pPr>
        <w:pStyle w:val="FootnoteText"/>
      </w:pPr>
      <w:r>
        <w:rPr>
          <w:rStyle w:val="FootnoteReference"/>
        </w:rPr>
        <w:footnoteRef/>
      </w:r>
      <w:r>
        <w:rPr>
          <w:rtl/>
        </w:rPr>
        <w:t xml:space="preserve"> </w:t>
      </w:r>
      <w:r>
        <w:rPr>
          <w:rFonts w:hint="cs"/>
          <w:rtl/>
        </w:rPr>
        <w:t xml:space="preserve">وسائل الشیعه 7: 334؛ </w:t>
      </w:r>
      <w:r w:rsidRPr="00BD06DB">
        <w:rPr>
          <w:rtl/>
        </w:rPr>
        <w:t>وَ عَنْهُ عَنْ عَبَّادِ بْنِ سُلَيْمَانَ عَنْ سَعْدِ بْنِ سَعْدٍ عَنْ مُحَمَّدِ بْنِ الْقَاسِمِ بْنِ فُضَيْلِ بْنِ يَسَارٍ عَنِ الْحَسَنِ بْنِ الْجَهْمِ قَالَ: سَأَلْتُهُ يَعْنِي أَبَا الْحَسَنِ ع  عَنْ رَجُلٍ صَلَّى الظُّهْرَ أَوِ الْعَصْرَ فَأَحْدَثَ حِينَ جَلَسَ فِي الرَّابِعَةِ قَالَ إِنْ كَانَ قَالَ أَشْهَدُ أَنْ لَا إِلَهَ إِلَّا اللَّهُ وَ أَشْهَدُ أَنَ‏ مُحَمَّداً رَسُولُ اللَّهِ ص فَلَا يُعِدْ وَ إِنْ كَانَ لَمْ يَتَشَهَّدْ قَبْلَ أَنْ يُحْدِثَ فَلْيُعِدْ.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E02A8" w14:textId="6D6F2122" w:rsidR="00D8062D" w:rsidRPr="00282ACA" w:rsidRDefault="00B8633D" w:rsidP="009A01AE">
    <w:pPr>
      <w:pStyle w:val="Header"/>
    </w:pPr>
    <w:r w:rsidRPr="00282ACA">
      <w:rPr>
        <w:noProof/>
        <w:lang w:bidi="ar-SA"/>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05AD1551" w:rsidR="00B8633D" w:rsidRPr="00480985" w:rsidRDefault="00B8633D" w:rsidP="007778C6">
                          <w:pPr>
                            <w:jc w:val="center"/>
                            <w:rPr>
                              <w:rFonts w:cs="2  Mitra"/>
                              <w:b/>
                              <w:bCs/>
                              <w:sz w:val="24"/>
                              <w:szCs w:val="24"/>
                            </w:rPr>
                          </w:pPr>
                          <w:r w:rsidRPr="00480985">
                            <w:rPr>
                              <w:rFonts w:cs="2  Mitra"/>
                              <w:b/>
                              <w:bCs/>
                              <w:sz w:val="24"/>
                              <w:szCs w:val="24"/>
                              <w:rtl/>
                            </w:rPr>
                            <w:t>جلسه:</w:t>
                          </w:r>
                          <w:r w:rsidR="00A81A4C">
                            <w:rPr>
                              <w:rFonts w:cs="2  Mitra" w:hint="cs"/>
                              <w:b/>
                              <w:bCs/>
                              <w:sz w:val="24"/>
                              <w:szCs w:val="24"/>
                              <w:rtl/>
                            </w:rPr>
                            <w:t xml:space="preserve"> 6</w:t>
                          </w:r>
                          <w:r w:rsidR="00A81A4C">
                            <w:rPr>
                              <w:rFonts w:cs="2  Mitra"/>
                              <w:b/>
                              <w:bCs/>
                              <w:sz w:val="24"/>
                              <w:szCs w:val="24"/>
                              <w:rtl/>
                            </w:rPr>
                            <w:tab/>
                          </w:r>
                          <w:r w:rsidR="00A81A4C">
                            <w:rPr>
                              <w:rFonts w:cs="2  Mitra"/>
                              <w:b/>
                              <w:bCs/>
                              <w:sz w:val="24"/>
                              <w:szCs w:val="24"/>
                              <w:rtl/>
                            </w:rPr>
                            <w:tab/>
                          </w:r>
                          <w:r w:rsidR="00EC7FB5">
                            <w:rPr>
                              <w:rFonts w:cs="2  Mitra" w:hint="cs"/>
                              <w:b/>
                              <w:bCs/>
                              <w:sz w:val="24"/>
                              <w:szCs w:val="24"/>
                              <w:rtl/>
                            </w:rPr>
                            <w:t xml:space="preserve"> </w:t>
                          </w:r>
                          <w:r w:rsidR="00282ACA" w:rsidRPr="00480985">
                            <w:rPr>
                              <w:rFonts w:cs="2  Mitra"/>
                              <w:b/>
                              <w:bCs/>
                              <w:sz w:val="24"/>
                              <w:szCs w:val="24"/>
                              <w:rtl/>
                              <w:lang w:bidi="ar-SA"/>
                            </w:rPr>
                            <w:t xml:space="preserve">تقریر </w:t>
                          </w:r>
                          <w:r w:rsidRPr="00480985">
                            <w:rPr>
                              <w:rFonts w:cs="2  Mitra"/>
                              <w:b/>
                              <w:bCs/>
                              <w:sz w:val="24"/>
                              <w:szCs w:val="24"/>
                              <w:rtl/>
                              <w:lang w:bidi="ar-SA"/>
                            </w:rPr>
                            <w:t>درس خارج فقه استاد شهیدی</w:t>
                          </w:r>
                          <w:r w:rsidR="00282ACA" w:rsidRPr="00480985">
                            <w:rPr>
                              <w:rFonts w:cs="2  Mitra"/>
                              <w:b/>
                              <w:bCs/>
                              <w:sz w:val="24"/>
                              <w:szCs w:val="24"/>
                              <w:vertAlign w:val="superscript"/>
                              <w:rtl/>
                              <w:lang w:bidi="ar-SA"/>
                            </w:rPr>
                            <w:t xml:space="preserve"> حفظه الله</w:t>
                          </w:r>
                          <w:r w:rsidR="00282ACA" w:rsidRPr="00480985">
                            <w:rPr>
                              <w:rFonts w:cs="2  Mitra"/>
                              <w:b/>
                              <w:bCs/>
                              <w:sz w:val="24"/>
                              <w:szCs w:val="24"/>
                              <w:rtl/>
                              <w:lang w:bidi="ar-SA"/>
                            </w:rPr>
                            <w:t xml:space="preserve"> (</w:t>
                          </w:r>
                          <w:r w:rsidR="00260169" w:rsidRPr="00260169">
                            <w:rPr>
                              <w:rFonts w:cs="2  Mitra"/>
                              <w:b/>
                              <w:bCs/>
                              <w:sz w:val="24"/>
                              <w:szCs w:val="24"/>
                              <w:rtl/>
                              <w:lang w:bidi="ar-SA"/>
                            </w:rPr>
                            <w:t>کتاب الصلاة، فصل في الت</w:t>
                          </w:r>
                          <w:r w:rsidR="00260169">
                            <w:rPr>
                              <w:rFonts w:cs="2  Mitra" w:hint="cs"/>
                              <w:b/>
                              <w:bCs/>
                              <w:sz w:val="24"/>
                              <w:szCs w:val="24"/>
                              <w:rtl/>
                              <w:lang w:bidi="ar-SA"/>
                            </w:rPr>
                            <w:t>سلیم</w:t>
                          </w:r>
                          <w:r w:rsidR="00282ACA" w:rsidRPr="00480985">
                            <w:rPr>
                              <w:rFonts w:cs="2  Mitra"/>
                              <w:b/>
                              <w:bCs/>
                              <w:sz w:val="24"/>
                              <w:szCs w:val="24"/>
                              <w:rtl/>
                              <w:lang w:bidi="ar-SA"/>
                            </w:rPr>
                            <w:t>)</w:t>
                          </w:r>
                          <w:r w:rsidR="00A81A4C">
                            <w:rPr>
                              <w:rFonts w:cs="2  Mitra"/>
                              <w:b/>
                              <w:bCs/>
                              <w:sz w:val="24"/>
                              <w:szCs w:val="24"/>
                              <w:rtl/>
                            </w:rPr>
                            <w:tab/>
                          </w:r>
                          <w:r w:rsidR="00A81A4C">
                            <w:rPr>
                              <w:rFonts w:cs="2  Mitra" w:hint="cs"/>
                              <w:b/>
                              <w:bCs/>
                              <w:sz w:val="24"/>
                              <w:szCs w:val="24"/>
                              <w:rtl/>
                            </w:rPr>
                            <w:t xml:space="preserve"> </w:t>
                          </w:r>
                          <w:r w:rsidR="007A6950">
                            <w:rPr>
                              <w:rFonts w:cs="2  Mitra" w:hint="cs"/>
                              <w:b/>
                              <w:bCs/>
                              <w:sz w:val="24"/>
                              <w:szCs w:val="24"/>
                              <w:rtl/>
                            </w:rPr>
                            <w:t>‌</w:t>
                          </w:r>
                          <w:r w:rsidR="000B7477">
                            <w:rPr>
                              <w:rFonts w:cs="2  Mitra" w:hint="cs"/>
                              <w:b/>
                              <w:bCs/>
                              <w:sz w:val="24"/>
                              <w:szCs w:val="24"/>
                              <w:rtl/>
                            </w:rPr>
                            <w:t>یک</w:t>
                          </w:r>
                          <w:r w:rsidR="007F3EC2">
                            <w:rPr>
                              <w:rFonts w:cs="2  Mitra" w:hint="cs"/>
                              <w:b/>
                              <w:bCs/>
                              <w:sz w:val="24"/>
                              <w:szCs w:val="24"/>
                              <w:rtl/>
                            </w:rPr>
                            <w:t>شنبه</w:t>
                          </w:r>
                          <w:r w:rsidR="00542E08" w:rsidRPr="00480985">
                            <w:rPr>
                              <w:rFonts w:cs="2  Mitra"/>
                              <w:b/>
                              <w:bCs/>
                              <w:sz w:val="24"/>
                              <w:szCs w:val="24"/>
                              <w:rtl/>
                            </w:rPr>
                            <w:t xml:space="preserve"> </w:t>
                          </w:r>
                          <w:r w:rsidR="00E62E4E">
                            <w:rPr>
                              <w:rFonts w:cs="2  Mitra" w:hint="cs"/>
                              <w:b/>
                              <w:bCs/>
                              <w:sz w:val="24"/>
                              <w:szCs w:val="24"/>
                              <w:rtl/>
                            </w:rPr>
                            <w:t>2</w:t>
                          </w:r>
                          <w:r w:rsidR="000B7477">
                            <w:rPr>
                              <w:rFonts w:cs="2  Mitra" w:hint="cs"/>
                              <w:b/>
                              <w:bCs/>
                              <w:sz w:val="24"/>
                              <w:szCs w:val="24"/>
                              <w:rtl/>
                            </w:rPr>
                            <w:t>5</w:t>
                          </w:r>
                          <w:r w:rsidRPr="00480985">
                            <w:rPr>
                              <w:rFonts w:cs="2  Mitra"/>
                              <w:b/>
                              <w:bCs/>
                              <w:sz w:val="24"/>
                              <w:szCs w:val="24"/>
                              <w:rtl/>
                            </w:rPr>
                            <w:t>/</w:t>
                          </w:r>
                          <w:r w:rsidR="00260169">
                            <w:rPr>
                              <w:rFonts w:cs="2  Mitra" w:hint="cs"/>
                              <w:b/>
                              <w:bCs/>
                              <w:sz w:val="24"/>
                              <w:szCs w:val="24"/>
                              <w:rtl/>
                            </w:rPr>
                            <w:t>6</w:t>
                          </w:r>
                          <w:r w:rsidRPr="00480985">
                            <w:rPr>
                              <w:rFonts w:cs="2  Mitra"/>
                              <w:b/>
                              <w:bCs/>
                              <w:sz w:val="24"/>
                              <w:szCs w:val="24"/>
                              <w:rtl/>
                            </w:rPr>
                            <w:t>/140</w:t>
                          </w:r>
                          <w:r w:rsidR="00EC7FB5">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05AD1551" w:rsidR="00B8633D" w:rsidRPr="00480985" w:rsidRDefault="00B8633D" w:rsidP="007778C6">
                    <w:pPr>
                      <w:jc w:val="center"/>
                      <w:rPr>
                        <w:rFonts w:cs="2  Mitra"/>
                        <w:b/>
                        <w:bCs/>
                        <w:sz w:val="24"/>
                        <w:szCs w:val="24"/>
                      </w:rPr>
                    </w:pPr>
                    <w:r w:rsidRPr="00480985">
                      <w:rPr>
                        <w:rFonts w:cs="2  Mitra"/>
                        <w:b/>
                        <w:bCs/>
                        <w:sz w:val="24"/>
                        <w:szCs w:val="24"/>
                        <w:rtl/>
                      </w:rPr>
                      <w:t>جلسه:</w:t>
                    </w:r>
                    <w:r w:rsidR="00A81A4C">
                      <w:rPr>
                        <w:rFonts w:cs="2  Mitra" w:hint="cs"/>
                        <w:b/>
                        <w:bCs/>
                        <w:sz w:val="24"/>
                        <w:szCs w:val="24"/>
                        <w:rtl/>
                      </w:rPr>
                      <w:t xml:space="preserve"> 6</w:t>
                    </w:r>
                    <w:r w:rsidR="00A81A4C">
                      <w:rPr>
                        <w:rFonts w:cs="2  Mitra"/>
                        <w:b/>
                        <w:bCs/>
                        <w:sz w:val="24"/>
                        <w:szCs w:val="24"/>
                        <w:rtl/>
                      </w:rPr>
                      <w:tab/>
                    </w:r>
                    <w:r w:rsidR="00A81A4C">
                      <w:rPr>
                        <w:rFonts w:cs="2  Mitra"/>
                        <w:b/>
                        <w:bCs/>
                        <w:sz w:val="24"/>
                        <w:szCs w:val="24"/>
                        <w:rtl/>
                      </w:rPr>
                      <w:tab/>
                    </w:r>
                    <w:r w:rsidR="00EC7FB5">
                      <w:rPr>
                        <w:rFonts w:cs="2  Mitra" w:hint="cs"/>
                        <w:b/>
                        <w:bCs/>
                        <w:sz w:val="24"/>
                        <w:szCs w:val="24"/>
                        <w:rtl/>
                      </w:rPr>
                      <w:t xml:space="preserve"> </w:t>
                    </w:r>
                    <w:r w:rsidR="00282ACA" w:rsidRPr="00480985">
                      <w:rPr>
                        <w:rFonts w:cs="2  Mitra"/>
                        <w:b/>
                        <w:bCs/>
                        <w:sz w:val="24"/>
                        <w:szCs w:val="24"/>
                        <w:rtl/>
                        <w:lang w:bidi="ar-SA"/>
                      </w:rPr>
                      <w:t xml:space="preserve">تقریر </w:t>
                    </w:r>
                    <w:r w:rsidRPr="00480985">
                      <w:rPr>
                        <w:rFonts w:cs="2  Mitra"/>
                        <w:b/>
                        <w:bCs/>
                        <w:sz w:val="24"/>
                        <w:szCs w:val="24"/>
                        <w:rtl/>
                        <w:lang w:bidi="ar-SA"/>
                      </w:rPr>
                      <w:t>درس خارج فقه استاد شهیدی</w:t>
                    </w:r>
                    <w:r w:rsidR="00282ACA" w:rsidRPr="00480985">
                      <w:rPr>
                        <w:rFonts w:cs="2  Mitra"/>
                        <w:b/>
                        <w:bCs/>
                        <w:sz w:val="24"/>
                        <w:szCs w:val="24"/>
                        <w:vertAlign w:val="superscript"/>
                        <w:rtl/>
                        <w:lang w:bidi="ar-SA"/>
                      </w:rPr>
                      <w:t xml:space="preserve"> حفظه الله</w:t>
                    </w:r>
                    <w:r w:rsidR="00282ACA" w:rsidRPr="00480985">
                      <w:rPr>
                        <w:rFonts w:cs="2  Mitra"/>
                        <w:b/>
                        <w:bCs/>
                        <w:sz w:val="24"/>
                        <w:szCs w:val="24"/>
                        <w:rtl/>
                        <w:lang w:bidi="ar-SA"/>
                      </w:rPr>
                      <w:t xml:space="preserve"> (</w:t>
                    </w:r>
                    <w:r w:rsidR="00260169" w:rsidRPr="00260169">
                      <w:rPr>
                        <w:rFonts w:cs="2  Mitra"/>
                        <w:b/>
                        <w:bCs/>
                        <w:sz w:val="24"/>
                        <w:szCs w:val="24"/>
                        <w:rtl/>
                        <w:lang w:bidi="ar-SA"/>
                      </w:rPr>
                      <w:t>کتاب الصلاة، فصل في الت</w:t>
                    </w:r>
                    <w:r w:rsidR="00260169">
                      <w:rPr>
                        <w:rFonts w:cs="2  Mitra" w:hint="cs"/>
                        <w:b/>
                        <w:bCs/>
                        <w:sz w:val="24"/>
                        <w:szCs w:val="24"/>
                        <w:rtl/>
                        <w:lang w:bidi="ar-SA"/>
                      </w:rPr>
                      <w:t>سلیم</w:t>
                    </w:r>
                    <w:r w:rsidR="00282ACA" w:rsidRPr="00480985">
                      <w:rPr>
                        <w:rFonts w:cs="2  Mitra"/>
                        <w:b/>
                        <w:bCs/>
                        <w:sz w:val="24"/>
                        <w:szCs w:val="24"/>
                        <w:rtl/>
                        <w:lang w:bidi="ar-SA"/>
                      </w:rPr>
                      <w:t>)</w:t>
                    </w:r>
                    <w:r w:rsidR="00A81A4C">
                      <w:rPr>
                        <w:rFonts w:cs="2  Mitra"/>
                        <w:b/>
                        <w:bCs/>
                        <w:sz w:val="24"/>
                        <w:szCs w:val="24"/>
                        <w:rtl/>
                      </w:rPr>
                      <w:tab/>
                    </w:r>
                    <w:r w:rsidR="00A81A4C">
                      <w:rPr>
                        <w:rFonts w:cs="2  Mitra" w:hint="cs"/>
                        <w:b/>
                        <w:bCs/>
                        <w:sz w:val="24"/>
                        <w:szCs w:val="24"/>
                        <w:rtl/>
                      </w:rPr>
                      <w:t xml:space="preserve"> </w:t>
                    </w:r>
                    <w:r w:rsidR="007A6950">
                      <w:rPr>
                        <w:rFonts w:cs="2  Mitra" w:hint="cs"/>
                        <w:b/>
                        <w:bCs/>
                        <w:sz w:val="24"/>
                        <w:szCs w:val="24"/>
                        <w:rtl/>
                      </w:rPr>
                      <w:t>‌</w:t>
                    </w:r>
                    <w:r w:rsidR="000B7477">
                      <w:rPr>
                        <w:rFonts w:cs="2  Mitra" w:hint="cs"/>
                        <w:b/>
                        <w:bCs/>
                        <w:sz w:val="24"/>
                        <w:szCs w:val="24"/>
                        <w:rtl/>
                      </w:rPr>
                      <w:t>یک</w:t>
                    </w:r>
                    <w:r w:rsidR="007F3EC2">
                      <w:rPr>
                        <w:rFonts w:cs="2  Mitra" w:hint="cs"/>
                        <w:b/>
                        <w:bCs/>
                        <w:sz w:val="24"/>
                        <w:szCs w:val="24"/>
                        <w:rtl/>
                      </w:rPr>
                      <w:t>شنبه</w:t>
                    </w:r>
                    <w:r w:rsidR="00542E08" w:rsidRPr="00480985">
                      <w:rPr>
                        <w:rFonts w:cs="2  Mitra"/>
                        <w:b/>
                        <w:bCs/>
                        <w:sz w:val="24"/>
                        <w:szCs w:val="24"/>
                        <w:rtl/>
                      </w:rPr>
                      <w:t xml:space="preserve"> </w:t>
                    </w:r>
                    <w:r w:rsidR="00E62E4E">
                      <w:rPr>
                        <w:rFonts w:cs="2  Mitra" w:hint="cs"/>
                        <w:b/>
                        <w:bCs/>
                        <w:sz w:val="24"/>
                        <w:szCs w:val="24"/>
                        <w:rtl/>
                      </w:rPr>
                      <w:t>2</w:t>
                    </w:r>
                    <w:r w:rsidR="000B7477">
                      <w:rPr>
                        <w:rFonts w:cs="2  Mitra" w:hint="cs"/>
                        <w:b/>
                        <w:bCs/>
                        <w:sz w:val="24"/>
                        <w:szCs w:val="24"/>
                        <w:rtl/>
                      </w:rPr>
                      <w:t>5</w:t>
                    </w:r>
                    <w:r w:rsidRPr="00480985">
                      <w:rPr>
                        <w:rFonts w:cs="2  Mitra"/>
                        <w:b/>
                        <w:bCs/>
                        <w:sz w:val="24"/>
                        <w:szCs w:val="24"/>
                        <w:rtl/>
                      </w:rPr>
                      <w:t>/</w:t>
                    </w:r>
                    <w:r w:rsidR="00260169">
                      <w:rPr>
                        <w:rFonts w:cs="2  Mitra" w:hint="cs"/>
                        <w:b/>
                        <w:bCs/>
                        <w:sz w:val="24"/>
                        <w:szCs w:val="24"/>
                        <w:rtl/>
                      </w:rPr>
                      <w:t>6</w:t>
                    </w:r>
                    <w:r w:rsidRPr="00480985">
                      <w:rPr>
                        <w:rFonts w:cs="2  Mitra"/>
                        <w:b/>
                        <w:bCs/>
                        <w:sz w:val="24"/>
                        <w:szCs w:val="24"/>
                        <w:rtl/>
                      </w:rPr>
                      <w:t>/140</w:t>
                    </w:r>
                    <w:r w:rsidR="00EC7FB5">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271924">
    <w:abstractNumId w:val="2"/>
  </w:num>
  <w:num w:numId="2" w16cid:durableId="714236977">
    <w:abstractNumId w:val="0"/>
  </w:num>
  <w:num w:numId="3" w16cid:durableId="1004866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3D"/>
    <w:rsid w:val="00026F3B"/>
    <w:rsid w:val="00040FB0"/>
    <w:rsid w:val="00060701"/>
    <w:rsid w:val="00060731"/>
    <w:rsid w:val="00061297"/>
    <w:rsid w:val="00066703"/>
    <w:rsid w:val="00070950"/>
    <w:rsid w:val="0007303B"/>
    <w:rsid w:val="000811BE"/>
    <w:rsid w:val="00084495"/>
    <w:rsid w:val="00097CF9"/>
    <w:rsid w:val="000A6589"/>
    <w:rsid w:val="000B0956"/>
    <w:rsid w:val="000B2F4B"/>
    <w:rsid w:val="000B7477"/>
    <w:rsid w:val="000D1157"/>
    <w:rsid w:val="000D1591"/>
    <w:rsid w:val="000D4A71"/>
    <w:rsid w:val="000D56F6"/>
    <w:rsid w:val="000E5822"/>
    <w:rsid w:val="00102466"/>
    <w:rsid w:val="001039EF"/>
    <w:rsid w:val="00103F5B"/>
    <w:rsid w:val="00120FCB"/>
    <w:rsid w:val="001301CE"/>
    <w:rsid w:val="00136FA3"/>
    <w:rsid w:val="00147A3C"/>
    <w:rsid w:val="00147DEB"/>
    <w:rsid w:val="001539F3"/>
    <w:rsid w:val="00165BD0"/>
    <w:rsid w:val="0018646A"/>
    <w:rsid w:val="001B024D"/>
    <w:rsid w:val="001B21A7"/>
    <w:rsid w:val="001C3B11"/>
    <w:rsid w:val="001C62A3"/>
    <w:rsid w:val="001D2EDA"/>
    <w:rsid w:val="001E11E4"/>
    <w:rsid w:val="001E13C4"/>
    <w:rsid w:val="001E4079"/>
    <w:rsid w:val="001F2638"/>
    <w:rsid w:val="001F28A6"/>
    <w:rsid w:val="0020396F"/>
    <w:rsid w:val="0021349C"/>
    <w:rsid w:val="00217B0D"/>
    <w:rsid w:val="002266DE"/>
    <w:rsid w:val="00231F18"/>
    <w:rsid w:val="0023655A"/>
    <w:rsid w:val="00237058"/>
    <w:rsid w:val="002422F4"/>
    <w:rsid w:val="00244601"/>
    <w:rsid w:val="002515B1"/>
    <w:rsid w:val="002564C9"/>
    <w:rsid w:val="002573F2"/>
    <w:rsid w:val="00260169"/>
    <w:rsid w:val="0026106D"/>
    <w:rsid w:val="00270B99"/>
    <w:rsid w:val="0027278A"/>
    <w:rsid w:val="00274113"/>
    <w:rsid w:val="00282ACA"/>
    <w:rsid w:val="00284B58"/>
    <w:rsid w:val="00285D1F"/>
    <w:rsid w:val="00291BB4"/>
    <w:rsid w:val="002977DA"/>
    <w:rsid w:val="002A01CB"/>
    <w:rsid w:val="002A0519"/>
    <w:rsid w:val="002A0CCA"/>
    <w:rsid w:val="002A57BF"/>
    <w:rsid w:val="002B20CD"/>
    <w:rsid w:val="002C47D3"/>
    <w:rsid w:val="002C4E04"/>
    <w:rsid w:val="002C684D"/>
    <w:rsid w:val="002E10A5"/>
    <w:rsid w:val="002E1A0E"/>
    <w:rsid w:val="002E51F4"/>
    <w:rsid w:val="002E6FBB"/>
    <w:rsid w:val="002F097D"/>
    <w:rsid w:val="002F5B91"/>
    <w:rsid w:val="0030373F"/>
    <w:rsid w:val="003059A5"/>
    <w:rsid w:val="003077AE"/>
    <w:rsid w:val="00312F41"/>
    <w:rsid w:val="00320A2E"/>
    <w:rsid w:val="00320D69"/>
    <w:rsid w:val="00322771"/>
    <w:rsid w:val="00324079"/>
    <w:rsid w:val="00324A95"/>
    <w:rsid w:val="00334836"/>
    <w:rsid w:val="00340ECD"/>
    <w:rsid w:val="00342695"/>
    <w:rsid w:val="00344CE6"/>
    <w:rsid w:val="00360047"/>
    <w:rsid w:val="00365B9B"/>
    <w:rsid w:val="003709D3"/>
    <w:rsid w:val="003713EE"/>
    <w:rsid w:val="0039030C"/>
    <w:rsid w:val="003A1634"/>
    <w:rsid w:val="003A27AA"/>
    <w:rsid w:val="003D0314"/>
    <w:rsid w:val="003D1FFF"/>
    <w:rsid w:val="003E18D2"/>
    <w:rsid w:val="003E7D0E"/>
    <w:rsid w:val="004108FC"/>
    <w:rsid w:val="0041573A"/>
    <w:rsid w:val="004200CE"/>
    <w:rsid w:val="00421AC6"/>
    <w:rsid w:val="00422603"/>
    <w:rsid w:val="00427979"/>
    <w:rsid w:val="004322E9"/>
    <w:rsid w:val="0045228F"/>
    <w:rsid w:val="00460A27"/>
    <w:rsid w:val="00470E17"/>
    <w:rsid w:val="00476773"/>
    <w:rsid w:val="00480985"/>
    <w:rsid w:val="004824AD"/>
    <w:rsid w:val="00485645"/>
    <w:rsid w:val="00485C3B"/>
    <w:rsid w:val="004921C8"/>
    <w:rsid w:val="00492C1F"/>
    <w:rsid w:val="004930F4"/>
    <w:rsid w:val="00493B6D"/>
    <w:rsid w:val="004965D4"/>
    <w:rsid w:val="004969F6"/>
    <w:rsid w:val="004A0097"/>
    <w:rsid w:val="004A5B58"/>
    <w:rsid w:val="004B3618"/>
    <w:rsid w:val="004B4E2D"/>
    <w:rsid w:val="004D05ED"/>
    <w:rsid w:val="004D1C3A"/>
    <w:rsid w:val="004D37DA"/>
    <w:rsid w:val="004D7FBE"/>
    <w:rsid w:val="004F0188"/>
    <w:rsid w:val="004F49CB"/>
    <w:rsid w:val="004F4A12"/>
    <w:rsid w:val="00506426"/>
    <w:rsid w:val="00507A57"/>
    <w:rsid w:val="005133DF"/>
    <w:rsid w:val="00521D6F"/>
    <w:rsid w:val="005224D0"/>
    <w:rsid w:val="00542937"/>
    <w:rsid w:val="00542A96"/>
    <w:rsid w:val="00542E08"/>
    <w:rsid w:val="0055688D"/>
    <w:rsid w:val="00556EF4"/>
    <w:rsid w:val="00557B65"/>
    <w:rsid w:val="005607B8"/>
    <w:rsid w:val="005620DD"/>
    <w:rsid w:val="00564B1A"/>
    <w:rsid w:val="00566650"/>
    <w:rsid w:val="00586AA6"/>
    <w:rsid w:val="00594276"/>
    <w:rsid w:val="00594A64"/>
    <w:rsid w:val="00594F0D"/>
    <w:rsid w:val="005A338B"/>
    <w:rsid w:val="005B01BD"/>
    <w:rsid w:val="005B1939"/>
    <w:rsid w:val="005B50F0"/>
    <w:rsid w:val="005B79D3"/>
    <w:rsid w:val="005C221D"/>
    <w:rsid w:val="005C7271"/>
    <w:rsid w:val="005D0E18"/>
    <w:rsid w:val="005E22EA"/>
    <w:rsid w:val="005F382A"/>
    <w:rsid w:val="005F6C1E"/>
    <w:rsid w:val="005F7D38"/>
    <w:rsid w:val="005F7FEE"/>
    <w:rsid w:val="0060487D"/>
    <w:rsid w:val="006078A9"/>
    <w:rsid w:val="00622A28"/>
    <w:rsid w:val="00631C7F"/>
    <w:rsid w:val="00634C53"/>
    <w:rsid w:val="0065050F"/>
    <w:rsid w:val="00652085"/>
    <w:rsid w:val="0066722D"/>
    <w:rsid w:val="00670C73"/>
    <w:rsid w:val="00681004"/>
    <w:rsid w:val="006825C1"/>
    <w:rsid w:val="006904E5"/>
    <w:rsid w:val="0069109B"/>
    <w:rsid w:val="00693D23"/>
    <w:rsid w:val="00694847"/>
    <w:rsid w:val="0069600E"/>
    <w:rsid w:val="006A4F4D"/>
    <w:rsid w:val="006A7684"/>
    <w:rsid w:val="006A7FCB"/>
    <w:rsid w:val="006B6603"/>
    <w:rsid w:val="006C4588"/>
    <w:rsid w:val="006C7432"/>
    <w:rsid w:val="006D23A5"/>
    <w:rsid w:val="006E0DAE"/>
    <w:rsid w:val="006E4061"/>
    <w:rsid w:val="006E4CB0"/>
    <w:rsid w:val="006E5E5D"/>
    <w:rsid w:val="006F644E"/>
    <w:rsid w:val="0070032B"/>
    <w:rsid w:val="007129CB"/>
    <w:rsid w:val="007165AD"/>
    <w:rsid w:val="00721E0F"/>
    <w:rsid w:val="00736982"/>
    <w:rsid w:val="00741417"/>
    <w:rsid w:val="00741D4B"/>
    <w:rsid w:val="007559A6"/>
    <w:rsid w:val="00767DD3"/>
    <w:rsid w:val="00772AE1"/>
    <w:rsid w:val="007778C6"/>
    <w:rsid w:val="007823B8"/>
    <w:rsid w:val="00790A54"/>
    <w:rsid w:val="007918A6"/>
    <w:rsid w:val="0079631E"/>
    <w:rsid w:val="007A002A"/>
    <w:rsid w:val="007A0FA8"/>
    <w:rsid w:val="007A6256"/>
    <w:rsid w:val="007A6950"/>
    <w:rsid w:val="007B4B04"/>
    <w:rsid w:val="007C16A4"/>
    <w:rsid w:val="007C4C34"/>
    <w:rsid w:val="007C65A4"/>
    <w:rsid w:val="007D5E55"/>
    <w:rsid w:val="007D64EF"/>
    <w:rsid w:val="007D6D74"/>
    <w:rsid w:val="007E19E2"/>
    <w:rsid w:val="007E73B5"/>
    <w:rsid w:val="007F0389"/>
    <w:rsid w:val="007F239A"/>
    <w:rsid w:val="007F39A0"/>
    <w:rsid w:val="007F3EC2"/>
    <w:rsid w:val="007F718F"/>
    <w:rsid w:val="00802B62"/>
    <w:rsid w:val="00805FC0"/>
    <w:rsid w:val="008132D4"/>
    <w:rsid w:val="008170AF"/>
    <w:rsid w:val="008209F2"/>
    <w:rsid w:val="00820ABB"/>
    <w:rsid w:val="00825650"/>
    <w:rsid w:val="00825B6E"/>
    <w:rsid w:val="0083454B"/>
    <w:rsid w:val="00836083"/>
    <w:rsid w:val="00842751"/>
    <w:rsid w:val="00842C37"/>
    <w:rsid w:val="00842C5B"/>
    <w:rsid w:val="00847799"/>
    <w:rsid w:val="00853A55"/>
    <w:rsid w:val="0085660B"/>
    <w:rsid w:val="008672AD"/>
    <w:rsid w:val="00870B99"/>
    <w:rsid w:val="00873FB9"/>
    <w:rsid w:val="00880F9A"/>
    <w:rsid w:val="00887BFE"/>
    <w:rsid w:val="00891EE2"/>
    <w:rsid w:val="00897B65"/>
    <w:rsid w:val="008A0311"/>
    <w:rsid w:val="008B29D1"/>
    <w:rsid w:val="008B5866"/>
    <w:rsid w:val="008D38BE"/>
    <w:rsid w:val="008E6A23"/>
    <w:rsid w:val="008F4104"/>
    <w:rsid w:val="009027B8"/>
    <w:rsid w:val="009040EC"/>
    <w:rsid w:val="00910514"/>
    <w:rsid w:val="0091283C"/>
    <w:rsid w:val="00923529"/>
    <w:rsid w:val="00933E0D"/>
    <w:rsid w:val="00940E51"/>
    <w:rsid w:val="0094277E"/>
    <w:rsid w:val="00956FEE"/>
    <w:rsid w:val="0095737E"/>
    <w:rsid w:val="00957A9C"/>
    <w:rsid w:val="00960646"/>
    <w:rsid w:val="00960974"/>
    <w:rsid w:val="009703B5"/>
    <w:rsid w:val="009877A1"/>
    <w:rsid w:val="009A01AE"/>
    <w:rsid w:val="009B11F2"/>
    <w:rsid w:val="009E07B6"/>
    <w:rsid w:val="009E2B0C"/>
    <w:rsid w:val="009E3646"/>
    <w:rsid w:val="009E5F5B"/>
    <w:rsid w:val="009E7999"/>
    <w:rsid w:val="009F041C"/>
    <w:rsid w:val="009F0982"/>
    <w:rsid w:val="00A135FF"/>
    <w:rsid w:val="00A16CB4"/>
    <w:rsid w:val="00A2188C"/>
    <w:rsid w:val="00A21CC6"/>
    <w:rsid w:val="00A24B4A"/>
    <w:rsid w:val="00A30B34"/>
    <w:rsid w:val="00A3186D"/>
    <w:rsid w:val="00A3448A"/>
    <w:rsid w:val="00A45FB2"/>
    <w:rsid w:val="00A50F3E"/>
    <w:rsid w:val="00A55DFD"/>
    <w:rsid w:val="00A62F4C"/>
    <w:rsid w:val="00A647F4"/>
    <w:rsid w:val="00A66CBF"/>
    <w:rsid w:val="00A7377B"/>
    <w:rsid w:val="00A80969"/>
    <w:rsid w:val="00A81A4C"/>
    <w:rsid w:val="00AA172C"/>
    <w:rsid w:val="00AA5078"/>
    <w:rsid w:val="00AB25AF"/>
    <w:rsid w:val="00AB58D7"/>
    <w:rsid w:val="00AC1C00"/>
    <w:rsid w:val="00AC2449"/>
    <w:rsid w:val="00AC3875"/>
    <w:rsid w:val="00AC7559"/>
    <w:rsid w:val="00AD06C5"/>
    <w:rsid w:val="00AD3160"/>
    <w:rsid w:val="00AD4BE5"/>
    <w:rsid w:val="00AE6DD3"/>
    <w:rsid w:val="00B0292D"/>
    <w:rsid w:val="00B07336"/>
    <w:rsid w:val="00B1138B"/>
    <w:rsid w:val="00B13B10"/>
    <w:rsid w:val="00B13C51"/>
    <w:rsid w:val="00B15863"/>
    <w:rsid w:val="00B2273B"/>
    <w:rsid w:val="00B25F1B"/>
    <w:rsid w:val="00B31523"/>
    <w:rsid w:val="00B35631"/>
    <w:rsid w:val="00B42B5B"/>
    <w:rsid w:val="00B43E9B"/>
    <w:rsid w:val="00B538D6"/>
    <w:rsid w:val="00B53B7D"/>
    <w:rsid w:val="00B655CC"/>
    <w:rsid w:val="00B712F1"/>
    <w:rsid w:val="00B75B29"/>
    <w:rsid w:val="00B77012"/>
    <w:rsid w:val="00B85D98"/>
    <w:rsid w:val="00B8633D"/>
    <w:rsid w:val="00B8790D"/>
    <w:rsid w:val="00BA20D5"/>
    <w:rsid w:val="00BA2C65"/>
    <w:rsid w:val="00BA6E8F"/>
    <w:rsid w:val="00BB4CB4"/>
    <w:rsid w:val="00BB6848"/>
    <w:rsid w:val="00BD3785"/>
    <w:rsid w:val="00BE2AE5"/>
    <w:rsid w:val="00BE3C15"/>
    <w:rsid w:val="00BF4D2B"/>
    <w:rsid w:val="00C16DFF"/>
    <w:rsid w:val="00C2044C"/>
    <w:rsid w:val="00C239C9"/>
    <w:rsid w:val="00C41B70"/>
    <w:rsid w:val="00C467BC"/>
    <w:rsid w:val="00C60772"/>
    <w:rsid w:val="00C60A2B"/>
    <w:rsid w:val="00C628C6"/>
    <w:rsid w:val="00C7010F"/>
    <w:rsid w:val="00C75396"/>
    <w:rsid w:val="00C803A2"/>
    <w:rsid w:val="00C84AF4"/>
    <w:rsid w:val="00C87C95"/>
    <w:rsid w:val="00C94209"/>
    <w:rsid w:val="00C95549"/>
    <w:rsid w:val="00CA096C"/>
    <w:rsid w:val="00CA1E3D"/>
    <w:rsid w:val="00CC1702"/>
    <w:rsid w:val="00CC2FDB"/>
    <w:rsid w:val="00CD058C"/>
    <w:rsid w:val="00CD4292"/>
    <w:rsid w:val="00CD5CAD"/>
    <w:rsid w:val="00CF007F"/>
    <w:rsid w:val="00CF7D1B"/>
    <w:rsid w:val="00D01815"/>
    <w:rsid w:val="00D02EFA"/>
    <w:rsid w:val="00D06107"/>
    <w:rsid w:val="00D1110F"/>
    <w:rsid w:val="00D17A2B"/>
    <w:rsid w:val="00D2124C"/>
    <w:rsid w:val="00D32882"/>
    <w:rsid w:val="00D3315B"/>
    <w:rsid w:val="00D35769"/>
    <w:rsid w:val="00D37F7E"/>
    <w:rsid w:val="00D45F1B"/>
    <w:rsid w:val="00D53C3D"/>
    <w:rsid w:val="00D54194"/>
    <w:rsid w:val="00D617A5"/>
    <w:rsid w:val="00D62B62"/>
    <w:rsid w:val="00D746AB"/>
    <w:rsid w:val="00D80183"/>
    <w:rsid w:val="00D8062D"/>
    <w:rsid w:val="00D83C80"/>
    <w:rsid w:val="00D91779"/>
    <w:rsid w:val="00D966E7"/>
    <w:rsid w:val="00DA0A19"/>
    <w:rsid w:val="00DA68AF"/>
    <w:rsid w:val="00DB2024"/>
    <w:rsid w:val="00DC0E6A"/>
    <w:rsid w:val="00DC0F83"/>
    <w:rsid w:val="00DC1EF3"/>
    <w:rsid w:val="00DC317A"/>
    <w:rsid w:val="00DD3909"/>
    <w:rsid w:val="00DE22E6"/>
    <w:rsid w:val="00DE5B97"/>
    <w:rsid w:val="00DE71AB"/>
    <w:rsid w:val="00DF39C8"/>
    <w:rsid w:val="00DF78D6"/>
    <w:rsid w:val="00DF798B"/>
    <w:rsid w:val="00E00933"/>
    <w:rsid w:val="00E01B44"/>
    <w:rsid w:val="00E020B2"/>
    <w:rsid w:val="00E06E85"/>
    <w:rsid w:val="00E2434B"/>
    <w:rsid w:val="00E253C7"/>
    <w:rsid w:val="00E2725F"/>
    <w:rsid w:val="00E44222"/>
    <w:rsid w:val="00E507E6"/>
    <w:rsid w:val="00E528A2"/>
    <w:rsid w:val="00E559A7"/>
    <w:rsid w:val="00E56E72"/>
    <w:rsid w:val="00E579A8"/>
    <w:rsid w:val="00E62E4E"/>
    <w:rsid w:val="00E63901"/>
    <w:rsid w:val="00E65EDB"/>
    <w:rsid w:val="00E70D3A"/>
    <w:rsid w:val="00E739F6"/>
    <w:rsid w:val="00E84E44"/>
    <w:rsid w:val="00E95313"/>
    <w:rsid w:val="00EA05B0"/>
    <w:rsid w:val="00EA10E7"/>
    <w:rsid w:val="00EA4C95"/>
    <w:rsid w:val="00EA64E4"/>
    <w:rsid w:val="00EB0969"/>
    <w:rsid w:val="00EB0AB1"/>
    <w:rsid w:val="00EB3D22"/>
    <w:rsid w:val="00EB7AA9"/>
    <w:rsid w:val="00EC1644"/>
    <w:rsid w:val="00EC53F1"/>
    <w:rsid w:val="00EC58FE"/>
    <w:rsid w:val="00EC7FB5"/>
    <w:rsid w:val="00ED3C4A"/>
    <w:rsid w:val="00EE04BA"/>
    <w:rsid w:val="00EE4089"/>
    <w:rsid w:val="00EE57A4"/>
    <w:rsid w:val="00EE7582"/>
    <w:rsid w:val="00F028A0"/>
    <w:rsid w:val="00F035E8"/>
    <w:rsid w:val="00F06F8E"/>
    <w:rsid w:val="00F12854"/>
    <w:rsid w:val="00F13A3E"/>
    <w:rsid w:val="00F1431D"/>
    <w:rsid w:val="00F23CF1"/>
    <w:rsid w:val="00F2421D"/>
    <w:rsid w:val="00F24E8B"/>
    <w:rsid w:val="00F44260"/>
    <w:rsid w:val="00F52844"/>
    <w:rsid w:val="00F622FD"/>
    <w:rsid w:val="00F62A6C"/>
    <w:rsid w:val="00F63C6D"/>
    <w:rsid w:val="00F731F3"/>
    <w:rsid w:val="00F77DFE"/>
    <w:rsid w:val="00F8593F"/>
    <w:rsid w:val="00FA6162"/>
    <w:rsid w:val="00FA6B82"/>
    <w:rsid w:val="00FB300C"/>
    <w:rsid w:val="00FB483B"/>
    <w:rsid w:val="00FC34A3"/>
    <w:rsid w:val="00FF0A4F"/>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C73A1"/>
  <w15:chartTrackingRefBased/>
  <w15:docId w15:val="{46A537F2-CFF6-424F-A576-1EDF0A7B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BF4D2B"/>
    <w:pPr>
      <w:outlineLvl w:val="3"/>
    </w:pPr>
    <w:rPr>
      <w:b/>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styleId="UnresolvedMention">
    <w:name w:val="Unresolved Mention"/>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F4D2B"/>
    <w:rPr>
      <w:rFonts w:eastAsiaTheme="majorEastAsia" w:cstheme="minorHAnsi"/>
      <w:b/>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320549025">
      <w:bodyDiv w:val="1"/>
      <w:marLeft w:val="0"/>
      <w:marRight w:val="0"/>
      <w:marTop w:val="0"/>
      <w:marBottom w:val="0"/>
      <w:divBdr>
        <w:top w:val="none" w:sz="0" w:space="0" w:color="auto"/>
        <w:left w:val="none" w:sz="0" w:space="0" w:color="auto"/>
        <w:bottom w:val="none" w:sz="0" w:space="0" w:color="auto"/>
        <w:right w:val="none" w:sz="0" w:space="0" w:color="auto"/>
      </w:divBdr>
    </w:div>
    <w:div w:id="695543980">
      <w:bodyDiv w:val="1"/>
      <w:marLeft w:val="0"/>
      <w:marRight w:val="0"/>
      <w:marTop w:val="0"/>
      <w:marBottom w:val="0"/>
      <w:divBdr>
        <w:top w:val="none" w:sz="0" w:space="0" w:color="auto"/>
        <w:left w:val="none" w:sz="0" w:space="0" w:color="auto"/>
        <w:bottom w:val="none" w:sz="0" w:space="0" w:color="auto"/>
        <w:right w:val="none" w:sz="0" w:space="0" w:color="auto"/>
      </w:divBdr>
      <w:divsChild>
        <w:div w:id="1799452601">
          <w:marLeft w:val="0"/>
          <w:marRight w:val="0"/>
          <w:marTop w:val="0"/>
          <w:marBottom w:val="0"/>
          <w:divBdr>
            <w:top w:val="none" w:sz="0" w:space="0" w:color="auto"/>
            <w:left w:val="none" w:sz="0" w:space="0" w:color="auto"/>
            <w:bottom w:val="none" w:sz="0" w:space="0" w:color="auto"/>
            <w:right w:val="none" w:sz="0" w:space="0" w:color="auto"/>
          </w:divBdr>
          <w:divsChild>
            <w:div w:id="8806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52154">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824540890">
      <w:bodyDiv w:val="1"/>
      <w:marLeft w:val="0"/>
      <w:marRight w:val="0"/>
      <w:marTop w:val="0"/>
      <w:marBottom w:val="0"/>
      <w:divBdr>
        <w:top w:val="none" w:sz="0" w:space="0" w:color="auto"/>
        <w:left w:val="none" w:sz="0" w:space="0" w:color="auto"/>
        <w:bottom w:val="none" w:sz="0" w:space="0" w:color="auto"/>
        <w:right w:val="none" w:sz="0" w:space="0" w:color="auto"/>
      </w:divBdr>
      <w:divsChild>
        <w:div w:id="496919435">
          <w:marLeft w:val="0"/>
          <w:marRight w:val="0"/>
          <w:marTop w:val="0"/>
          <w:marBottom w:val="0"/>
          <w:divBdr>
            <w:top w:val="none" w:sz="0" w:space="0" w:color="auto"/>
            <w:left w:val="none" w:sz="0" w:space="0" w:color="auto"/>
            <w:bottom w:val="none" w:sz="0" w:space="0" w:color="auto"/>
            <w:right w:val="none" w:sz="0" w:space="0" w:color="auto"/>
          </w:divBdr>
          <w:divsChild>
            <w:div w:id="18020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80FCF-F2C2-48D0-B224-7AD0CC8A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2046</Words>
  <Characters>11668</Characters>
  <Application>Microsoft Office Word</Application>
  <DocSecurity>0</DocSecurity>
  <Lines>97</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5</cp:revision>
  <cp:lastPrinted>2024-10-05T02:46:00Z</cp:lastPrinted>
  <dcterms:created xsi:type="dcterms:W3CDTF">2024-10-05T02:46:00Z</dcterms:created>
  <dcterms:modified xsi:type="dcterms:W3CDTF">2024-11-02T07:47:00Z</dcterms:modified>
</cp:coreProperties>
</file>