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NoorLotus" w:eastAsiaTheme="minorHAnsi" w:hAnsi="NoorLotus" w:cs="NoorLotus"/>
          <w:color w:val="auto"/>
          <w:sz w:val="22"/>
          <w:rtl/>
          <w:lang w:bidi="fa-IR"/>
        </w:rPr>
        <w:id w:val="1235511503"/>
        <w:docPartObj>
          <w:docPartGallery w:val="Table of Contents"/>
          <w:docPartUnique/>
        </w:docPartObj>
      </w:sdtPr>
      <w:sdtEndPr/>
      <w:sdtContent>
        <w:p w14:paraId="3AA3A975" w14:textId="649CEA93" w:rsidR="008A0683" w:rsidRPr="00600544" w:rsidRDefault="00CF2ADE" w:rsidP="00593D5C">
          <w:pPr>
            <w:pStyle w:val="TOCHeading"/>
            <w:bidi/>
            <w:jc w:val="both"/>
            <w:rPr>
              <w:rFonts w:ascii="NoorLotus" w:hAnsi="NoorLotus" w:cs="NoorLotus"/>
            </w:rPr>
          </w:pPr>
          <w:r>
            <w:rPr>
              <w:rFonts w:ascii="NoorLotus" w:hAnsi="NoorLotus" w:cs="NoorLotus" w:hint="cs"/>
              <w:rtl/>
            </w:rPr>
            <w:t>فهرست مطالب:</w:t>
          </w:r>
        </w:p>
        <w:p w14:paraId="448E77EB" w14:textId="77777777" w:rsidR="00593D5C" w:rsidRPr="00593D5C" w:rsidRDefault="008A0683" w:rsidP="00593D5C">
          <w:pPr>
            <w:pStyle w:val="TOC1"/>
            <w:tabs>
              <w:tab w:val="right" w:leader="dot" w:pos="9350"/>
            </w:tabs>
            <w:rPr>
              <w:rFonts w:ascii="NoorLotus" w:eastAsiaTheme="minorEastAsia" w:hAnsi="NoorLotus" w:cs="NoorLotus"/>
              <w:noProof/>
              <w:szCs w:val="22"/>
              <w:lang w:bidi="ar-SA"/>
            </w:rPr>
          </w:pPr>
          <w:r w:rsidRPr="00600544">
            <w:rPr>
              <w:rFonts w:ascii="NoorLotus" w:hAnsi="NoorLotus" w:cs="NoorLotus"/>
            </w:rPr>
            <w:fldChar w:fldCharType="begin"/>
          </w:r>
          <w:r w:rsidRPr="00600544">
            <w:rPr>
              <w:rFonts w:ascii="NoorLotus" w:hAnsi="NoorLotus" w:cs="NoorLotus"/>
            </w:rPr>
            <w:instrText xml:space="preserve"> TOC \o "1-3" \h \z \u </w:instrText>
          </w:r>
          <w:r w:rsidRPr="00600544">
            <w:rPr>
              <w:rFonts w:ascii="NoorLotus" w:hAnsi="NoorLotus" w:cs="NoorLotus"/>
            </w:rPr>
            <w:fldChar w:fldCharType="separate"/>
          </w:r>
          <w:hyperlink w:anchor="_Toc196726226" w:history="1">
            <w:r w:rsidR="00593D5C" w:rsidRPr="00593D5C">
              <w:rPr>
                <w:rStyle w:val="Hyperlink"/>
                <w:rFonts w:ascii="NoorLotus" w:hAnsi="NoorLotus" w:cs="NoorLotus"/>
                <w:noProof/>
                <w:rtl/>
              </w:rPr>
              <w:t>ادامه بررسی انحلال علم اجمالی با علم تفصیلی</w:t>
            </w:r>
            <w:r w:rsidR="00593D5C" w:rsidRPr="00593D5C">
              <w:rPr>
                <w:rFonts w:ascii="NoorLotus" w:hAnsi="NoorLotus" w:cs="NoorLotus"/>
                <w:noProof/>
                <w:webHidden/>
              </w:rPr>
              <w:tab/>
            </w:r>
            <w:r w:rsidR="00593D5C" w:rsidRPr="00593D5C">
              <w:rPr>
                <w:rFonts w:ascii="NoorLotus" w:hAnsi="NoorLotus" w:cs="NoorLotus"/>
                <w:noProof/>
                <w:webHidden/>
              </w:rPr>
              <w:fldChar w:fldCharType="begin"/>
            </w:r>
            <w:r w:rsidR="00593D5C" w:rsidRPr="00593D5C">
              <w:rPr>
                <w:rFonts w:ascii="NoorLotus" w:hAnsi="NoorLotus" w:cs="NoorLotus"/>
                <w:noProof/>
                <w:webHidden/>
              </w:rPr>
              <w:instrText xml:space="preserve"> PAGEREF _Toc196726226 \h </w:instrText>
            </w:r>
            <w:r w:rsidR="00593D5C" w:rsidRPr="00593D5C">
              <w:rPr>
                <w:rFonts w:ascii="NoorLotus" w:hAnsi="NoorLotus" w:cs="NoorLotus"/>
                <w:noProof/>
                <w:webHidden/>
              </w:rPr>
            </w:r>
            <w:r w:rsidR="00593D5C" w:rsidRPr="00593D5C">
              <w:rPr>
                <w:rFonts w:ascii="NoorLotus" w:hAnsi="NoorLotus" w:cs="NoorLotus"/>
                <w:noProof/>
                <w:webHidden/>
              </w:rPr>
              <w:fldChar w:fldCharType="separate"/>
            </w:r>
            <w:r w:rsidR="00F12FFA">
              <w:rPr>
                <w:rFonts w:ascii="NoorLotus" w:hAnsi="NoorLotus" w:cs="NoorLotus"/>
                <w:noProof/>
                <w:webHidden/>
                <w:rtl/>
              </w:rPr>
              <w:t>1</w:t>
            </w:r>
            <w:r w:rsidR="00593D5C" w:rsidRPr="00593D5C">
              <w:rPr>
                <w:rFonts w:ascii="NoorLotus" w:hAnsi="NoorLotus" w:cs="NoorLotus"/>
                <w:noProof/>
                <w:webHidden/>
              </w:rPr>
              <w:fldChar w:fldCharType="end"/>
            </w:r>
          </w:hyperlink>
        </w:p>
        <w:p w14:paraId="289B4E4F" w14:textId="77777777" w:rsidR="00593D5C" w:rsidRPr="00593D5C" w:rsidRDefault="00593D5C" w:rsidP="00593D5C">
          <w:pPr>
            <w:pStyle w:val="TOC2"/>
            <w:tabs>
              <w:tab w:val="right" w:leader="dot" w:pos="9350"/>
            </w:tabs>
            <w:rPr>
              <w:rFonts w:ascii="NoorLotus" w:eastAsiaTheme="minorEastAsia" w:hAnsi="NoorLotus" w:cs="NoorLotus"/>
              <w:noProof/>
              <w:szCs w:val="22"/>
              <w:lang w:bidi="ar-SA"/>
            </w:rPr>
          </w:pPr>
          <w:hyperlink w:anchor="_Toc196726227" w:history="1">
            <w:r w:rsidRPr="00593D5C">
              <w:rPr>
                <w:rStyle w:val="Hyperlink"/>
                <w:rFonts w:ascii="NoorLotus" w:hAnsi="NoorLotus" w:cs="NoorLotus"/>
                <w:noProof/>
                <w:rtl/>
              </w:rPr>
              <w:t>مختار استاد حفظه الله</w:t>
            </w:r>
            <w:r w:rsidRPr="00593D5C">
              <w:rPr>
                <w:rFonts w:ascii="NoorLotus" w:hAnsi="NoorLotus" w:cs="NoorLotus"/>
                <w:noProof/>
                <w:webHidden/>
              </w:rPr>
              <w:tab/>
            </w:r>
            <w:r w:rsidRPr="00593D5C">
              <w:rPr>
                <w:rFonts w:ascii="NoorLotus" w:hAnsi="NoorLotus" w:cs="NoorLotus"/>
                <w:noProof/>
                <w:webHidden/>
              </w:rPr>
              <w:fldChar w:fldCharType="begin"/>
            </w:r>
            <w:r w:rsidRPr="00593D5C">
              <w:rPr>
                <w:rFonts w:ascii="NoorLotus" w:hAnsi="NoorLotus" w:cs="NoorLotus"/>
                <w:noProof/>
                <w:webHidden/>
              </w:rPr>
              <w:instrText xml:space="preserve"> PAGEREF _Toc196726227 \h </w:instrText>
            </w:r>
            <w:r w:rsidRPr="00593D5C">
              <w:rPr>
                <w:rFonts w:ascii="NoorLotus" w:hAnsi="NoorLotus" w:cs="NoorLotus"/>
                <w:noProof/>
                <w:webHidden/>
              </w:rPr>
            </w:r>
            <w:r w:rsidRPr="00593D5C">
              <w:rPr>
                <w:rFonts w:ascii="NoorLotus" w:hAnsi="NoorLotus" w:cs="NoorLotus"/>
                <w:noProof/>
                <w:webHidden/>
              </w:rPr>
              <w:fldChar w:fldCharType="separate"/>
            </w:r>
            <w:r w:rsidR="00F12FFA">
              <w:rPr>
                <w:rFonts w:ascii="NoorLotus" w:hAnsi="NoorLotus" w:cs="NoorLotus"/>
                <w:noProof/>
                <w:webHidden/>
                <w:rtl/>
              </w:rPr>
              <w:t>3</w:t>
            </w:r>
            <w:r w:rsidRPr="00593D5C">
              <w:rPr>
                <w:rFonts w:ascii="NoorLotus" w:hAnsi="NoorLotus" w:cs="NoorLotus"/>
                <w:noProof/>
                <w:webHidden/>
              </w:rPr>
              <w:fldChar w:fldCharType="end"/>
            </w:r>
          </w:hyperlink>
        </w:p>
        <w:p w14:paraId="691801AA" w14:textId="77777777" w:rsidR="00593D5C" w:rsidRPr="00593D5C" w:rsidRDefault="00593D5C" w:rsidP="00593D5C">
          <w:pPr>
            <w:pStyle w:val="TOC2"/>
            <w:tabs>
              <w:tab w:val="right" w:leader="dot" w:pos="9350"/>
            </w:tabs>
            <w:rPr>
              <w:rFonts w:ascii="NoorLotus" w:eastAsiaTheme="minorEastAsia" w:hAnsi="NoorLotus" w:cs="NoorLotus"/>
              <w:noProof/>
              <w:szCs w:val="22"/>
              <w:lang w:bidi="ar-SA"/>
            </w:rPr>
          </w:pPr>
          <w:hyperlink w:anchor="_Toc196726228" w:history="1">
            <w:r w:rsidRPr="00593D5C">
              <w:rPr>
                <w:rStyle w:val="Hyperlink"/>
                <w:rFonts w:ascii="NoorLotus" w:hAnsi="NoorLotus" w:cs="NoorLotus"/>
                <w:noProof/>
                <w:rtl/>
              </w:rPr>
              <w:t>لفظی نبودن نزاع در صورت سوم</w:t>
            </w:r>
            <w:r w:rsidRPr="00593D5C">
              <w:rPr>
                <w:rFonts w:ascii="NoorLotus" w:hAnsi="NoorLotus" w:cs="NoorLotus"/>
                <w:noProof/>
                <w:webHidden/>
              </w:rPr>
              <w:tab/>
            </w:r>
            <w:r w:rsidRPr="00593D5C">
              <w:rPr>
                <w:rFonts w:ascii="NoorLotus" w:hAnsi="NoorLotus" w:cs="NoorLotus"/>
                <w:noProof/>
                <w:webHidden/>
              </w:rPr>
              <w:fldChar w:fldCharType="begin"/>
            </w:r>
            <w:r w:rsidRPr="00593D5C">
              <w:rPr>
                <w:rFonts w:ascii="NoorLotus" w:hAnsi="NoorLotus" w:cs="NoorLotus"/>
                <w:noProof/>
                <w:webHidden/>
              </w:rPr>
              <w:instrText xml:space="preserve"> PAGEREF _Toc196726228 \h </w:instrText>
            </w:r>
            <w:r w:rsidRPr="00593D5C">
              <w:rPr>
                <w:rFonts w:ascii="NoorLotus" w:hAnsi="NoorLotus" w:cs="NoorLotus"/>
                <w:noProof/>
                <w:webHidden/>
              </w:rPr>
            </w:r>
            <w:r w:rsidRPr="00593D5C">
              <w:rPr>
                <w:rFonts w:ascii="NoorLotus" w:hAnsi="NoorLotus" w:cs="NoorLotus"/>
                <w:noProof/>
                <w:webHidden/>
              </w:rPr>
              <w:fldChar w:fldCharType="separate"/>
            </w:r>
            <w:r w:rsidR="00F12FFA">
              <w:rPr>
                <w:rFonts w:ascii="NoorLotus" w:hAnsi="NoorLotus" w:cs="NoorLotus"/>
                <w:noProof/>
                <w:webHidden/>
                <w:rtl/>
              </w:rPr>
              <w:t>4</w:t>
            </w:r>
            <w:r w:rsidRPr="00593D5C">
              <w:rPr>
                <w:rFonts w:ascii="NoorLotus" w:hAnsi="NoorLotus" w:cs="NoorLotus"/>
                <w:noProof/>
                <w:webHidden/>
              </w:rPr>
              <w:fldChar w:fldCharType="end"/>
            </w:r>
          </w:hyperlink>
        </w:p>
        <w:p w14:paraId="5904D636" w14:textId="77777777" w:rsidR="00593D5C" w:rsidRPr="00593D5C" w:rsidRDefault="00593D5C" w:rsidP="00593D5C">
          <w:pPr>
            <w:pStyle w:val="TOC2"/>
            <w:tabs>
              <w:tab w:val="right" w:leader="dot" w:pos="9350"/>
            </w:tabs>
            <w:rPr>
              <w:rFonts w:ascii="NoorLotus" w:eastAsiaTheme="minorEastAsia" w:hAnsi="NoorLotus" w:cs="NoorLotus"/>
              <w:noProof/>
              <w:szCs w:val="22"/>
              <w:lang w:bidi="ar-SA"/>
            </w:rPr>
          </w:pPr>
          <w:hyperlink w:anchor="_Toc196726229" w:history="1">
            <w:r w:rsidRPr="00593D5C">
              <w:rPr>
                <w:rStyle w:val="Hyperlink"/>
                <w:rFonts w:ascii="NoorLotus" w:hAnsi="NoorLotus" w:cs="NoorLotus"/>
                <w:noProof/>
                <w:rtl/>
              </w:rPr>
              <w:t>بررسی کلام صاحب کتاب اضواء و آراء</w:t>
            </w:r>
            <w:r w:rsidRPr="00593D5C">
              <w:rPr>
                <w:rFonts w:ascii="NoorLotus" w:hAnsi="NoorLotus" w:cs="NoorLotus"/>
                <w:noProof/>
                <w:webHidden/>
              </w:rPr>
              <w:tab/>
            </w:r>
            <w:r w:rsidRPr="00593D5C">
              <w:rPr>
                <w:rFonts w:ascii="NoorLotus" w:hAnsi="NoorLotus" w:cs="NoorLotus"/>
                <w:noProof/>
                <w:webHidden/>
              </w:rPr>
              <w:fldChar w:fldCharType="begin"/>
            </w:r>
            <w:r w:rsidRPr="00593D5C">
              <w:rPr>
                <w:rFonts w:ascii="NoorLotus" w:hAnsi="NoorLotus" w:cs="NoorLotus"/>
                <w:noProof/>
                <w:webHidden/>
              </w:rPr>
              <w:instrText xml:space="preserve"> PAGEREF _Toc196726229 \h </w:instrText>
            </w:r>
            <w:r w:rsidRPr="00593D5C">
              <w:rPr>
                <w:rFonts w:ascii="NoorLotus" w:hAnsi="NoorLotus" w:cs="NoorLotus"/>
                <w:noProof/>
                <w:webHidden/>
              </w:rPr>
            </w:r>
            <w:r w:rsidRPr="00593D5C">
              <w:rPr>
                <w:rFonts w:ascii="NoorLotus" w:hAnsi="NoorLotus" w:cs="NoorLotus"/>
                <w:noProof/>
                <w:webHidden/>
              </w:rPr>
              <w:fldChar w:fldCharType="separate"/>
            </w:r>
            <w:r w:rsidR="00F12FFA">
              <w:rPr>
                <w:rFonts w:ascii="NoorLotus" w:hAnsi="NoorLotus" w:cs="NoorLotus"/>
                <w:noProof/>
                <w:webHidden/>
                <w:rtl/>
              </w:rPr>
              <w:t>5</w:t>
            </w:r>
            <w:r w:rsidRPr="00593D5C">
              <w:rPr>
                <w:rFonts w:ascii="NoorLotus" w:hAnsi="NoorLotus" w:cs="NoorLotus"/>
                <w:noProof/>
                <w:webHidden/>
              </w:rPr>
              <w:fldChar w:fldCharType="end"/>
            </w:r>
          </w:hyperlink>
        </w:p>
        <w:p w14:paraId="6C9E9E9F" w14:textId="17742A67" w:rsidR="008A0683" w:rsidRPr="00600544" w:rsidRDefault="008A0683" w:rsidP="00593D5C">
          <w:pPr>
            <w:jc w:val="both"/>
            <w:rPr>
              <w:rFonts w:ascii="NoorLotus" w:hAnsi="NoorLotus" w:cs="NoorLotus"/>
              <w:rtl/>
            </w:rPr>
          </w:pPr>
          <w:r w:rsidRPr="00600544">
            <w:rPr>
              <w:rFonts w:ascii="NoorLotus" w:hAnsi="NoorLotus" w:cs="NoorLotus"/>
              <w:b/>
              <w:bCs/>
              <w:noProof/>
            </w:rPr>
            <w:fldChar w:fldCharType="end"/>
          </w:r>
        </w:p>
      </w:sdtContent>
    </w:sdt>
    <w:p w14:paraId="0BCAA200" w14:textId="44C8F653" w:rsidR="007078F9" w:rsidRPr="00600544" w:rsidRDefault="00A55DBD" w:rsidP="00593D5C">
      <w:pPr>
        <w:jc w:val="center"/>
        <w:rPr>
          <w:rFonts w:ascii="NoorLotus" w:hAnsi="NoorLotus" w:cs="NoorLotus"/>
          <w:rtl/>
        </w:rPr>
      </w:pPr>
      <w:r w:rsidRPr="00600544">
        <w:rPr>
          <w:rFonts w:ascii="NoorLotus" w:hAnsi="NoorLotus" w:cs="NoorLotus"/>
          <w:rtl/>
        </w:rPr>
        <w:t>بسم الله الرحمن الرحیم</w:t>
      </w:r>
    </w:p>
    <w:p w14:paraId="27EB5113" w14:textId="51F1EC2C" w:rsidR="00584517" w:rsidRPr="00600544" w:rsidRDefault="00B01A26" w:rsidP="00593D5C">
      <w:pPr>
        <w:pStyle w:val="Heading1"/>
        <w:rPr>
          <w:rtl/>
        </w:rPr>
      </w:pPr>
      <w:bookmarkStart w:id="0" w:name="_Toc196726226"/>
      <w:r w:rsidRPr="00600544">
        <w:rPr>
          <w:rtl/>
        </w:rPr>
        <w:t>ادامه بررسی انحلال علم اجمالی ب</w:t>
      </w:r>
      <w:r w:rsidR="00600544">
        <w:rPr>
          <w:rFonts w:hint="cs"/>
          <w:rtl/>
        </w:rPr>
        <w:t>ا</w:t>
      </w:r>
      <w:r w:rsidRPr="00600544">
        <w:rPr>
          <w:rtl/>
        </w:rPr>
        <w:t xml:space="preserve"> علم تفصیلی</w:t>
      </w:r>
      <w:bookmarkEnd w:id="0"/>
    </w:p>
    <w:p w14:paraId="5AB3BD28" w14:textId="77777777" w:rsidR="003173DA" w:rsidRDefault="00B01A26" w:rsidP="00593D5C">
      <w:pPr>
        <w:jc w:val="both"/>
        <w:rPr>
          <w:rFonts w:ascii="NoorLotus" w:hAnsi="NoorLotus" w:cs="NoorLotus"/>
          <w:rtl/>
          <w:lang w:bidi="ar-SA"/>
        </w:rPr>
      </w:pPr>
      <w:r w:rsidRPr="00600544">
        <w:rPr>
          <w:rFonts w:ascii="NoorLotus" w:hAnsi="NoorLotus" w:cs="NoorLotus"/>
          <w:rtl/>
          <w:lang w:bidi="ar-SA"/>
        </w:rPr>
        <w:t xml:space="preserve">بحث در بررسی انحلال علم اجمالی با علم تفصیلی بود. صورت سوم آن عبارت بود از این که معلوم بالاجمال هیچ عنوانی در ذهن مکلف ندارد که </w:t>
      </w:r>
      <w:r w:rsidR="003173DA">
        <w:rPr>
          <w:rFonts w:ascii="NoorLotus" w:hAnsi="NoorLotus" w:cs="NoorLotus" w:hint="cs"/>
          <w:rtl/>
          <w:lang w:bidi="ar-SA"/>
        </w:rPr>
        <w:t xml:space="preserve">از </w:t>
      </w:r>
      <w:r w:rsidRPr="00600544">
        <w:rPr>
          <w:rFonts w:ascii="NoorLotus" w:hAnsi="NoorLotus" w:cs="NoorLotus"/>
          <w:rtl/>
          <w:lang w:bidi="ar-SA"/>
        </w:rPr>
        <w:t xml:space="preserve">انطباق بر هر کدام از </w:t>
      </w:r>
      <w:r w:rsidR="00C705BB" w:rsidRPr="00600544">
        <w:rPr>
          <w:rFonts w:ascii="NoorLotus" w:hAnsi="NoorLotus" w:cs="NoorLotus"/>
          <w:rtl/>
          <w:lang w:bidi="ar-SA"/>
        </w:rPr>
        <w:t>این دو طرف اباء داشته باشد. و همان‌طور که شهید صدر رحمه الله فرموده‌اند: «این عادتا در مواردی است که علم اجمالی ناشی از برهان یا ناشی از حساب احتمالات باشد.»</w:t>
      </w:r>
      <w:r w:rsidR="003C47DC" w:rsidRPr="00600544">
        <w:rPr>
          <w:rFonts w:ascii="NoorLotus" w:hAnsi="NoorLotus" w:cs="NoorLotus"/>
          <w:vertAlign w:val="superscript"/>
          <w:rtl/>
          <w:lang w:bidi="ar"/>
        </w:rPr>
        <w:footnoteReference w:id="1"/>
      </w:r>
      <w:r w:rsidR="003C47DC" w:rsidRPr="00600544">
        <w:rPr>
          <w:rFonts w:ascii="NoorLotus" w:hAnsi="NoorLotus" w:cs="NoorLotus"/>
          <w:rtl/>
          <w:lang w:bidi="ar-SA"/>
        </w:rPr>
        <w:t xml:space="preserve"> </w:t>
      </w:r>
      <w:r w:rsidR="00C705BB" w:rsidRPr="00600544">
        <w:rPr>
          <w:rFonts w:ascii="NoorLotus" w:hAnsi="NoorLotus" w:cs="NoorLotus"/>
          <w:rtl/>
          <w:lang w:bidi="ar-SA"/>
        </w:rPr>
        <w:t>مثال علم اجمالی ناشی از برهان موردی است که یک مخبر می‌گوید «هذا الجالس زید» و مخبر دیگر می‌گوید «هذا الجالس عمرو» و مکلف از باب امتناع اجتماع ضدین علم به کذب یکی از این دو خبر پیدا می‌کند زیرا این جالس نمی‌تواند هم عمرو باشد و هم زید</w:t>
      </w:r>
      <w:r w:rsidR="00FC3043" w:rsidRPr="00600544">
        <w:rPr>
          <w:rFonts w:ascii="NoorLotus" w:hAnsi="NoorLotus" w:cs="NoorLotus"/>
          <w:rtl/>
          <w:lang w:bidi="ar-SA"/>
        </w:rPr>
        <w:t xml:space="preserve"> البته ممکن است که هر دو </w:t>
      </w:r>
      <w:r w:rsidR="003173DA">
        <w:rPr>
          <w:rFonts w:ascii="NoorLotus" w:hAnsi="NoorLotus" w:cs="NoorLotus" w:hint="cs"/>
          <w:rtl/>
          <w:lang w:bidi="ar-SA"/>
        </w:rPr>
        <w:t xml:space="preserve">نیز </w:t>
      </w:r>
      <w:r w:rsidR="00FC3043" w:rsidRPr="00600544">
        <w:rPr>
          <w:rFonts w:ascii="NoorLotus" w:hAnsi="NoorLotus" w:cs="NoorLotus"/>
          <w:rtl/>
          <w:lang w:bidi="ar-SA"/>
        </w:rPr>
        <w:t>دروغ باشد که در این صورت نمی‌توان گفت «معلوم بالا</w:t>
      </w:r>
      <w:r w:rsidR="003173DA">
        <w:rPr>
          <w:rFonts w:ascii="NoorLotus" w:hAnsi="NoorLotus" w:cs="NoorLotus"/>
          <w:rtl/>
          <w:lang w:bidi="ar-SA"/>
        </w:rPr>
        <w:t>جمال کدام یک از این دو خبر است»</w:t>
      </w:r>
      <w:r w:rsidR="003173DA">
        <w:rPr>
          <w:rFonts w:ascii="NoorLotus" w:hAnsi="NoorLotus" w:cs="NoorLotus" w:hint="cs"/>
          <w:rtl/>
          <w:lang w:bidi="ar-SA"/>
        </w:rPr>
        <w:t>.</w:t>
      </w:r>
    </w:p>
    <w:p w14:paraId="091245E4" w14:textId="5C7E1097" w:rsidR="00A55DBD" w:rsidRPr="00600544" w:rsidRDefault="00FC3043" w:rsidP="00593D5C">
      <w:pPr>
        <w:jc w:val="both"/>
        <w:rPr>
          <w:rFonts w:ascii="NoorLotus" w:hAnsi="NoorLotus" w:cs="NoorLotus"/>
          <w:rtl/>
          <w:lang w:bidi="ar-SA"/>
        </w:rPr>
      </w:pPr>
      <w:r w:rsidRPr="00600544">
        <w:rPr>
          <w:rFonts w:ascii="NoorLotus" w:hAnsi="NoorLotus" w:cs="NoorLotus"/>
          <w:rtl/>
          <w:lang w:bidi="ar-SA"/>
        </w:rPr>
        <w:t xml:space="preserve">مثال علم اجمالی ناشی از حساب احتمالات نیز موردی است که </w:t>
      </w:r>
      <w:r w:rsidR="00CD415C" w:rsidRPr="00600544">
        <w:rPr>
          <w:rFonts w:ascii="NoorLotus" w:hAnsi="NoorLotus" w:cs="NoorLotus"/>
          <w:rtl/>
          <w:lang w:bidi="ar-SA"/>
        </w:rPr>
        <w:t xml:space="preserve">در خانه‌ی مشرک نجس العین ده لیوان وجود دارد </w:t>
      </w:r>
      <w:r w:rsidR="00EE5FF9" w:rsidRPr="00600544">
        <w:rPr>
          <w:rFonts w:ascii="NoorLotus" w:hAnsi="NoorLotus" w:cs="NoorLotus"/>
          <w:rtl/>
          <w:lang w:bidi="ar-SA"/>
        </w:rPr>
        <w:t xml:space="preserve">و مکلف به حساب احتمالات یقین پیدا می‌کند که او حداقل از یکی از این ده لیوان استفاده کرده و آن لیوان نجس شده است البته ممکن است بیش از یک لیوان را نجس کرده باشد که در این صورت حتی بعد از علم به نجاست این ده لیوان نیز نمی‌توان گفت «معلوم بالاجمال </w:t>
      </w:r>
      <w:r w:rsidR="00F11D35" w:rsidRPr="00600544">
        <w:rPr>
          <w:rFonts w:ascii="NoorLotus" w:hAnsi="NoorLotus" w:cs="NoorLotus"/>
          <w:rtl/>
          <w:lang w:bidi="ar-SA"/>
        </w:rPr>
        <w:t xml:space="preserve">ما </w:t>
      </w:r>
      <w:r w:rsidR="00EE5FF9" w:rsidRPr="00600544">
        <w:rPr>
          <w:rFonts w:ascii="NoorLotus" w:hAnsi="NoorLotus" w:cs="NoorLotus"/>
          <w:rtl/>
          <w:lang w:bidi="ar-SA"/>
        </w:rPr>
        <w:t xml:space="preserve">در واقع این انای الف </w:t>
      </w:r>
      <w:r w:rsidR="00F11D35" w:rsidRPr="00600544">
        <w:rPr>
          <w:rFonts w:ascii="NoorLotus" w:hAnsi="NoorLotus" w:cs="NoorLotus"/>
          <w:rtl/>
          <w:lang w:bidi="ar-SA"/>
        </w:rPr>
        <w:t>بود.</w:t>
      </w:r>
      <w:r w:rsidR="00EE5FF9" w:rsidRPr="00600544">
        <w:rPr>
          <w:rFonts w:ascii="NoorLotus" w:hAnsi="NoorLotus" w:cs="NoorLotus"/>
          <w:rtl/>
          <w:lang w:bidi="ar-SA"/>
        </w:rPr>
        <w:t>»</w:t>
      </w:r>
    </w:p>
    <w:p w14:paraId="7C194E7B" w14:textId="19FAD3AA" w:rsidR="00086243" w:rsidRPr="00600544" w:rsidRDefault="00D53507" w:rsidP="00593D5C">
      <w:pPr>
        <w:jc w:val="both"/>
        <w:rPr>
          <w:rFonts w:ascii="NoorLotus" w:hAnsi="NoorLotus" w:cs="NoorLotus"/>
          <w:rtl/>
          <w:lang w:bidi="ar-SA"/>
        </w:rPr>
      </w:pPr>
      <w:r w:rsidRPr="00600544">
        <w:rPr>
          <w:rFonts w:ascii="NoorLotus" w:hAnsi="NoorLotus" w:cs="NoorLotus"/>
          <w:rtl/>
          <w:lang w:bidi="ar-SA"/>
        </w:rPr>
        <w:t xml:space="preserve">البته گاهی </w:t>
      </w:r>
      <w:r w:rsidR="0005191B">
        <w:rPr>
          <w:rFonts w:ascii="NoorLotus" w:hAnsi="NoorLotus" w:cs="NoorLotus" w:hint="cs"/>
          <w:rtl/>
          <w:lang w:bidi="ar-SA"/>
        </w:rPr>
        <w:t>علم اجمالی،</w:t>
      </w:r>
      <w:r w:rsidRPr="00600544">
        <w:rPr>
          <w:rFonts w:ascii="NoorLotus" w:hAnsi="NoorLotus" w:cs="NoorLotus"/>
          <w:rtl/>
          <w:lang w:bidi="ar-SA"/>
        </w:rPr>
        <w:t xml:space="preserve"> ناشی از حس است مثل این که</w:t>
      </w:r>
      <w:r w:rsidR="0047516C" w:rsidRPr="00600544">
        <w:rPr>
          <w:rFonts w:ascii="NoorLotus" w:hAnsi="NoorLotus" w:cs="NoorLotus"/>
          <w:rtl/>
          <w:lang w:bidi="ar-SA"/>
        </w:rPr>
        <w:t xml:space="preserve"> شخصی خون‌دماغ شد و</w:t>
      </w:r>
      <w:r w:rsidRPr="00600544">
        <w:rPr>
          <w:rFonts w:ascii="NoorLotus" w:hAnsi="NoorLotus" w:cs="NoorLotus"/>
          <w:rtl/>
          <w:lang w:bidi="ar-SA"/>
        </w:rPr>
        <w:t xml:space="preserve"> مکلف </w:t>
      </w:r>
      <w:r w:rsidR="0047516C" w:rsidRPr="00600544">
        <w:rPr>
          <w:rFonts w:ascii="NoorLotus" w:hAnsi="NoorLotus" w:cs="NoorLotus"/>
          <w:rtl/>
          <w:lang w:bidi="ar-SA"/>
        </w:rPr>
        <w:t>قطع پیدا کرد به این که یک قطره یا دو قطره خون روی این دوظرف آب افتاد</w:t>
      </w:r>
      <w:r w:rsidR="00806A3E" w:rsidRPr="00600544">
        <w:rPr>
          <w:rFonts w:ascii="NoorLotus" w:hAnsi="NoorLotus" w:cs="NoorLotus"/>
          <w:rtl/>
          <w:lang w:bidi="ar-SA"/>
        </w:rPr>
        <w:t xml:space="preserve"> در این صورت اگر او دیده باشد که یک قطره خون روی یکی از این دو ظرف افتاد معلوم بالاجمال عنوان پیدا می‌کند «الاناء ا</w:t>
      </w:r>
      <w:r w:rsidR="0005191B">
        <w:rPr>
          <w:rFonts w:ascii="NoorLotus" w:hAnsi="NoorLotus" w:cs="NoorLotus"/>
          <w:rtl/>
          <w:lang w:bidi="ar-SA"/>
        </w:rPr>
        <w:t>لذی وقع فیه تلک القطرة المرئیة</w:t>
      </w:r>
      <w:r w:rsidR="00806A3E" w:rsidRPr="00600544">
        <w:rPr>
          <w:rFonts w:ascii="NoorLotus" w:hAnsi="NoorLotus" w:cs="NoorLotus"/>
          <w:rtl/>
          <w:lang w:bidi="ar-SA"/>
        </w:rPr>
        <w:t xml:space="preserve">» ولی </w:t>
      </w:r>
      <w:r w:rsidR="0005191B">
        <w:rPr>
          <w:rFonts w:ascii="NoorLotus" w:hAnsi="NoorLotus" w:cs="NoorLotus" w:hint="cs"/>
          <w:rtl/>
          <w:lang w:bidi="ar-SA"/>
        </w:rPr>
        <w:t>اگر</w:t>
      </w:r>
      <w:r w:rsidR="00806A3E" w:rsidRPr="00600544">
        <w:rPr>
          <w:rFonts w:ascii="NoorLotus" w:hAnsi="NoorLotus" w:cs="NoorLotus"/>
          <w:rtl/>
          <w:lang w:bidi="ar-SA"/>
        </w:rPr>
        <w:t xml:space="preserve"> افتادن خون در یکی از این دو ظرف را ندید بلکه به صرف خون‌دماغ شدن آن شخص یقین پیدا کرد به این که </w:t>
      </w:r>
      <w:r w:rsidR="00F02A7C" w:rsidRPr="00600544">
        <w:rPr>
          <w:rFonts w:ascii="NoorLotus" w:hAnsi="NoorLotus" w:cs="NoorLotus"/>
          <w:rtl/>
          <w:lang w:bidi="ar-SA"/>
        </w:rPr>
        <w:t xml:space="preserve">یک قطره یا دو قطره خون بر این آب‌ها ریخته است که قدر متیقن این است که یک قطره خون روی یکی از این دو آب ریخت ولی ممکن است دو قطره خون روی دو آب ریخت که در این صورت ملائکه نیز نمی‌توانند معین کنند انایی که مکلف علم اجمالی به وقوع خون در آن پیدا کرد کدام یک از این دو اناء است. </w:t>
      </w:r>
    </w:p>
    <w:p w14:paraId="42EBAB17" w14:textId="17E3682D" w:rsidR="00D53507" w:rsidRPr="00600544" w:rsidRDefault="00086243" w:rsidP="00593D5C">
      <w:pPr>
        <w:jc w:val="both"/>
        <w:rPr>
          <w:rFonts w:ascii="NoorLotus" w:hAnsi="NoorLotus" w:cs="NoorLotus"/>
          <w:rtl/>
          <w:lang w:bidi="ar-SA"/>
        </w:rPr>
      </w:pPr>
      <w:r w:rsidRPr="00600544">
        <w:rPr>
          <w:rFonts w:ascii="NoorLotus" w:hAnsi="NoorLotus" w:cs="NoorLotus"/>
          <w:rtl/>
          <w:lang w:bidi="ar-SA"/>
        </w:rPr>
        <w:lastRenderedPageBreak/>
        <w:t xml:space="preserve">در جلسات قبل یک مثالی را متأثر از مرحوم استاد </w:t>
      </w:r>
      <w:r w:rsidR="0005191B">
        <w:rPr>
          <w:rFonts w:ascii="NoorLotus" w:hAnsi="NoorLotus" w:cs="NoorLotus" w:hint="cs"/>
          <w:rtl/>
          <w:lang w:bidi="ar-SA"/>
        </w:rPr>
        <w:t xml:space="preserve">آیت الله </w:t>
      </w:r>
      <w:r w:rsidRPr="00600544">
        <w:rPr>
          <w:rFonts w:ascii="NoorLotus" w:hAnsi="NoorLotus" w:cs="NoorLotus"/>
          <w:rtl/>
          <w:lang w:bidi="ar-SA"/>
        </w:rPr>
        <w:t xml:space="preserve">تبریزی رحمه الله بیان کردیم </w:t>
      </w:r>
      <w:r w:rsidR="009B1E44" w:rsidRPr="00600544">
        <w:rPr>
          <w:rFonts w:ascii="NoorLotus" w:hAnsi="NoorLotus" w:cs="NoorLotus"/>
          <w:rtl/>
          <w:lang w:bidi="ar-SA"/>
        </w:rPr>
        <w:t xml:space="preserve">و آن این است که «مکلف نمی‌داند </w:t>
      </w:r>
      <w:r w:rsidR="008A6DA9" w:rsidRPr="00600544">
        <w:rPr>
          <w:rFonts w:ascii="NoorLotus" w:hAnsi="NoorLotus" w:cs="NoorLotus"/>
          <w:rtl/>
          <w:lang w:bidi="ar-SA"/>
        </w:rPr>
        <w:t xml:space="preserve">کل این قطره خون </w:t>
      </w:r>
      <w:r w:rsidR="00F90A85" w:rsidRPr="00600544">
        <w:rPr>
          <w:rFonts w:ascii="NoorLotus" w:hAnsi="NoorLotus" w:cs="NoorLotus"/>
          <w:rtl/>
          <w:lang w:bidi="ar-SA"/>
        </w:rPr>
        <w:t>در اناء الف افتاد یا کل آن در اناء ب افتاد یا نصف شد و نصف آن در اناء الف و نصف دیگر آن در اناء ب افتاد.»</w:t>
      </w:r>
      <w:r w:rsidR="0073652F" w:rsidRPr="00600544">
        <w:rPr>
          <w:rFonts w:ascii="NoorLotus" w:hAnsi="NoorLotus" w:cs="NoorLotus"/>
          <w:rtl/>
          <w:lang w:bidi="ar-SA"/>
        </w:rPr>
        <w:t xml:space="preserve"> </w:t>
      </w:r>
      <w:r w:rsidR="008733DE" w:rsidRPr="00600544">
        <w:rPr>
          <w:rFonts w:ascii="NoorLotus" w:hAnsi="NoorLotus" w:cs="NoorLotus"/>
          <w:rtl/>
          <w:lang w:bidi="ar-SA"/>
        </w:rPr>
        <w:t xml:space="preserve">ولی این مثال خوب نیست زیرا بعد از این که مکلف علم تفصیلی پیدا کرد که حداقل نصف آن قطره‌ی خون در این انای الف افتاد </w:t>
      </w:r>
      <w:r w:rsidR="000468A4" w:rsidRPr="00600544">
        <w:rPr>
          <w:rFonts w:ascii="NoorLotus" w:hAnsi="NoorLotus" w:cs="NoorLotus"/>
          <w:rtl/>
          <w:lang w:bidi="ar-SA"/>
        </w:rPr>
        <w:t>می‌تواند بگوید «من علم اجمالی به نجاست انایی که نصف دیگر قطره‌ی خون در آن افتاده است، دارم.»</w:t>
      </w:r>
      <w:r w:rsidR="00485109" w:rsidRPr="00600544">
        <w:rPr>
          <w:rFonts w:ascii="NoorLotus" w:hAnsi="NoorLotus" w:cs="NoorLotus"/>
          <w:rtl/>
          <w:lang w:bidi="ar-SA"/>
        </w:rPr>
        <w:t xml:space="preserve"> که ممکن است همین انای الف باشد که معنای آن این </w:t>
      </w:r>
      <w:r w:rsidR="00A8149D" w:rsidRPr="00600544">
        <w:rPr>
          <w:rFonts w:ascii="NoorLotus" w:hAnsi="NoorLotus" w:cs="NoorLotus"/>
          <w:rtl/>
          <w:lang w:bidi="ar-SA"/>
        </w:rPr>
        <w:t>است که کل قطره‌ی خ</w:t>
      </w:r>
      <w:r w:rsidR="00A72F5C">
        <w:rPr>
          <w:rFonts w:ascii="NoorLotus" w:hAnsi="NoorLotus" w:cs="NoorLotus"/>
          <w:rtl/>
          <w:lang w:bidi="ar-SA"/>
        </w:rPr>
        <w:t xml:space="preserve">ون در این انای الف افتاده است </w:t>
      </w:r>
      <w:r w:rsidR="00A72F5C">
        <w:rPr>
          <w:rFonts w:ascii="NoorLotus" w:hAnsi="NoorLotus" w:cs="NoorLotus" w:hint="cs"/>
          <w:rtl/>
          <w:lang w:bidi="ar-SA"/>
        </w:rPr>
        <w:t xml:space="preserve">همانطور که </w:t>
      </w:r>
      <w:r w:rsidR="00A8149D" w:rsidRPr="00600544">
        <w:rPr>
          <w:rFonts w:ascii="NoorLotus" w:hAnsi="NoorLotus" w:cs="NoorLotus"/>
          <w:rtl/>
          <w:lang w:bidi="ar-SA"/>
        </w:rPr>
        <w:t xml:space="preserve">ممکن است در انای ب افتاده باشد. </w:t>
      </w:r>
      <w:r w:rsidR="00A72F5C">
        <w:rPr>
          <w:rFonts w:ascii="NoorLotus" w:hAnsi="NoorLotus" w:cs="NoorLotus"/>
          <w:rtl/>
          <w:lang w:bidi="ar-SA"/>
        </w:rPr>
        <w:t>معلوم بالاجمال</w:t>
      </w:r>
      <w:r w:rsidR="00F75EBC" w:rsidRPr="00600544">
        <w:rPr>
          <w:rFonts w:ascii="NoorLotus" w:hAnsi="NoorLotus" w:cs="NoorLotus"/>
          <w:rtl/>
          <w:lang w:bidi="ar-SA"/>
        </w:rPr>
        <w:t xml:space="preserve"> در این جا عنوان پیدا می‌کند «الاناء الذی </w:t>
      </w:r>
      <w:r w:rsidR="00A77EC9" w:rsidRPr="00600544">
        <w:rPr>
          <w:rFonts w:ascii="NoorLotus" w:hAnsi="NoorLotus" w:cs="NoorLotus"/>
          <w:rtl/>
          <w:lang w:bidi="ar-SA"/>
        </w:rPr>
        <w:t xml:space="preserve">وقع فیه النصف الاخر من قطرة الدم» معلوم نیست منطبق بر انای الف </w:t>
      </w:r>
      <w:r w:rsidR="006B0C8E" w:rsidRPr="00600544">
        <w:rPr>
          <w:rFonts w:ascii="NoorLotus" w:hAnsi="NoorLotus" w:cs="NoorLotus"/>
          <w:rtl/>
          <w:lang w:bidi="ar-SA"/>
        </w:rPr>
        <w:t xml:space="preserve">که حداقل نصف قطره‌ی خون در آن پیدا شده است </w:t>
      </w:r>
      <w:r w:rsidR="00A72F5C">
        <w:rPr>
          <w:rFonts w:ascii="NoorLotus" w:hAnsi="NoorLotus" w:cs="NoorLotus" w:hint="cs"/>
          <w:rtl/>
          <w:lang w:bidi="ar-SA"/>
        </w:rPr>
        <w:t>-</w:t>
      </w:r>
      <w:r w:rsidR="006B0C8E" w:rsidRPr="00600544">
        <w:rPr>
          <w:rFonts w:ascii="NoorLotus" w:hAnsi="NoorLotus" w:cs="NoorLotus"/>
          <w:rtl/>
          <w:lang w:bidi="ar-SA"/>
        </w:rPr>
        <w:t xml:space="preserve">نه کل قطره‌ی خون زیرا اگر کل قطره‌ی خون در آن پیدا شود </w:t>
      </w:r>
      <w:r w:rsidR="00A72F5C">
        <w:rPr>
          <w:rFonts w:ascii="NoorLotus" w:hAnsi="NoorLotus" w:cs="NoorLotus"/>
          <w:rtl/>
          <w:lang w:bidi="ar-SA"/>
        </w:rPr>
        <w:t>آن دیگری نجس نشده است</w:t>
      </w:r>
      <w:r w:rsidR="00A72F5C">
        <w:rPr>
          <w:rFonts w:ascii="NoorLotus" w:hAnsi="NoorLotus" w:cs="NoorLotus" w:hint="cs"/>
          <w:rtl/>
          <w:lang w:bidi="ar-SA"/>
        </w:rPr>
        <w:t>- باشد</w:t>
      </w:r>
    </w:p>
    <w:p w14:paraId="10DB877E" w14:textId="157EB57A" w:rsidR="00335206" w:rsidRPr="00600544" w:rsidRDefault="00B84168" w:rsidP="00593D5C">
      <w:pPr>
        <w:jc w:val="both"/>
        <w:rPr>
          <w:rFonts w:ascii="NoorLotus" w:hAnsi="NoorLotus" w:cs="NoorLotus"/>
          <w:rtl/>
          <w:lang w:bidi="ar-SA"/>
        </w:rPr>
      </w:pPr>
      <w:r w:rsidRPr="00600544">
        <w:rPr>
          <w:rFonts w:ascii="NoorLotus" w:hAnsi="NoorLotus" w:cs="NoorLotus"/>
          <w:rtl/>
          <w:lang w:bidi="ar-SA"/>
        </w:rPr>
        <w:t xml:space="preserve">در </w:t>
      </w:r>
      <w:r w:rsidR="00820988" w:rsidRPr="00600544">
        <w:rPr>
          <w:rFonts w:ascii="NoorLotus" w:hAnsi="NoorLotus" w:cs="NoorLotus"/>
          <w:rtl/>
          <w:lang w:bidi="ar-SA"/>
        </w:rPr>
        <w:t xml:space="preserve">اغلب مواردی که علم اجمالی ناشی از حس است ممکن است یک عنوانی در ذهن مکلف </w:t>
      </w:r>
      <w:r w:rsidRPr="00600544">
        <w:rPr>
          <w:rFonts w:ascii="NoorLotus" w:hAnsi="NoorLotus" w:cs="NoorLotus"/>
          <w:rtl/>
          <w:lang w:bidi="ar-SA"/>
        </w:rPr>
        <w:t xml:space="preserve">شکل گیرد و سبب ابای انطباق آن بر هر دو طرف شود. </w:t>
      </w:r>
      <w:r w:rsidR="005D034B" w:rsidRPr="00600544">
        <w:rPr>
          <w:rFonts w:ascii="NoorLotus" w:hAnsi="NoorLotus" w:cs="NoorLotus"/>
          <w:rtl/>
          <w:lang w:bidi="ar-SA"/>
        </w:rPr>
        <w:t>مثلا در موردی</w:t>
      </w:r>
      <w:r w:rsidR="008705B5" w:rsidRPr="00600544">
        <w:rPr>
          <w:rFonts w:ascii="NoorLotus" w:hAnsi="NoorLotus" w:cs="NoorLotus"/>
          <w:rtl/>
          <w:lang w:bidi="ar-SA"/>
        </w:rPr>
        <w:t xml:space="preserve"> معصوم علیه السلام فرمودند: «احد هذین ال</w:t>
      </w:r>
      <w:r w:rsidR="005038F1" w:rsidRPr="00600544">
        <w:rPr>
          <w:rFonts w:ascii="NoorLotus" w:hAnsi="NoorLotus" w:cs="NoorLotus"/>
          <w:rtl/>
          <w:lang w:bidi="ar-SA"/>
        </w:rPr>
        <w:t>رجلین</w:t>
      </w:r>
      <w:r w:rsidR="008705B5" w:rsidRPr="00600544">
        <w:rPr>
          <w:rFonts w:ascii="NoorLotus" w:hAnsi="NoorLotus" w:cs="NoorLotus"/>
          <w:rtl/>
          <w:lang w:bidi="ar-SA"/>
        </w:rPr>
        <w:t xml:space="preserve"> </w:t>
      </w:r>
      <w:r w:rsidR="00EB532F" w:rsidRPr="00600544">
        <w:rPr>
          <w:rFonts w:ascii="NoorLotus" w:hAnsi="NoorLotus" w:cs="NoorLotus"/>
          <w:rtl/>
          <w:lang w:bidi="ar-SA"/>
        </w:rPr>
        <w:t xml:space="preserve">-زید یا عمرو- </w:t>
      </w:r>
      <w:r w:rsidR="005038F1" w:rsidRPr="00600544">
        <w:rPr>
          <w:rFonts w:ascii="NoorLotus" w:hAnsi="NoorLotus" w:cs="NoorLotus"/>
          <w:rtl/>
          <w:lang w:bidi="ar-SA"/>
        </w:rPr>
        <w:t>مات</w:t>
      </w:r>
      <w:r w:rsidR="008705B5" w:rsidRPr="00600544">
        <w:rPr>
          <w:rFonts w:ascii="NoorLotus" w:hAnsi="NoorLotus" w:cs="NoorLotus"/>
          <w:rtl/>
          <w:lang w:bidi="ar-SA"/>
        </w:rPr>
        <w:t>»</w:t>
      </w:r>
      <w:r w:rsidR="005038F1" w:rsidRPr="00600544">
        <w:rPr>
          <w:rFonts w:ascii="NoorLotus" w:hAnsi="NoorLotus" w:cs="NoorLotus"/>
          <w:rtl/>
          <w:lang w:bidi="ar-SA"/>
        </w:rPr>
        <w:t xml:space="preserve"> و </w:t>
      </w:r>
      <w:r w:rsidR="00A72F5C">
        <w:rPr>
          <w:rFonts w:ascii="NoorLotus" w:hAnsi="NoorLotus" w:cs="NoorLotus" w:hint="cs"/>
          <w:rtl/>
          <w:lang w:bidi="ar-SA"/>
        </w:rPr>
        <w:t xml:space="preserve">سپس </w:t>
      </w:r>
      <w:r w:rsidR="005038F1" w:rsidRPr="00600544">
        <w:rPr>
          <w:rFonts w:ascii="NoorLotus" w:hAnsi="NoorLotus" w:cs="NoorLotus"/>
          <w:rtl/>
          <w:lang w:bidi="ar-SA"/>
        </w:rPr>
        <w:t xml:space="preserve">مکلف </w:t>
      </w:r>
      <w:r w:rsidR="00A72F5C">
        <w:rPr>
          <w:rFonts w:ascii="NoorLotus" w:hAnsi="NoorLotus" w:cs="NoorLotus" w:hint="cs"/>
          <w:rtl/>
          <w:lang w:bidi="ar-SA"/>
        </w:rPr>
        <w:t xml:space="preserve">از طریقی </w:t>
      </w:r>
      <w:r w:rsidR="005038F1" w:rsidRPr="00600544">
        <w:rPr>
          <w:rFonts w:ascii="NoorLotus" w:hAnsi="NoorLotus" w:cs="NoorLotus"/>
          <w:rtl/>
          <w:lang w:bidi="ar-SA"/>
        </w:rPr>
        <w:t>علم به</w:t>
      </w:r>
      <w:r w:rsidR="00EB532F" w:rsidRPr="00600544">
        <w:rPr>
          <w:rFonts w:ascii="NoorLotus" w:hAnsi="NoorLotus" w:cs="NoorLotus"/>
          <w:rtl/>
          <w:lang w:bidi="ar-SA"/>
        </w:rPr>
        <w:t xml:space="preserve"> موت زید پیدا می‌کند.</w:t>
      </w:r>
      <w:r w:rsidR="005D034B" w:rsidRPr="00600544">
        <w:rPr>
          <w:rFonts w:ascii="NoorLotus" w:hAnsi="NoorLotus" w:cs="NoorLotus"/>
          <w:rtl/>
          <w:lang w:bidi="ar-SA"/>
        </w:rPr>
        <w:t xml:space="preserve"> در تعلیقه بحوث فرموده‌اند: </w:t>
      </w:r>
      <w:r w:rsidR="006C1FA1" w:rsidRPr="00600544">
        <w:rPr>
          <w:rFonts w:ascii="NoorLotus" w:hAnsi="NoorLotus" w:cs="NoorLotus"/>
          <w:rtl/>
          <w:lang w:bidi="ar-SA"/>
        </w:rPr>
        <w:t>«عدم انحلال علم اجمالی با علم تفصیلی در صورت سوم وجدانی است</w:t>
      </w:r>
      <w:r w:rsidR="00631C8F" w:rsidRPr="00600544">
        <w:rPr>
          <w:rFonts w:ascii="NoorLotus" w:hAnsi="NoorLotus" w:cs="NoorLotus"/>
          <w:rtl/>
          <w:lang w:bidi="ar-SA"/>
        </w:rPr>
        <w:t xml:space="preserve"> و بعد از علم تفصیلی به موت زید نیز گفته می‌شود «احد هذین الرجلین الذی اخبر بموته المعصوم علیه السلام </w:t>
      </w:r>
      <w:r w:rsidR="00335206" w:rsidRPr="00600544">
        <w:rPr>
          <w:rFonts w:ascii="NoorLotus" w:hAnsi="NoorLotus" w:cs="NoorLotus"/>
          <w:rtl/>
          <w:lang w:bidi="ar-SA"/>
        </w:rPr>
        <w:t xml:space="preserve">قد </w:t>
      </w:r>
      <w:r w:rsidR="00631C8F" w:rsidRPr="00600544">
        <w:rPr>
          <w:rFonts w:ascii="NoorLotus" w:hAnsi="NoorLotus" w:cs="NoorLotus"/>
          <w:rtl/>
          <w:lang w:bidi="ar-SA"/>
        </w:rPr>
        <w:t>مات</w:t>
      </w:r>
      <w:r w:rsidR="006C1FA1" w:rsidRPr="00600544">
        <w:rPr>
          <w:rFonts w:ascii="NoorLotus" w:hAnsi="NoorLotus" w:cs="NoorLotus"/>
          <w:rtl/>
          <w:lang w:bidi="ar-SA"/>
        </w:rPr>
        <w:t>»</w:t>
      </w:r>
      <w:r w:rsidR="00335206" w:rsidRPr="00600544">
        <w:rPr>
          <w:rFonts w:ascii="NoorLotus" w:hAnsi="NoorLotus" w:cs="NoorLotus"/>
          <w:rtl/>
          <w:lang w:bidi="ar-SA"/>
        </w:rPr>
        <w:t xml:space="preserve"> و انطباق آن بر زید که علم تفصیلی به موت او پیدا شده است، احراز نمی‌شود.» </w:t>
      </w:r>
    </w:p>
    <w:p w14:paraId="24261709" w14:textId="42E40765" w:rsidR="00A60511" w:rsidRPr="00600544" w:rsidRDefault="00A60511" w:rsidP="00593D5C">
      <w:pPr>
        <w:jc w:val="both"/>
        <w:rPr>
          <w:rFonts w:ascii="NoorLotus" w:hAnsi="NoorLotus" w:cs="NoorLotus"/>
          <w:rtl/>
          <w:lang w:bidi="ar-SA"/>
        </w:rPr>
      </w:pPr>
      <w:r w:rsidRPr="00600544">
        <w:rPr>
          <w:rFonts w:ascii="NoorLotus" w:hAnsi="NoorLotus" w:cs="NoorLotus"/>
          <w:rtl/>
          <w:lang w:bidi="ar-SA"/>
        </w:rPr>
        <w:t>نکته‌ی آن این است که اخبار امام علیه السلام قطعا ناشی از یک سببی است</w:t>
      </w:r>
      <w:r w:rsidR="0014167C" w:rsidRPr="00600544">
        <w:rPr>
          <w:rFonts w:ascii="NoorLotus" w:hAnsi="NoorLotus" w:cs="NoorLotus"/>
          <w:rtl/>
          <w:lang w:bidi="ar-SA"/>
        </w:rPr>
        <w:t xml:space="preserve"> مثلا ناشی از بلند شدن صدا از خانه‌ی یکی از آن دو باشد ولی نمی‌داند که از کدام خانه بوده است</w:t>
      </w:r>
      <w:r w:rsidRPr="00600544">
        <w:rPr>
          <w:rFonts w:ascii="NoorLotus" w:hAnsi="NoorLotus" w:cs="NoorLotus"/>
          <w:rtl/>
          <w:lang w:bidi="ar-SA"/>
        </w:rPr>
        <w:t xml:space="preserve"> </w:t>
      </w:r>
      <w:r w:rsidR="00D9444A" w:rsidRPr="00600544">
        <w:rPr>
          <w:rFonts w:ascii="NoorLotus" w:hAnsi="NoorLotus" w:cs="NoorLotus"/>
          <w:rtl/>
          <w:lang w:bidi="ar-SA"/>
        </w:rPr>
        <w:t>و احتمال دارد آن سبب در واقع در یکی از آن دو متعین باشد و ابای از انطباق بر هر دو داشته باشد در این صورت گفته می‌شود «احدهما الذی اخبر المعصوم علیه السلام بموته بمنشأ سبب فی ذهنه</w:t>
      </w:r>
      <w:r w:rsidR="00274D83" w:rsidRPr="00600544">
        <w:rPr>
          <w:rFonts w:ascii="NoorLotus" w:hAnsi="NoorLotus" w:cs="NoorLotus"/>
          <w:rtl/>
          <w:lang w:bidi="ar-SA"/>
        </w:rPr>
        <w:t>» و آن سبب ممکن است فقط منطبق بر موت مثلا عمرو باشد</w:t>
      </w:r>
      <w:r w:rsidR="007F5357" w:rsidRPr="00600544">
        <w:rPr>
          <w:rFonts w:ascii="NoorLotus" w:hAnsi="NoorLotus" w:cs="NoorLotus"/>
          <w:rtl/>
          <w:lang w:bidi="ar-SA"/>
        </w:rPr>
        <w:t xml:space="preserve">، بعد از علم تفصیلی به موت زید </w:t>
      </w:r>
      <w:r w:rsidR="006F0749" w:rsidRPr="00600544">
        <w:rPr>
          <w:rFonts w:ascii="NoorLotus" w:hAnsi="NoorLotus" w:cs="NoorLotus"/>
          <w:rtl/>
          <w:lang w:bidi="ar-SA"/>
        </w:rPr>
        <w:t>این علم اجمالی منحل نمی‌شود زیرا ممکن است منطبق علیه ا</w:t>
      </w:r>
      <w:r w:rsidR="00F85CBA" w:rsidRPr="00600544">
        <w:rPr>
          <w:rFonts w:ascii="NoorLotus" w:hAnsi="NoorLotus" w:cs="NoorLotus"/>
          <w:rtl/>
          <w:lang w:bidi="ar-SA"/>
        </w:rPr>
        <w:t xml:space="preserve">خبار امام علیه السلام نباشد. </w:t>
      </w:r>
    </w:p>
    <w:p w14:paraId="7CCD7DCC" w14:textId="2809FC86" w:rsidR="001C6271" w:rsidRPr="00600544" w:rsidRDefault="001C6271" w:rsidP="00593D5C">
      <w:pPr>
        <w:jc w:val="both"/>
        <w:rPr>
          <w:rFonts w:ascii="NoorLotus" w:hAnsi="NoorLotus" w:cs="NoorLotus"/>
          <w:rtl/>
        </w:rPr>
      </w:pPr>
      <w:r w:rsidRPr="00600544">
        <w:rPr>
          <w:rFonts w:ascii="NoorLotus" w:hAnsi="NoorLotus" w:cs="NoorLotus"/>
          <w:rtl/>
          <w:lang w:bidi="ar-SA"/>
        </w:rPr>
        <w:t xml:space="preserve">البته اگر شخص بداند که امام علیه السلام نیز از یک سبب مشترک علم به موت یکی از آن دو پیدا کرده است </w:t>
      </w:r>
      <w:r w:rsidR="00F0189A" w:rsidRPr="00600544">
        <w:rPr>
          <w:rFonts w:ascii="NoorLotus" w:hAnsi="NoorLotus" w:cs="NoorLotus"/>
          <w:rtl/>
          <w:lang w:bidi="ar-SA"/>
        </w:rPr>
        <w:t xml:space="preserve">به نحوی که اگر ما نیز جای امام علیه السلام بودیم آن معلوم بالاجمال تعین نداشت </w:t>
      </w:r>
      <w:r w:rsidRPr="00600544">
        <w:rPr>
          <w:rFonts w:ascii="NoorLotus" w:hAnsi="NoorLotus" w:cs="NoorLotus"/>
          <w:rtl/>
          <w:lang w:bidi="ar-SA"/>
        </w:rPr>
        <w:t xml:space="preserve">مثل این که زید و عمرو در یک خانه هستند و صدای گریه از آن خانه بلند شده است </w:t>
      </w:r>
      <w:r w:rsidR="0032210C" w:rsidRPr="00600544">
        <w:rPr>
          <w:rFonts w:ascii="NoorLotus" w:hAnsi="NoorLotus" w:cs="NoorLotus"/>
          <w:rtl/>
          <w:lang w:bidi="ar-SA"/>
        </w:rPr>
        <w:t xml:space="preserve">که این سبب یعنی بلند شدن صدای گریه از این خانه جامع مشترک </w:t>
      </w:r>
      <w:r w:rsidR="000277DF" w:rsidRPr="00600544">
        <w:rPr>
          <w:rFonts w:ascii="NoorLotus" w:hAnsi="NoorLotus" w:cs="NoorLotus"/>
          <w:rtl/>
          <w:lang w:bidi="ar-SA"/>
        </w:rPr>
        <w:t xml:space="preserve">بین موت </w:t>
      </w:r>
      <w:r w:rsidR="000277DF" w:rsidRPr="00600544">
        <w:rPr>
          <w:rFonts w:ascii="NoorLotus" w:hAnsi="NoorLotus" w:cs="NoorLotus"/>
          <w:rtl/>
        </w:rPr>
        <w:t>زید و موت عمرو و موت هر دو است به نحوی که اگر هر دو مرده باشند نمی‌توان گفت «صدای گریه به سبب موت زید بوده است</w:t>
      </w:r>
      <w:r w:rsidR="00F0189A" w:rsidRPr="00600544">
        <w:rPr>
          <w:rFonts w:ascii="NoorLotus" w:hAnsi="NoorLotus" w:cs="NoorLotus"/>
          <w:rtl/>
        </w:rPr>
        <w:t xml:space="preserve"> </w:t>
      </w:r>
      <w:r w:rsidR="00C56C4A" w:rsidRPr="00600544">
        <w:rPr>
          <w:rFonts w:ascii="NoorLotus" w:hAnsi="NoorLotus" w:cs="NoorLotus"/>
          <w:rtl/>
        </w:rPr>
        <w:t>و معلوم بالاجمال موت زید است</w:t>
      </w:r>
      <w:r w:rsidR="00A83BED">
        <w:rPr>
          <w:rFonts w:ascii="NoorLotus" w:hAnsi="NoorLotus" w:cs="NoorLotus" w:hint="cs"/>
          <w:rtl/>
        </w:rPr>
        <w:t>»</w:t>
      </w:r>
      <w:r w:rsidR="00C56C4A" w:rsidRPr="00600544">
        <w:rPr>
          <w:rFonts w:ascii="NoorLotus" w:hAnsi="NoorLotus" w:cs="NoorLotus"/>
          <w:rtl/>
        </w:rPr>
        <w:t xml:space="preserve">. در این صورت علم اجمالی تعین ندارد. ولی این مورد نادر است. و مثال متعارف در این موارد همان صورتی است که اخبار معصوم علیه السلام ناشی از سببی است که احتمال دارد آن سبب ابای از انطباق بر هر دو داشته باشد </w:t>
      </w:r>
      <w:r w:rsidR="00972A2D" w:rsidRPr="00600544">
        <w:rPr>
          <w:rFonts w:ascii="NoorLotus" w:hAnsi="NoorLotus" w:cs="NoorLotus"/>
          <w:rtl/>
        </w:rPr>
        <w:t xml:space="preserve">به نحوی که اگر هر دو مرده باشند در واقع و فی علم الله ممکن است منطبق بر موت یکی بالخصوص باشد. </w:t>
      </w:r>
      <w:r w:rsidR="00A72388" w:rsidRPr="00600544">
        <w:rPr>
          <w:rFonts w:ascii="NoorLotus" w:hAnsi="NoorLotus" w:cs="NoorLotus"/>
          <w:rtl/>
        </w:rPr>
        <w:t>در این موارد معلوم بالاجمال در ذهن ما عنوان پیدا می‌کند و لو به نحو اجمال</w:t>
      </w:r>
      <w:r w:rsidR="00307120" w:rsidRPr="00600544">
        <w:rPr>
          <w:rFonts w:ascii="NoorLotus" w:hAnsi="NoorLotus" w:cs="NoorLotus"/>
          <w:rtl/>
        </w:rPr>
        <w:t xml:space="preserve"> و ممکن است بر موت زید که علم تفصیلی به آن پیدا شده است، منطبق نباشد. </w:t>
      </w:r>
    </w:p>
    <w:p w14:paraId="42D657F7" w14:textId="3A047B98" w:rsidR="00307120" w:rsidRPr="00600544" w:rsidRDefault="00307120" w:rsidP="00593D5C">
      <w:pPr>
        <w:pStyle w:val="Heading2"/>
        <w:jc w:val="both"/>
        <w:rPr>
          <w:rFonts w:ascii="NoorLotus" w:hAnsi="NoorLotus"/>
          <w:rtl/>
        </w:rPr>
      </w:pPr>
      <w:bookmarkStart w:id="1" w:name="_Toc196726227"/>
      <w:r w:rsidRPr="00600544">
        <w:rPr>
          <w:rFonts w:ascii="NoorLotus" w:hAnsi="NoorLotus"/>
          <w:rtl/>
        </w:rPr>
        <w:lastRenderedPageBreak/>
        <w:t>مختار استاد حفظه الله</w:t>
      </w:r>
      <w:bookmarkEnd w:id="1"/>
    </w:p>
    <w:p w14:paraId="17D30246" w14:textId="70AD0976" w:rsidR="00307120" w:rsidRPr="00600544" w:rsidRDefault="00307120" w:rsidP="00593D5C">
      <w:pPr>
        <w:jc w:val="both"/>
        <w:rPr>
          <w:rFonts w:ascii="NoorLotus" w:hAnsi="NoorLotus" w:cs="NoorLotus"/>
          <w:rtl/>
        </w:rPr>
      </w:pPr>
      <w:r w:rsidRPr="00A83BED">
        <w:rPr>
          <w:rFonts w:ascii="NoorLotus" w:hAnsi="NoorLotus" w:cs="NoorLotus"/>
          <w:highlight w:val="yellow"/>
          <w:rtl/>
          <w:lang w:bidi="ar-SA"/>
        </w:rPr>
        <w:t>خلاصه بیان ما</w:t>
      </w:r>
      <w:r w:rsidRPr="00600544">
        <w:rPr>
          <w:rFonts w:ascii="NoorLotus" w:hAnsi="NoorLotus" w:cs="NoorLotus"/>
          <w:rtl/>
          <w:lang w:bidi="ar-SA"/>
        </w:rPr>
        <w:t xml:space="preserve"> این است که </w:t>
      </w:r>
      <w:r w:rsidR="00453AA8" w:rsidRPr="00600544">
        <w:rPr>
          <w:rFonts w:ascii="NoorLotus" w:hAnsi="NoorLotus" w:cs="NoorLotus"/>
          <w:rtl/>
          <w:lang w:bidi="ar-SA"/>
        </w:rPr>
        <w:t>مراد ما از انحلال علم اجمالی در صورت سوم -که علم اجمالی هیچ عنوان</w:t>
      </w:r>
      <w:r w:rsidR="00CA1AFD" w:rsidRPr="00600544">
        <w:rPr>
          <w:rFonts w:ascii="NoorLotus" w:hAnsi="NoorLotus" w:cs="NoorLotus"/>
          <w:rtl/>
          <w:lang w:bidi="ar-SA"/>
        </w:rPr>
        <w:t xml:space="preserve"> ذهنی معینی ندارد و از انطباق بر هر کدام از این دو طرف لابشرط است- از بین رفتن علم اجمالی به سبب مستقلی که دارد، نیست </w:t>
      </w:r>
      <w:r w:rsidR="00DA3BC1" w:rsidRPr="00600544">
        <w:rPr>
          <w:rFonts w:ascii="NoorLotus" w:hAnsi="NoorLotus" w:cs="NoorLotus"/>
          <w:rtl/>
          <w:lang w:bidi="ar-SA"/>
        </w:rPr>
        <w:t xml:space="preserve">بلکه علم به جامع به آن سبب مستقلی که دارد هنوز نیز باقی است، فقط مقرون به علم به انطباق آن جامع بر یک فرد معین می‌شود. </w:t>
      </w:r>
      <w:r w:rsidR="0097450A" w:rsidRPr="00600544">
        <w:rPr>
          <w:rFonts w:ascii="NoorLotus" w:hAnsi="NoorLotus" w:cs="NoorLotus"/>
          <w:rtl/>
          <w:lang w:bidi="ar-SA"/>
        </w:rPr>
        <w:t>پس مراد از انحلال علم اجمالی با علم تفصیلی در این صورت «انضمام علم به انطباق معلوم بالاجمال بر یک طرف معین است» است</w:t>
      </w:r>
      <w:r w:rsidR="00E25BCC" w:rsidRPr="00600544">
        <w:rPr>
          <w:rFonts w:ascii="NoorLotus" w:hAnsi="NoorLotus" w:cs="NoorLotus"/>
          <w:rtl/>
          <w:lang w:bidi="ar-SA"/>
        </w:rPr>
        <w:t xml:space="preserve"> و الا سبب آن علم اجمالی مستقل است و معلوم به علم اجمالی </w:t>
      </w:r>
      <w:r w:rsidR="000241EB" w:rsidRPr="00600544">
        <w:rPr>
          <w:rFonts w:ascii="NoorLotus" w:hAnsi="NoorLotus" w:cs="NoorLotus"/>
          <w:rtl/>
          <w:lang w:bidi="ar-SA"/>
        </w:rPr>
        <w:t xml:space="preserve">همچنان جامع است و این اختصاص به علم اجمالی ندارد. در مواردی که مکلف شخصی را مشاهده می‌کند که یک سبب مستقل دلالت دارد بر این که او انسان است و یک سبب مستقل دیگر دلالت دارد بر این که او زید است زیرا چهره‌ی او شبیه زید است، </w:t>
      </w:r>
      <w:r w:rsidR="006C5AB6" w:rsidRPr="00600544">
        <w:rPr>
          <w:rFonts w:ascii="NoorLotus" w:hAnsi="NoorLotus" w:cs="NoorLotus"/>
          <w:rtl/>
          <w:lang w:bidi="ar-SA"/>
        </w:rPr>
        <w:t xml:space="preserve">سبب مستقل بر وجود جامع انسان دلالت بر وجود انسان دارد ولو سبب مستقل بر وجود زید اشتباه باشد </w:t>
      </w:r>
      <w:r w:rsidR="008D1EDB" w:rsidRPr="00600544">
        <w:rPr>
          <w:rFonts w:ascii="NoorLotus" w:hAnsi="NoorLotus" w:cs="NoorLotus"/>
          <w:rtl/>
          <w:lang w:bidi="ar-SA"/>
        </w:rPr>
        <w:t xml:space="preserve">ولی </w:t>
      </w:r>
      <w:r w:rsidR="00D53AE8">
        <w:rPr>
          <w:rFonts w:ascii="NoorLotus" w:hAnsi="NoorLotus" w:cs="NoorLotus" w:hint="cs"/>
          <w:rtl/>
          <w:lang w:bidi="ar-SA"/>
        </w:rPr>
        <w:t>به</w:t>
      </w:r>
      <w:r w:rsidR="008D1EDB" w:rsidRPr="00600544">
        <w:rPr>
          <w:rFonts w:ascii="NoorLotus" w:hAnsi="NoorLotus" w:cs="NoorLotus"/>
          <w:rtl/>
          <w:lang w:bidi="ar-SA"/>
        </w:rPr>
        <w:t xml:space="preserve"> این</w:t>
      </w:r>
      <w:r w:rsidR="00D53AE8">
        <w:rPr>
          <w:rFonts w:ascii="NoorLotus" w:hAnsi="NoorLotus" w:cs="NoorLotus" w:hint="cs"/>
          <w:rtl/>
          <w:lang w:bidi="ar-SA"/>
        </w:rPr>
        <w:t>،</w:t>
      </w:r>
      <w:r w:rsidR="008D1EDB" w:rsidRPr="00600544">
        <w:rPr>
          <w:rFonts w:ascii="NoorLotus" w:hAnsi="NoorLotus" w:cs="NoorLotus"/>
          <w:rtl/>
          <w:lang w:bidi="ar-SA"/>
        </w:rPr>
        <w:t xml:space="preserve"> علم اجمالی نمی‌گویند با این که سبب این علم اجمالی سبب مستقلی است ولی چون سبب مستقل دیگری دلالت دارد بر این که این انسان زید است</w:t>
      </w:r>
      <w:r w:rsidR="00350A0D" w:rsidRPr="00600544">
        <w:rPr>
          <w:rFonts w:ascii="NoorLotus" w:hAnsi="NoorLotus" w:cs="NoorLotus"/>
          <w:rtl/>
          <w:lang w:bidi="ar-SA"/>
        </w:rPr>
        <w:t xml:space="preserve">، گفته می‌شود این علم تفصیلی است. پس انحلال علم اجمالی عبارت است از «انضمام علم به جامع به علم </w:t>
      </w:r>
      <w:r w:rsidR="00350A0D" w:rsidRPr="00600544">
        <w:rPr>
          <w:rFonts w:ascii="NoorLotus" w:hAnsi="NoorLotus" w:cs="NoorLotus"/>
          <w:rtl/>
        </w:rPr>
        <w:t xml:space="preserve">به انطباق این جامع لابشرط بر یک فرد معین». و ممکن است علم تفصیلی متأخر یا مقارن با علم اجمالی باشد. </w:t>
      </w:r>
    </w:p>
    <w:p w14:paraId="7CDD2CC3" w14:textId="399D51D2" w:rsidR="00DB6C2D" w:rsidRPr="00600544" w:rsidRDefault="00571CB7" w:rsidP="00593D5C">
      <w:pPr>
        <w:jc w:val="both"/>
        <w:rPr>
          <w:rFonts w:ascii="NoorLotus" w:hAnsi="NoorLotus" w:cs="NoorLotus"/>
          <w:rtl/>
        </w:rPr>
      </w:pPr>
      <w:r w:rsidRPr="00600544">
        <w:rPr>
          <w:rFonts w:ascii="NoorLotus" w:hAnsi="NoorLotus" w:cs="NoorLotus"/>
          <w:rtl/>
        </w:rPr>
        <w:t xml:space="preserve">و این که شهید صدر رحمه الله </w:t>
      </w:r>
      <w:r w:rsidR="00D53AE8">
        <w:rPr>
          <w:rFonts w:ascii="NoorLotus" w:hAnsi="NoorLotus" w:cs="NoorLotus" w:hint="cs"/>
          <w:rtl/>
        </w:rPr>
        <w:t xml:space="preserve">در صورت سوم </w:t>
      </w:r>
      <w:r w:rsidRPr="00600544">
        <w:rPr>
          <w:rFonts w:ascii="NoorLotus" w:hAnsi="NoorLotus" w:cs="NoorLotus"/>
          <w:rtl/>
        </w:rPr>
        <w:t>فرموده‌اند: «</w:t>
      </w:r>
      <w:r w:rsidR="00A04704" w:rsidRPr="00600544">
        <w:rPr>
          <w:rFonts w:ascii="NoorLotus" w:hAnsi="NoorLotus" w:cs="NoorLotus"/>
          <w:rtl/>
        </w:rPr>
        <w:t>انحلال العلم الاجمالی بالتفصیلی باعتبار زوال سبب العلم الاجمالی»</w:t>
      </w:r>
      <w:r w:rsidR="008A0683" w:rsidRPr="00600544">
        <w:rPr>
          <w:rFonts w:ascii="NoorLotus" w:hAnsi="NoorLotus" w:cs="NoorLotus"/>
          <w:vertAlign w:val="superscript"/>
          <w:rtl/>
          <w:lang w:bidi="ar"/>
        </w:rPr>
        <w:footnoteReference w:id="2"/>
      </w:r>
      <w:r w:rsidR="00A04704" w:rsidRPr="00600544">
        <w:rPr>
          <w:rFonts w:ascii="NoorLotus" w:hAnsi="NoorLotus" w:cs="NoorLotus"/>
          <w:rtl/>
        </w:rPr>
        <w:t xml:space="preserve"> مرادشان این است که سبب علم اجمالی دو چیز است و با کنار هم قرار گرفتن آن دو</w:t>
      </w:r>
      <w:r w:rsidR="00234C15">
        <w:rPr>
          <w:rFonts w:ascii="NoorLotus" w:hAnsi="NoorLotus" w:cs="NoorLotus" w:hint="cs"/>
          <w:rtl/>
        </w:rPr>
        <w:t>،</w:t>
      </w:r>
      <w:r w:rsidR="00A04704" w:rsidRPr="00600544">
        <w:rPr>
          <w:rFonts w:ascii="NoorLotus" w:hAnsi="NoorLotus" w:cs="NoorLotus"/>
          <w:rtl/>
        </w:rPr>
        <w:t xml:space="preserve"> علم اجمالی شکل می‌گیرد: یک: </w:t>
      </w:r>
      <w:r w:rsidR="00EC47E8" w:rsidRPr="00600544">
        <w:rPr>
          <w:rFonts w:ascii="NoorLotus" w:hAnsi="NoorLotus" w:cs="NoorLotus"/>
          <w:rtl/>
        </w:rPr>
        <w:t>سبب مستقلی منشأ علم به جامع لابشرط باشد. که آن بعد از علم تفصیلی نیز باقی است و از بین نمی‌رود. دو: عدم علم به انطباق آن جامع لابشرط بر یک فرد معین. زیرا قوام علم اجمالی «</w:t>
      </w:r>
      <w:r w:rsidR="00713F26" w:rsidRPr="00600544">
        <w:rPr>
          <w:rFonts w:ascii="NoorLotus" w:hAnsi="NoorLotus" w:cs="NoorLotus"/>
          <w:rtl/>
        </w:rPr>
        <w:t xml:space="preserve">علم به جامع مع تردد اطرافه» است. </w:t>
      </w:r>
      <w:r w:rsidR="00B3062B" w:rsidRPr="00600544">
        <w:rPr>
          <w:rFonts w:ascii="NoorLotus" w:hAnsi="NoorLotus" w:cs="NoorLotus"/>
          <w:rtl/>
        </w:rPr>
        <w:t xml:space="preserve">و با از بین رفتن رکن دوم یعنی عدم علم به انطباق و تبدیل آن به علم به انطباق جامع لابشرط بر یک طرف </w:t>
      </w:r>
      <w:r w:rsidR="007518A1" w:rsidRPr="00600544">
        <w:rPr>
          <w:rFonts w:ascii="NoorLotus" w:hAnsi="NoorLotus" w:cs="NoorLotus"/>
          <w:rtl/>
        </w:rPr>
        <w:t>بعد از</w:t>
      </w:r>
      <w:r w:rsidR="00DB6C2D" w:rsidRPr="00600544">
        <w:rPr>
          <w:rFonts w:ascii="NoorLotus" w:hAnsi="NoorLotus" w:cs="NoorLotus"/>
          <w:rtl/>
        </w:rPr>
        <w:t xml:space="preserve"> علم تفصیلی</w:t>
      </w:r>
      <w:r w:rsidR="00721278" w:rsidRPr="00600544">
        <w:rPr>
          <w:rFonts w:ascii="NoorLotus" w:hAnsi="NoorLotus" w:cs="NoorLotus"/>
          <w:rtl/>
        </w:rPr>
        <w:t xml:space="preserve">، </w:t>
      </w:r>
      <w:r w:rsidR="00234C15">
        <w:rPr>
          <w:rFonts w:ascii="NoorLotus" w:hAnsi="NoorLotus" w:cs="NoorLotus"/>
          <w:rtl/>
        </w:rPr>
        <w:t xml:space="preserve">علم اجمالی منحل </w:t>
      </w:r>
      <w:r w:rsidR="00B3062B" w:rsidRPr="00600544">
        <w:rPr>
          <w:rFonts w:ascii="NoorLotus" w:hAnsi="NoorLotus" w:cs="NoorLotus"/>
          <w:rtl/>
        </w:rPr>
        <w:t>می‌شود و الا همچنان مقتضای آن سبب مستقل -رکن اول- علم به جامع است ولو سبب علم تفصیلی اشتباه باشد.</w:t>
      </w:r>
    </w:p>
    <w:p w14:paraId="072437A1" w14:textId="1C612BC7" w:rsidR="00791D81" w:rsidRPr="00600544" w:rsidRDefault="00791D81" w:rsidP="00593D5C">
      <w:pPr>
        <w:jc w:val="both"/>
        <w:rPr>
          <w:rFonts w:ascii="NoorLotus" w:hAnsi="NoorLotus" w:cs="NoorLotus"/>
          <w:rtl/>
        </w:rPr>
      </w:pPr>
      <w:r w:rsidRPr="00600544">
        <w:rPr>
          <w:rFonts w:ascii="NoorLotus" w:hAnsi="NoorLotus" w:cs="NoorLotus"/>
          <w:rtl/>
        </w:rPr>
        <w:t>در موارد علم اجمالی به کذب یکی از این دو خبر به سبب امتناع اجمتاع ضدین، بعد از علم تفصیلی به کذب خبر الف مثلا علم به انطباق جامع لابشرط بر خبر الف پیدا می‌شود</w:t>
      </w:r>
      <w:r w:rsidR="0078522B" w:rsidRPr="00600544">
        <w:rPr>
          <w:rFonts w:ascii="NoorLotus" w:hAnsi="NoorLotus" w:cs="NoorLotus"/>
          <w:rtl/>
        </w:rPr>
        <w:t xml:space="preserve"> و در این صورت آن سبب مستقل علم اجمالی یعنی «امتناع اجتماع ضدین» باقی است ولی قبلا علم اجمالی بود چون رکن دوم علم اجمالی یعنی «عدم انطباق «احدهما نجس» بر خبر مخبر الف» وجود داشت و</w:t>
      </w:r>
      <w:r w:rsidR="0077394F" w:rsidRPr="00600544">
        <w:rPr>
          <w:rFonts w:ascii="NoorLotus" w:hAnsi="NoorLotus" w:cs="NoorLotus"/>
          <w:rtl/>
        </w:rPr>
        <w:t>لی</w:t>
      </w:r>
      <w:r w:rsidR="0078522B" w:rsidRPr="00600544">
        <w:rPr>
          <w:rFonts w:ascii="NoorLotus" w:hAnsi="NoorLotus" w:cs="NoorLotus"/>
          <w:rtl/>
        </w:rPr>
        <w:t xml:space="preserve"> بعد از علم</w:t>
      </w:r>
      <w:r w:rsidR="0077394F" w:rsidRPr="00600544">
        <w:rPr>
          <w:rFonts w:ascii="NoorLotus" w:hAnsi="NoorLotus" w:cs="NoorLotus"/>
          <w:rtl/>
        </w:rPr>
        <w:t xml:space="preserve"> تفصیلی</w:t>
      </w:r>
      <w:r w:rsidR="0078522B" w:rsidRPr="00600544">
        <w:rPr>
          <w:rFonts w:ascii="NoorLotus" w:hAnsi="NoorLotus" w:cs="NoorLotus"/>
          <w:rtl/>
        </w:rPr>
        <w:t xml:space="preserve"> به کذب خبر مخبر الف</w:t>
      </w:r>
      <w:r w:rsidR="0077394F" w:rsidRPr="00600544">
        <w:rPr>
          <w:rFonts w:ascii="NoorLotus" w:hAnsi="NoorLotus" w:cs="NoorLotus"/>
          <w:rtl/>
        </w:rPr>
        <w:t xml:space="preserve"> ولو ممکن است خبر مخبر ب نیز کذب باشد ولی</w:t>
      </w:r>
      <w:r w:rsidR="0078522B" w:rsidRPr="00600544">
        <w:rPr>
          <w:rFonts w:ascii="NoorLotus" w:hAnsi="NoorLotus" w:cs="NoorLotus"/>
          <w:rtl/>
        </w:rPr>
        <w:t xml:space="preserve"> </w:t>
      </w:r>
      <w:r w:rsidR="0077394F" w:rsidRPr="00600544">
        <w:rPr>
          <w:rFonts w:ascii="NoorLotus" w:hAnsi="NoorLotus" w:cs="NoorLotus"/>
          <w:rtl/>
        </w:rPr>
        <w:t>دیگر نمی‌توان گفت «</w:t>
      </w:r>
      <w:r w:rsidR="00CE773B" w:rsidRPr="00600544">
        <w:rPr>
          <w:rFonts w:ascii="NoorLotus" w:hAnsi="NoorLotus" w:cs="NoorLotus"/>
          <w:rtl/>
        </w:rPr>
        <w:t xml:space="preserve">علم به جامع کذب یکی از دو خبر وجود دارد «اما هذا الخبر کاذب او ذاک الخبر» زیرا تردید از بین رفته است. </w:t>
      </w:r>
    </w:p>
    <w:p w14:paraId="56E0CA52" w14:textId="08D0C61B" w:rsidR="008A0683" w:rsidRPr="00600544" w:rsidRDefault="002B508B" w:rsidP="00593D5C">
      <w:pPr>
        <w:pStyle w:val="Heading2"/>
        <w:jc w:val="both"/>
        <w:rPr>
          <w:rFonts w:ascii="NoorLotus" w:hAnsi="NoorLotus"/>
          <w:rtl/>
        </w:rPr>
      </w:pPr>
      <w:bookmarkStart w:id="2" w:name="_Toc196726228"/>
      <w:r>
        <w:rPr>
          <w:rFonts w:ascii="NoorLotus" w:hAnsi="NoorLotus" w:hint="cs"/>
          <w:rtl/>
          <w:lang w:bidi="fa-IR"/>
        </w:rPr>
        <w:t>لفظی نبودن نزاع</w:t>
      </w:r>
      <w:r w:rsidR="008A0683" w:rsidRPr="00600544">
        <w:rPr>
          <w:rFonts w:ascii="NoorLotus" w:hAnsi="NoorLotus"/>
          <w:rtl/>
        </w:rPr>
        <w:t xml:space="preserve"> در صورت سوم</w:t>
      </w:r>
      <w:bookmarkEnd w:id="2"/>
      <w:r w:rsidR="008A0683" w:rsidRPr="00600544">
        <w:rPr>
          <w:rFonts w:ascii="NoorLotus" w:hAnsi="NoorLotus"/>
          <w:rtl/>
        </w:rPr>
        <w:t xml:space="preserve"> </w:t>
      </w:r>
    </w:p>
    <w:p w14:paraId="1080A4CF" w14:textId="40C41532" w:rsidR="007E7283" w:rsidRPr="00600544" w:rsidRDefault="00F308C5" w:rsidP="00593D5C">
      <w:pPr>
        <w:jc w:val="both"/>
        <w:rPr>
          <w:rFonts w:ascii="NoorLotus" w:hAnsi="NoorLotus" w:cs="NoorLotus"/>
          <w:rtl/>
        </w:rPr>
      </w:pPr>
      <w:r w:rsidRPr="00600544">
        <w:rPr>
          <w:rFonts w:ascii="NoorLotus" w:hAnsi="NoorLotus" w:cs="NoorLotus"/>
          <w:rtl/>
        </w:rPr>
        <w:t xml:space="preserve">ممکن است </w:t>
      </w:r>
      <w:r w:rsidR="004A2EB8" w:rsidRPr="00600544">
        <w:rPr>
          <w:rFonts w:ascii="NoorLotus" w:hAnsi="NoorLotus" w:cs="NoorLotus"/>
          <w:rtl/>
        </w:rPr>
        <w:t>گفته شود: «لازمه‌ی این بیان این است که اختلاف در انحلال علم اجمالی در این صورت</w:t>
      </w:r>
      <w:r w:rsidR="0088316D">
        <w:rPr>
          <w:rFonts w:ascii="NoorLotus" w:hAnsi="NoorLotus" w:cs="NoorLotus" w:hint="cs"/>
          <w:rtl/>
        </w:rPr>
        <w:t>،</w:t>
      </w:r>
      <w:r w:rsidR="004A2EB8" w:rsidRPr="00600544">
        <w:rPr>
          <w:rFonts w:ascii="NoorLotus" w:hAnsi="NoorLotus" w:cs="NoorLotus"/>
          <w:rtl/>
        </w:rPr>
        <w:t xml:space="preserve"> لفظی است و نزاع در اسم‌گذاری است. شما اسم </w:t>
      </w:r>
      <w:r w:rsidR="007F783C" w:rsidRPr="00600544">
        <w:rPr>
          <w:rFonts w:ascii="NoorLotus" w:hAnsi="NoorLotus" w:cs="NoorLotus"/>
          <w:rtl/>
        </w:rPr>
        <w:t>«انض</w:t>
      </w:r>
      <w:r w:rsidR="00A849A7">
        <w:rPr>
          <w:rFonts w:ascii="NoorLotus" w:hAnsi="NoorLotus" w:cs="NoorLotus" w:hint="cs"/>
          <w:rtl/>
        </w:rPr>
        <w:t>م</w:t>
      </w:r>
      <w:r w:rsidR="007F783C" w:rsidRPr="00600544">
        <w:rPr>
          <w:rFonts w:ascii="NoorLotus" w:hAnsi="NoorLotus" w:cs="NoorLotus"/>
          <w:rtl/>
        </w:rPr>
        <w:t>ام علم تفصیلی به انطباق جامع بر این طرف معین» را انحلال علم اجمالی می‌گذارید ولی محقق عراقی و صاحب کتاب اضواء و آراء آن را انحلال علم اجمالی نمی‌گویند چون سبب مستقل که مقتضای آن علم به جامع بود هنوز باقی است</w:t>
      </w:r>
      <w:r w:rsidR="00D2715F" w:rsidRPr="00600544">
        <w:rPr>
          <w:rFonts w:ascii="NoorLotus" w:hAnsi="NoorLotus" w:cs="NoorLotus"/>
          <w:rtl/>
        </w:rPr>
        <w:t xml:space="preserve"> زیرا هنوز نیز امتناع اجتماع </w:t>
      </w:r>
      <w:r w:rsidR="00D2715F" w:rsidRPr="00600544">
        <w:rPr>
          <w:rFonts w:ascii="NoorLotus" w:hAnsi="NoorLotus" w:cs="NoorLotus"/>
          <w:rtl/>
        </w:rPr>
        <w:lastRenderedPageBreak/>
        <w:t>نقیضین دلالت دارد بر این که یکی از این دو خبر کذب است ولو سبب علم تفصیلی به کذب خبر</w:t>
      </w:r>
      <w:r w:rsidR="004A2EB8" w:rsidRPr="00600544">
        <w:rPr>
          <w:rFonts w:ascii="NoorLotus" w:hAnsi="NoorLotus" w:cs="NoorLotus"/>
          <w:rtl/>
        </w:rPr>
        <w:t xml:space="preserve"> </w:t>
      </w:r>
      <w:r w:rsidR="00D2715F" w:rsidRPr="00600544">
        <w:rPr>
          <w:rFonts w:ascii="NoorLotus" w:hAnsi="NoorLotus" w:cs="NoorLotus"/>
          <w:rtl/>
        </w:rPr>
        <w:t>الف اشتباه باشد.</w:t>
      </w:r>
      <w:r w:rsidR="00E045E6" w:rsidRPr="00600544">
        <w:rPr>
          <w:rFonts w:ascii="NoorLotus" w:hAnsi="NoorLotus" w:cs="NoorLotus"/>
          <w:rtl/>
        </w:rPr>
        <w:t xml:space="preserve"> و یا به تعبیر دیگر: نزاع در این است که آیا </w:t>
      </w:r>
      <w:r w:rsidR="009D3CEE" w:rsidRPr="00600544">
        <w:rPr>
          <w:rFonts w:ascii="NoorLotus" w:hAnsi="NoorLotus" w:cs="NoorLotus"/>
          <w:rtl/>
        </w:rPr>
        <w:t>علم به جامع به سبب مستقل با وجود علم تفصیلی به انطباق این جامع بر یک طرف معین</w:t>
      </w:r>
      <w:r w:rsidR="00A849A7">
        <w:rPr>
          <w:rFonts w:ascii="NoorLotus" w:hAnsi="NoorLotus" w:cs="NoorLotus" w:hint="cs"/>
          <w:rtl/>
        </w:rPr>
        <w:t>،</w:t>
      </w:r>
      <w:r w:rsidR="009D3CEE" w:rsidRPr="00600544">
        <w:rPr>
          <w:rFonts w:ascii="NoorLotus" w:hAnsi="NoorLotus" w:cs="NoorLotus"/>
          <w:rtl/>
        </w:rPr>
        <w:t xml:space="preserve"> منجز </w:t>
      </w:r>
      <w:r w:rsidR="00A849A7">
        <w:rPr>
          <w:rFonts w:ascii="NoorLotus" w:hAnsi="NoorLotus" w:cs="NoorLotus"/>
          <w:rtl/>
        </w:rPr>
        <w:t xml:space="preserve">اجمالی است یا </w:t>
      </w:r>
      <w:r w:rsidR="00A849A7">
        <w:rPr>
          <w:rFonts w:ascii="NoorLotus" w:hAnsi="NoorLotus" w:cs="NoorLotus" w:hint="cs"/>
          <w:rtl/>
        </w:rPr>
        <w:t>خیر</w:t>
      </w:r>
      <w:r w:rsidR="00A849A7">
        <w:rPr>
          <w:rFonts w:ascii="NoorLotus" w:hAnsi="NoorLotus" w:cs="NoorLotus"/>
          <w:rtl/>
        </w:rPr>
        <w:t>؟</w:t>
      </w:r>
      <w:r w:rsidR="009D3CEE" w:rsidRPr="00600544">
        <w:rPr>
          <w:rFonts w:ascii="NoorLotus" w:hAnsi="NoorLotus" w:cs="NoorLotus"/>
          <w:rtl/>
        </w:rPr>
        <w:t xml:space="preserve"> و باید روی این مطلب بحث شود.</w:t>
      </w:r>
    </w:p>
    <w:p w14:paraId="263DF104" w14:textId="7167CD86" w:rsidR="00D16B2D" w:rsidRPr="00600544" w:rsidRDefault="009D3CEE" w:rsidP="00593D5C">
      <w:pPr>
        <w:jc w:val="both"/>
        <w:rPr>
          <w:rFonts w:ascii="NoorLotus" w:hAnsi="NoorLotus" w:cs="NoorLotus"/>
          <w:rtl/>
        </w:rPr>
      </w:pPr>
      <w:r w:rsidRPr="00600544">
        <w:rPr>
          <w:rFonts w:ascii="NoorLotus" w:hAnsi="NoorLotus" w:cs="NoorLotus"/>
          <w:rtl/>
        </w:rPr>
        <w:t>ولی این درست نیست زیرا محقق عراقی</w:t>
      </w:r>
      <w:r w:rsidR="008A0683" w:rsidRPr="00600544">
        <w:rPr>
          <w:rFonts w:ascii="NoorLotus" w:hAnsi="NoorLotus" w:cs="NoorLotus"/>
          <w:vertAlign w:val="superscript"/>
          <w:rtl/>
          <w:lang w:bidi="ar"/>
        </w:rPr>
        <w:footnoteReference w:id="3"/>
      </w:r>
      <w:r w:rsidRPr="00600544">
        <w:rPr>
          <w:rFonts w:ascii="NoorLotus" w:hAnsi="NoorLotus" w:cs="NoorLotus"/>
          <w:rtl/>
        </w:rPr>
        <w:t xml:space="preserve"> و صاحب کتاب اضواء و آراء تصریح می‌کنند که «علم به انطباق وجود ندارد</w:t>
      </w:r>
      <w:r w:rsidR="0045676F" w:rsidRPr="00600544">
        <w:rPr>
          <w:rFonts w:ascii="NoorLotus" w:hAnsi="NoorLotus" w:cs="NoorLotus"/>
          <w:rtl/>
        </w:rPr>
        <w:t>.</w:t>
      </w:r>
      <w:r w:rsidR="00D2100A" w:rsidRPr="00600544">
        <w:rPr>
          <w:rFonts w:ascii="NoorLotus" w:hAnsi="NoorLotus" w:cs="NoorLotus"/>
          <w:rtl/>
        </w:rPr>
        <w:t>» در مثال علم اجمالی به کذب یکی از دو خبر به سبب امتناع اجتماع ضدین</w:t>
      </w:r>
      <w:r w:rsidR="002F1943" w:rsidRPr="00600544">
        <w:rPr>
          <w:rFonts w:ascii="NoorLotus" w:hAnsi="NoorLotus" w:cs="NoorLotus"/>
          <w:rtl/>
        </w:rPr>
        <w:t xml:space="preserve">، بعد از علم تفصیلی به کذب خبر مخبر الف نیز همچنان علم </w:t>
      </w:r>
      <w:r w:rsidR="005A1DD2" w:rsidRPr="00600544">
        <w:rPr>
          <w:rFonts w:ascii="NoorLotus" w:hAnsi="NoorLotus" w:cs="NoorLotus"/>
          <w:rtl/>
        </w:rPr>
        <w:t xml:space="preserve">اجمالی باقی است و </w:t>
      </w:r>
      <w:r w:rsidR="00E66FE1" w:rsidRPr="00600544">
        <w:rPr>
          <w:rFonts w:ascii="NoorLotus" w:hAnsi="NoorLotus" w:cs="NoorLotus"/>
          <w:rtl/>
        </w:rPr>
        <w:t xml:space="preserve">هنوز نیز </w:t>
      </w:r>
      <w:r w:rsidR="005A1DD2" w:rsidRPr="00600544">
        <w:rPr>
          <w:rFonts w:ascii="NoorLotus" w:hAnsi="NoorLotus" w:cs="NoorLotus"/>
          <w:rtl/>
        </w:rPr>
        <w:t>معلوم الانطباق بر خبر مخبر الف که علم تفصیلی به کذب آن پیدا شده است، نیست.</w:t>
      </w:r>
      <w:r w:rsidR="00E66FE1" w:rsidRPr="00600544">
        <w:rPr>
          <w:rFonts w:ascii="NoorLotus" w:hAnsi="NoorLotus" w:cs="NoorLotus"/>
          <w:rtl/>
        </w:rPr>
        <w:t xml:space="preserve"> </w:t>
      </w:r>
      <w:r w:rsidR="00071569" w:rsidRPr="00600544">
        <w:rPr>
          <w:rFonts w:ascii="NoorLotus" w:hAnsi="NoorLotus" w:cs="NoorLotus"/>
          <w:rtl/>
        </w:rPr>
        <w:t>زیرا بالوجدان بعد از علم تفصیلی به کذب خبر الف نیز گفته می‌شود «</w:t>
      </w:r>
      <w:r w:rsidR="00CC7F57" w:rsidRPr="00600544">
        <w:rPr>
          <w:rFonts w:ascii="NoorLotus" w:hAnsi="NoorLotus" w:cs="NoorLotus"/>
          <w:rtl/>
        </w:rPr>
        <w:t>به سبب امتناع اجتماع ضدین علم به کذب یکی از این دو خبر -خبر الف یا خبر ب- وجود دارد.</w:t>
      </w:r>
      <w:r w:rsidR="007E5165" w:rsidRPr="00600544">
        <w:rPr>
          <w:rFonts w:ascii="NoorLotus" w:hAnsi="NoorLotus" w:cs="NoorLotus"/>
          <w:rtl/>
        </w:rPr>
        <w:t xml:space="preserve"> و علم به انطباق معلوم بالاجمال بر این خبر مخبر الف وجود ندارد.»</w:t>
      </w:r>
      <w:r w:rsidR="008A0683" w:rsidRPr="00600544">
        <w:rPr>
          <w:rFonts w:ascii="NoorLotus" w:hAnsi="NoorLotus" w:cs="NoorLotus"/>
          <w:vertAlign w:val="superscript"/>
          <w:rtl/>
          <w:lang w:bidi="ar"/>
        </w:rPr>
        <w:footnoteReference w:id="4"/>
      </w:r>
    </w:p>
    <w:p w14:paraId="505DD906" w14:textId="303D41DC" w:rsidR="008A0683" w:rsidRPr="00600544" w:rsidRDefault="008A0683" w:rsidP="00593D5C">
      <w:pPr>
        <w:pStyle w:val="Heading2"/>
        <w:jc w:val="both"/>
        <w:rPr>
          <w:rFonts w:ascii="NoorLotus" w:hAnsi="NoorLotus"/>
          <w:rtl/>
        </w:rPr>
      </w:pPr>
      <w:bookmarkStart w:id="3" w:name="_Toc196726229"/>
      <w:r w:rsidRPr="00600544">
        <w:rPr>
          <w:rFonts w:ascii="NoorLotus" w:hAnsi="NoorLotus"/>
          <w:rtl/>
        </w:rPr>
        <w:t>بررسی کلام صاحب کتاب اضواء و آراء</w:t>
      </w:r>
      <w:bookmarkEnd w:id="3"/>
    </w:p>
    <w:p w14:paraId="28EA5FF7" w14:textId="76C3CB5E" w:rsidR="007F3F30" w:rsidRPr="00600544" w:rsidRDefault="007F3F30" w:rsidP="00593D5C">
      <w:pPr>
        <w:jc w:val="both"/>
        <w:rPr>
          <w:rFonts w:ascii="NoorLotus" w:hAnsi="NoorLotus" w:cs="NoorLotus"/>
          <w:rtl/>
        </w:rPr>
      </w:pPr>
      <w:r w:rsidRPr="00600544">
        <w:rPr>
          <w:rFonts w:ascii="NoorLotus" w:hAnsi="NoorLotus" w:cs="NoorLotus"/>
          <w:rtl/>
        </w:rPr>
        <w:t>صاحب کتاب اضواء و آراء فرموده‌اند:‌ در علم اجمالی دو مبنا وجود دارد:</w:t>
      </w:r>
      <w:r w:rsidRPr="00600544">
        <w:rPr>
          <w:rFonts w:ascii="NoorLotus" w:hAnsi="NoorLotus" w:cs="NoorLotus"/>
          <w:vanish/>
          <w:rtl/>
        </w:rPr>
        <w:t>ند</w:t>
      </w:r>
    </w:p>
    <w:p w14:paraId="1BE6CABB" w14:textId="47EEE951" w:rsidR="007F3F30" w:rsidRPr="00600544" w:rsidRDefault="007F3F30" w:rsidP="00593D5C">
      <w:pPr>
        <w:jc w:val="both"/>
        <w:rPr>
          <w:rFonts w:ascii="NoorLotus" w:hAnsi="NoorLotus" w:cs="NoorLotus"/>
          <w:rtl/>
        </w:rPr>
      </w:pPr>
      <w:r w:rsidRPr="00600544">
        <w:rPr>
          <w:rFonts w:ascii="NoorLotus" w:hAnsi="NoorLotus" w:cs="NoorLotus"/>
          <w:rtl/>
        </w:rPr>
        <w:t>مبنای اول: علم اجمالی علم به جامع است که مرحوم نایینی آن را اختیار کرده است.</w:t>
      </w:r>
    </w:p>
    <w:p w14:paraId="56BD37C1" w14:textId="616F98CB" w:rsidR="007F3F30" w:rsidRPr="00600544" w:rsidRDefault="007F3F30" w:rsidP="00593D5C">
      <w:pPr>
        <w:jc w:val="both"/>
        <w:rPr>
          <w:rFonts w:ascii="NoorLotus" w:hAnsi="NoorLotus" w:cs="NoorLotus"/>
          <w:rtl/>
        </w:rPr>
      </w:pPr>
      <w:r w:rsidRPr="00600544">
        <w:rPr>
          <w:rFonts w:ascii="NoorLotus" w:hAnsi="NoorLotus" w:cs="NoorLotus"/>
          <w:rtl/>
        </w:rPr>
        <w:t xml:space="preserve">طبق این مبنا جامع </w:t>
      </w:r>
      <w:r w:rsidR="00CB3A06" w:rsidRPr="00600544">
        <w:rPr>
          <w:rFonts w:ascii="NoorLotus" w:hAnsi="NoorLotus" w:cs="NoorLotus"/>
          <w:rtl/>
        </w:rPr>
        <w:t xml:space="preserve">یک قید </w:t>
      </w:r>
      <w:r w:rsidR="00A44774" w:rsidRPr="00600544">
        <w:rPr>
          <w:rFonts w:ascii="NoorLotus" w:hAnsi="NoorLotus" w:cs="NoorLotus"/>
          <w:rtl/>
        </w:rPr>
        <w:t xml:space="preserve">اطلاقی دارد و </w:t>
      </w:r>
      <w:r w:rsidR="00A61910" w:rsidRPr="00600544">
        <w:rPr>
          <w:rFonts w:ascii="NoorLotus" w:hAnsi="NoorLotus" w:cs="NoorLotus"/>
          <w:rtl/>
        </w:rPr>
        <w:t>آن جامع یعنی «</w:t>
      </w:r>
      <w:r w:rsidR="00CB3A06" w:rsidRPr="00600544">
        <w:rPr>
          <w:rFonts w:ascii="NoorLotus" w:hAnsi="NoorLotus" w:cs="NoorLotus"/>
          <w:rtl/>
        </w:rPr>
        <w:t>احدهما»</w:t>
      </w:r>
      <w:r w:rsidR="00A61910" w:rsidRPr="00600544">
        <w:rPr>
          <w:rFonts w:ascii="NoorLotus" w:hAnsi="NoorLotus" w:cs="NoorLotus"/>
          <w:rtl/>
        </w:rPr>
        <w:t>ی به وصف اطلاق است</w:t>
      </w:r>
      <w:r w:rsidR="007F638C" w:rsidRPr="00600544">
        <w:rPr>
          <w:rFonts w:ascii="NoorLotus" w:hAnsi="NoorLotus" w:cs="NoorLotus"/>
          <w:rtl/>
        </w:rPr>
        <w:t xml:space="preserve"> نه این که «احدهما»‌ی معین در این طرف، پس برهان دلالت بر کذب «احدهما»ی مطلق دارد و قیدی ندارد در حالی که این معلوم بالتفصیل قید دارد. </w:t>
      </w:r>
    </w:p>
    <w:p w14:paraId="36A9DEB8" w14:textId="4CE9187B" w:rsidR="007F638C" w:rsidRPr="00600544" w:rsidRDefault="00A908AF" w:rsidP="00593D5C">
      <w:pPr>
        <w:jc w:val="both"/>
        <w:rPr>
          <w:rFonts w:ascii="NoorLotus" w:hAnsi="NoorLotus" w:cs="NoorLotus"/>
          <w:rtl/>
        </w:rPr>
      </w:pPr>
      <w:r w:rsidRPr="00600544">
        <w:rPr>
          <w:rFonts w:ascii="NoorLotus" w:hAnsi="NoorLotus" w:cs="NoorLotus"/>
          <w:rtl/>
        </w:rPr>
        <w:t xml:space="preserve">این کلام ایشان خیلی عجیب است چون خود ایشان </w:t>
      </w:r>
      <w:r w:rsidR="00CB5A16" w:rsidRPr="00600544">
        <w:rPr>
          <w:rFonts w:ascii="NoorLotus" w:hAnsi="NoorLotus" w:cs="NoorLotus"/>
          <w:rtl/>
        </w:rPr>
        <w:t xml:space="preserve">در تعلیقه‌ی بحوث قبول دارند که انحلال مشکلی ندارد. اطلاق </w:t>
      </w:r>
      <w:r w:rsidR="00D16952" w:rsidRPr="00600544">
        <w:rPr>
          <w:rFonts w:ascii="NoorLotus" w:hAnsi="NoorLotus" w:cs="NoorLotus"/>
          <w:rtl/>
        </w:rPr>
        <w:t xml:space="preserve">یعنی «لابشرط» </w:t>
      </w:r>
      <w:r w:rsidR="00CB5A16" w:rsidRPr="00600544">
        <w:rPr>
          <w:rFonts w:ascii="NoorLotus" w:hAnsi="NoorLotus" w:cs="NoorLotus"/>
          <w:rtl/>
        </w:rPr>
        <w:t>قید معلوم نیست بلکه قید علم است</w:t>
      </w:r>
      <w:r w:rsidR="000E4DCD" w:rsidRPr="00600544">
        <w:rPr>
          <w:rFonts w:ascii="NoorLotus" w:hAnsi="NoorLotus" w:cs="NoorLotus"/>
          <w:rtl/>
        </w:rPr>
        <w:t xml:space="preserve">، شخص که علم به کذب </w:t>
      </w:r>
      <w:r w:rsidR="00666D83" w:rsidRPr="00600544">
        <w:rPr>
          <w:rFonts w:ascii="NoorLotus" w:hAnsi="NoorLotus" w:cs="NoorLotus"/>
          <w:rtl/>
        </w:rPr>
        <w:t>«احدهما» دارد مراد «احدهما» لابشرط است</w:t>
      </w:r>
      <w:r w:rsidR="00A4624C" w:rsidRPr="00600544">
        <w:rPr>
          <w:rFonts w:ascii="NoorLotus" w:hAnsi="NoorLotus" w:cs="NoorLotus"/>
          <w:rtl/>
        </w:rPr>
        <w:t xml:space="preserve"> یعنی هیچ ابایی از انطباق بر هر کدام از این دو خبر ندارد</w:t>
      </w:r>
      <w:r w:rsidR="00666D83" w:rsidRPr="00600544">
        <w:rPr>
          <w:rFonts w:ascii="NoorLotus" w:hAnsi="NoorLotus" w:cs="NoorLotus"/>
          <w:rtl/>
        </w:rPr>
        <w:t xml:space="preserve"> نه </w:t>
      </w:r>
      <w:r w:rsidR="00A4624C" w:rsidRPr="00600544">
        <w:rPr>
          <w:rFonts w:ascii="NoorLotus" w:hAnsi="NoorLotus" w:cs="NoorLotus"/>
          <w:rtl/>
        </w:rPr>
        <w:t>«بشرط لا»، و «احدهما»ی لابشرط «یجتمع مع الف الشرط»</w:t>
      </w:r>
      <w:r w:rsidR="006552E5" w:rsidRPr="00600544">
        <w:rPr>
          <w:rFonts w:ascii="NoorLotus" w:hAnsi="NoorLotus" w:cs="NoorLotus"/>
          <w:rtl/>
        </w:rPr>
        <w:t xml:space="preserve"> و بعد علم تفصیلی به انطباق آن بر خبر مخبر الف پیدا می‌شود</w:t>
      </w:r>
      <w:r w:rsidR="006D1CCC" w:rsidRPr="00600544">
        <w:rPr>
          <w:rFonts w:ascii="NoorLotus" w:hAnsi="NoorLotus" w:cs="NoorLotus"/>
          <w:rtl/>
        </w:rPr>
        <w:t>، زیرا مطلق قید ملحوظ نیست بلکه قید لحاظ است و مراد «احدهما»یی است که هیچ قید زایدی ندارد و در این صورت عدم انطباق آن بر خبر الف که علم تفصیلی به کذب آن پیدا شده است، محال است.</w:t>
      </w:r>
    </w:p>
    <w:p w14:paraId="4D83E55E" w14:textId="01349438" w:rsidR="006552E5" w:rsidRPr="00600544" w:rsidRDefault="006552E5" w:rsidP="00593D5C">
      <w:pPr>
        <w:jc w:val="both"/>
        <w:rPr>
          <w:rFonts w:ascii="NoorLotus" w:hAnsi="NoorLotus" w:cs="NoorLotus"/>
          <w:rtl/>
        </w:rPr>
      </w:pPr>
      <w:r w:rsidRPr="00600544">
        <w:rPr>
          <w:rFonts w:ascii="NoorLotus" w:hAnsi="NoorLotus" w:cs="NoorLotus"/>
          <w:rtl/>
        </w:rPr>
        <w:t xml:space="preserve">اگر مراد بقای علم به جامع است، این درست است ولی علم به انطباق این جامع بر این فرد وجود دارد. </w:t>
      </w:r>
    </w:p>
    <w:p w14:paraId="4F9C9FFC" w14:textId="76353009" w:rsidR="00710614" w:rsidRPr="00600544" w:rsidRDefault="00172AA3" w:rsidP="00593D5C">
      <w:pPr>
        <w:jc w:val="both"/>
        <w:rPr>
          <w:rFonts w:ascii="NoorLotus" w:hAnsi="NoorLotus" w:cs="NoorLotus"/>
          <w:rtl/>
        </w:rPr>
      </w:pPr>
      <w:r w:rsidRPr="00600544">
        <w:rPr>
          <w:rFonts w:ascii="NoorLotus" w:hAnsi="NoorLotus" w:cs="NoorLotus"/>
          <w:rtl/>
        </w:rPr>
        <w:t xml:space="preserve">مبنای دوم: علم اجمالی متقوم به اشاره‌ی به خارج یعنی اشاره‌ی ذهنیه است -که همین مبنا صحیح است- </w:t>
      </w:r>
      <w:r w:rsidR="00B31D18" w:rsidRPr="00600544">
        <w:rPr>
          <w:rFonts w:ascii="NoorLotus" w:hAnsi="NoorLotus" w:cs="NoorLotus"/>
          <w:rtl/>
        </w:rPr>
        <w:t xml:space="preserve">لذا خارج جزیی می‌شود. وقتی گفته می‌شود «یکی از این دو دروغ است» اشاره به خارج است. </w:t>
      </w:r>
      <w:r w:rsidR="00A51AD0" w:rsidRPr="00600544">
        <w:rPr>
          <w:rFonts w:ascii="NoorLotus" w:hAnsi="NoorLotus" w:cs="NoorLotus"/>
          <w:rtl/>
        </w:rPr>
        <w:t xml:space="preserve">و ممکن است مشارالیه خبر ب باشد </w:t>
      </w:r>
      <w:r w:rsidR="00616B80" w:rsidRPr="00600544">
        <w:rPr>
          <w:rFonts w:ascii="NoorLotus" w:hAnsi="NoorLotus" w:cs="NoorLotus"/>
          <w:rtl/>
        </w:rPr>
        <w:t xml:space="preserve">و با علم تفصیلی به </w:t>
      </w:r>
      <w:r w:rsidR="00175D79" w:rsidRPr="00600544">
        <w:rPr>
          <w:rFonts w:ascii="NoorLotus" w:hAnsi="NoorLotus" w:cs="NoorLotus"/>
          <w:rtl/>
        </w:rPr>
        <w:t xml:space="preserve">کذب </w:t>
      </w:r>
      <w:r w:rsidR="00616B80" w:rsidRPr="00600544">
        <w:rPr>
          <w:rFonts w:ascii="NoorLotus" w:hAnsi="NoorLotus" w:cs="NoorLotus"/>
          <w:rtl/>
        </w:rPr>
        <w:t xml:space="preserve">خبر الف </w:t>
      </w:r>
      <w:r w:rsidR="00175D79" w:rsidRPr="00600544">
        <w:rPr>
          <w:rFonts w:ascii="NoorLotus" w:hAnsi="NoorLotus" w:cs="NoorLotus"/>
          <w:rtl/>
        </w:rPr>
        <w:t>منحل نشود.</w:t>
      </w:r>
    </w:p>
    <w:p w14:paraId="70F5445C" w14:textId="7E24CA45" w:rsidR="00175D79" w:rsidRPr="00600544" w:rsidRDefault="00E345AF" w:rsidP="00593D5C">
      <w:pPr>
        <w:jc w:val="both"/>
        <w:rPr>
          <w:rFonts w:ascii="NoorLotus" w:hAnsi="NoorLotus" w:cs="NoorLotus"/>
          <w:rtl/>
        </w:rPr>
      </w:pPr>
      <w:r>
        <w:rPr>
          <w:rFonts w:ascii="NoorLotus" w:hAnsi="NoorLotus" w:cs="NoorLotus" w:hint="cs"/>
          <w:rtl/>
        </w:rPr>
        <w:lastRenderedPageBreak/>
        <w:t xml:space="preserve">این کلام ایشان نیز مناقشه دارد: </w:t>
      </w:r>
      <w:r w:rsidR="00175D79" w:rsidRPr="00600544">
        <w:rPr>
          <w:rFonts w:ascii="NoorLotus" w:hAnsi="NoorLotus" w:cs="NoorLotus"/>
          <w:rtl/>
        </w:rPr>
        <w:t xml:space="preserve">اشاره‌ی </w:t>
      </w:r>
      <w:r w:rsidR="004A645E" w:rsidRPr="00600544">
        <w:rPr>
          <w:rFonts w:ascii="NoorLotus" w:hAnsi="NoorLotus" w:cs="NoorLotus"/>
          <w:rtl/>
        </w:rPr>
        <w:t xml:space="preserve">ذهنیه </w:t>
      </w:r>
      <w:r w:rsidR="00175D79" w:rsidRPr="00600544">
        <w:rPr>
          <w:rFonts w:ascii="NoorLotus" w:hAnsi="NoorLotus" w:cs="NoorLotus"/>
          <w:rtl/>
        </w:rPr>
        <w:t xml:space="preserve">به جزیی </w:t>
      </w:r>
      <w:r w:rsidR="004A645E" w:rsidRPr="00600544">
        <w:rPr>
          <w:rFonts w:ascii="NoorLotus" w:hAnsi="NoorLotus" w:cs="NoorLotus"/>
          <w:rtl/>
        </w:rPr>
        <w:t xml:space="preserve">و فرد معین </w:t>
      </w:r>
      <w:r w:rsidR="00175D79" w:rsidRPr="00600544">
        <w:rPr>
          <w:rFonts w:ascii="NoorLotus" w:hAnsi="NoorLotus" w:cs="NoorLotus"/>
          <w:rtl/>
        </w:rPr>
        <w:t>در علم اجمالی به نحو مانعة الخلو محال است زیرا جزیی عبارت است از «</w:t>
      </w:r>
      <w:r w:rsidR="005417FF">
        <w:rPr>
          <w:rFonts w:ascii="NoorLotus" w:hAnsi="NoorLotus" w:cs="NoorLotus" w:hint="cs"/>
          <w:rtl/>
        </w:rPr>
        <w:t xml:space="preserve">ما </w:t>
      </w:r>
      <w:r w:rsidR="00175D79" w:rsidRPr="00600544">
        <w:rPr>
          <w:rFonts w:ascii="NoorLotus" w:hAnsi="NoorLotus" w:cs="NoorLotus"/>
          <w:rtl/>
        </w:rPr>
        <w:t xml:space="preserve">یمتنع صدقه </w:t>
      </w:r>
      <w:r>
        <w:rPr>
          <w:rFonts w:ascii="NoorLotus" w:hAnsi="NoorLotus" w:cs="NoorLotus"/>
          <w:rtl/>
        </w:rPr>
        <w:t xml:space="preserve">علی کثیرین» در حالی که در </w:t>
      </w:r>
      <w:r>
        <w:rPr>
          <w:rFonts w:ascii="NoorLotus" w:hAnsi="NoorLotus" w:cs="NoorLotus" w:hint="cs"/>
          <w:rtl/>
        </w:rPr>
        <w:t xml:space="preserve">این نحو از </w:t>
      </w:r>
      <w:r w:rsidR="006870C3" w:rsidRPr="00600544">
        <w:rPr>
          <w:rFonts w:ascii="NoorLotus" w:hAnsi="NoorLotus" w:cs="NoorLotus"/>
          <w:rtl/>
        </w:rPr>
        <w:t xml:space="preserve">علم اجمالی ممکن است هر دو علی البدل مصداق معلوم بالاجمال باشند. </w:t>
      </w:r>
      <w:r w:rsidR="00175D79" w:rsidRPr="00600544">
        <w:rPr>
          <w:rFonts w:ascii="NoorLotus" w:hAnsi="NoorLotus" w:cs="NoorLotus"/>
          <w:rtl/>
        </w:rPr>
        <w:t xml:space="preserve">  </w:t>
      </w:r>
    </w:p>
    <w:p w14:paraId="7A609E0A" w14:textId="5FEB1B60" w:rsidR="004A645E" w:rsidRPr="00600544" w:rsidRDefault="004A645E" w:rsidP="00593D5C">
      <w:pPr>
        <w:jc w:val="both"/>
        <w:rPr>
          <w:rFonts w:ascii="NoorLotus" w:hAnsi="NoorLotus" w:cs="NoorLotus"/>
          <w:rtl/>
        </w:rPr>
      </w:pPr>
      <w:r w:rsidRPr="00600544">
        <w:rPr>
          <w:rFonts w:ascii="NoorLotus" w:hAnsi="NoorLotus" w:cs="NoorLotus"/>
          <w:rtl/>
        </w:rPr>
        <w:t xml:space="preserve">شبیه این که </w:t>
      </w:r>
      <w:r w:rsidR="00892AC4" w:rsidRPr="00600544">
        <w:rPr>
          <w:rFonts w:ascii="NoorLotus" w:hAnsi="NoorLotus" w:cs="NoorLotus"/>
          <w:rtl/>
        </w:rPr>
        <w:t>شخص مشاهده می‌کند که درب حجره</w:t>
      </w:r>
      <w:r w:rsidR="00F57E57" w:rsidRPr="00600544">
        <w:rPr>
          <w:rFonts w:ascii="NoorLotus" w:hAnsi="NoorLotus" w:cs="NoorLotus"/>
          <w:rtl/>
        </w:rPr>
        <w:t xml:space="preserve">‌ای که زید و عمرو در آن زندگی می‌کنند، </w:t>
      </w:r>
      <w:r w:rsidR="00892AC4" w:rsidRPr="00600544">
        <w:rPr>
          <w:rFonts w:ascii="NoorLotus" w:hAnsi="NoorLotus" w:cs="NoorLotus"/>
          <w:rtl/>
        </w:rPr>
        <w:t xml:space="preserve">باز است و برق آن نیز روشن است </w:t>
      </w:r>
      <w:r w:rsidR="00F57E57" w:rsidRPr="00600544">
        <w:rPr>
          <w:rFonts w:ascii="NoorLotus" w:hAnsi="NoorLotus" w:cs="NoorLotus"/>
          <w:rtl/>
        </w:rPr>
        <w:t xml:space="preserve">از این متوجه می‌شود که یا زید و یا عمرو و یا هر دو الان در حجره هستند. </w:t>
      </w:r>
      <w:r w:rsidR="00DA16F5" w:rsidRPr="00600544">
        <w:rPr>
          <w:rFonts w:ascii="NoorLotus" w:hAnsi="NoorLotus" w:cs="NoorLotus"/>
          <w:rtl/>
        </w:rPr>
        <w:t xml:space="preserve">یعنی علم اجمالی به وجود «احدهما» در حجره پیدا می‌کند </w:t>
      </w:r>
      <w:r w:rsidR="009908FF" w:rsidRPr="00600544">
        <w:rPr>
          <w:rFonts w:ascii="NoorLotus" w:hAnsi="NoorLotus" w:cs="NoorLotus"/>
          <w:rtl/>
        </w:rPr>
        <w:t xml:space="preserve">ولی احتمال نیز می‌دهد که هر دو در حجره باشند در این جا «احدهما فی الحجرة» مشیر به یک فرد معین نخواهد بود. </w:t>
      </w:r>
    </w:p>
    <w:p w14:paraId="099BD115" w14:textId="3B6603FD" w:rsidR="009908FF" w:rsidRPr="00600544" w:rsidRDefault="009908FF" w:rsidP="00593D5C">
      <w:pPr>
        <w:jc w:val="both"/>
        <w:rPr>
          <w:rFonts w:ascii="NoorLotus" w:hAnsi="NoorLotus" w:cs="NoorLotus"/>
          <w:rtl/>
        </w:rPr>
      </w:pPr>
      <w:r w:rsidRPr="00600544">
        <w:rPr>
          <w:rFonts w:ascii="NoorLotus" w:hAnsi="NoorLotus" w:cs="NoorLotus"/>
          <w:rtl/>
        </w:rPr>
        <w:t>تعبیر به «اشاره‌ی به خارج» برای فرق گذاشتن بین آن و واجب تخییری است</w:t>
      </w:r>
      <w:r w:rsidR="006A1F42" w:rsidRPr="00600544">
        <w:rPr>
          <w:rFonts w:ascii="NoorLotus" w:hAnsi="NoorLotus" w:cs="NoorLotus"/>
          <w:rtl/>
        </w:rPr>
        <w:t xml:space="preserve">. </w:t>
      </w:r>
      <w:r w:rsidR="00E345AF" w:rsidRPr="00600544">
        <w:rPr>
          <w:rFonts w:ascii="NoorLotus" w:hAnsi="NoorLotus" w:cs="NoorLotus"/>
          <w:rtl/>
        </w:rPr>
        <w:t xml:space="preserve">نزاع </w:t>
      </w:r>
      <w:r w:rsidR="006A1F42" w:rsidRPr="00600544">
        <w:rPr>
          <w:rFonts w:ascii="NoorLotus" w:hAnsi="NoorLotus" w:cs="NoorLotus"/>
          <w:rtl/>
        </w:rPr>
        <w:t xml:space="preserve">در مورد نماز در اماکن اربعه گفته می‌شود «القصر او التمام احدهما </w:t>
      </w:r>
      <w:r w:rsidR="00AF0A55" w:rsidRPr="00600544">
        <w:rPr>
          <w:rFonts w:ascii="NoorLotus" w:hAnsi="NoorLotus" w:cs="NoorLotus"/>
          <w:rtl/>
        </w:rPr>
        <w:t>واجب»</w:t>
      </w:r>
      <w:r w:rsidR="00B92C82">
        <w:rPr>
          <w:rFonts w:ascii="NoorLotus" w:hAnsi="NoorLotus" w:cs="NoorLotus" w:hint="cs"/>
          <w:rtl/>
        </w:rPr>
        <w:t>،</w:t>
      </w:r>
      <w:r w:rsidR="00AF0A55" w:rsidRPr="00600544">
        <w:rPr>
          <w:rFonts w:ascii="NoorLotus" w:hAnsi="NoorLotus" w:cs="NoorLotus"/>
          <w:rtl/>
        </w:rPr>
        <w:t xml:space="preserve"> مراد «احدهما الذی لیس له واقع معین» است. </w:t>
      </w:r>
      <w:r w:rsidR="00937443" w:rsidRPr="00600544">
        <w:rPr>
          <w:rFonts w:ascii="NoorLotus" w:hAnsi="NoorLotus" w:cs="NoorLotus"/>
          <w:rtl/>
        </w:rPr>
        <w:t>ولی</w:t>
      </w:r>
      <w:r w:rsidR="003D7360" w:rsidRPr="00600544">
        <w:rPr>
          <w:rFonts w:ascii="NoorLotus" w:hAnsi="NoorLotus" w:cs="NoorLotus"/>
          <w:rtl/>
        </w:rPr>
        <w:t xml:space="preserve"> وقتی</w:t>
      </w:r>
      <w:r w:rsidR="00937443" w:rsidRPr="00600544">
        <w:rPr>
          <w:rFonts w:ascii="NoorLotus" w:hAnsi="NoorLotus" w:cs="NoorLotus"/>
          <w:rtl/>
        </w:rPr>
        <w:t xml:space="preserve"> </w:t>
      </w:r>
      <w:r w:rsidR="003D7360" w:rsidRPr="00600544">
        <w:rPr>
          <w:rFonts w:ascii="NoorLotus" w:hAnsi="NoorLotus" w:cs="NoorLotus"/>
          <w:rtl/>
        </w:rPr>
        <w:t xml:space="preserve">در موارد علم اجمالی به وجوب قصر یا تمام گفته می‌شود </w:t>
      </w:r>
      <w:r w:rsidR="00B92C82">
        <w:rPr>
          <w:rFonts w:ascii="NoorLotus" w:hAnsi="NoorLotus" w:cs="NoorLotus"/>
          <w:rtl/>
        </w:rPr>
        <w:t xml:space="preserve">«احدهما واجب» مراد </w:t>
      </w:r>
      <w:r w:rsidR="003D7360" w:rsidRPr="00600544">
        <w:rPr>
          <w:rFonts w:ascii="NoorLotus" w:hAnsi="NoorLotus" w:cs="NoorLotus"/>
          <w:rtl/>
        </w:rPr>
        <w:t xml:space="preserve">«احدهما الذی له واقع معین» است. </w:t>
      </w:r>
      <w:r w:rsidR="00D908A6" w:rsidRPr="00600544">
        <w:rPr>
          <w:rFonts w:ascii="NoorLotus" w:hAnsi="NoorLotus" w:cs="NoorLotus"/>
          <w:rtl/>
        </w:rPr>
        <w:t>و اگر در همین فرض احتمال وجوب هر دو را دهد هر دو مصداق «واقع معین» خواهند بود زیرا واقع معین منحصر در یکی نیست</w:t>
      </w:r>
      <w:r w:rsidR="00181C69" w:rsidRPr="00600544">
        <w:rPr>
          <w:rFonts w:ascii="NoorLotus" w:hAnsi="NoorLotus" w:cs="NoorLotus"/>
          <w:rtl/>
        </w:rPr>
        <w:t xml:space="preserve"> و ممکن است هر دو </w:t>
      </w:r>
      <w:r w:rsidR="003A70B9">
        <w:rPr>
          <w:rFonts w:ascii="NoorLotus" w:hAnsi="NoorLotus" w:cs="NoorLotus" w:hint="cs"/>
          <w:rtl/>
        </w:rPr>
        <w:t xml:space="preserve">مصداق </w:t>
      </w:r>
      <w:r w:rsidR="00181C69" w:rsidRPr="00600544">
        <w:rPr>
          <w:rFonts w:ascii="NoorLotus" w:hAnsi="NoorLotus" w:cs="NoorLotus"/>
          <w:rtl/>
        </w:rPr>
        <w:t>«من فی الحجرة» باشند لذا هر دو صلاحیت دارند که منطبق علیه علم اجمالی باشند</w:t>
      </w:r>
      <w:r w:rsidR="00D908A6" w:rsidRPr="00600544">
        <w:rPr>
          <w:rFonts w:ascii="NoorLotus" w:hAnsi="NoorLotus" w:cs="NoorLotus"/>
          <w:rtl/>
        </w:rPr>
        <w:t xml:space="preserve">. </w:t>
      </w:r>
      <w:r w:rsidR="00F613CA" w:rsidRPr="00600544">
        <w:rPr>
          <w:rFonts w:ascii="NoorLotus" w:hAnsi="NoorLotus" w:cs="NoorLotus"/>
          <w:rtl/>
        </w:rPr>
        <w:t xml:space="preserve">و این با صورتی که مدیر مدرسه می‌گوید «باید یکی از این دو نفر در حجره باشد» که واجب کفایی است و واقع معین ندارد، تفاوت دارد. </w:t>
      </w:r>
      <w:r w:rsidR="00181C69" w:rsidRPr="00600544">
        <w:rPr>
          <w:rFonts w:ascii="NoorLotus" w:hAnsi="NoorLotus" w:cs="NoorLotus"/>
          <w:rtl/>
        </w:rPr>
        <w:t xml:space="preserve">لذا اگر علم تفصیلی به وجود زید در حجره پیدا کند علم به انطباق </w:t>
      </w:r>
      <w:r w:rsidR="002058D2" w:rsidRPr="00600544">
        <w:rPr>
          <w:rFonts w:ascii="NoorLotus" w:hAnsi="NoorLotus" w:cs="NoorLotus"/>
          <w:rtl/>
        </w:rPr>
        <w:t xml:space="preserve">جامع </w:t>
      </w:r>
      <w:r w:rsidR="00A94CF4" w:rsidRPr="00600544">
        <w:rPr>
          <w:rFonts w:ascii="NoorLotus" w:hAnsi="NoorLotus" w:cs="NoorLotus"/>
          <w:rtl/>
        </w:rPr>
        <w:t xml:space="preserve">«احدهما فی الحجرة» بر زید پیدا می‌کند. </w:t>
      </w:r>
    </w:p>
    <w:p w14:paraId="665A7763" w14:textId="53B3CFA9" w:rsidR="00A94CF4" w:rsidRPr="00600544" w:rsidRDefault="00A94CF4" w:rsidP="00593D5C">
      <w:pPr>
        <w:jc w:val="both"/>
        <w:rPr>
          <w:rFonts w:ascii="NoorLotus" w:hAnsi="NoorLotus" w:cs="NoorLotus"/>
          <w:rtl/>
        </w:rPr>
      </w:pPr>
      <w:r w:rsidRPr="00CD0B82">
        <w:rPr>
          <w:rFonts w:ascii="NoorLotus" w:hAnsi="NoorLotus" w:cs="NoorLotus"/>
          <w:rtl/>
        </w:rPr>
        <w:t>ایشان</w:t>
      </w:r>
      <w:r w:rsidRPr="00600544">
        <w:rPr>
          <w:rFonts w:ascii="NoorLotus" w:hAnsi="NoorLotus" w:cs="NoorLotus"/>
          <w:rtl/>
        </w:rPr>
        <w:t xml:space="preserve"> در کتاب اضواء و آراء </w:t>
      </w:r>
      <w:r w:rsidR="00F13A7E" w:rsidRPr="00600544">
        <w:rPr>
          <w:rFonts w:ascii="NoorLotus" w:hAnsi="NoorLotus" w:cs="NoorLotus"/>
          <w:rtl/>
        </w:rPr>
        <w:t xml:space="preserve">فرموده‌اند: </w:t>
      </w:r>
      <w:r w:rsidR="00A94787" w:rsidRPr="00600544">
        <w:rPr>
          <w:rFonts w:ascii="NoorLotus" w:hAnsi="NoorLotus" w:cs="NoorLotus"/>
          <w:rtl/>
        </w:rPr>
        <w:t>«</w:t>
      </w:r>
      <w:r w:rsidR="00F13A7E" w:rsidRPr="00600544">
        <w:rPr>
          <w:rFonts w:ascii="NoorLotus" w:hAnsi="NoorLotus" w:cs="NoorLotus"/>
          <w:rtl/>
        </w:rPr>
        <w:t>علم اجمالی علاوه بر صورت اول در مواردی که سبب علم اجمالی</w:t>
      </w:r>
      <w:r w:rsidR="00A94787" w:rsidRPr="00600544">
        <w:rPr>
          <w:rFonts w:ascii="NoorLotus" w:hAnsi="NoorLotus" w:cs="NoorLotus"/>
          <w:rtl/>
        </w:rPr>
        <w:t xml:space="preserve"> یعنی سبب علم به جامع</w:t>
      </w:r>
      <w:r w:rsidR="00F13A7E" w:rsidRPr="00600544">
        <w:rPr>
          <w:rFonts w:ascii="NoorLotus" w:hAnsi="NoorLotus" w:cs="NoorLotus"/>
          <w:rtl/>
        </w:rPr>
        <w:t xml:space="preserve"> نیز زایل شود، با علم تفصیلی منحل می‌شود.</w:t>
      </w:r>
      <w:r w:rsidR="00A94787" w:rsidRPr="00600544">
        <w:rPr>
          <w:rFonts w:ascii="NoorLotus" w:hAnsi="NoorLotus" w:cs="NoorLotus"/>
          <w:rtl/>
        </w:rPr>
        <w:t>» و برای زوال سبب علم اجمالی دو مثال بیان می‌کن</w:t>
      </w:r>
      <w:r w:rsidR="003A70B9">
        <w:rPr>
          <w:rFonts w:ascii="NoorLotus" w:hAnsi="NoorLotus" w:cs="NoorLotus" w:hint="cs"/>
          <w:rtl/>
        </w:rPr>
        <w:t>ن</w:t>
      </w:r>
      <w:r w:rsidR="00A94787" w:rsidRPr="00600544">
        <w:rPr>
          <w:rFonts w:ascii="NoorLotus" w:hAnsi="NoorLotus" w:cs="NoorLotus"/>
          <w:rtl/>
        </w:rPr>
        <w:t>د:</w:t>
      </w:r>
    </w:p>
    <w:p w14:paraId="3BD37E17" w14:textId="456BD7B9" w:rsidR="00A94787" w:rsidRPr="00600544" w:rsidRDefault="00A94787" w:rsidP="00593D5C">
      <w:pPr>
        <w:jc w:val="both"/>
        <w:rPr>
          <w:rFonts w:ascii="NoorLotus" w:hAnsi="NoorLotus" w:cs="NoorLotus"/>
          <w:rtl/>
        </w:rPr>
      </w:pPr>
      <w:r w:rsidRPr="00600544">
        <w:rPr>
          <w:rFonts w:ascii="NoorLotus" w:hAnsi="NoorLotus" w:cs="NoorLotus"/>
          <w:rtl/>
        </w:rPr>
        <w:t xml:space="preserve">مثال اول: </w:t>
      </w:r>
      <w:r w:rsidR="00191C9F" w:rsidRPr="00600544">
        <w:rPr>
          <w:rFonts w:ascii="NoorLotus" w:hAnsi="NoorLotus" w:cs="NoorLotus"/>
          <w:rtl/>
        </w:rPr>
        <w:t xml:space="preserve">دو نفر ادعای نبوت کردند </w:t>
      </w:r>
      <w:r w:rsidR="004A2004" w:rsidRPr="00600544">
        <w:rPr>
          <w:rFonts w:ascii="NoorLotus" w:hAnsi="NoorLotus" w:cs="NoorLotus"/>
          <w:rtl/>
        </w:rPr>
        <w:t>در حالی که برهان یا نص وجود دارد بر این که «</w:t>
      </w:r>
      <w:r w:rsidR="00560FCD" w:rsidRPr="00600544">
        <w:rPr>
          <w:rFonts w:ascii="NoorLotus" w:hAnsi="NoorLotus" w:cs="NoorLotus"/>
          <w:rtl/>
        </w:rPr>
        <w:t>لایمکن اجتماع نبیین فی زمان واحد و فی امة واحد»</w:t>
      </w:r>
      <w:r w:rsidR="00745719" w:rsidRPr="00600544">
        <w:rPr>
          <w:rFonts w:ascii="NoorLotus" w:hAnsi="NoorLotus" w:cs="NoorLotus"/>
          <w:rtl/>
        </w:rPr>
        <w:t xml:space="preserve"> لذا مکلف به سبب این برهان علم به کاذب بودن یکی از آن دو پیدا می‌کند. (البته ممکن است هر دو نیز کاذب باشند.)</w:t>
      </w:r>
    </w:p>
    <w:p w14:paraId="08A2C169" w14:textId="1646D374" w:rsidR="00745719" w:rsidRPr="00600544" w:rsidRDefault="009C5C4C" w:rsidP="00593D5C">
      <w:pPr>
        <w:jc w:val="both"/>
        <w:rPr>
          <w:rFonts w:ascii="NoorLotus" w:hAnsi="NoorLotus" w:cs="NoorLotus"/>
          <w:rtl/>
        </w:rPr>
      </w:pPr>
      <w:r w:rsidRPr="00600544">
        <w:rPr>
          <w:rFonts w:ascii="NoorLotus" w:hAnsi="NoorLotus" w:cs="NoorLotus"/>
          <w:rtl/>
        </w:rPr>
        <w:t xml:space="preserve">در این مورد بعد از علم تفصیلی به کاذب بودن یکی از آن دو </w:t>
      </w:r>
      <w:r w:rsidR="003A70B9">
        <w:rPr>
          <w:rFonts w:ascii="NoorLotus" w:hAnsi="NoorLotus" w:cs="NoorLotus" w:hint="cs"/>
          <w:rtl/>
        </w:rPr>
        <w:t>-</w:t>
      </w:r>
      <w:r w:rsidRPr="00600544">
        <w:rPr>
          <w:rFonts w:ascii="NoorLotus" w:hAnsi="NoorLotus" w:cs="NoorLotus"/>
          <w:rtl/>
        </w:rPr>
        <w:t>مثلا مدعی اول</w:t>
      </w:r>
      <w:r w:rsidR="003A70B9">
        <w:rPr>
          <w:rFonts w:ascii="NoorLotus" w:hAnsi="NoorLotus" w:cs="NoorLotus" w:hint="cs"/>
          <w:rtl/>
        </w:rPr>
        <w:t>-</w:t>
      </w:r>
      <w:r w:rsidRPr="00600544">
        <w:rPr>
          <w:rFonts w:ascii="NoorLotus" w:hAnsi="NoorLotus" w:cs="NoorLotus"/>
          <w:rtl/>
        </w:rPr>
        <w:t xml:space="preserve"> سبب علم اجمالی زایل می‌شود زیرا سبب علم اجمالی </w:t>
      </w:r>
      <w:r w:rsidR="00004690" w:rsidRPr="00600544">
        <w:rPr>
          <w:rFonts w:ascii="NoorLotus" w:hAnsi="NoorLotus" w:cs="NoorLotus"/>
          <w:rtl/>
        </w:rPr>
        <w:t xml:space="preserve">سه قضیه‌ی «یا مدعی اول کاذب است ولی مدعی دوم صادق است و یا مدعی دوم کاذب است و مدعی اول صادق </w:t>
      </w:r>
      <w:r w:rsidR="005E68C9">
        <w:rPr>
          <w:rFonts w:ascii="NoorLotus" w:hAnsi="NoorLotus" w:cs="NoorLotus"/>
          <w:rtl/>
        </w:rPr>
        <w:t>است و یا هر دو کاذب هستند.» بو</w:t>
      </w:r>
      <w:r w:rsidR="00004690" w:rsidRPr="00600544">
        <w:rPr>
          <w:rFonts w:ascii="NoorLotus" w:hAnsi="NoorLotus" w:cs="NoorLotus"/>
          <w:rtl/>
        </w:rPr>
        <w:t xml:space="preserve">د و بعد از علم تفصیلی به خلاف واقع بودن قضیه‌ی اول </w:t>
      </w:r>
      <w:r w:rsidR="00D55A47" w:rsidRPr="00600544">
        <w:rPr>
          <w:rFonts w:ascii="NoorLotus" w:hAnsi="NoorLotus" w:cs="NoorLotus"/>
          <w:rtl/>
        </w:rPr>
        <w:t xml:space="preserve">و کاذب بودن مدعی دوم، </w:t>
      </w:r>
      <w:r w:rsidR="00960334" w:rsidRPr="00600544">
        <w:rPr>
          <w:rFonts w:ascii="NoorLotus" w:hAnsi="NoorLotus" w:cs="NoorLotus"/>
          <w:rtl/>
        </w:rPr>
        <w:t xml:space="preserve">یکی از این سه قضیه </w:t>
      </w:r>
      <w:r w:rsidR="00712A60" w:rsidRPr="00600544">
        <w:rPr>
          <w:rFonts w:ascii="NoorLotus" w:hAnsi="NoorLotus" w:cs="NoorLotus"/>
          <w:rtl/>
        </w:rPr>
        <w:t>که سبب علم اجمالی</w:t>
      </w:r>
      <w:r w:rsidR="005E68C9">
        <w:rPr>
          <w:rFonts w:ascii="NoorLotus" w:hAnsi="NoorLotus" w:cs="NoorLotus"/>
          <w:rtl/>
        </w:rPr>
        <w:t xml:space="preserve"> بود</w:t>
      </w:r>
      <w:r w:rsidR="00712A60" w:rsidRPr="00600544">
        <w:rPr>
          <w:rFonts w:ascii="NoorLotus" w:hAnsi="NoorLotus" w:cs="NoorLotus"/>
          <w:rtl/>
        </w:rPr>
        <w:t xml:space="preserve">، </w:t>
      </w:r>
      <w:r w:rsidR="00960334" w:rsidRPr="00600544">
        <w:rPr>
          <w:rFonts w:ascii="NoorLotus" w:hAnsi="NoorLotus" w:cs="NoorLotus"/>
          <w:rtl/>
        </w:rPr>
        <w:t xml:space="preserve">باطل شده است. </w:t>
      </w:r>
      <w:r w:rsidR="00F45A53" w:rsidRPr="00600544">
        <w:rPr>
          <w:rFonts w:ascii="NoorLotus" w:hAnsi="NoorLotus" w:cs="NoorLotus"/>
          <w:rtl/>
        </w:rPr>
        <w:t xml:space="preserve">و با باطل شدن </w:t>
      </w:r>
      <w:r w:rsidR="00712A60" w:rsidRPr="00600544">
        <w:rPr>
          <w:rFonts w:ascii="NoorLotus" w:hAnsi="NoorLotus" w:cs="NoorLotus"/>
          <w:rtl/>
        </w:rPr>
        <w:t xml:space="preserve">سبب علم اجمالی، خود علم اجمالی نیز باطل می‌شود. </w:t>
      </w:r>
    </w:p>
    <w:p w14:paraId="5E98D547" w14:textId="77777777" w:rsidR="00A77908" w:rsidRPr="00600544" w:rsidRDefault="00712A60" w:rsidP="00593D5C">
      <w:pPr>
        <w:jc w:val="both"/>
        <w:rPr>
          <w:rFonts w:ascii="NoorLotus" w:hAnsi="NoorLotus" w:cs="NoorLotus"/>
          <w:rtl/>
        </w:rPr>
      </w:pPr>
      <w:r w:rsidRPr="00600544">
        <w:rPr>
          <w:rFonts w:ascii="NoorLotus" w:hAnsi="NoorLotus" w:cs="NoorLotus"/>
          <w:rtl/>
        </w:rPr>
        <w:t xml:space="preserve">این بیان نیز تمام نیست زیرا سبب علم اجمالی به کذب یکی از این دو مدعی نبوت برهان و نص بود و این سه قضیه مفروضه از مقارنات علم هستند نه سبب علم و الا </w:t>
      </w:r>
      <w:r w:rsidR="00AA0C64" w:rsidRPr="00600544">
        <w:rPr>
          <w:rFonts w:ascii="NoorLotus" w:hAnsi="NoorLotus" w:cs="NoorLotus"/>
          <w:rtl/>
        </w:rPr>
        <w:t xml:space="preserve">در همه‌ی موارد علم </w:t>
      </w:r>
      <w:r w:rsidR="00DC3ACC" w:rsidRPr="00600544">
        <w:rPr>
          <w:rFonts w:ascii="NoorLotus" w:hAnsi="NoorLotus" w:cs="NoorLotus"/>
          <w:rtl/>
        </w:rPr>
        <w:t>اجمالی به نحو صورت سوم</w:t>
      </w:r>
      <w:r w:rsidR="00AA0C64" w:rsidRPr="00600544">
        <w:rPr>
          <w:rFonts w:ascii="NoorLotus" w:hAnsi="NoorLotus" w:cs="NoorLotus"/>
          <w:rtl/>
        </w:rPr>
        <w:t xml:space="preserve"> نیز می‌توان همین مطلب را مطرح کرد. مثلا در مورد علم اجمالی به ا</w:t>
      </w:r>
      <w:r w:rsidR="00565E70" w:rsidRPr="00600544">
        <w:rPr>
          <w:rFonts w:ascii="NoorLotus" w:hAnsi="NoorLotus" w:cs="NoorLotus"/>
          <w:rtl/>
        </w:rPr>
        <w:t xml:space="preserve">فتادن یک قطره یا دو قطره خون در یکی از این دو اناء می‌توان گفت علم اجمالی ناشی از سه احتمال است: «یک: اناء الف نجس باشد و اناء ب طاهر باشد. دو: برعکس صورت اول. سه: هر دو اناء نجس باشند.» و بعد از علم تفصیلی </w:t>
      </w:r>
      <w:r w:rsidR="00565E70" w:rsidRPr="00600544">
        <w:rPr>
          <w:rFonts w:ascii="NoorLotus" w:hAnsi="NoorLotus" w:cs="NoorLotus"/>
          <w:rtl/>
        </w:rPr>
        <w:lastRenderedPageBreak/>
        <w:t xml:space="preserve">به </w:t>
      </w:r>
      <w:r w:rsidR="00D646A1" w:rsidRPr="00600544">
        <w:rPr>
          <w:rFonts w:ascii="NoorLotus" w:hAnsi="NoorLotus" w:cs="NoorLotus"/>
          <w:rtl/>
        </w:rPr>
        <w:t>نجاست اناء ب قضیه‌ی اول باطل می‌شود</w:t>
      </w:r>
      <w:r w:rsidR="00123D1B" w:rsidRPr="00600544">
        <w:rPr>
          <w:rFonts w:ascii="NoorLotus" w:hAnsi="NoorLotus" w:cs="NoorLotus"/>
          <w:rtl/>
        </w:rPr>
        <w:t xml:space="preserve"> و بعد از بطلان آن که سبب علم اجمالی است، خود علم اجمالی نیز باطل می‌شود. </w:t>
      </w:r>
    </w:p>
    <w:p w14:paraId="1CB56367" w14:textId="72F95227" w:rsidR="00172AA3" w:rsidRPr="00600544" w:rsidRDefault="008155BD" w:rsidP="00593D5C">
      <w:pPr>
        <w:jc w:val="both"/>
        <w:rPr>
          <w:rFonts w:ascii="NoorLotus" w:hAnsi="NoorLotus" w:cs="NoorLotus"/>
          <w:rtl/>
        </w:rPr>
      </w:pPr>
      <w:r w:rsidRPr="00600544">
        <w:rPr>
          <w:rFonts w:ascii="NoorLotus" w:hAnsi="NoorLotus" w:cs="NoorLotus"/>
          <w:rtl/>
        </w:rPr>
        <w:t xml:space="preserve">بنابراین این که گفته شود «در مثال </w:t>
      </w:r>
      <w:r w:rsidR="005D7E4B" w:rsidRPr="00600544">
        <w:rPr>
          <w:rFonts w:ascii="NoorLotus" w:hAnsi="NoorLotus" w:cs="NoorLotus"/>
          <w:rtl/>
        </w:rPr>
        <w:t xml:space="preserve">علم اجمالی به کذب یکی از دو مدعی نبوت، سبب علم اجمالی زایل می‌شود لذا علم اجمالی منحل می‌شود ولی در مثال علم اجمالی ناشی از حساب احتمالات سبب علم اجمالی بعد از علم تفصیلی نیز باقی است لذا علم اجمالی منحل نمی‌شود» درست نیست زیرا سبب علم اجمالی با این مطالبی که ذکر کرده است، از بین نمی‌رود. </w:t>
      </w:r>
      <w:r w:rsidR="00AE0FB7" w:rsidRPr="00600544">
        <w:rPr>
          <w:rFonts w:ascii="NoorLotus" w:hAnsi="NoorLotus" w:cs="NoorLotus"/>
          <w:rtl/>
        </w:rPr>
        <w:t xml:space="preserve"> </w:t>
      </w:r>
    </w:p>
    <w:sectPr w:rsidR="00172AA3" w:rsidRPr="00600544" w:rsidSect="00A55DB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F95C" w14:textId="77777777" w:rsidR="009E2639" w:rsidRDefault="009E2639" w:rsidP="00A55DBD">
      <w:pPr>
        <w:spacing w:after="0" w:line="240" w:lineRule="auto"/>
      </w:pPr>
      <w:r>
        <w:separator/>
      </w:r>
    </w:p>
  </w:endnote>
  <w:endnote w:type="continuationSeparator" w:id="0">
    <w:p w14:paraId="36627F44" w14:textId="77777777" w:rsidR="009E2639" w:rsidRDefault="009E2639" w:rsidP="00A5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D38" w14:textId="77777777" w:rsidR="0071520E" w:rsidRDefault="0071520E" w:rsidP="007F1053">
    <w:pPr>
      <w:pStyle w:val="Footer"/>
    </w:pPr>
  </w:p>
  <w:p w14:paraId="12F9B903" w14:textId="77777777" w:rsidR="0071520E" w:rsidRDefault="0071520E" w:rsidP="007F1053"/>
  <w:p w14:paraId="113B71BF" w14:textId="77777777" w:rsidR="0071520E" w:rsidRDefault="0071520E"/>
  <w:p w14:paraId="30877512" w14:textId="77777777" w:rsidR="0071520E" w:rsidRDefault="0071520E"/>
  <w:p w14:paraId="57A2EE5B" w14:textId="77777777" w:rsidR="0071520E" w:rsidRDefault="0071520E"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103A6C4D" w14:textId="77777777" w:rsidR="0071520E" w:rsidRDefault="009E2639" w:rsidP="00822C53">
        <w:pPr>
          <w:pStyle w:val="Footer"/>
          <w:jc w:val="center"/>
        </w:pPr>
        <w:r>
          <w:fldChar w:fldCharType="begin"/>
        </w:r>
        <w:r>
          <w:instrText xml:space="preserve"> PAGE   \* MERGEFORMAT </w:instrText>
        </w:r>
        <w:r>
          <w:fldChar w:fldCharType="separate"/>
        </w:r>
        <w:r w:rsidR="00F12FFA">
          <w:rPr>
            <w:noProof/>
            <w:rtl/>
          </w:rPr>
          <w:t>8</w:t>
        </w:r>
        <w:r>
          <w:rPr>
            <w:noProof/>
          </w:rPr>
          <w:fldChar w:fldCharType="end"/>
        </w:r>
      </w:p>
    </w:sdtContent>
  </w:sdt>
  <w:p w14:paraId="2C59928D" w14:textId="77777777" w:rsidR="0071520E" w:rsidRDefault="0071520E"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C5E4" w14:textId="77777777" w:rsidR="009E2639" w:rsidRDefault="009E2639" w:rsidP="00A55DBD">
      <w:pPr>
        <w:spacing w:after="0" w:line="240" w:lineRule="auto"/>
      </w:pPr>
      <w:r>
        <w:separator/>
      </w:r>
    </w:p>
  </w:footnote>
  <w:footnote w:type="continuationSeparator" w:id="0">
    <w:p w14:paraId="3A792A04" w14:textId="77777777" w:rsidR="009E2639" w:rsidRDefault="009E2639" w:rsidP="00A55DBD">
      <w:pPr>
        <w:spacing w:after="0" w:line="240" w:lineRule="auto"/>
      </w:pPr>
      <w:r>
        <w:continuationSeparator/>
      </w:r>
    </w:p>
  </w:footnote>
  <w:footnote w:id="1">
    <w:p w14:paraId="4CD32A04" w14:textId="77777777" w:rsidR="003C47DC" w:rsidRPr="003173DA" w:rsidRDefault="003C47DC" w:rsidP="003173DA">
      <w:pPr>
        <w:pStyle w:val="FootnoteText"/>
        <w:jc w:val="both"/>
        <w:rPr>
          <w:rFonts w:ascii="NoorLotus" w:hAnsi="NoorLotus" w:cs="NoorLotus"/>
          <w:color w:val="3C3C3C"/>
          <w:rtl/>
          <w:lang w:bidi="ar-SA"/>
        </w:rPr>
      </w:pPr>
      <w:r w:rsidRPr="003173DA">
        <w:rPr>
          <w:rStyle w:val="FootnoteReference"/>
          <w:rFonts w:ascii="NoorLotus" w:hAnsi="NoorLotus" w:cs="NoorLotus"/>
          <w:color w:val="3C3C3C"/>
        </w:rPr>
        <w:footnoteRef/>
      </w:r>
      <w:r w:rsidRPr="003173DA">
        <w:rPr>
          <w:rFonts w:ascii="Cambria" w:hAnsi="Cambria" w:cs="Cambria" w:hint="cs"/>
          <w:color w:val="3C3C3C"/>
          <w:rtl/>
        </w:rPr>
        <w:t> </w:t>
      </w:r>
      <w:r w:rsidRPr="003173DA">
        <w:rPr>
          <w:rFonts w:ascii="NoorLotus" w:hAnsi="NoorLotus" w:cs="NoorLotus" w:hint="cs"/>
          <w:color w:val="3C3C3C"/>
          <w:rtl/>
        </w:rPr>
        <w:t>صدر</w:t>
      </w:r>
      <w:r w:rsidRPr="003173DA">
        <w:rPr>
          <w:rFonts w:ascii="NoorLotus" w:hAnsi="NoorLotus" w:cs="NoorLotus"/>
          <w:color w:val="3C3C3C"/>
          <w:rtl/>
        </w:rPr>
        <w:t xml:space="preserve"> </w:t>
      </w:r>
      <w:r w:rsidRPr="003173DA">
        <w:rPr>
          <w:rFonts w:ascii="NoorLotus" w:hAnsi="NoorLotus" w:cs="NoorLotus" w:hint="cs"/>
          <w:color w:val="3C3C3C"/>
          <w:rtl/>
        </w:rPr>
        <w:t>محمد</w:t>
      </w:r>
      <w:r w:rsidRPr="003173DA">
        <w:rPr>
          <w:rFonts w:ascii="NoorLotus" w:hAnsi="NoorLotus" w:cs="NoorLotus"/>
          <w:color w:val="3C3C3C"/>
          <w:rtl/>
        </w:rPr>
        <w:t xml:space="preserve"> </w:t>
      </w:r>
      <w:r w:rsidRPr="003173DA">
        <w:rPr>
          <w:rFonts w:ascii="NoorLotus" w:hAnsi="NoorLotus" w:cs="NoorLotus" w:hint="cs"/>
          <w:color w:val="3C3C3C"/>
          <w:rtl/>
        </w:rPr>
        <w:t>باقر</w:t>
      </w:r>
      <w:r w:rsidRPr="003173DA">
        <w:rPr>
          <w:rFonts w:ascii="NoorLotus" w:hAnsi="NoorLotus" w:cs="NoorLotus"/>
          <w:color w:val="3C3C3C"/>
          <w:rtl/>
        </w:rPr>
        <w:t>. بحوث في علم الأصول (الهاشمي الشاهرودي). ج 5، مؤسسة دائرة معارف الفقه الاسلامي، 1417، ص 240.</w:t>
      </w:r>
    </w:p>
  </w:footnote>
  <w:footnote w:id="2">
    <w:p w14:paraId="0F260CDE" w14:textId="77777777" w:rsidR="008A0683" w:rsidRPr="003173DA" w:rsidRDefault="008A0683" w:rsidP="003173DA">
      <w:pPr>
        <w:pStyle w:val="FootnoteText"/>
        <w:jc w:val="both"/>
        <w:rPr>
          <w:rFonts w:ascii="NoorLotus" w:hAnsi="NoorLotus" w:cs="NoorLotus"/>
          <w:color w:val="3C3C3C"/>
          <w:rtl/>
          <w:lang w:bidi="ar-SA"/>
        </w:rPr>
      </w:pPr>
      <w:r w:rsidRPr="003173DA">
        <w:rPr>
          <w:rStyle w:val="FootnoteReference"/>
          <w:rFonts w:ascii="NoorLotus" w:hAnsi="NoorLotus" w:cs="NoorLotus"/>
          <w:color w:val="3C3C3C"/>
        </w:rPr>
        <w:footnoteRef/>
      </w:r>
      <w:r w:rsidRPr="003173DA">
        <w:rPr>
          <w:rFonts w:ascii="Cambria" w:hAnsi="Cambria" w:cs="Cambria" w:hint="cs"/>
          <w:color w:val="3C3C3C"/>
          <w:rtl/>
        </w:rPr>
        <w:t> </w:t>
      </w:r>
      <w:r w:rsidRPr="003173DA">
        <w:rPr>
          <w:rFonts w:ascii="NoorLotus" w:hAnsi="NoorLotus" w:cs="NoorLotus" w:hint="cs"/>
          <w:color w:val="3C3C3C"/>
          <w:rtl/>
        </w:rPr>
        <w:t>صدر</w:t>
      </w:r>
      <w:r w:rsidRPr="003173DA">
        <w:rPr>
          <w:rFonts w:ascii="NoorLotus" w:hAnsi="NoorLotus" w:cs="NoorLotus"/>
          <w:color w:val="3C3C3C"/>
          <w:rtl/>
        </w:rPr>
        <w:t xml:space="preserve"> </w:t>
      </w:r>
      <w:r w:rsidRPr="003173DA">
        <w:rPr>
          <w:rFonts w:ascii="NoorLotus" w:hAnsi="NoorLotus" w:cs="NoorLotus" w:hint="cs"/>
          <w:color w:val="3C3C3C"/>
          <w:rtl/>
        </w:rPr>
        <w:t>محمد</w:t>
      </w:r>
      <w:r w:rsidRPr="003173DA">
        <w:rPr>
          <w:rFonts w:ascii="NoorLotus" w:hAnsi="NoorLotus" w:cs="NoorLotus"/>
          <w:color w:val="3C3C3C"/>
          <w:rtl/>
        </w:rPr>
        <w:t xml:space="preserve"> </w:t>
      </w:r>
      <w:r w:rsidRPr="003173DA">
        <w:rPr>
          <w:rFonts w:ascii="NoorLotus" w:hAnsi="NoorLotus" w:cs="NoorLotus" w:hint="cs"/>
          <w:color w:val="3C3C3C"/>
          <w:rtl/>
        </w:rPr>
        <w:t>باقر</w:t>
      </w:r>
      <w:r w:rsidRPr="003173DA">
        <w:rPr>
          <w:rFonts w:ascii="NoorLotus" w:hAnsi="NoorLotus" w:cs="NoorLotus"/>
          <w:color w:val="3C3C3C"/>
          <w:rtl/>
        </w:rPr>
        <w:t>. بحوث في علم الأصول (الهاشمي الشاهرودي). ج 5، مؤسسة دائرة معارف الفقه الاسلامي، 1417، ص 249.</w:t>
      </w:r>
    </w:p>
  </w:footnote>
  <w:footnote w:id="3">
    <w:p w14:paraId="42EFE104" w14:textId="77777777" w:rsidR="008A0683" w:rsidRPr="003173DA" w:rsidRDefault="008A0683" w:rsidP="003173DA">
      <w:pPr>
        <w:pStyle w:val="FootnoteText"/>
        <w:jc w:val="both"/>
        <w:rPr>
          <w:rFonts w:ascii="NoorLotus" w:hAnsi="NoorLotus" w:cs="NoorLotus"/>
          <w:color w:val="3C3C3C"/>
          <w:rtl/>
          <w:lang w:bidi="ar-SA"/>
        </w:rPr>
      </w:pPr>
      <w:r w:rsidRPr="003173DA">
        <w:rPr>
          <w:rStyle w:val="FootnoteReference"/>
          <w:rFonts w:ascii="NoorLotus" w:hAnsi="NoorLotus" w:cs="NoorLotus"/>
          <w:color w:val="3C3C3C"/>
        </w:rPr>
        <w:footnoteRef/>
      </w:r>
      <w:r w:rsidRPr="003173DA">
        <w:rPr>
          <w:rFonts w:ascii="Cambria" w:hAnsi="Cambria" w:cs="Cambria" w:hint="cs"/>
          <w:color w:val="3C3C3C"/>
          <w:rtl/>
        </w:rPr>
        <w:t> </w:t>
      </w:r>
      <w:r w:rsidRPr="003173DA">
        <w:rPr>
          <w:rFonts w:ascii="NoorLotus" w:hAnsi="NoorLotus" w:cs="NoorLotus" w:hint="cs"/>
          <w:color w:val="3C3C3C"/>
          <w:rtl/>
        </w:rPr>
        <w:t>عراقی</w:t>
      </w:r>
      <w:r w:rsidRPr="003173DA">
        <w:rPr>
          <w:rFonts w:ascii="NoorLotus" w:hAnsi="NoorLotus" w:cs="NoorLotus"/>
          <w:color w:val="3C3C3C"/>
          <w:rtl/>
        </w:rPr>
        <w:t xml:space="preserve"> </w:t>
      </w:r>
      <w:r w:rsidRPr="003173DA">
        <w:rPr>
          <w:rFonts w:ascii="NoorLotus" w:hAnsi="NoorLotus" w:cs="NoorLotus" w:hint="cs"/>
          <w:color w:val="3C3C3C"/>
          <w:rtl/>
        </w:rPr>
        <w:t>ضیاء‌الدین</w:t>
      </w:r>
      <w:r w:rsidRPr="003173DA">
        <w:rPr>
          <w:rFonts w:ascii="NoorLotus" w:hAnsi="NoorLotus" w:cs="NoorLotus"/>
          <w:color w:val="3C3C3C"/>
          <w:rtl/>
        </w:rPr>
        <w:t>. نهایة الأفکار. ج 3، جماعة المدرسين في الحوزة العلمیة بقم. مؤسسة النشر الإسلامي، 1417، ص 250.</w:t>
      </w:r>
    </w:p>
  </w:footnote>
  <w:footnote w:id="4">
    <w:p w14:paraId="05F84949" w14:textId="5BE4BE5D" w:rsidR="008A0683" w:rsidRPr="003173DA" w:rsidRDefault="008A0683" w:rsidP="003173DA">
      <w:pPr>
        <w:pStyle w:val="FootnoteText"/>
        <w:jc w:val="both"/>
        <w:rPr>
          <w:rFonts w:ascii="NoorLotus" w:hAnsi="NoorLotus" w:cs="NoorLotus"/>
          <w:color w:val="3C3C3C"/>
          <w:rtl/>
          <w:lang w:bidi="ar-SA"/>
        </w:rPr>
      </w:pPr>
      <w:r w:rsidRPr="003173DA">
        <w:rPr>
          <w:rStyle w:val="FootnoteReference"/>
          <w:rFonts w:ascii="NoorLotus" w:hAnsi="NoorLotus" w:cs="NoorLotus"/>
          <w:color w:val="3C3C3C"/>
        </w:rPr>
        <w:footnoteRef/>
      </w:r>
      <w:r w:rsidRPr="003173DA">
        <w:rPr>
          <w:rFonts w:ascii="Cambria" w:hAnsi="Cambria" w:cs="Cambria" w:hint="cs"/>
          <w:color w:val="3C3C3C"/>
          <w:rtl/>
        </w:rPr>
        <w:t> </w:t>
      </w:r>
      <w:r w:rsidRPr="003173DA">
        <w:rPr>
          <w:rFonts w:ascii="NoorLotus" w:hAnsi="NoorLotus" w:cs="NoorLotus" w:hint="cs"/>
          <w:color w:val="3C3C3C"/>
          <w:rtl/>
        </w:rPr>
        <w:t>هاشمی</w:t>
      </w:r>
      <w:r w:rsidRPr="003173DA">
        <w:rPr>
          <w:rFonts w:ascii="NoorLotus" w:hAnsi="NoorLotus" w:cs="NoorLotus"/>
          <w:color w:val="3C3C3C"/>
          <w:rtl/>
        </w:rPr>
        <w:t xml:space="preserve"> </w:t>
      </w:r>
      <w:r w:rsidRPr="003173DA">
        <w:rPr>
          <w:rFonts w:ascii="NoorLotus" w:hAnsi="NoorLotus" w:cs="NoorLotus" w:hint="cs"/>
          <w:color w:val="3C3C3C"/>
          <w:rtl/>
        </w:rPr>
        <w:t>شاهرودی</w:t>
      </w:r>
      <w:r w:rsidRPr="003173DA">
        <w:rPr>
          <w:rFonts w:ascii="NoorLotus" w:hAnsi="NoorLotus" w:cs="NoorLotus"/>
          <w:color w:val="3C3C3C"/>
          <w:rtl/>
        </w:rPr>
        <w:t xml:space="preserve"> </w:t>
      </w:r>
      <w:r w:rsidRPr="003173DA">
        <w:rPr>
          <w:rFonts w:ascii="NoorLotus" w:hAnsi="NoorLotus" w:cs="NoorLotus" w:hint="cs"/>
          <w:color w:val="3C3C3C"/>
          <w:rtl/>
        </w:rPr>
        <w:t>محمود</w:t>
      </w:r>
      <w:r w:rsidRPr="003173DA">
        <w:rPr>
          <w:rFonts w:ascii="NoorLotus" w:hAnsi="NoorLotus" w:cs="NoorLotus"/>
          <w:color w:val="3C3C3C"/>
          <w:rtl/>
        </w:rPr>
        <w:t>. أضواء و آراء. ج 3، مؤسسة دائرة معارف الفقه الاسلامي، 1431، ص 39-42؛ صدر محمد باقر. بحوث في علم الأصول (الهاشمي الشاهرودي). ج 5، مؤسسة دائرة معارف الفقه الاسلامي، 1417، ص 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4A32" w14:textId="77777777" w:rsidR="0071520E" w:rsidRDefault="0071520E" w:rsidP="007F1053">
    <w:pPr>
      <w:pStyle w:val="Header"/>
    </w:pPr>
  </w:p>
  <w:p w14:paraId="3B4207F4" w14:textId="77777777" w:rsidR="0071520E" w:rsidRDefault="0071520E" w:rsidP="007F1053"/>
  <w:p w14:paraId="6F37E06C" w14:textId="77777777" w:rsidR="0071520E" w:rsidRDefault="0071520E"/>
  <w:p w14:paraId="4DA985B2" w14:textId="77777777" w:rsidR="0071520E" w:rsidRDefault="0071520E"/>
  <w:p w14:paraId="7B7ADE3E" w14:textId="77777777" w:rsidR="0071520E" w:rsidRDefault="0071520E"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3852" w14:textId="75B39386" w:rsidR="0071520E" w:rsidRPr="009E10DD" w:rsidRDefault="009E263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A55DBD">
      <w:rPr>
        <w:rFonts w:hint="cs"/>
        <w:sz w:val="18"/>
        <w:szCs w:val="18"/>
        <w:rtl/>
      </w:rPr>
      <w:t>123</w:t>
    </w:r>
    <w:r>
      <w:rPr>
        <w:sz w:val="18"/>
        <w:szCs w:val="18"/>
        <w:rtl/>
      </w:rPr>
      <w:t>(تاری</w:t>
    </w:r>
    <w:r>
      <w:rPr>
        <w:rFonts w:hint="cs"/>
        <w:sz w:val="18"/>
        <w:szCs w:val="18"/>
        <w:rtl/>
      </w:rPr>
      <w:t>خ:</w:t>
    </w:r>
    <w:r w:rsidR="00A55DBD">
      <w:rPr>
        <w:rFonts w:hint="cs"/>
        <w:sz w:val="18"/>
        <w:szCs w:val="18"/>
        <w:rtl/>
      </w:rPr>
      <w:t>07</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BD"/>
    <w:rsid w:val="00004690"/>
    <w:rsid w:val="00016E80"/>
    <w:rsid w:val="000241EB"/>
    <w:rsid w:val="000277DF"/>
    <w:rsid w:val="000468A4"/>
    <w:rsid w:val="0005191B"/>
    <w:rsid w:val="00062888"/>
    <w:rsid w:val="00065BEA"/>
    <w:rsid w:val="00071569"/>
    <w:rsid w:val="00074CD2"/>
    <w:rsid w:val="00086243"/>
    <w:rsid w:val="000C6212"/>
    <w:rsid w:val="000E4DCD"/>
    <w:rsid w:val="000E61E4"/>
    <w:rsid w:val="000E783E"/>
    <w:rsid w:val="001170B1"/>
    <w:rsid w:val="00123D1B"/>
    <w:rsid w:val="0014167C"/>
    <w:rsid w:val="001416F8"/>
    <w:rsid w:val="00172AA3"/>
    <w:rsid w:val="00175D79"/>
    <w:rsid w:val="00181C69"/>
    <w:rsid w:val="00182727"/>
    <w:rsid w:val="00182DE1"/>
    <w:rsid w:val="00191C9F"/>
    <w:rsid w:val="001C6271"/>
    <w:rsid w:val="002058D2"/>
    <w:rsid w:val="002253EE"/>
    <w:rsid w:val="00234C15"/>
    <w:rsid w:val="00244C23"/>
    <w:rsid w:val="0027065A"/>
    <w:rsid w:val="00274D83"/>
    <w:rsid w:val="002778C4"/>
    <w:rsid w:val="002B508B"/>
    <w:rsid w:val="002E08B3"/>
    <w:rsid w:val="002F1943"/>
    <w:rsid w:val="00307120"/>
    <w:rsid w:val="003173DA"/>
    <w:rsid w:val="0032210C"/>
    <w:rsid w:val="00335206"/>
    <w:rsid w:val="00347ED6"/>
    <w:rsid w:val="00350A0D"/>
    <w:rsid w:val="003A70B9"/>
    <w:rsid w:val="003C47DC"/>
    <w:rsid w:val="003D22FC"/>
    <w:rsid w:val="003D7360"/>
    <w:rsid w:val="003F5071"/>
    <w:rsid w:val="00453AA8"/>
    <w:rsid w:val="0045676F"/>
    <w:rsid w:val="0047516C"/>
    <w:rsid w:val="00485109"/>
    <w:rsid w:val="004A2004"/>
    <w:rsid w:val="004A2EB8"/>
    <w:rsid w:val="004A645E"/>
    <w:rsid w:val="004E202E"/>
    <w:rsid w:val="005038F1"/>
    <w:rsid w:val="005417FF"/>
    <w:rsid w:val="00560FCD"/>
    <w:rsid w:val="00565E70"/>
    <w:rsid w:val="00571CB7"/>
    <w:rsid w:val="00581D36"/>
    <w:rsid w:val="00584517"/>
    <w:rsid w:val="00592044"/>
    <w:rsid w:val="00593D5C"/>
    <w:rsid w:val="005A1DD2"/>
    <w:rsid w:val="005D034B"/>
    <w:rsid w:val="005D7E4B"/>
    <w:rsid w:val="005E68C9"/>
    <w:rsid w:val="00600544"/>
    <w:rsid w:val="00616B80"/>
    <w:rsid w:val="00617377"/>
    <w:rsid w:val="00631C8F"/>
    <w:rsid w:val="00654BCF"/>
    <w:rsid w:val="006552E5"/>
    <w:rsid w:val="00666D83"/>
    <w:rsid w:val="00685125"/>
    <w:rsid w:val="006870C3"/>
    <w:rsid w:val="006A1F42"/>
    <w:rsid w:val="006B0C8E"/>
    <w:rsid w:val="006C1FA1"/>
    <w:rsid w:val="006C5AB6"/>
    <w:rsid w:val="006D1CCC"/>
    <w:rsid w:val="006F0749"/>
    <w:rsid w:val="007078F9"/>
    <w:rsid w:val="00710614"/>
    <w:rsid w:val="00712A60"/>
    <w:rsid w:val="00713F26"/>
    <w:rsid w:val="0071520E"/>
    <w:rsid w:val="00721278"/>
    <w:rsid w:val="0073652F"/>
    <w:rsid w:val="00745719"/>
    <w:rsid w:val="007518A1"/>
    <w:rsid w:val="0077394F"/>
    <w:rsid w:val="0078522B"/>
    <w:rsid w:val="00791D81"/>
    <w:rsid w:val="007E5165"/>
    <w:rsid w:val="007E7283"/>
    <w:rsid w:val="007F3F30"/>
    <w:rsid w:val="007F5357"/>
    <w:rsid w:val="007F638C"/>
    <w:rsid w:val="007F783C"/>
    <w:rsid w:val="00806A3E"/>
    <w:rsid w:val="008155BD"/>
    <w:rsid w:val="00820988"/>
    <w:rsid w:val="00841BE3"/>
    <w:rsid w:val="008705B5"/>
    <w:rsid w:val="008733DE"/>
    <w:rsid w:val="0088316D"/>
    <w:rsid w:val="00892AC4"/>
    <w:rsid w:val="00894249"/>
    <w:rsid w:val="008A0683"/>
    <w:rsid w:val="008A2B1E"/>
    <w:rsid w:val="008A6DA9"/>
    <w:rsid w:val="008D1083"/>
    <w:rsid w:val="008D1EDB"/>
    <w:rsid w:val="008F323C"/>
    <w:rsid w:val="008F7BDA"/>
    <w:rsid w:val="00937443"/>
    <w:rsid w:val="009548CC"/>
    <w:rsid w:val="00960334"/>
    <w:rsid w:val="00972A2D"/>
    <w:rsid w:val="0097450A"/>
    <w:rsid w:val="00977F50"/>
    <w:rsid w:val="009908FF"/>
    <w:rsid w:val="009A75A5"/>
    <w:rsid w:val="009B1E44"/>
    <w:rsid w:val="009B3B0A"/>
    <w:rsid w:val="009C5C4C"/>
    <w:rsid w:val="009D3CEE"/>
    <w:rsid w:val="009E2639"/>
    <w:rsid w:val="00A04704"/>
    <w:rsid w:val="00A44774"/>
    <w:rsid w:val="00A4624C"/>
    <w:rsid w:val="00A51AD0"/>
    <w:rsid w:val="00A55DBD"/>
    <w:rsid w:val="00A574F3"/>
    <w:rsid w:val="00A60511"/>
    <w:rsid w:val="00A61910"/>
    <w:rsid w:val="00A72388"/>
    <w:rsid w:val="00A72F5C"/>
    <w:rsid w:val="00A77908"/>
    <w:rsid w:val="00A77EC9"/>
    <w:rsid w:val="00A8149D"/>
    <w:rsid w:val="00A83BED"/>
    <w:rsid w:val="00A849A7"/>
    <w:rsid w:val="00A908AF"/>
    <w:rsid w:val="00A94787"/>
    <w:rsid w:val="00A94CF4"/>
    <w:rsid w:val="00A9587D"/>
    <w:rsid w:val="00AA0C64"/>
    <w:rsid w:val="00AE0FB7"/>
    <w:rsid w:val="00AF0A55"/>
    <w:rsid w:val="00AF6C64"/>
    <w:rsid w:val="00AF6CC5"/>
    <w:rsid w:val="00B01A26"/>
    <w:rsid w:val="00B3062B"/>
    <w:rsid w:val="00B31D18"/>
    <w:rsid w:val="00B36B21"/>
    <w:rsid w:val="00B67C45"/>
    <w:rsid w:val="00B84168"/>
    <w:rsid w:val="00B92C82"/>
    <w:rsid w:val="00BA0119"/>
    <w:rsid w:val="00BE7593"/>
    <w:rsid w:val="00C32A35"/>
    <w:rsid w:val="00C56C4A"/>
    <w:rsid w:val="00C705BB"/>
    <w:rsid w:val="00CA1AFD"/>
    <w:rsid w:val="00CB3A06"/>
    <w:rsid w:val="00CB5A16"/>
    <w:rsid w:val="00CC7F57"/>
    <w:rsid w:val="00CD0B82"/>
    <w:rsid w:val="00CD3A06"/>
    <w:rsid w:val="00CD415C"/>
    <w:rsid w:val="00CE773B"/>
    <w:rsid w:val="00CF2ADE"/>
    <w:rsid w:val="00D16952"/>
    <w:rsid w:val="00D16B2D"/>
    <w:rsid w:val="00D2100A"/>
    <w:rsid w:val="00D2715F"/>
    <w:rsid w:val="00D53507"/>
    <w:rsid w:val="00D53AE8"/>
    <w:rsid w:val="00D55A47"/>
    <w:rsid w:val="00D646A1"/>
    <w:rsid w:val="00D908A6"/>
    <w:rsid w:val="00D9444A"/>
    <w:rsid w:val="00DA16F5"/>
    <w:rsid w:val="00DA3BC1"/>
    <w:rsid w:val="00DB6C2D"/>
    <w:rsid w:val="00DC3ACC"/>
    <w:rsid w:val="00E045E6"/>
    <w:rsid w:val="00E25BCC"/>
    <w:rsid w:val="00E345AF"/>
    <w:rsid w:val="00E66FE1"/>
    <w:rsid w:val="00EB532F"/>
    <w:rsid w:val="00EC3F34"/>
    <w:rsid w:val="00EC47E8"/>
    <w:rsid w:val="00ED58F3"/>
    <w:rsid w:val="00EE5FF9"/>
    <w:rsid w:val="00F0189A"/>
    <w:rsid w:val="00F02A7C"/>
    <w:rsid w:val="00F03564"/>
    <w:rsid w:val="00F11D35"/>
    <w:rsid w:val="00F12FFA"/>
    <w:rsid w:val="00F13A7E"/>
    <w:rsid w:val="00F308C5"/>
    <w:rsid w:val="00F45A53"/>
    <w:rsid w:val="00F57E57"/>
    <w:rsid w:val="00F613CA"/>
    <w:rsid w:val="00F75EBC"/>
    <w:rsid w:val="00F85CBA"/>
    <w:rsid w:val="00F90A85"/>
    <w:rsid w:val="00FB440D"/>
    <w:rsid w:val="00FC3043"/>
    <w:rsid w:val="00FE09DF"/>
    <w:rsid w:val="00FF09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0BB4"/>
  <w15:chartTrackingRefBased/>
  <w15:docId w15:val="{1F8F6C25-C765-4C98-9588-D4AEE168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BD"/>
    <w:pPr>
      <w:bidi/>
    </w:pPr>
    <w:rPr>
      <w:rFonts w:cs="B Badr"/>
      <w:szCs w:val="28"/>
    </w:rPr>
  </w:style>
  <w:style w:type="paragraph" w:styleId="Heading1">
    <w:name w:val="heading 1"/>
    <w:basedOn w:val="Normal"/>
    <w:next w:val="Normal"/>
    <w:link w:val="Heading1Char"/>
    <w:qFormat/>
    <w:rsid w:val="0060054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600544"/>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600544"/>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5DB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5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54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0054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600544"/>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A55DBD"/>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55DBD"/>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55DBD"/>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55DBD"/>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55DBD"/>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55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DBD"/>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55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D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DBD"/>
    <w:rPr>
      <w:rFonts w:ascii="NoorLotus" w:hAnsi="NoorLotus" w:cs="B Badr"/>
      <w:i/>
      <w:iCs/>
      <w:color w:val="404040" w:themeColor="text1" w:themeTint="BF"/>
      <w:sz w:val="28"/>
      <w:szCs w:val="28"/>
    </w:rPr>
  </w:style>
  <w:style w:type="paragraph" w:styleId="ListParagraph">
    <w:name w:val="List Paragraph"/>
    <w:basedOn w:val="Normal"/>
    <w:uiPriority w:val="34"/>
    <w:qFormat/>
    <w:rsid w:val="00A55DBD"/>
    <w:pPr>
      <w:ind w:left="720"/>
      <w:contextualSpacing/>
    </w:pPr>
  </w:style>
  <w:style w:type="character" w:styleId="IntenseEmphasis">
    <w:name w:val="Intense Emphasis"/>
    <w:basedOn w:val="DefaultParagraphFont"/>
    <w:uiPriority w:val="21"/>
    <w:qFormat/>
    <w:rsid w:val="00A55DBD"/>
    <w:rPr>
      <w:i/>
      <w:iCs/>
      <w:color w:val="365F91" w:themeColor="accent1" w:themeShade="BF"/>
    </w:rPr>
  </w:style>
  <w:style w:type="paragraph" w:styleId="IntenseQuote">
    <w:name w:val="Intense Quote"/>
    <w:basedOn w:val="Normal"/>
    <w:next w:val="Normal"/>
    <w:link w:val="IntenseQuoteChar"/>
    <w:uiPriority w:val="30"/>
    <w:qFormat/>
    <w:rsid w:val="00A55D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5DBD"/>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55DBD"/>
    <w:rPr>
      <w:b/>
      <w:bCs/>
      <w:smallCaps/>
      <w:color w:val="365F91" w:themeColor="accent1" w:themeShade="BF"/>
      <w:spacing w:val="5"/>
    </w:rPr>
  </w:style>
  <w:style w:type="paragraph" w:styleId="Header">
    <w:name w:val="header"/>
    <w:basedOn w:val="Normal"/>
    <w:link w:val="HeaderChar"/>
    <w:uiPriority w:val="99"/>
    <w:unhideWhenUsed/>
    <w:rsid w:val="00A55DB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55DBD"/>
    <w:rPr>
      <w:rFonts w:ascii="NoorLotus" w:eastAsia="Calibri" w:hAnsi="NoorLotus" w:cs="NoorLotus"/>
      <w:b/>
      <w:bCs/>
      <w:sz w:val="28"/>
      <w:szCs w:val="28"/>
    </w:rPr>
  </w:style>
  <w:style w:type="paragraph" w:styleId="Footer">
    <w:name w:val="footer"/>
    <w:basedOn w:val="Normal"/>
    <w:link w:val="FooterChar"/>
    <w:uiPriority w:val="99"/>
    <w:unhideWhenUsed/>
    <w:rsid w:val="00A55DB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55DBD"/>
    <w:rPr>
      <w:rFonts w:ascii="NoorLotus" w:eastAsia="Calibri" w:hAnsi="NoorLotus" w:cs="NoorLotus"/>
      <w:b/>
      <w:bCs/>
      <w:sz w:val="28"/>
      <w:szCs w:val="28"/>
    </w:rPr>
  </w:style>
  <w:style w:type="paragraph" w:styleId="FootnoteText">
    <w:name w:val="footnote text"/>
    <w:basedOn w:val="Normal"/>
    <w:link w:val="FootnoteTextChar"/>
    <w:unhideWhenUsed/>
    <w:rsid w:val="00A55DBD"/>
    <w:pPr>
      <w:spacing w:after="0" w:line="240" w:lineRule="auto"/>
    </w:pPr>
    <w:rPr>
      <w:sz w:val="20"/>
      <w:szCs w:val="20"/>
    </w:rPr>
  </w:style>
  <w:style w:type="character" w:customStyle="1" w:styleId="FootnoteTextChar">
    <w:name w:val="Footnote Text Char"/>
    <w:basedOn w:val="DefaultParagraphFont"/>
    <w:link w:val="FootnoteText"/>
    <w:rsid w:val="00A55DBD"/>
    <w:rPr>
      <w:rFonts w:cs="B Badr"/>
      <w:sz w:val="20"/>
      <w:szCs w:val="20"/>
    </w:rPr>
  </w:style>
  <w:style w:type="character" w:styleId="FootnoteReference">
    <w:name w:val="footnote reference"/>
    <w:basedOn w:val="DefaultParagraphFont"/>
    <w:uiPriority w:val="99"/>
    <w:unhideWhenUsed/>
    <w:rsid w:val="00A55DBD"/>
    <w:rPr>
      <w:vertAlign w:val="superscript"/>
    </w:rPr>
  </w:style>
  <w:style w:type="paragraph" w:styleId="TOCHeading">
    <w:name w:val="TOC Heading"/>
    <w:basedOn w:val="Heading1"/>
    <w:next w:val="Normal"/>
    <w:uiPriority w:val="39"/>
    <w:unhideWhenUsed/>
    <w:qFormat/>
    <w:rsid w:val="00A55DBD"/>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A55DBD"/>
    <w:pPr>
      <w:spacing w:after="100"/>
      <w:ind w:left="220"/>
    </w:pPr>
  </w:style>
  <w:style w:type="character" w:styleId="Hyperlink">
    <w:name w:val="Hyperlink"/>
    <w:basedOn w:val="DefaultParagraphFont"/>
    <w:uiPriority w:val="99"/>
    <w:unhideWhenUsed/>
    <w:rsid w:val="00A55DBD"/>
    <w:rPr>
      <w:color w:val="0000FF" w:themeColor="hyperlink"/>
      <w:u w:val="single"/>
    </w:rPr>
  </w:style>
  <w:style w:type="paragraph" w:styleId="TOC1">
    <w:name w:val="toc 1"/>
    <w:basedOn w:val="Normal"/>
    <w:next w:val="Normal"/>
    <w:autoRedefine/>
    <w:uiPriority w:val="39"/>
    <w:unhideWhenUsed/>
    <w:rsid w:val="00A55DBD"/>
    <w:pPr>
      <w:spacing w:after="100"/>
    </w:pPr>
  </w:style>
  <w:style w:type="character" w:styleId="CommentReference">
    <w:name w:val="annotation reference"/>
    <w:basedOn w:val="DefaultParagraphFont"/>
    <w:uiPriority w:val="99"/>
    <w:semiHidden/>
    <w:unhideWhenUsed/>
    <w:rsid w:val="003C47DC"/>
    <w:rPr>
      <w:sz w:val="16"/>
      <w:szCs w:val="16"/>
    </w:rPr>
  </w:style>
  <w:style w:type="paragraph" w:styleId="CommentText">
    <w:name w:val="annotation text"/>
    <w:basedOn w:val="Normal"/>
    <w:link w:val="CommentTextChar"/>
    <w:uiPriority w:val="99"/>
    <w:semiHidden/>
    <w:unhideWhenUsed/>
    <w:rsid w:val="003C47DC"/>
    <w:pPr>
      <w:spacing w:line="240" w:lineRule="auto"/>
    </w:pPr>
    <w:rPr>
      <w:sz w:val="20"/>
      <w:szCs w:val="20"/>
    </w:rPr>
  </w:style>
  <w:style w:type="character" w:customStyle="1" w:styleId="CommentTextChar">
    <w:name w:val="Comment Text Char"/>
    <w:basedOn w:val="DefaultParagraphFont"/>
    <w:link w:val="CommentText"/>
    <w:uiPriority w:val="99"/>
    <w:semiHidden/>
    <w:rsid w:val="003C47DC"/>
    <w:rPr>
      <w:rFonts w:cs="B Badr"/>
      <w:sz w:val="20"/>
      <w:szCs w:val="20"/>
    </w:rPr>
  </w:style>
  <w:style w:type="paragraph" w:styleId="CommentSubject">
    <w:name w:val="annotation subject"/>
    <w:basedOn w:val="CommentText"/>
    <w:next w:val="CommentText"/>
    <w:link w:val="CommentSubjectChar"/>
    <w:uiPriority w:val="99"/>
    <w:semiHidden/>
    <w:unhideWhenUsed/>
    <w:rsid w:val="003C47DC"/>
    <w:rPr>
      <w:b/>
      <w:bCs/>
    </w:rPr>
  </w:style>
  <w:style w:type="character" w:customStyle="1" w:styleId="CommentSubjectChar">
    <w:name w:val="Comment Subject Char"/>
    <w:basedOn w:val="CommentTextChar"/>
    <w:link w:val="CommentSubject"/>
    <w:uiPriority w:val="99"/>
    <w:semiHidden/>
    <w:rsid w:val="003C47DC"/>
    <w:rPr>
      <w:rFonts w:cs="B Badr"/>
      <w:b/>
      <w:bCs/>
      <w:sz w:val="20"/>
      <w:szCs w:val="20"/>
    </w:rPr>
  </w:style>
  <w:style w:type="paragraph" w:styleId="NormalWeb">
    <w:name w:val="Normal (Web)"/>
    <w:basedOn w:val="Normal"/>
    <w:uiPriority w:val="99"/>
    <w:semiHidden/>
    <w:unhideWhenUsed/>
    <w:rsid w:val="003C47D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0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37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9118100">
          <w:marLeft w:val="0"/>
          <w:marRight w:val="0"/>
          <w:marTop w:val="0"/>
          <w:marBottom w:val="0"/>
          <w:divBdr>
            <w:top w:val="none" w:sz="0" w:space="0" w:color="auto"/>
            <w:left w:val="none" w:sz="0" w:space="0" w:color="auto"/>
            <w:bottom w:val="none" w:sz="0" w:space="0" w:color="auto"/>
            <w:right w:val="none" w:sz="0" w:space="0" w:color="auto"/>
          </w:divBdr>
        </w:div>
      </w:divsChild>
    </w:div>
    <w:div w:id="683825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35695641">
          <w:marLeft w:val="0"/>
          <w:marRight w:val="0"/>
          <w:marTop w:val="0"/>
          <w:marBottom w:val="0"/>
          <w:divBdr>
            <w:top w:val="none" w:sz="0" w:space="0" w:color="auto"/>
            <w:left w:val="none" w:sz="0" w:space="0" w:color="auto"/>
            <w:bottom w:val="none" w:sz="0" w:space="0" w:color="auto"/>
            <w:right w:val="none" w:sz="0" w:space="0" w:color="auto"/>
          </w:divBdr>
        </w:div>
      </w:divsChild>
    </w:div>
    <w:div w:id="122387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34259604">
          <w:marLeft w:val="0"/>
          <w:marRight w:val="0"/>
          <w:marTop w:val="0"/>
          <w:marBottom w:val="0"/>
          <w:divBdr>
            <w:top w:val="none" w:sz="0" w:space="0" w:color="auto"/>
            <w:left w:val="none" w:sz="0" w:space="0" w:color="auto"/>
            <w:bottom w:val="none" w:sz="0" w:space="0" w:color="auto"/>
            <w:right w:val="none" w:sz="0" w:space="0" w:color="auto"/>
          </w:divBdr>
        </w:div>
      </w:divsChild>
    </w:div>
    <w:div w:id="1907992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0419193">
          <w:marLeft w:val="0"/>
          <w:marRight w:val="0"/>
          <w:marTop w:val="0"/>
          <w:marBottom w:val="0"/>
          <w:divBdr>
            <w:top w:val="none" w:sz="0" w:space="0" w:color="auto"/>
            <w:left w:val="none" w:sz="0" w:space="0" w:color="auto"/>
            <w:bottom w:val="none" w:sz="0" w:space="0" w:color="auto"/>
            <w:right w:val="none" w:sz="0" w:space="0" w:color="auto"/>
          </w:divBdr>
        </w:div>
      </w:divsChild>
    </w:div>
    <w:div w:id="2168225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5492107">
          <w:marLeft w:val="0"/>
          <w:marRight w:val="0"/>
          <w:marTop w:val="0"/>
          <w:marBottom w:val="0"/>
          <w:divBdr>
            <w:top w:val="none" w:sz="0" w:space="0" w:color="auto"/>
            <w:left w:val="none" w:sz="0" w:space="0" w:color="auto"/>
            <w:bottom w:val="none" w:sz="0" w:space="0" w:color="auto"/>
            <w:right w:val="none" w:sz="0" w:space="0" w:color="auto"/>
          </w:divBdr>
        </w:div>
      </w:divsChild>
    </w:div>
    <w:div w:id="5368192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5087944">
          <w:marLeft w:val="0"/>
          <w:marRight w:val="0"/>
          <w:marTop w:val="0"/>
          <w:marBottom w:val="0"/>
          <w:divBdr>
            <w:top w:val="none" w:sz="0" w:space="0" w:color="auto"/>
            <w:left w:val="none" w:sz="0" w:space="0" w:color="auto"/>
            <w:bottom w:val="none" w:sz="0" w:space="0" w:color="auto"/>
            <w:right w:val="none" w:sz="0" w:space="0" w:color="auto"/>
          </w:divBdr>
        </w:div>
      </w:divsChild>
    </w:div>
    <w:div w:id="912467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7972831">
          <w:marLeft w:val="0"/>
          <w:marRight w:val="0"/>
          <w:marTop w:val="0"/>
          <w:marBottom w:val="0"/>
          <w:divBdr>
            <w:top w:val="none" w:sz="0" w:space="0" w:color="auto"/>
            <w:left w:val="none" w:sz="0" w:space="0" w:color="auto"/>
            <w:bottom w:val="none" w:sz="0" w:space="0" w:color="auto"/>
            <w:right w:val="none" w:sz="0" w:space="0" w:color="auto"/>
          </w:divBdr>
        </w:div>
      </w:divsChild>
    </w:div>
    <w:div w:id="1221403617">
      <w:bodyDiv w:val="1"/>
      <w:marLeft w:val="0"/>
      <w:marRight w:val="0"/>
      <w:marTop w:val="0"/>
      <w:marBottom w:val="0"/>
      <w:divBdr>
        <w:top w:val="none" w:sz="0" w:space="0" w:color="000000"/>
        <w:left w:val="none" w:sz="0" w:space="0" w:color="000000"/>
        <w:bottom w:val="none" w:sz="0" w:space="0" w:color="000000"/>
        <w:right w:val="none" w:sz="0" w:space="0" w:color="000000"/>
      </w:divBdr>
    </w:div>
    <w:div w:id="14169043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442914">
          <w:marLeft w:val="0"/>
          <w:marRight w:val="0"/>
          <w:marTop w:val="0"/>
          <w:marBottom w:val="0"/>
          <w:divBdr>
            <w:top w:val="none" w:sz="0" w:space="0" w:color="auto"/>
            <w:left w:val="none" w:sz="0" w:space="0" w:color="auto"/>
            <w:bottom w:val="none" w:sz="0" w:space="0" w:color="auto"/>
            <w:right w:val="none" w:sz="0" w:space="0" w:color="auto"/>
          </w:divBdr>
        </w:div>
      </w:divsChild>
    </w:div>
    <w:div w:id="18157518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9086043">
          <w:marLeft w:val="0"/>
          <w:marRight w:val="0"/>
          <w:marTop w:val="0"/>
          <w:marBottom w:val="0"/>
          <w:divBdr>
            <w:top w:val="none" w:sz="0" w:space="0" w:color="auto"/>
            <w:left w:val="none" w:sz="0" w:space="0" w:color="auto"/>
            <w:bottom w:val="none" w:sz="0" w:space="0" w:color="auto"/>
            <w:right w:val="none" w:sz="0" w:space="0" w:color="auto"/>
          </w:divBdr>
        </w:div>
      </w:divsChild>
    </w:div>
    <w:div w:id="19573219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7984231">
          <w:marLeft w:val="0"/>
          <w:marRight w:val="0"/>
          <w:marTop w:val="0"/>
          <w:marBottom w:val="0"/>
          <w:divBdr>
            <w:top w:val="none" w:sz="0" w:space="0" w:color="auto"/>
            <w:left w:val="none" w:sz="0" w:space="0" w:color="auto"/>
            <w:bottom w:val="none" w:sz="0" w:space="0" w:color="auto"/>
            <w:right w:val="none" w:sz="0" w:space="0" w:color="auto"/>
          </w:divBdr>
        </w:div>
      </w:divsChild>
    </w:div>
    <w:div w:id="2140831213">
      <w:bodyDiv w:val="1"/>
      <w:marLeft w:val="0"/>
      <w:marRight w:val="0"/>
      <w:marTop w:val="0"/>
      <w:marBottom w:val="0"/>
      <w:divBdr>
        <w:top w:val="none" w:sz="0" w:space="0" w:color="000000"/>
        <w:left w:val="none" w:sz="0" w:space="0" w:color="000000"/>
        <w:bottom w:val="none" w:sz="0" w:space="0" w:color="000000"/>
        <w:right w:val="none" w:sz="0" w:space="0"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2F92-A923-432D-9A88-7EE3A90B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189</cp:revision>
  <cp:lastPrinted>2025-04-28T16:50:00Z</cp:lastPrinted>
  <dcterms:created xsi:type="dcterms:W3CDTF">2025-04-27T08:28:00Z</dcterms:created>
  <dcterms:modified xsi:type="dcterms:W3CDTF">2025-04-30T08:01:00Z</dcterms:modified>
</cp:coreProperties>
</file>