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5616984" w:displacedByCustomXml="next"/>
    <w:sdt>
      <w:sdtPr>
        <w:rPr>
          <w:rFonts w:ascii="NoorLotus" w:eastAsiaTheme="minorHAnsi" w:hAnsi="NoorLotus" w:cs="NoorLotus"/>
          <w:color w:val="auto"/>
          <w:sz w:val="28"/>
          <w:rtl/>
          <w:lang w:bidi="fa-IR"/>
        </w:rPr>
        <w:id w:val="1838421288"/>
        <w:docPartObj>
          <w:docPartGallery w:val="Table of Contents"/>
          <w:docPartUnique/>
        </w:docPartObj>
      </w:sdtPr>
      <w:sdtEndPr/>
      <w:sdtContent>
        <w:p w14:paraId="520EEAEC" w14:textId="3D95C642" w:rsidR="00290438" w:rsidRPr="00EE1FA6" w:rsidRDefault="00290438" w:rsidP="009C73C7">
          <w:pPr>
            <w:pStyle w:val="TOCHeading"/>
            <w:bidi/>
            <w:jc w:val="both"/>
            <w:rPr>
              <w:rFonts w:ascii="NoorLotus" w:hAnsi="NoorLotus" w:cs="NoorLotus"/>
              <w:sz w:val="28"/>
            </w:rPr>
          </w:pPr>
          <w:r w:rsidRPr="00EE1FA6">
            <w:rPr>
              <w:rFonts w:ascii="NoorLotus" w:hAnsi="NoorLotus" w:cs="NoorLotus"/>
              <w:sz w:val="28"/>
            </w:rPr>
            <w:t>Contents</w:t>
          </w:r>
        </w:p>
        <w:p w14:paraId="782A06FF" w14:textId="77777777" w:rsidR="009C73C7" w:rsidRPr="009C73C7" w:rsidRDefault="00290438" w:rsidP="009C73C7">
          <w:pPr>
            <w:pStyle w:val="TOC1"/>
            <w:tabs>
              <w:tab w:val="right" w:leader="dot" w:pos="9350"/>
            </w:tabs>
            <w:rPr>
              <w:rFonts w:ascii="NoorLotus" w:hAnsi="NoorLotus" w:cs="NoorLotus"/>
              <w:noProof/>
            </w:rPr>
          </w:pPr>
          <w:r w:rsidRPr="00EE1FA6">
            <w:rPr>
              <w:rFonts w:ascii="NoorLotus" w:hAnsi="NoorLotus" w:cs="NoorLotus"/>
              <w:sz w:val="28"/>
            </w:rPr>
            <w:fldChar w:fldCharType="begin"/>
          </w:r>
          <w:r w:rsidRPr="00EE1FA6">
            <w:rPr>
              <w:rFonts w:ascii="NoorLotus" w:hAnsi="NoorLotus" w:cs="NoorLotus"/>
              <w:sz w:val="28"/>
            </w:rPr>
            <w:instrText xml:space="preserve"> TOC \o "1-3" \h \z \u </w:instrText>
          </w:r>
          <w:r w:rsidRPr="00EE1FA6">
            <w:rPr>
              <w:rFonts w:ascii="NoorLotus" w:hAnsi="NoorLotus" w:cs="NoorLotus"/>
              <w:sz w:val="28"/>
            </w:rPr>
            <w:fldChar w:fldCharType="separate"/>
          </w:r>
          <w:hyperlink w:anchor="_Toc195641290" w:history="1">
            <w:r w:rsidR="009C73C7" w:rsidRPr="009C73C7">
              <w:rPr>
                <w:rStyle w:val="Hyperlink"/>
                <w:rFonts w:ascii="NoorLotus" w:hAnsi="NoorLotus" w:cs="NoorLotus"/>
                <w:noProof/>
                <w:rtl/>
              </w:rPr>
              <w:t>ادامه بررسی اقوال در فرع دوم: علم اجمالی به غصبیت آب یا خاک با انحصار طهور در آن دو</w:t>
            </w:r>
            <w:r w:rsidR="009C73C7" w:rsidRPr="009C73C7">
              <w:rPr>
                <w:rFonts w:ascii="NoorLotus" w:hAnsi="NoorLotus" w:cs="NoorLotus"/>
                <w:noProof/>
                <w:webHidden/>
              </w:rPr>
              <w:tab/>
            </w:r>
            <w:r w:rsidR="009C73C7" w:rsidRPr="009C73C7">
              <w:rPr>
                <w:rFonts w:ascii="NoorLotus" w:hAnsi="NoorLotus" w:cs="NoorLotus"/>
                <w:noProof/>
                <w:webHidden/>
              </w:rPr>
              <w:fldChar w:fldCharType="begin"/>
            </w:r>
            <w:r w:rsidR="009C73C7" w:rsidRPr="009C73C7">
              <w:rPr>
                <w:rFonts w:ascii="NoorLotus" w:hAnsi="NoorLotus" w:cs="NoorLotus"/>
                <w:noProof/>
                <w:webHidden/>
              </w:rPr>
              <w:instrText xml:space="preserve"> PAGEREF _Toc195641290 \h </w:instrText>
            </w:r>
            <w:r w:rsidR="009C73C7" w:rsidRPr="009C73C7">
              <w:rPr>
                <w:rFonts w:ascii="NoorLotus" w:hAnsi="NoorLotus" w:cs="NoorLotus"/>
                <w:noProof/>
                <w:webHidden/>
              </w:rPr>
            </w:r>
            <w:r w:rsidR="009C73C7" w:rsidRPr="009C73C7">
              <w:rPr>
                <w:rFonts w:ascii="NoorLotus" w:hAnsi="NoorLotus" w:cs="NoorLotus"/>
                <w:noProof/>
                <w:webHidden/>
              </w:rPr>
              <w:fldChar w:fldCharType="separate"/>
            </w:r>
            <w:r w:rsidR="009A07BB">
              <w:rPr>
                <w:rFonts w:ascii="NoorLotus" w:hAnsi="NoorLotus" w:cs="NoorLotus"/>
                <w:noProof/>
                <w:webHidden/>
                <w:rtl/>
              </w:rPr>
              <w:t>1</w:t>
            </w:r>
            <w:r w:rsidR="009C73C7" w:rsidRPr="009C73C7">
              <w:rPr>
                <w:rFonts w:ascii="NoorLotus" w:hAnsi="NoorLotus" w:cs="NoorLotus"/>
                <w:noProof/>
                <w:webHidden/>
              </w:rPr>
              <w:fldChar w:fldCharType="end"/>
            </w:r>
          </w:hyperlink>
        </w:p>
        <w:p w14:paraId="7F5B5387" w14:textId="77777777" w:rsidR="009C73C7" w:rsidRPr="009C73C7" w:rsidRDefault="009C73C7" w:rsidP="009C73C7">
          <w:pPr>
            <w:pStyle w:val="TOC2"/>
            <w:tabs>
              <w:tab w:val="right" w:leader="dot" w:pos="9350"/>
            </w:tabs>
            <w:rPr>
              <w:rFonts w:ascii="NoorLotus" w:eastAsiaTheme="minorEastAsia" w:hAnsi="NoorLotus" w:cs="NoorLotus"/>
              <w:noProof/>
              <w:szCs w:val="22"/>
              <w:lang w:bidi="ar-SA"/>
            </w:rPr>
          </w:pPr>
          <w:hyperlink w:anchor="_Toc195641291" w:history="1">
            <w:r w:rsidRPr="009C73C7">
              <w:rPr>
                <w:rStyle w:val="Hyperlink"/>
                <w:rFonts w:ascii="NoorLotus" w:hAnsi="NoorLotus" w:cs="NoorLotus"/>
                <w:noProof/>
                <w:rtl/>
              </w:rPr>
              <w:t>قول اول:</w:t>
            </w:r>
            <w:r w:rsidRPr="009C73C7">
              <w:rPr>
                <w:rFonts w:ascii="NoorLotus" w:hAnsi="NoorLotus" w:cs="NoorLotus"/>
                <w:noProof/>
                <w:webHidden/>
              </w:rPr>
              <w:tab/>
            </w:r>
            <w:r w:rsidRPr="009C73C7">
              <w:rPr>
                <w:rFonts w:ascii="NoorLotus" w:hAnsi="NoorLotus" w:cs="NoorLotus"/>
                <w:noProof/>
                <w:webHidden/>
              </w:rPr>
              <w:fldChar w:fldCharType="begin"/>
            </w:r>
            <w:r w:rsidRPr="009C73C7">
              <w:rPr>
                <w:rFonts w:ascii="NoorLotus" w:hAnsi="NoorLotus" w:cs="NoorLotus"/>
                <w:noProof/>
                <w:webHidden/>
              </w:rPr>
              <w:instrText xml:space="preserve"> PAGEREF _Toc195641291 \h </w:instrText>
            </w:r>
            <w:r w:rsidRPr="009C73C7">
              <w:rPr>
                <w:rFonts w:ascii="NoorLotus" w:hAnsi="NoorLotus" w:cs="NoorLotus"/>
                <w:noProof/>
                <w:webHidden/>
              </w:rPr>
            </w:r>
            <w:r w:rsidRPr="009C73C7">
              <w:rPr>
                <w:rFonts w:ascii="NoorLotus" w:hAnsi="NoorLotus" w:cs="NoorLotus"/>
                <w:noProof/>
                <w:webHidden/>
              </w:rPr>
              <w:fldChar w:fldCharType="separate"/>
            </w:r>
            <w:r w:rsidR="009A07BB">
              <w:rPr>
                <w:rFonts w:ascii="NoorLotus" w:hAnsi="NoorLotus" w:cs="NoorLotus"/>
                <w:noProof/>
                <w:webHidden/>
                <w:rtl/>
              </w:rPr>
              <w:t>2</w:t>
            </w:r>
            <w:r w:rsidRPr="009C73C7">
              <w:rPr>
                <w:rFonts w:ascii="NoorLotus" w:hAnsi="NoorLotus" w:cs="NoorLotus"/>
                <w:noProof/>
                <w:webHidden/>
              </w:rPr>
              <w:fldChar w:fldCharType="end"/>
            </w:r>
          </w:hyperlink>
        </w:p>
        <w:p w14:paraId="6DA05BA6" w14:textId="77777777" w:rsidR="009C73C7" w:rsidRPr="009C73C7" w:rsidRDefault="009C73C7" w:rsidP="009C73C7">
          <w:pPr>
            <w:pStyle w:val="TOC3"/>
            <w:tabs>
              <w:tab w:val="right" w:leader="dot" w:pos="9350"/>
            </w:tabs>
            <w:rPr>
              <w:rFonts w:ascii="NoorLotus" w:hAnsi="NoorLotus" w:cs="NoorLotus"/>
              <w:noProof/>
            </w:rPr>
          </w:pPr>
          <w:hyperlink w:anchor="_Toc195641292" w:history="1">
            <w:r w:rsidRPr="009C73C7">
              <w:rPr>
                <w:rStyle w:val="Hyperlink"/>
                <w:rFonts w:ascii="NoorLotus" w:hAnsi="NoorLotus" w:cs="NoorLotus"/>
                <w:noProof/>
                <w:rtl/>
              </w:rPr>
              <w:t>بررسی قول اول</w:t>
            </w:r>
            <w:r w:rsidRPr="009C73C7">
              <w:rPr>
                <w:rFonts w:ascii="NoorLotus" w:hAnsi="NoorLotus" w:cs="NoorLotus"/>
                <w:noProof/>
                <w:webHidden/>
              </w:rPr>
              <w:tab/>
            </w:r>
            <w:r w:rsidRPr="009C73C7">
              <w:rPr>
                <w:rFonts w:ascii="NoorLotus" w:hAnsi="NoorLotus" w:cs="NoorLotus"/>
                <w:noProof/>
                <w:webHidden/>
              </w:rPr>
              <w:fldChar w:fldCharType="begin"/>
            </w:r>
            <w:r w:rsidRPr="009C73C7">
              <w:rPr>
                <w:rFonts w:ascii="NoorLotus" w:hAnsi="NoorLotus" w:cs="NoorLotus"/>
                <w:noProof/>
                <w:webHidden/>
              </w:rPr>
              <w:instrText xml:space="preserve"> PAGEREF _Toc195641292 \h </w:instrText>
            </w:r>
            <w:r w:rsidRPr="009C73C7">
              <w:rPr>
                <w:rFonts w:ascii="NoorLotus" w:hAnsi="NoorLotus" w:cs="NoorLotus"/>
                <w:noProof/>
                <w:webHidden/>
              </w:rPr>
            </w:r>
            <w:r w:rsidRPr="009C73C7">
              <w:rPr>
                <w:rFonts w:ascii="NoorLotus" w:hAnsi="NoorLotus" w:cs="NoorLotus"/>
                <w:noProof/>
                <w:webHidden/>
              </w:rPr>
              <w:fldChar w:fldCharType="separate"/>
            </w:r>
            <w:r w:rsidR="009A07BB">
              <w:rPr>
                <w:rFonts w:ascii="NoorLotus" w:hAnsi="NoorLotus" w:cs="NoorLotus"/>
                <w:noProof/>
                <w:webHidden/>
                <w:rtl/>
              </w:rPr>
              <w:t>2</w:t>
            </w:r>
            <w:r w:rsidRPr="009C73C7">
              <w:rPr>
                <w:rFonts w:ascii="NoorLotus" w:hAnsi="NoorLotus" w:cs="NoorLotus"/>
                <w:noProof/>
                <w:webHidden/>
              </w:rPr>
              <w:fldChar w:fldCharType="end"/>
            </w:r>
          </w:hyperlink>
        </w:p>
        <w:p w14:paraId="3BE8E804" w14:textId="77777777" w:rsidR="009C73C7" w:rsidRPr="009C73C7" w:rsidRDefault="009C73C7" w:rsidP="009C73C7">
          <w:pPr>
            <w:pStyle w:val="TOC3"/>
            <w:tabs>
              <w:tab w:val="right" w:leader="dot" w:pos="9350"/>
            </w:tabs>
            <w:rPr>
              <w:rFonts w:ascii="NoorLotus" w:hAnsi="NoorLotus" w:cs="NoorLotus"/>
              <w:noProof/>
            </w:rPr>
          </w:pPr>
          <w:hyperlink w:anchor="_Toc195641293" w:history="1">
            <w:r w:rsidRPr="009C73C7">
              <w:rPr>
                <w:rStyle w:val="Hyperlink"/>
                <w:rFonts w:ascii="NoorLotus" w:hAnsi="NoorLotus" w:cs="NoorLotus"/>
                <w:noProof/>
                <w:rtl/>
              </w:rPr>
              <w:t>اشکال اول</w:t>
            </w:r>
            <w:r w:rsidRPr="009C73C7">
              <w:rPr>
                <w:rFonts w:ascii="NoorLotus" w:hAnsi="NoorLotus" w:cs="NoorLotus"/>
                <w:noProof/>
                <w:webHidden/>
              </w:rPr>
              <w:tab/>
            </w:r>
            <w:r w:rsidRPr="009C73C7">
              <w:rPr>
                <w:rFonts w:ascii="NoorLotus" w:hAnsi="NoorLotus" w:cs="NoorLotus"/>
                <w:noProof/>
                <w:webHidden/>
              </w:rPr>
              <w:fldChar w:fldCharType="begin"/>
            </w:r>
            <w:r w:rsidRPr="009C73C7">
              <w:rPr>
                <w:rFonts w:ascii="NoorLotus" w:hAnsi="NoorLotus" w:cs="NoorLotus"/>
                <w:noProof/>
                <w:webHidden/>
              </w:rPr>
              <w:instrText xml:space="preserve"> PAGEREF _Toc195641293 \h </w:instrText>
            </w:r>
            <w:r w:rsidRPr="009C73C7">
              <w:rPr>
                <w:rFonts w:ascii="NoorLotus" w:hAnsi="NoorLotus" w:cs="NoorLotus"/>
                <w:noProof/>
                <w:webHidden/>
              </w:rPr>
            </w:r>
            <w:r w:rsidRPr="009C73C7">
              <w:rPr>
                <w:rFonts w:ascii="NoorLotus" w:hAnsi="NoorLotus" w:cs="NoorLotus"/>
                <w:noProof/>
                <w:webHidden/>
              </w:rPr>
              <w:fldChar w:fldCharType="separate"/>
            </w:r>
            <w:r w:rsidR="009A07BB">
              <w:rPr>
                <w:rFonts w:ascii="NoorLotus" w:hAnsi="NoorLotus" w:cs="NoorLotus"/>
                <w:noProof/>
                <w:webHidden/>
                <w:rtl/>
              </w:rPr>
              <w:t>2</w:t>
            </w:r>
            <w:r w:rsidRPr="009C73C7">
              <w:rPr>
                <w:rFonts w:ascii="NoorLotus" w:hAnsi="NoorLotus" w:cs="NoorLotus"/>
                <w:noProof/>
                <w:webHidden/>
              </w:rPr>
              <w:fldChar w:fldCharType="end"/>
            </w:r>
          </w:hyperlink>
        </w:p>
        <w:p w14:paraId="7119ACE7" w14:textId="77777777" w:rsidR="009C73C7" w:rsidRPr="009C73C7" w:rsidRDefault="009C73C7" w:rsidP="009C73C7">
          <w:pPr>
            <w:pStyle w:val="TOC2"/>
            <w:tabs>
              <w:tab w:val="right" w:leader="dot" w:pos="9350"/>
            </w:tabs>
            <w:rPr>
              <w:rFonts w:ascii="NoorLotus" w:eastAsiaTheme="minorEastAsia" w:hAnsi="NoorLotus" w:cs="NoorLotus"/>
              <w:noProof/>
              <w:szCs w:val="22"/>
              <w:lang w:bidi="ar-SA"/>
            </w:rPr>
          </w:pPr>
          <w:hyperlink w:anchor="_Toc195641294" w:history="1">
            <w:r w:rsidRPr="009C73C7">
              <w:rPr>
                <w:rStyle w:val="Hyperlink"/>
                <w:rFonts w:ascii="NoorLotus" w:hAnsi="NoorLotus" w:cs="NoorLotus"/>
                <w:noProof/>
                <w:rtl/>
              </w:rPr>
              <w:t>اشکال دوم</w:t>
            </w:r>
            <w:r w:rsidRPr="009C73C7">
              <w:rPr>
                <w:rFonts w:ascii="NoorLotus" w:hAnsi="NoorLotus" w:cs="NoorLotus"/>
                <w:noProof/>
                <w:webHidden/>
              </w:rPr>
              <w:tab/>
            </w:r>
            <w:r w:rsidRPr="009C73C7">
              <w:rPr>
                <w:rFonts w:ascii="NoorLotus" w:hAnsi="NoorLotus" w:cs="NoorLotus"/>
                <w:noProof/>
                <w:webHidden/>
              </w:rPr>
              <w:fldChar w:fldCharType="begin"/>
            </w:r>
            <w:r w:rsidRPr="009C73C7">
              <w:rPr>
                <w:rFonts w:ascii="NoorLotus" w:hAnsi="NoorLotus" w:cs="NoorLotus"/>
                <w:noProof/>
                <w:webHidden/>
              </w:rPr>
              <w:instrText xml:space="preserve"> PAGEREF _Toc195641294 \h </w:instrText>
            </w:r>
            <w:r w:rsidRPr="009C73C7">
              <w:rPr>
                <w:rFonts w:ascii="NoorLotus" w:hAnsi="NoorLotus" w:cs="NoorLotus"/>
                <w:noProof/>
                <w:webHidden/>
              </w:rPr>
            </w:r>
            <w:r w:rsidRPr="009C73C7">
              <w:rPr>
                <w:rFonts w:ascii="NoorLotus" w:hAnsi="NoorLotus" w:cs="NoorLotus"/>
                <w:noProof/>
                <w:webHidden/>
              </w:rPr>
              <w:fldChar w:fldCharType="separate"/>
            </w:r>
            <w:r w:rsidR="009A07BB">
              <w:rPr>
                <w:rFonts w:ascii="NoorLotus" w:hAnsi="NoorLotus" w:cs="NoorLotus"/>
                <w:noProof/>
                <w:webHidden/>
                <w:rtl/>
              </w:rPr>
              <w:t>3</w:t>
            </w:r>
            <w:r w:rsidRPr="009C73C7">
              <w:rPr>
                <w:rFonts w:ascii="NoorLotus" w:hAnsi="NoorLotus" w:cs="NoorLotus"/>
                <w:noProof/>
                <w:webHidden/>
              </w:rPr>
              <w:fldChar w:fldCharType="end"/>
            </w:r>
          </w:hyperlink>
        </w:p>
        <w:p w14:paraId="010B16C1" w14:textId="77777777" w:rsidR="009C73C7" w:rsidRPr="009C73C7" w:rsidRDefault="009C73C7" w:rsidP="009C73C7">
          <w:pPr>
            <w:pStyle w:val="TOC1"/>
            <w:tabs>
              <w:tab w:val="right" w:leader="dot" w:pos="9350"/>
            </w:tabs>
            <w:rPr>
              <w:rFonts w:ascii="NoorLotus" w:hAnsi="NoorLotus" w:cs="NoorLotus"/>
              <w:noProof/>
            </w:rPr>
          </w:pPr>
          <w:hyperlink w:anchor="_Toc195641295" w:history="1">
            <w:r w:rsidRPr="009C73C7">
              <w:rPr>
                <w:rStyle w:val="Hyperlink"/>
                <w:rFonts w:ascii="NoorLotus" w:hAnsi="NoorLotus" w:cs="NoorLotus"/>
                <w:noProof/>
                <w:rtl/>
              </w:rPr>
              <w:t>فرع سوم: علم اجمالی به نجاست آب یا غصبیت خاک با انحصار طهور در آن دو</w:t>
            </w:r>
            <w:r w:rsidRPr="009C73C7">
              <w:rPr>
                <w:rFonts w:ascii="NoorLotus" w:hAnsi="NoorLotus" w:cs="NoorLotus"/>
                <w:noProof/>
                <w:webHidden/>
              </w:rPr>
              <w:tab/>
            </w:r>
            <w:r w:rsidRPr="009C73C7">
              <w:rPr>
                <w:rFonts w:ascii="NoorLotus" w:hAnsi="NoorLotus" w:cs="NoorLotus"/>
                <w:noProof/>
                <w:webHidden/>
              </w:rPr>
              <w:fldChar w:fldCharType="begin"/>
            </w:r>
            <w:r w:rsidRPr="009C73C7">
              <w:rPr>
                <w:rFonts w:ascii="NoorLotus" w:hAnsi="NoorLotus" w:cs="NoorLotus"/>
                <w:noProof/>
                <w:webHidden/>
              </w:rPr>
              <w:instrText xml:space="preserve"> PAGEREF _Toc195641295 \h </w:instrText>
            </w:r>
            <w:r w:rsidRPr="009C73C7">
              <w:rPr>
                <w:rFonts w:ascii="NoorLotus" w:hAnsi="NoorLotus" w:cs="NoorLotus"/>
                <w:noProof/>
                <w:webHidden/>
              </w:rPr>
            </w:r>
            <w:r w:rsidRPr="009C73C7">
              <w:rPr>
                <w:rFonts w:ascii="NoorLotus" w:hAnsi="NoorLotus" w:cs="NoorLotus"/>
                <w:noProof/>
                <w:webHidden/>
              </w:rPr>
              <w:fldChar w:fldCharType="separate"/>
            </w:r>
            <w:r w:rsidR="009A07BB">
              <w:rPr>
                <w:rFonts w:ascii="NoorLotus" w:hAnsi="NoorLotus" w:cs="NoorLotus"/>
                <w:noProof/>
                <w:webHidden/>
                <w:rtl/>
              </w:rPr>
              <w:t>4</w:t>
            </w:r>
            <w:r w:rsidRPr="009C73C7">
              <w:rPr>
                <w:rFonts w:ascii="NoorLotus" w:hAnsi="NoorLotus" w:cs="NoorLotus"/>
                <w:noProof/>
                <w:webHidden/>
              </w:rPr>
              <w:fldChar w:fldCharType="end"/>
            </w:r>
          </w:hyperlink>
        </w:p>
        <w:p w14:paraId="21748EE8" w14:textId="77777777" w:rsidR="009C73C7" w:rsidRPr="009C73C7" w:rsidRDefault="009C73C7" w:rsidP="009C73C7">
          <w:pPr>
            <w:pStyle w:val="TOC2"/>
            <w:tabs>
              <w:tab w:val="right" w:leader="dot" w:pos="9350"/>
            </w:tabs>
            <w:rPr>
              <w:rFonts w:ascii="NoorLotus" w:eastAsiaTheme="minorEastAsia" w:hAnsi="NoorLotus" w:cs="NoorLotus"/>
              <w:noProof/>
              <w:szCs w:val="22"/>
              <w:lang w:bidi="ar-SA"/>
            </w:rPr>
          </w:pPr>
          <w:hyperlink w:anchor="_Toc195641296" w:history="1">
            <w:r w:rsidRPr="009C73C7">
              <w:rPr>
                <w:rStyle w:val="Hyperlink"/>
                <w:rFonts w:ascii="NoorLotus" w:hAnsi="NoorLotus" w:cs="NoorLotus"/>
                <w:noProof/>
                <w:rtl/>
              </w:rPr>
              <w:t>بررسی کلام مرحوم خویی در فرع سوم</w:t>
            </w:r>
            <w:r w:rsidRPr="009C73C7">
              <w:rPr>
                <w:rFonts w:ascii="NoorLotus" w:hAnsi="NoorLotus" w:cs="NoorLotus"/>
                <w:noProof/>
                <w:webHidden/>
              </w:rPr>
              <w:tab/>
            </w:r>
            <w:r w:rsidRPr="009C73C7">
              <w:rPr>
                <w:rFonts w:ascii="NoorLotus" w:hAnsi="NoorLotus" w:cs="NoorLotus"/>
                <w:noProof/>
                <w:webHidden/>
              </w:rPr>
              <w:fldChar w:fldCharType="begin"/>
            </w:r>
            <w:r w:rsidRPr="009C73C7">
              <w:rPr>
                <w:rFonts w:ascii="NoorLotus" w:hAnsi="NoorLotus" w:cs="NoorLotus"/>
                <w:noProof/>
                <w:webHidden/>
              </w:rPr>
              <w:instrText xml:space="preserve"> PAGEREF _Toc195641296 \h </w:instrText>
            </w:r>
            <w:r w:rsidRPr="009C73C7">
              <w:rPr>
                <w:rFonts w:ascii="NoorLotus" w:hAnsi="NoorLotus" w:cs="NoorLotus"/>
                <w:noProof/>
                <w:webHidden/>
              </w:rPr>
            </w:r>
            <w:r w:rsidRPr="009C73C7">
              <w:rPr>
                <w:rFonts w:ascii="NoorLotus" w:hAnsi="NoorLotus" w:cs="NoorLotus"/>
                <w:noProof/>
                <w:webHidden/>
              </w:rPr>
              <w:fldChar w:fldCharType="separate"/>
            </w:r>
            <w:r w:rsidR="009A07BB">
              <w:rPr>
                <w:rFonts w:ascii="NoorLotus" w:hAnsi="NoorLotus" w:cs="NoorLotus"/>
                <w:noProof/>
                <w:webHidden/>
                <w:rtl/>
              </w:rPr>
              <w:t>4</w:t>
            </w:r>
            <w:r w:rsidRPr="009C73C7">
              <w:rPr>
                <w:rFonts w:ascii="NoorLotus" w:hAnsi="NoorLotus" w:cs="NoorLotus"/>
                <w:noProof/>
                <w:webHidden/>
              </w:rPr>
              <w:fldChar w:fldCharType="end"/>
            </w:r>
          </w:hyperlink>
        </w:p>
        <w:p w14:paraId="0F9B14E1" w14:textId="77777777" w:rsidR="009C73C7" w:rsidRPr="009C73C7" w:rsidRDefault="009C73C7" w:rsidP="009C73C7">
          <w:pPr>
            <w:pStyle w:val="TOC3"/>
            <w:tabs>
              <w:tab w:val="right" w:leader="dot" w:pos="9350"/>
            </w:tabs>
            <w:rPr>
              <w:rFonts w:ascii="NoorLotus" w:hAnsi="NoorLotus" w:cs="NoorLotus"/>
              <w:noProof/>
            </w:rPr>
          </w:pPr>
          <w:hyperlink w:anchor="_Toc195641297" w:history="1">
            <w:r w:rsidRPr="009C73C7">
              <w:rPr>
                <w:rStyle w:val="Hyperlink"/>
                <w:rFonts w:ascii="NoorLotus" w:hAnsi="NoorLotus" w:cs="NoorLotus"/>
                <w:noProof/>
                <w:rtl/>
              </w:rPr>
              <w:t>اشکال اول: اشکال مبنایی</w:t>
            </w:r>
            <w:r w:rsidRPr="009C73C7">
              <w:rPr>
                <w:rFonts w:ascii="NoorLotus" w:hAnsi="NoorLotus" w:cs="NoorLotus"/>
                <w:noProof/>
                <w:webHidden/>
              </w:rPr>
              <w:tab/>
            </w:r>
            <w:r w:rsidRPr="009C73C7">
              <w:rPr>
                <w:rFonts w:ascii="NoorLotus" w:hAnsi="NoorLotus" w:cs="NoorLotus"/>
                <w:noProof/>
                <w:webHidden/>
              </w:rPr>
              <w:fldChar w:fldCharType="begin"/>
            </w:r>
            <w:r w:rsidRPr="009C73C7">
              <w:rPr>
                <w:rFonts w:ascii="NoorLotus" w:hAnsi="NoorLotus" w:cs="NoorLotus"/>
                <w:noProof/>
                <w:webHidden/>
              </w:rPr>
              <w:instrText xml:space="preserve"> PAGEREF _Toc195641297 \h </w:instrText>
            </w:r>
            <w:r w:rsidRPr="009C73C7">
              <w:rPr>
                <w:rFonts w:ascii="NoorLotus" w:hAnsi="NoorLotus" w:cs="NoorLotus"/>
                <w:noProof/>
                <w:webHidden/>
              </w:rPr>
            </w:r>
            <w:r w:rsidRPr="009C73C7">
              <w:rPr>
                <w:rFonts w:ascii="NoorLotus" w:hAnsi="NoorLotus" w:cs="NoorLotus"/>
                <w:noProof/>
                <w:webHidden/>
              </w:rPr>
              <w:fldChar w:fldCharType="separate"/>
            </w:r>
            <w:r w:rsidR="009A07BB">
              <w:rPr>
                <w:rFonts w:ascii="NoorLotus" w:hAnsi="NoorLotus" w:cs="NoorLotus"/>
                <w:noProof/>
                <w:webHidden/>
                <w:rtl/>
              </w:rPr>
              <w:t>5</w:t>
            </w:r>
            <w:r w:rsidRPr="009C73C7">
              <w:rPr>
                <w:rFonts w:ascii="NoorLotus" w:hAnsi="NoorLotus" w:cs="NoorLotus"/>
                <w:noProof/>
                <w:webHidden/>
              </w:rPr>
              <w:fldChar w:fldCharType="end"/>
            </w:r>
          </w:hyperlink>
        </w:p>
        <w:p w14:paraId="4B7CBC5D" w14:textId="77777777" w:rsidR="009C73C7" w:rsidRPr="009C73C7" w:rsidRDefault="009C73C7" w:rsidP="009C73C7">
          <w:pPr>
            <w:pStyle w:val="TOC2"/>
            <w:tabs>
              <w:tab w:val="right" w:leader="dot" w:pos="9350"/>
            </w:tabs>
            <w:rPr>
              <w:rFonts w:ascii="NoorLotus" w:eastAsiaTheme="minorEastAsia" w:hAnsi="NoorLotus" w:cs="NoorLotus"/>
              <w:noProof/>
              <w:szCs w:val="22"/>
              <w:lang w:bidi="ar-SA"/>
            </w:rPr>
          </w:pPr>
          <w:hyperlink w:anchor="_Toc195641298" w:history="1">
            <w:r w:rsidRPr="009C73C7">
              <w:rPr>
                <w:rStyle w:val="Hyperlink"/>
                <w:rFonts w:ascii="NoorLotus" w:hAnsi="NoorLotus" w:cs="NoorLotus"/>
                <w:noProof/>
                <w:rtl/>
              </w:rPr>
              <w:t>اشکال دوم</w:t>
            </w:r>
            <w:r w:rsidRPr="009C73C7">
              <w:rPr>
                <w:rFonts w:ascii="NoorLotus" w:hAnsi="NoorLotus" w:cs="NoorLotus"/>
                <w:noProof/>
                <w:webHidden/>
              </w:rPr>
              <w:tab/>
            </w:r>
            <w:r w:rsidRPr="009C73C7">
              <w:rPr>
                <w:rFonts w:ascii="NoorLotus" w:hAnsi="NoorLotus" w:cs="NoorLotus"/>
                <w:noProof/>
                <w:webHidden/>
              </w:rPr>
              <w:fldChar w:fldCharType="begin"/>
            </w:r>
            <w:r w:rsidRPr="009C73C7">
              <w:rPr>
                <w:rFonts w:ascii="NoorLotus" w:hAnsi="NoorLotus" w:cs="NoorLotus"/>
                <w:noProof/>
                <w:webHidden/>
              </w:rPr>
              <w:instrText xml:space="preserve"> PAGEREF _Toc195641298 \h </w:instrText>
            </w:r>
            <w:r w:rsidRPr="009C73C7">
              <w:rPr>
                <w:rFonts w:ascii="NoorLotus" w:hAnsi="NoorLotus" w:cs="NoorLotus"/>
                <w:noProof/>
                <w:webHidden/>
              </w:rPr>
            </w:r>
            <w:r w:rsidRPr="009C73C7">
              <w:rPr>
                <w:rFonts w:ascii="NoorLotus" w:hAnsi="NoorLotus" w:cs="NoorLotus"/>
                <w:noProof/>
                <w:webHidden/>
              </w:rPr>
              <w:fldChar w:fldCharType="separate"/>
            </w:r>
            <w:r w:rsidR="009A07BB">
              <w:rPr>
                <w:rFonts w:ascii="NoorLotus" w:hAnsi="NoorLotus" w:cs="NoorLotus"/>
                <w:noProof/>
                <w:webHidden/>
                <w:rtl/>
              </w:rPr>
              <w:t>5</w:t>
            </w:r>
            <w:r w:rsidRPr="009C73C7">
              <w:rPr>
                <w:rFonts w:ascii="NoorLotus" w:hAnsi="NoorLotus" w:cs="NoorLotus"/>
                <w:noProof/>
                <w:webHidden/>
              </w:rPr>
              <w:fldChar w:fldCharType="end"/>
            </w:r>
          </w:hyperlink>
        </w:p>
        <w:p w14:paraId="0B531BF6" w14:textId="77777777" w:rsidR="009C73C7" w:rsidRPr="009C73C7" w:rsidRDefault="009C73C7" w:rsidP="009C73C7">
          <w:pPr>
            <w:pStyle w:val="TOC2"/>
            <w:tabs>
              <w:tab w:val="right" w:leader="dot" w:pos="9350"/>
            </w:tabs>
            <w:rPr>
              <w:rFonts w:ascii="NoorLotus" w:eastAsiaTheme="minorEastAsia" w:hAnsi="NoorLotus" w:cs="NoorLotus"/>
              <w:noProof/>
              <w:szCs w:val="22"/>
              <w:lang w:bidi="ar-SA"/>
            </w:rPr>
          </w:pPr>
          <w:hyperlink w:anchor="_Toc195641299" w:history="1">
            <w:r w:rsidRPr="009C73C7">
              <w:rPr>
                <w:rStyle w:val="Hyperlink"/>
                <w:rFonts w:ascii="NoorLotus" w:hAnsi="NoorLotus" w:cs="NoorLotus"/>
                <w:noProof/>
                <w:rtl/>
              </w:rPr>
              <w:t>اشکال سوم</w:t>
            </w:r>
            <w:r w:rsidRPr="009C73C7">
              <w:rPr>
                <w:rFonts w:ascii="NoorLotus" w:hAnsi="NoorLotus" w:cs="NoorLotus"/>
                <w:noProof/>
                <w:webHidden/>
              </w:rPr>
              <w:tab/>
            </w:r>
            <w:r w:rsidRPr="009C73C7">
              <w:rPr>
                <w:rFonts w:ascii="NoorLotus" w:hAnsi="NoorLotus" w:cs="NoorLotus"/>
                <w:noProof/>
                <w:webHidden/>
              </w:rPr>
              <w:fldChar w:fldCharType="begin"/>
            </w:r>
            <w:r w:rsidRPr="009C73C7">
              <w:rPr>
                <w:rFonts w:ascii="NoorLotus" w:hAnsi="NoorLotus" w:cs="NoorLotus"/>
                <w:noProof/>
                <w:webHidden/>
              </w:rPr>
              <w:instrText xml:space="preserve"> PAGEREF _Toc195641299 \h </w:instrText>
            </w:r>
            <w:r w:rsidRPr="009C73C7">
              <w:rPr>
                <w:rFonts w:ascii="NoorLotus" w:hAnsi="NoorLotus" w:cs="NoorLotus"/>
                <w:noProof/>
                <w:webHidden/>
              </w:rPr>
            </w:r>
            <w:r w:rsidRPr="009C73C7">
              <w:rPr>
                <w:rFonts w:ascii="NoorLotus" w:hAnsi="NoorLotus" w:cs="NoorLotus"/>
                <w:noProof/>
                <w:webHidden/>
              </w:rPr>
              <w:fldChar w:fldCharType="separate"/>
            </w:r>
            <w:r w:rsidR="009A07BB">
              <w:rPr>
                <w:rFonts w:ascii="NoorLotus" w:hAnsi="NoorLotus" w:cs="NoorLotus"/>
                <w:noProof/>
                <w:webHidden/>
                <w:rtl/>
              </w:rPr>
              <w:t>6</w:t>
            </w:r>
            <w:r w:rsidRPr="009C73C7">
              <w:rPr>
                <w:rFonts w:ascii="NoorLotus" w:hAnsi="NoorLotus" w:cs="NoorLotus"/>
                <w:noProof/>
                <w:webHidden/>
              </w:rPr>
              <w:fldChar w:fldCharType="end"/>
            </w:r>
          </w:hyperlink>
        </w:p>
        <w:p w14:paraId="68C0C94D" w14:textId="6C838AC7" w:rsidR="00290438" w:rsidRPr="00EE1FA6" w:rsidRDefault="00290438" w:rsidP="009C73C7">
          <w:pPr>
            <w:jc w:val="both"/>
            <w:rPr>
              <w:rFonts w:ascii="NoorLotus" w:hAnsi="NoorLotus" w:cs="NoorLotus"/>
              <w:sz w:val="28"/>
              <w:rtl/>
            </w:rPr>
          </w:pPr>
          <w:r w:rsidRPr="00EE1FA6">
            <w:rPr>
              <w:rFonts w:ascii="NoorLotus" w:hAnsi="NoorLotus" w:cs="NoorLotus"/>
              <w:b/>
              <w:bCs/>
              <w:noProof/>
              <w:sz w:val="28"/>
            </w:rPr>
            <w:fldChar w:fldCharType="end"/>
          </w:r>
        </w:p>
      </w:sdtContent>
    </w:sdt>
    <w:p w14:paraId="1B10CAF9" w14:textId="5E9DD9FE" w:rsidR="007078F9" w:rsidRPr="00EE1FA6" w:rsidRDefault="005E4B99" w:rsidP="009C73C7">
      <w:pPr>
        <w:jc w:val="center"/>
        <w:rPr>
          <w:rFonts w:ascii="NoorLotus" w:hAnsi="NoorLotus" w:cs="NoorLotus"/>
          <w:sz w:val="28"/>
          <w:rtl/>
        </w:rPr>
      </w:pPr>
      <w:r w:rsidRPr="00EE1FA6">
        <w:rPr>
          <w:rFonts w:ascii="NoorLotus" w:hAnsi="NoorLotus" w:cs="NoorLotus"/>
          <w:sz w:val="28"/>
          <w:rtl/>
        </w:rPr>
        <w:t>بسم الله الرحمن الرحیم</w:t>
      </w:r>
    </w:p>
    <w:p w14:paraId="6613B38C" w14:textId="7F0D5149" w:rsidR="0009521A" w:rsidRPr="00EE1FA6" w:rsidRDefault="0009521A" w:rsidP="009C73C7">
      <w:pPr>
        <w:pStyle w:val="Heading1"/>
        <w:rPr>
          <w:rtl/>
        </w:rPr>
      </w:pPr>
      <w:bookmarkStart w:id="1" w:name="_Toc195462544"/>
      <w:bookmarkStart w:id="2" w:name="_Toc195546942"/>
      <w:bookmarkStart w:id="3" w:name="_Toc195641290"/>
      <w:r w:rsidRPr="00EE1FA6">
        <w:rPr>
          <w:rtl/>
        </w:rPr>
        <w:t>ادامه بررسی اقوال در فرع دوم: علم اجمالی به غصبیت آب یا خاک با انحصار طهور در آن دو</w:t>
      </w:r>
      <w:bookmarkEnd w:id="1"/>
      <w:bookmarkEnd w:id="2"/>
      <w:bookmarkEnd w:id="3"/>
    </w:p>
    <w:p w14:paraId="6C469B92" w14:textId="2075FEE4" w:rsidR="00512A51" w:rsidRPr="00EE1FA6" w:rsidRDefault="000320C3" w:rsidP="009C73C7">
      <w:pPr>
        <w:jc w:val="both"/>
        <w:rPr>
          <w:rFonts w:ascii="NoorLotus" w:hAnsi="NoorLotus" w:cs="NoorLotus"/>
          <w:sz w:val="28"/>
          <w:rtl/>
        </w:rPr>
      </w:pPr>
      <w:r w:rsidRPr="00EE1FA6">
        <w:rPr>
          <w:rFonts w:ascii="NoorLotus" w:hAnsi="NoorLotus" w:cs="NoorLotus"/>
          <w:sz w:val="28"/>
          <w:rtl/>
        </w:rPr>
        <w:t>بحث راجع به فرع</w:t>
      </w:r>
      <w:r w:rsidR="00C803B6" w:rsidRPr="00EE1FA6">
        <w:rPr>
          <w:rFonts w:ascii="NoorLotus" w:hAnsi="NoorLotus" w:cs="NoorLotus"/>
          <w:sz w:val="28"/>
          <w:rtl/>
        </w:rPr>
        <w:t>ی</w:t>
      </w:r>
      <w:r w:rsidRPr="00EE1FA6">
        <w:rPr>
          <w:rFonts w:ascii="NoorLotus" w:hAnsi="NoorLotus" w:cs="NoorLotus"/>
          <w:sz w:val="28"/>
          <w:rtl/>
        </w:rPr>
        <w:t xml:space="preserve"> بود که مکلف علم اجمالی به غصبیت این آب یا این خاک دارد و آب یا خاک مباح دیگری نیز ندارد. در</w:t>
      </w:r>
      <w:r w:rsidR="002266B2">
        <w:rPr>
          <w:rFonts w:ascii="NoorLotus" w:hAnsi="NoorLotus" w:cs="NoorLotus" w:hint="cs"/>
          <w:sz w:val="28"/>
          <w:rtl/>
        </w:rPr>
        <w:t xml:space="preserve"> جلسه قبل سه قول در</w:t>
      </w:r>
      <w:r w:rsidRPr="00EE1FA6">
        <w:rPr>
          <w:rFonts w:ascii="NoorLotus" w:hAnsi="NoorLotus" w:cs="NoorLotus"/>
          <w:sz w:val="28"/>
          <w:rtl/>
        </w:rPr>
        <w:t xml:space="preserve"> این مسأله </w:t>
      </w:r>
      <w:r w:rsidR="002266B2">
        <w:rPr>
          <w:rFonts w:ascii="NoorLotus" w:hAnsi="NoorLotus" w:cs="NoorLotus" w:hint="cs"/>
          <w:sz w:val="28"/>
          <w:rtl/>
        </w:rPr>
        <w:t>نقل شد که در این جلسه به بررسی بیشتر قول اول می‌پردازیم</w:t>
      </w:r>
      <w:r w:rsidRPr="00EE1FA6">
        <w:rPr>
          <w:rFonts w:ascii="NoorLotus" w:hAnsi="NoorLotus" w:cs="NoorLotus"/>
          <w:sz w:val="28"/>
          <w:rtl/>
        </w:rPr>
        <w:t xml:space="preserve">: </w:t>
      </w:r>
    </w:p>
    <w:p w14:paraId="02B8BD50" w14:textId="77777777" w:rsidR="00F750FE" w:rsidRPr="00EE1FA6" w:rsidRDefault="000320C3" w:rsidP="009C73C7">
      <w:pPr>
        <w:pStyle w:val="Heading2"/>
        <w:jc w:val="both"/>
        <w:rPr>
          <w:rFonts w:ascii="NoorLotus" w:hAnsi="NoorLotus"/>
          <w:sz w:val="28"/>
          <w:rtl/>
        </w:rPr>
      </w:pPr>
      <w:bookmarkStart w:id="4" w:name="_Toc195641291"/>
      <w:r w:rsidRPr="00EE1FA6">
        <w:rPr>
          <w:rFonts w:ascii="NoorLotus" w:hAnsi="NoorLotus"/>
          <w:sz w:val="28"/>
          <w:rtl/>
        </w:rPr>
        <w:lastRenderedPageBreak/>
        <w:t>قول اول:</w:t>
      </w:r>
      <w:bookmarkEnd w:id="4"/>
    </w:p>
    <w:p w14:paraId="37FAEF62" w14:textId="77AC20C9" w:rsidR="000320C3" w:rsidRPr="00EE1FA6" w:rsidRDefault="000320C3" w:rsidP="009C73C7">
      <w:pPr>
        <w:jc w:val="both"/>
        <w:rPr>
          <w:rFonts w:ascii="NoorLotus" w:hAnsi="NoorLotus" w:cs="NoorLotus"/>
          <w:sz w:val="28"/>
          <w:rtl/>
        </w:rPr>
      </w:pPr>
      <w:r w:rsidRPr="00EE1FA6">
        <w:rPr>
          <w:rFonts w:ascii="NoorLotus" w:hAnsi="NoorLotus" w:cs="NoorLotus"/>
          <w:sz w:val="28"/>
          <w:rtl/>
        </w:rPr>
        <w:t xml:space="preserve"> صاحب عروه و جمع کثیری از محشین عروه فرموده‌اند: «این شخص فاقد الطهورین است زیرا </w:t>
      </w:r>
      <w:r w:rsidR="00A84941" w:rsidRPr="00EE1FA6">
        <w:rPr>
          <w:rFonts w:ascii="NoorLotus" w:hAnsi="NoorLotus" w:cs="NoorLotus"/>
          <w:sz w:val="28"/>
          <w:rtl/>
        </w:rPr>
        <w:t xml:space="preserve">علم اجمالی به حرمت تصرف در یکی از آن دو منجز است و آن </w:t>
      </w:r>
      <w:r w:rsidRPr="00EE1FA6">
        <w:rPr>
          <w:rFonts w:ascii="NoorLotus" w:hAnsi="NoorLotus" w:cs="NoorLotus"/>
          <w:sz w:val="28"/>
          <w:rtl/>
        </w:rPr>
        <w:t>موجب عجز عرفی می‌شود لذا او عرفا فاقد الماء و فاقد التراب است.»</w:t>
      </w:r>
      <w:r w:rsidR="0009521A" w:rsidRPr="00EE1FA6">
        <w:rPr>
          <w:rFonts w:ascii="NoorLotus" w:hAnsi="NoorLotus" w:cs="NoorLotus"/>
          <w:sz w:val="28"/>
          <w:vertAlign w:val="superscript"/>
          <w:rtl/>
          <w:lang w:bidi="ar"/>
        </w:rPr>
        <w:t xml:space="preserve"> </w:t>
      </w:r>
      <w:r w:rsidR="0009521A" w:rsidRPr="00EE1FA6">
        <w:rPr>
          <w:rFonts w:ascii="NoorLotus" w:hAnsi="NoorLotus" w:cs="NoorLotus"/>
          <w:sz w:val="28"/>
          <w:vertAlign w:val="superscript"/>
          <w:rtl/>
          <w:lang w:bidi="ar"/>
        </w:rPr>
        <w:footnoteReference w:id="1"/>
      </w:r>
    </w:p>
    <w:p w14:paraId="38BD4DBC" w14:textId="6FFDD022" w:rsidR="000320C3" w:rsidRPr="00EE1FA6" w:rsidRDefault="000320C3" w:rsidP="009C73C7">
      <w:pPr>
        <w:jc w:val="both"/>
        <w:rPr>
          <w:rFonts w:ascii="NoorLotus" w:hAnsi="NoorLotus" w:cs="NoorLotus"/>
          <w:sz w:val="28"/>
          <w:rtl/>
        </w:rPr>
      </w:pPr>
      <w:r w:rsidRPr="00EE1FA6">
        <w:rPr>
          <w:rFonts w:ascii="NoorLotus" w:hAnsi="NoorLotus" w:cs="NoorLotus"/>
          <w:sz w:val="28"/>
          <w:rtl/>
        </w:rPr>
        <w:t xml:space="preserve">آیت الله سیستانی حفظه الله نیز این مطلب را پذیرفتند و فرموده‌اند: «نکته‌ی آن این است که </w:t>
      </w:r>
      <w:r w:rsidR="00474A52" w:rsidRPr="00EE1FA6">
        <w:rPr>
          <w:rFonts w:ascii="NoorLotus" w:hAnsi="NoorLotus" w:cs="NoorLotus"/>
          <w:sz w:val="28"/>
          <w:rtl/>
        </w:rPr>
        <w:t xml:space="preserve">حرمت غصب اهم است. «حرمة مال المسلم کحرمة دمه» </w:t>
      </w:r>
      <w:r w:rsidR="00CD577F" w:rsidRPr="00EE1FA6">
        <w:rPr>
          <w:rFonts w:ascii="NoorLotus" w:hAnsi="NoorLotus" w:cs="NoorLotus"/>
          <w:sz w:val="28"/>
          <w:rtl/>
        </w:rPr>
        <w:t xml:space="preserve">لذا </w:t>
      </w:r>
      <w:r w:rsidRPr="00EE1FA6">
        <w:rPr>
          <w:rFonts w:ascii="NoorLotus" w:hAnsi="NoorLotus" w:cs="NoorLotus"/>
          <w:sz w:val="28"/>
          <w:rtl/>
        </w:rPr>
        <w:t>موافقت قطعیه دلیل حرمت غصب اهم از مخالفت قطعیه امر به نماز است</w:t>
      </w:r>
      <w:r w:rsidR="006961E2" w:rsidRPr="00EE1FA6">
        <w:rPr>
          <w:rFonts w:ascii="NoorLotus" w:hAnsi="NoorLotus" w:cs="NoorLotus"/>
          <w:sz w:val="28"/>
          <w:rtl/>
        </w:rPr>
        <w:t xml:space="preserve"> و منجز است و</w:t>
      </w:r>
      <w:r w:rsidRPr="00EE1FA6">
        <w:rPr>
          <w:rFonts w:ascii="NoorLotus" w:hAnsi="NoorLotus" w:cs="NoorLotus"/>
          <w:sz w:val="28"/>
          <w:rtl/>
        </w:rPr>
        <w:t xml:space="preserve"> </w:t>
      </w:r>
      <w:r w:rsidR="006961E2" w:rsidRPr="00EE1FA6">
        <w:rPr>
          <w:rFonts w:ascii="NoorLotus" w:hAnsi="NoorLotus" w:cs="NoorLotus"/>
          <w:sz w:val="28"/>
          <w:rtl/>
          <w:lang w:bidi="ar-SA"/>
        </w:rPr>
        <w:t xml:space="preserve">تنجیز حرمت غصب عرفا موجب عجز مکلف از تحصیل طهور </w:t>
      </w:r>
      <w:r w:rsidR="00BC42C2">
        <w:rPr>
          <w:rFonts w:ascii="NoorLotus" w:hAnsi="NoorLotus" w:cs="NoorLotus" w:hint="cs"/>
          <w:sz w:val="28"/>
          <w:rtl/>
          <w:lang w:bidi="ar-SA"/>
        </w:rPr>
        <w:t xml:space="preserve">و </w:t>
      </w:r>
      <w:r w:rsidR="00BC42C2" w:rsidRPr="00EE1FA6">
        <w:rPr>
          <w:rFonts w:ascii="NoorLotus" w:hAnsi="NoorLotus" w:cs="NoorLotus"/>
          <w:sz w:val="28"/>
          <w:rtl/>
        </w:rPr>
        <w:t xml:space="preserve">طهارت حدثیه </w:t>
      </w:r>
      <w:r w:rsidR="006961E2" w:rsidRPr="00EE1FA6">
        <w:rPr>
          <w:rFonts w:ascii="NoorLotus" w:hAnsi="NoorLotus" w:cs="NoorLotus"/>
          <w:sz w:val="28"/>
          <w:rtl/>
          <w:lang w:bidi="ar-SA"/>
        </w:rPr>
        <w:t>می‌شود</w:t>
      </w:r>
      <w:r w:rsidR="006961E2" w:rsidRPr="00EE1FA6">
        <w:rPr>
          <w:rFonts w:ascii="NoorLotus" w:hAnsi="NoorLotus" w:cs="NoorLotus"/>
          <w:sz w:val="28"/>
          <w:rtl/>
        </w:rPr>
        <w:t xml:space="preserve"> و </w:t>
      </w:r>
      <w:r w:rsidRPr="00EE1FA6">
        <w:rPr>
          <w:rFonts w:ascii="NoorLotus" w:hAnsi="NoorLotus" w:cs="NoorLotus"/>
          <w:sz w:val="28"/>
          <w:rtl/>
        </w:rPr>
        <w:t xml:space="preserve">مکلف فاقد الطهورین است.» </w:t>
      </w:r>
    </w:p>
    <w:p w14:paraId="28168611" w14:textId="63CBD13A" w:rsidR="00F750FE" w:rsidRPr="00EE1FA6" w:rsidRDefault="00F750FE" w:rsidP="009C73C7">
      <w:pPr>
        <w:pStyle w:val="Heading3"/>
        <w:rPr>
          <w:rtl/>
        </w:rPr>
      </w:pPr>
      <w:bookmarkStart w:id="6" w:name="_Toc195641292"/>
      <w:r w:rsidRPr="00EE1FA6">
        <w:rPr>
          <w:rtl/>
        </w:rPr>
        <w:t>بررسی قول اول</w:t>
      </w:r>
      <w:bookmarkEnd w:id="6"/>
    </w:p>
    <w:p w14:paraId="3F629D1A" w14:textId="77777777" w:rsidR="00F750FE" w:rsidRPr="00EE1FA6" w:rsidRDefault="000320C3" w:rsidP="009C73C7">
      <w:pPr>
        <w:jc w:val="both"/>
        <w:rPr>
          <w:rFonts w:ascii="NoorLotus" w:hAnsi="NoorLotus" w:cs="NoorLotus"/>
          <w:sz w:val="28"/>
          <w:rtl/>
        </w:rPr>
      </w:pPr>
      <w:r w:rsidRPr="00EE1FA6">
        <w:rPr>
          <w:rFonts w:ascii="NoorLotus" w:hAnsi="NoorLotus" w:cs="NoorLotus"/>
          <w:sz w:val="28"/>
          <w:rtl/>
        </w:rPr>
        <w:t>این کلام تمام نیست</w:t>
      </w:r>
      <w:r w:rsidR="00F750FE" w:rsidRPr="00EE1FA6">
        <w:rPr>
          <w:rFonts w:ascii="NoorLotus" w:hAnsi="NoorLotus" w:cs="NoorLotus"/>
          <w:sz w:val="28"/>
          <w:rtl/>
        </w:rPr>
        <w:t xml:space="preserve"> و دارای اشکال است: </w:t>
      </w:r>
    </w:p>
    <w:p w14:paraId="4A55B045" w14:textId="77777777" w:rsidR="00F750FE" w:rsidRPr="00EE1FA6" w:rsidRDefault="00F750FE" w:rsidP="009C73C7">
      <w:pPr>
        <w:pStyle w:val="Heading3"/>
        <w:rPr>
          <w:rtl/>
        </w:rPr>
      </w:pPr>
      <w:bookmarkStart w:id="7" w:name="_Toc195641293"/>
      <w:r w:rsidRPr="00EE1FA6">
        <w:rPr>
          <w:rtl/>
        </w:rPr>
        <w:t>اشکال اول</w:t>
      </w:r>
      <w:bookmarkEnd w:id="7"/>
    </w:p>
    <w:p w14:paraId="35B011D3" w14:textId="6735212B" w:rsidR="000320C3" w:rsidRPr="00EE1FA6" w:rsidRDefault="00344AE5" w:rsidP="009C73C7">
      <w:pPr>
        <w:jc w:val="both"/>
        <w:rPr>
          <w:rFonts w:ascii="NoorLotus" w:hAnsi="NoorLotus" w:cs="NoorLotus"/>
          <w:sz w:val="28"/>
          <w:rtl/>
        </w:rPr>
      </w:pPr>
      <w:r>
        <w:rPr>
          <w:rFonts w:ascii="NoorLotus" w:hAnsi="NoorLotus" w:cs="NoorLotus" w:hint="cs"/>
          <w:sz w:val="28"/>
          <w:rtl/>
        </w:rPr>
        <w:t>آیت الله سیستانی حفظه الله</w:t>
      </w:r>
      <w:r w:rsidR="000320C3" w:rsidRPr="00EE1FA6">
        <w:rPr>
          <w:rFonts w:ascii="NoorLotus" w:hAnsi="NoorLotus" w:cs="NoorLotus"/>
          <w:sz w:val="28"/>
          <w:rtl/>
        </w:rPr>
        <w:t xml:space="preserve"> معتقد هستند که اصل نماز مشروط به قدرت عرفیه نیست</w:t>
      </w:r>
      <w:r w:rsidR="00F750FE" w:rsidRPr="00EE1FA6">
        <w:rPr>
          <w:rFonts w:ascii="NoorLotus" w:hAnsi="NoorLotus" w:cs="NoorLotus"/>
          <w:sz w:val="28"/>
          <w:rtl/>
        </w:rPr>
        <w:t xml:space="preserve"> و فقط </w:t>
      </w:r>
      <w:r w:rsidR="000320C3" w:rsidRPr="00EE1FA6">
        <w:rPr>
          <w:rFonts w:ascii="NoorLotus" w:hAnsi="NoorLotus" w:cs="NoorLotus"/>
          <w:sz w:val="28"/>
          <w:rtl/>
        </w:rPr>
        <w:t>نماز اختیاری یعنی نماز با وضو مشروط به قدرت عرفیه است</w:t>
      </w:r>
      <w:r w:rsidR="00F750FE" w:rsidRPr="00EE1FA6">
        <w:rPr>
          <w:rFonts w:ascii="NoorLotus" w:hAnsi="NoorLotus" w:cs="NoorLotus"/>
          <w:sz w:val="28"/>
          <w:rtl/>
        </w:rPr>
        <w:t xml:space="preserve"> لذا </w:t>
      </w:r>
      <w:r w:rsidR="000320C3" w:rsidRPr="00EE1FA6">
        <w:rPr>
          <w:rFonts w:ascii="NoorLotus" w:hAnsi="NoorLotus" w:cs="NoorLotus"/>
          <w:sz w:val="28"/>
          <w:rtl/>
        </w:rPr>
        <w:t>اگر</w:t>
      </w:r>
      <w:r w:rsidR="00F750FE" w:rsidRPr="00EE1FA6">
        <w:rPr>
          <w:rFonts w:ascii="NoorLotus" w:hAnsi="NoorLotus" w:cs="NoorLotus"/>
          <w:sz w:val="28"/>
          <w:rtl/>
        </w:rPr>
        <w:t xml:space="preserve"> فقط</w:t>
      </w:r>
      <w:r w:rsidR="000320C3" w:rsidRPr="00EE1FA6">
        <w:rPr>
          <w:rFonts w:ascii="NoorLotus" w:hAnsi="NoorLotus" w:cs="NoorLotus"/>
          <w:sz w:val="28"/>
          <w:rtl/>
        </w:rPr>
        <w:t xml:space="preserve"> دو آب وجود دارد و مکلف علم اجمالی به غصبیت یکی از آن دو </w:t>
      </w:r>
      <w:r w:rsidR="00F750FE" w:rsidRPr="00EE1FA6">
        <w:rPr>
          <w:rFonts w:ascii="NoorLotus" w:hAnsi="NoorLotus" w:cs="NoorLotus"/>
          <w:sz w:val="28"/>
          <w:rtl/>
        </w:rPr>
        <w:t>دارد</w:t>
      </w:r>
      <w:r w:rsidR="000320C3" w:rsidRPr="00EE1FA6">
        <w:rPr>
          <w:rFonts w:ascii="NoorLotus" w:hAnsi="NoorLotus" w:cs="NoorLotus"/>
          <w:sz w:val="28"/>
          <w:rtl/>
        </w:rPr>
        <w:t xml:space="preserve"> باید تیمم کند.</w:t>
      </w:r>
      <w:r w:rsidR="00F750FE" w:rsidRPr="00EE1FA6">
        <w:rPr>
          <w:rFonts w:ascii="NoorLotus" w:hAnsi="NoorLotus" w:cs="NoorLotus"/>
          <w:sz w:val="28"/>
          <w:rtl/>
        </w:rPr>
        <w:t xml:space="preserve"> </w:t>
      </w:r>
    </w:p>
    <w:p w14:paraId="6CE76326" w14:textId="77777777" w:rsidR="00130225" w:rsidRDefault="000320C3" w:rsidP="009C73C7">
      <w:pPr>
        <w:jc w:val="both"/>
        <w:rPr>
          <w:rFonts w:ascii="NoorLotus" w:hAnsi="NoorLotus" w:cs="NoorLotus"/>
          <w:sz w:val="28"/>
          <w:rtl/>
        </w:rPr>
      </w:pPr>
      <w:r w:rsidRPr="00EE1FA6">
        <w:rPr>
          <w:rFonts w:ascii="NoorLotus" w:hAnsi="NoorLotus" w:cs="NoorLotus"/>
          <w:sz w:val="28"/>
          <w:rtl/>
        </w:rPr>
        <w:t xml:space="preserve">مرحوم تبریزی نیز همین </w:t>
      </w:r>
      <w:r w:rsidR="00F750FE" w:rsidRPr="00EE1FA6">
        <w:rPr>
          <w:rFonts w:ascii="NoorLotus" w:hAnsi="NoorLotus" w:cs="NoorLotus"/>
          <w:sz w:val="28"/>
          <w:rtl/>
        </w:rPr>
        <w:t>نظر را داشتند</w:t>
      </w:r>
      <w:r w:rsidRPr="00EE1FA6">
        <w:rPr>
          <w:rFonts w:ascii="NoorLotus" w:hAnsi="NoorLotus" w:cs="NoorLotus"/>
          <w:sz w:val="28"/>
          <w:rtl/>
        </w:rPr>
        <w:t>. و لذا تنجز حرمت غصب مکلف را عرفا عاجز از وضو می‌کند و فاقد الماء می‌شود</w:t>
      </w:r>
      <w:r w:rsidR="00F750FE" w:rsidRPr="00EE1FA6">
        <w:rPr>
          <w:rFonts w:ascii="NoorLotus" w:hAnsi="NoorLotus" w:cs="NoorLotus"/>
          <w:sz w:val="28"/>
          <w:rtl/>
        </w:rPr>
        <w:t xml:space="preserve"> </w:t>
      </w:r>
      <w:r w:rsidR="00130225">
        <w:rPr>
          <w:rFonts w:ascii="NoorLotus" w:hAnsi="NoorLotus" w:cs="NoorLotus" w:hint="cs"/>
          <w:sz w:val="28"/>
          <w:rtl/>
        </w:rPr>
        <w:t>و</w:t>
      </w:r>
      <w:r w:rsidR="00F750FE" w:rsidRPr="00EE1FA6">
        <w:rPr>
          <w:rFonts w:ascii="NoorLotus" w:hAnsi="NoorLotus" w:cs="NoorLotus"/>
          <w:sz w:val="28"/>
          <w:rtl/>
        </w:rPr>
        <w:t xml:space="preserve"> موضوع برای وجوب تیمم خواهد شد. </w:t>
      </w:r>
      <w:r w:rsidRPr="00EE1FA6">
        <w:rPr>
          <w:rFonts w:ascii="NoorLotus" w:hAnsi="NoorLotus" w:cs="NoorLotus"/>
          <w:sz w:val="28"/>
          <w:rtl/>
        </w:rPr>
        <w:t xml:space="preserve">ولی اصل نماز مشروط به قدرت عرفیه نیست بلکه مشروط به تمکن عقلی است. </w:t>
      </w:r>
    </w:p>
    <w:p w14:paraId="46DED9CE" w14:textId="2EDFDB86" w:rsidR="007829BB" w:rsidRPr="00EE1FA6" w:rsidRDefault="00ED2E31" w:rsidP="009C73C7">
      <w:pPr>
        <w:jc w:val="both"/>
        <w:rPr>
          <w:rFonts w:ascii="NoorLotus" w:hAnsi="NoorLotus" w:cs="NoorLotus"/>
          <w:sz w:val="28"/>
          <w:rtl/>
        </w:rPr>
      </w:pPr>
      <w:r w:rsidRPr="00EE1FA6">
        <w:rPr>
          <w:rFonts w:ascii="NoorLotus" w:hAnsi="NoorLotus" w:cs="NoorLotus"/>
          <w:sz w:val="28"/>
          <w:rtl/>
        </w:rPr>
        <w:t>این که گفته شود «موافقت قطعیه حرمت غصب اهم از م</w:t>
      </w:r>
      <w:r w:rsidR="007F720A" w:rsidRPr="00EE1FA6">
        <w:rPr>
          <w:rFonts w:ascii="NoorLotus" w:hAnsi="NoorLotus" w:cs="NoorLotus"/>
          <w:sz w:val="28"/>
          <w:rtl/>
        </w:rPr>
        <w:t>خالف</w:t>
      </w:r>
      <w:r w:rsidRPr="00EE1FA6">
        <w:rPr>
          <w:rFonts w:ascii="NoorLotus" w:hAnsi="NoorLotus" w:cs="NoorLotus"/>
          <w:sz w:val="28"/>
          <w:rtl/>
        </w:rPr>
        <w:t xml:space="preserve">ت قطعیه اصل نماز است» وجهی ندارد بلکه احتمال عکس آن وجود دارد زیرا </w:t>
      </w:r>
      <w:r w:rsidR="007F720A" w:rsidRPr="00EE1FA6">
        <w:rPr>
          <w:rFonts w:ascii="NoorLotus" w:hAnsi="NoorLotus" w:cs="NoorLotus"/>
          <w:sz w:val="28"/>
          <w:rtl/>
        </w:rPr>
        <w:t>«</w:t>
      </w:r>
      <w:r w:rsidR="007F720A" w:rsidRPr="00EE1FA6">
        <w:rPr>
          <w:rFonts w:ascii="NoorLotus" w:hAnsi="NoorLotus" w:cs="NoorLotus"/>
          <w:color w:val="008000"/>
          <w:sz w:val="28"/>
          <w:rtl/>
        </w:rPr>
        <w:t>الصلاة عماد دینکم</w:t>
      </w:r>
      <w:r w:rsidR="007F720A" w:rsidRPr="00EE1FA6">
        <w:rPr>
          <w:rFonts w:ascii="NoorLotus" w:hAnsi="NoorLotus" w:cs="NoorLotus"/>
          <w:sz w:val="28"/>
          <w:rtl/>
        </w:rPr>
        <w:t>»</w:t>
      </w:r>
      <w:r w:rsidR="00383096" w:rsidRPr="00EE1FA6">
        <w:rPr>
          <w:rStyle w:val="FootnoteReference"/>
          <w:rFonts w:ascii="NoorLotus" w:hAnsi="NoorLotus" w:cs="NoorLotus"/>
          <w:sz w:val="28"/>
          <w:rtl/>
        </w:rPr>
        <w:footnoteReference w:id="2"/>
      </w:r>
      <w:r w:rsidR="007F720A" w:rsidRPr="00EE1FA6">
        <w:rPr>
          <w:rFonts w:ascii="NoorLotus" w:hAnsi="NoorLotus" w:cs="NoorLotus"/>
          <w:sz w:val="28"/>
          <w:rtl/>
        </w:rPr>
        <w:t>.</w:t>
      </w:r>
      <w:r w:rsidRPr="00EE1FA6">
        <w:rPr>
          <w:rFonts w:ascii="NoorLotus" w:hAnsi="NoorLotus" w:cs="NoorLotus"/>
          <w:sz w:val="28"/>
          <w:rtl/>
        </w:rPr>
        <w:t xml:space="preserve"> </w:t>
      </w:r>
      <w:r w:rsidR="005C7719" w:rsidRPr="00EE1FA6">
        <w:rPr>
          <w:rFonts w:ascii="NoorLotus" w:hAnsi="NoorLotus" w:cs="NoorLotus"/>
          <w:sz w:val="28"/>
          <w:rtl/>
        </w:rPr>
        <w:t xml:space="preserve">اگر اصل نماز مشروط به قدرت عرفیه بود که «اذا قدرت فصل» </w:t>
      </w:r>
      <w:r w:rsidR="005C7719" w:rsidRPr="00EE1FA6">
        <w:rPr>
          <w:rFonts w:ascii="NoorLotus" w:hAnsi="NoorLotus" w:cs="NoorLotus"/>
          <w:sz w:val="28"/>
          <w:rtl/>
        </w:rPr>
        <w:lastRenderedPageBreak/>
        <w:t xml:space="preserve">ممکن بود گفته شود «تنجز حرمت غصب موجب </w:t>
      </w:r>
      <w:r w:rsidR="008471BA" w:rsidRPr="00EE1FA6">
        <w:rPr>
          <w:rFonts w:ascii="NoorLotus" w:hAnsi="NoorLotus" w:cs="NoorLotus"/>
          <w:sz w:val="28"/>
          <w:rtl/>
        </w:rPr>
        <w:t xml:space="preserve">عدم قدرت عرفی بر صلات می‌شود زیرا یکی از این دو غصبی است و عقلا </w:t>
      </w:r>
      <w:r w:rsidR="008262DF" w:rsidRPr="00EE1FA6">
        <w:rPr>
          <w:rFonts w:ascii="NoorLotus" w:hAnsi="NoorLotus" w:cs="NoorLotus"/>
          <w:sz w:val="28"/>
          <w:rtl/>
        </w:rPr>
        <w:t xml:space="preserve">نباید هیچ‌کدام را مرتکب شد و «الممتنع عقلا کالممتنع شرعا» لذا مکلف قادر بر وضو و تیمم نیست» </w:t>
      </w:r>
      <w:r w:rsidR="005C7719" w:rsidRPr="00EE1FA6">
        <w:rPr>
          <w:rFonts w:ascii="NoorLotus" w:hAnsi="NoorLotus" w:cs="NoorLotus"/>
          <w:sz w:val="28"/>
          <w:rtl/>
        </w:rPr>
        <w:t xml:space="preserve">ولی </w:t>
      </w:r>
      <w:r w:rsidR="00AB0A6E" w:rsidRPr="00EE1FA6">
        <w:rPr>
          <w:rFonts w:ascii="NoorLotus" w:hAnsi="NoorLotus" w:cs="NoorLotus"/>
          <w:sz w:val="28"/>
          <w:rtl/>
        </w:rPr>
        <w:t>چون</w:t>
      </w:r>
      <w:r w:rsidR="005C7719" w:rsidRPr="00EE1FA6">
        <w:rPr>
          <w:rFonts w:ascii="NoorLotus" w:hAnsi="NoorLotus" w:cs="NoorLotus"/>
          <w:sz w:val="28"/>
          <w:rtl/>
        </w:rPr>
        <w:t xml:space="preserve"> اصل نماز مشروط به قدرت عرفیه نیست ولو مثل </w:t>
      </w:r>
      <w:r w:rsidR="00A4743E">
        <w:rPr>
          <w:rFonts w:ascii="NoorLotus" w:hAnsi="NoorLotus" w:cs="NoorLotus" w:hint="cs"/>
          <w:sz w:val="28"/>
          <w:rtl/>
        </w:rPr>
        <w:t>همه</w:t>
      </w:r>
      <w:r w:rsidR="005C7719" w:rsidRPr="00EE1FA6">
        <w:rPr>
          <w:rFonts w:ascii="NoorLotus" w:hAnsi="NoorLotus" w:cs="NoorLotus"/>
          <w:sz w:val="28"/>
          <w:rtl/>
        </w:rPr>
        <w:t xml:space="preserve"> تکالیف و از جمله خود حرمت غصب</w:t>
      </w:r>
      <w:r w:rsidR="00A4743E">
        <w:rPr>
          <w:rFonts w:ascii="NoorLotus" w:hAnsi="NoorLotus" w:cs="NoorLotus" w:hint="cs"/>
          <w:sz w:val="28"/>
          <w:rtl/>
        </w:rPr>
        <w:t>،</w:t>
      </w:r>
      <w:r w:rsidR="005C7719" w:rsidRPr="00EE1FA6">
        <w:rPr>
          <w:rFonts w:ascii="NoorLotus" w:hAnsi="NoorLotus" w:cs="NoorLotus"/>
          <w:sz w:val="28"/>
          <w:rtl/>
        </w:rPr>
        <w:t xml:space="preserve"> مشروط به قدرت عقلیه است</w:t>
      </w:r>
      <w:r w:rsidR="008262DF" w:rsidRPr="00EE1FA6">
        <w:rPr>
          <w:rFonts w:ascii="NoorLotus" w:hAnsi="NoorLotus" w:cs="NoorLotus"/>
          <w:sz w:val="28"/>
          <w:rtl/>
        </w:rPr>
        <w:t>، کلام مذکور از ایشان تمام نیست</w:t>
      </w:r>
      <w:r w:rsidR="00392DA2" w:rsidRPr="00EE1FA6">
        <w:rPr>
          <w:rFonts w:ascii="NoorLotus" w:hAnsi="NoorLotus" w:cs="NoorLotus"/>
          <w:sz w:val="28"/>
          <w:rtl/>
        </w:rPr>
        <w:t xml:space="preserve"> زیرا فرض این است که این شخص می‌داند یا آب مباح دارد و یا خاک مباح و </w:t>
      </w:r>
      <w:r w:rsidR="007829BB" w:rsidRPr="00EE1FA6">
        <w:rPr>
          <w:rFonts w:ascii="NoorLotus" w:hAnsi="NoorLotus" w:cs="NoorLotus"/>
          <w:sz w:val="28"/>
          <w:rtl/>
        </w:rPr>
        <w:t xml:space="preserve">دلیل حرمت غصب فی حد نفسه دلالت بر وجوب اجتناب از آن دو </w:t>
      </w:r>
      <w:r w:rsidR="00392DA2" w:rsidRPr="00EE1FA6">
        <w:rPr>
          <w:rFonts w:ascii="NoorLotus" w:hAnsi="NoorLotus" w:cs="NoorLotus"/>
          <w:sz w:val="28"/>
          <w:rtl/>
        </w:rPr>
        <w:t>می‌</w:t>
      </w:r>
      <w:r w:rsidR="007829BB" w:rsidRPr="00EE1FA6">
        <w:rPr>
          <w:rFonts w:ascii="NoorLotus" w:hAnsi="NoorLotus" w:cs="NoorLotus"/>
          <w:sz w:val="28"/>
          <w:rtl/>
        </w:rPr>
        <w:t>کند</w:t>
      </w:r>
      <w:r w:rsidR="00392DA2" w:rsidRPr="00EE1FA6">
        <w:rPr>
          <w:rFonts w:ascii="NoorLotus" w:hAnsi="NoorLotus" w:cs="NoorLotus"/>
          <w:sz w:val="28"/>
          <w:rtl/>
        </w:rPr>
        <w:t xml:space="preserve"> و نهایتا این باعث عجز عرفی از طهور می‌شود ولی اصل وجوب نماز مشروط به قدرت عرفیه نیست.</w:t>
      </w:r>
    </w:p>
    <w:p w14:paraId="2E79F20B" w14:textId="6F6A92A3" w:rsidR="005C7719" w:rsidRPr="00EE1FA6" w:rsidRDefault="005C7719" w:rsidP="009C73C7">
      <w:pPr>
        <w:pStyle w:val="Heading2"/>
        <w:jc w:val="both"/>
        <w:rPr>
          <w:rFonts w:ascii="NoorLotus" w:hAnsi="NoorLotus"/>
          <w:sz w:val="28"/>
          <w:rtl/>
        </w:rPr>
      </w:pPr>
      <w:bookmarkStart w:id="8" w:name="_Toc195641294"/>
      <w:r w:rsidRPr="00EE1FA6">
        <w:rPr>
          <w:rFonts w:ascii="NoorLotus" w:hAnsi="NoorLotus"/>
          <w:sz w:val="28"/>
          <w:rtl/>
        </w:rPr>
        <w:t>اشکال دوم</w:t>
      </w:r>
      <w:bookmarkEnd w:id="8"/>
    </w:p>
    <w:p w14:paraId="207D2210" w14:textId="6DD45CDC" w:rsidR="00AB1E41" w:rsidRPr="00EE1FA6" w:rsidRDefault="00AC3B44" w:rsidP="009C73C7">
      <w:pPr>
        <w:jc w:val="both"/>
        <w:rPr>
          <w:rFonts w:ascii="NoorLotus" w:hAnsi="NoorLotus" w:cs="NoorLotus"/>
          <w:sz w:val="28"/>
          <w:rtl/>
          <w:lang w:bidi="ar-SA"/>
        </w:rPr>
      </w:pPr>
      <w:r w:rsidRPr="00EE1FA6">
        <w:rPr>
          <w:rFonts w:ascii="NoorLotus" w:hAnsi="NoorLotus" w:cs="NoorLotus"/>
          <w:sz w:val="28"/>
          <w:rtl/>
          <w:lang w:bidi="ar-SA"/>
        </w:rPr>
        <w:t>اگر دلیل بر لزوم صلات با وضو «ان قدرت فصل مع الوضوء</w:t>
      </w:r>
      <w:r w:rsidR="008204DB" w:rsidRPr="00EE1FA6">
        <w:rPr>
          <w:rFonts w:ascii="NoorLotus" w:hAnsi="NoorLotus" w:cs="NoorLotus"/>
          <w:sz w:val="28"/>
          <w:rtl/>
          <w:lang w:bidi="ar-SA"/>
        </w:rPr>
        <w:t xml:space="preserve"> و ان لم تقدر فصل مع التیمم</w:t>
      </w:r>
      <w:r w:rsidRPr="00EE1FA6">
        <w:rPr>
          <w:rFonts w:ascii="NoorLotus" w:hAnsi="NoorLotus" w:cs="NoorLotus"/>
          <w:sz w:val="28"/>
          <w:rtl/>
          <w:lang w:bidi="ar-SA"/>
        </w:rPr>
        <w:t>» بود</w:t>
      </w:r>
      <w:r w:rsidR="00A81190" w:rsidRPr="00EE1FA6">
        <w:rPr>
          <w:rFonts w:ascii="NoorLotus" w:hAnsi="NoorLotus" w:cs="NoorLotus"/>
          <w:sz w:val="28"/>
          <w:rtl/>
          <w:lang w:bidi="ar-SA"/>
        </w:rPr>
        <w:t xml:space="preserve"> در موارد علم اجمالی به غصبی بودن یکی از دو آب</w:t>
      </w:r>
      <w:r w:rsidR="008204DB" w:rsidRPr="00EE1FA6">
        <w:rPr>
          <w:rFonts w:ascii="NoorLotus" w:hAnsi="NoorLotus" w:cs="NoorLotus"/>
          <w:sz w:val="28"/>
          <w:rtl/>
          <w:lang w:bidi="ar-SA"/>
        </w:rPr>
        <w:t>، کلام ایشان درست بود و</w:t>
      </w:r>
      <w:r w:rsidR="0077607A" w:rsidRPr="00EE1FA6">
        <w:rPr>
          <w:rFonts w:ascii="NoorLotus" w:hAnsi="NoorLotus" w:cs="NoorLotus"/>
          <w:sz w:val="28"/>
          <w:rtl/>
          <w:lang w:bidi="ar-SA"/>
        </w:rPr>
        <w:t xml:space="preserve"> علم اجمالی به غصبی بودن یکی از این دو آب سبب حکم عقل به وجوب اجتناب از آن دو آب می‌شود و لذا عرفا او قادر بر وضو نیست و باید تیمم کند </w:t>
      </w:r>
      <w:r w:rsidR="00981169" w:rsidRPr="00EE1FA6">
        <w:rPr>
          <w:rFonts w:ascii="NoorLotus" w:hAnsi="NoorLotus" w:cs="NoorLotus"/>
          <w:sz w:val="28"/>
          <w:rtl/>
          <w:lang w:bidi="ar-SA"/>
        </w:rPr>
        <w:t>ولی در همان بحث وضو نیز مفاد دلیل</w:t>
      </w:r>
      <w:r w:rsidR="00A4743E">
        <w:rPr>
          <w:rFonts w:ascii="NoorLotus" w:hAnsi="NoorLotus" w:cs="NoorLotus" w:hint="cs"/>
          <w:sz w:val="28"/>
          <w:rtl/>
          <w:lang w:bidi="ar-SA"/>
        </w:rPr>
        <w:t>،</w:t>
      </w:r>
      <w:r w:rsidR="00981169" w:rsidRPr="00EE1FA6">
        <w:rPr>
          <w:rFonts w:ascii="NoorLotus" w:hAnsi="NoorLotus" w:cs="NoorLotus"/>
          <w:sz w:val="28"/>
          <w:rtl/>
          <w:lang w:bidi="ar-SA"/>
        </w:rPr>
        <w:t xml:space="preserve"> «</w:t>
      </w:r>
      <w:r w:rsidR="0011544A" w:rsidRPr="00EE1FA6">
        <w:rPr>
          <w:rFonts w:ascii="NoorLotus" w:hAnsi="NoorLotus" w:cs="NoorLotus"/>
          <w:sz w:val="28"/>
          <w:rtl/>
          <w:lang w:bidi="ar-SA"/>
        </w:rPr>
        <w:t>ان قدرت فصل مع الوضوء</w:t>
      </w:r>
      <w:r w:rsidR="00981169" w:rsidRPr="00EE1FA6">
        <w:rPr>
          <w:rFonts w:ascii="NoorLotus" w:hAnsi="NoorLotus" w:cs="NoorLotus"/>
          <w:sz w:val="28"/>
          <w:rtl/>
          <w:lang w:bidi="ar-SA"/>
        </w:rPr>
        <w:t>» ن</w:t>
      </w:r>
      <w:r w:rsidR="0011544A" w:rsidRPr="00EE1FA6">
        <w:rPr>
          <w:rFonts w:ascii="NoorLotus" w:hAnsi="NoorLotus" w:cs="NoorLotus"/>
          <w:sz w:val="28"/>
          <w:rtl/>
          <w:lang w:bidi="ar-SA"/>
        </w:rPr>
        <w:t>یست</w:t>
      </w:r>
      <w:r w:rsidR="00981169" w:rsidRPr="00EE1FA6">
        <w:rPr>
          <w:rFonts w:ascii="NoorLotus" w:hAnsi="NoorLotus" w:cs="NoorLotus"/>
          <w:sz w:val="28"/>
          <w:rtl/>
          <w:lang w:bidi="ar-SA"/>
        </w:rPr>
        <w:t xml:space="preserve"> بلکه مفاد دلیل</w:t>
      </w:r>
      <w:r w:rsidR="00A4743E">
        <w:rPr>
          <w:rFonts w:ascii="NoorLotus" w:hAnsi="NoorLotus" w:cs="NoorLotus" w:hint="cs"/>
          <w:sz w:val="28"/>
          <w:rtl/>
          <w:lang w:bidi="ar-SA"/>
        </w:rPr>
        <w:t>،</w:t>
      </w:r>
      <w:r w:rsidR="00981169" w:rsidRPr="00EE1FA6">
        <w:rPr>
          <w:rFonts w:ascii="NoorLotus" w:hAnsi="NoorLotus" w:cs="NoorLotus"/>
          <w:sz w:val="28"/>
          <w:rtl/>
          <w:lang w:bidi="ar-SA"/>
        </w:rPr>
        <w:t xml:space="preserve"> «</w:t>
      </w:r>
      <w:r w:rsidR="0011544A" w:rsidRPr="00EE1FA6">
        <w:rPr>
          <w:rFonts w:ascii="NoorLotus" w:hAnsi="NoorLotus" w:cs="NoorLotus"/>
          <w:sz w:val="28"/>
          <w:rtl/>
          <w:lang w:bidi="ar-SA"/>
        </w:rPr>
        <w:t>ان وجدت مائا</w:t>
      </w:r>
      <w:r w:rsidR="00981169" w:rsidRPr="00EE1FA6">
        <w:rPr>
          <w:rFonts w:ascii="NoorLotus" w:hAnsi="NoorLotus" w:cs="NoorLotus"/>
          <w:sz w:val="28"/>
          <w:rtl/>
          <w:lang w:bidi="ar-SA"/>
        </w:rPr>
        <w:t xml:space="preserve">» </w:t>
      </w:r>
      <w:r w:rsidR="0011544A" w:rsidRPr="00EE1FA6">
        <w:rPr>
          <w:rFonts w:ascii="NoorLotus" w:hAnsi="NoorLotus" w:cs="NoorLotus"/>
          <w:sz w:val="28"/>
          <w:rtl/>
          <w:lang w:bidi="ar-SA"/>
        </w:rPr>
        <w:t>است و نهایتا گفته شود مراد «ان وجدت مائا مباحا فصل مع الوضوء» است</w:t>
      </w:r>
      <w:r w:rsidR="00981169" w:rsidRPr="00EE1FA6">
        <w:rPr>
          <w:rFonts w:ascii="NoorLotus" w:hAnsi="NoorLotus" w:cs="NoorLotus"/>
          <w:sz w:val="28"/>
          <w:rtl/>
          <w:lang w:bidi="ar-SA"/>
        </w:rPr>
        <w:t xml:space="preserve"> و عرفا مکلفی که علم اجمالی به </w:t>
      </w:r>
      <w:r w:rsidR="00AB1E41" w:rsidRPr="00EE1FA6">
        <w:rPr>
          <w:rFonts w:ascii="NoorLotus" w:hAnsi="NoorLotus" w:cs="NoorLotus"/>
          <w:sz w:val="28"/>
          <w:rtl/>
          <w:lang w:bidi="ar-SA"/>
        </w:rPr>
        <w:t xml:space="preserve">مباح بودن یکی از این دو آب دارد </w:t>
      </w:r>
      <w:r w:rsidR="00981169" w:rsidRPr="00EE1FA6">
        <w:rPr>
          <w:rFonts w:ascii="NoorLotus" w:hAnsi="NoorLotus" w:cs="NoorLotus"/>
          <w:sz w:val="28"/>
          <w:rtl/>
          <w:lang w:bidi="ar-SA"/>
        </w:rPr>
        <w:t xml:space="preserve"> </w:t>
      </w:r>
      <w:r w:rsidR="00AB1E41" w:rsidRPr="00EE1FA6">
        <w:rPr>
          <w:rFonts w:ascii="NoorLotus" w:hAnsi="NoorLotus" w:cs="NoorLotus"/>
          <w:sz w:val="28"/>
          <w:rtl/>
          <w:lang w:bidi="ar-SA"/>
        </w:rPr>
        <w:t xml:space="preserve">واجد ماء مباح است. </w:t>
      </w:r>
    </w:p>
    <w:p w14:paraId="321D0C70" w14:textId="2CE09322" w:rsidR="002F56C4" w:rsidRPr="00EE1FA6" w:rsidRDefault="00D55968" w:rsidP="009C73C7">
      <w:pPr>
        <w:jc w:val="both"/>
        <w:rPr>
          <w:rFonts w:ascii="NoorLotus" w:hAnsi="NoorLotus" w:cs="NoorLotus"/>
          <w:sz w:val="28"/>
          <w:rtl/>
          <w:lang w:bidi="ar-SA"/>
        </w:rPr>
      </w:pPr>
      <w:r w:rsidRPr="00EE1FA6">
        <w:rPr>
          <w:rFonts w:ascii="NoorLotus" w:hAnsi="NoorLotus" w:cs="NoorLotus"/>
          <w:sz w:val="28"/>
          <w:rtl/>
          <w:lang w:bidi="ar-SA"/>
        </w:rPr>
        <w:t xml:space="preserve">بنابراین در ما نحن فیه که بحث اصل نماز است عدم ورود </w:t>
      </w:r>
      <w:r w:rsidR="00C1575C" w:rsidRPr="00EE1FA6">
        <w:rPr>
          <w:rFonts w:ascii="NoorLotus" w:hAnsi="NoorLotus" w:cs="NoorLotus"/>
          <w:sz w:val="28"/>
          <w:rtl/>
          <w:lang w:bidi="ar-SA"/>
        </w:rPr>
        <w:t xml:space="preserve">حرمت غصب بر دلیل وجوب صلات واضح است. </w:t>
      </w:r>
      <w:r w:rsidR="00C32789" w:rsidRPr="00EE1FA6">
        <w:rPr>
          <w:rFonts w:ascii="NoorLotus" w:hAnsi="NoorLotus" w:cs="NoorLotus"/>
          <w:sz w:val="28"/>
          <w:rtl/>
          <w:lang w:bidi="ar-SA"/>
        </w:rPr>
        <w:t xml:space="preserve">زیرا در تکلیف به اصل نماز قدرت عرفیه اخذ نشده است. </w:t>
      </w:r>
      <w:r w:rsidR="00C1575C" w:rsidRPr="00EE1FA6">
        <w:rPr>
          <w:rFonts w:ascii="NoorLotus" w:hAnsi="NoorLotus" w:cs="NoorLotus"/>
          <w:sz w:val="28"/>
          <w:rtl/>
          <w:lang w:bidi="ar-SA"/>
        </w:rPr>
        <w:t xml:space="preserve">ولی </w:t>
      </w:r>
      <w:r w:rsidR="00981169" w:rsidRPr="00EE1FA6">
        <w:rPr>
          <w:rFonts w:ascii="NoorLotus" w:hAnsi="NoorLotus" w:cs="NoorLotus"/>
          <w:sz w:val="28"/>
          <w:rtl/>
          <w:lang w:bidi="ar-SA"/>
        </w:rPr>
        <w:t xml:space="preserve">حتی </w:t>
      </w:r>
      <w:r w:rsidR="00C1575C" w:rsidRPr="00EE1FA6">
        <w:rPr>
          <w:rFonts w:ascii="NoorLotus" w:hAnsi="NoorLotus" w:cs="NoorLotus"/>
          <w:sz w:val="28"/>
          <w:rtl/>
          <w:lang w:bidi="ar-SA"/>
        </w:rPr>
        <w:t xml:space="preserve">در بحث نماز با وضو نیز </w:t>
      </w:r>
      <w:r w:rsidR="00981169" w:rsidRPr="00EE1FA6">
        <w:rPr>
          <w:rFonts w:ascii="NoorLotus" w:hAnsi="NoorLotus" w:cs="NoorLotus"/>
          <w:sz w:val="28"/>
          <w:rtl/>
          <w:lang w:bidi="ar-SA"/>
        </w:rPr>
        <w:t>اگر مکلف علم اجمالی به غصبی بودن یکی از دو آب داشته باشد حرمت غصب بر دلیل وجوب</w:t>
      </w:r>
      <w:r w:rsidR="002F56C4" w:rsidRPr="00EE1FA6">
        <w:rPr>
          <w:rFonts w:ascii="NoorLotus" w:hAnsi="NoorLotus" w:cs="NoorLotus"/>
          <w:sz w:val="28"/>
          <w:rtl/>
          <w:lang w:bidi="ar-SA"/>
        </w:rPr>
        <w:t xml:space="preserve"> نماز با</w:t>
      </w:r>
      <w:r w:rsidR="00981169" w:rsidRPr="00EE1FA6">
        <w:rPr>
          <w:rFonts w:ascii="NoorLotus" w:hAnsi="NoorLotus" w:cs="NoorLotus"/>
          <w:sz w:val="28"/>
          <w:rtl/>
          <w:lang w:bidi="ar-SA"/>
        </w:rPr>
        <w:t xml:space="preserve"> وضو ورود ندارد. </w:t>
      </w:r>
      <w:r w:rsidR="00C32789" w:rsidRPr="00EE1FA6">
        <w:rPr>
          <w:rFonts w:ascii="NoorLotus" w:hAnsi="NoorLotus" w:cs="NoorLotus"/>
          <w:sz w:val="28"/>
          <w:rtl/>
          <w:lang w:bidi="ar-SA"/>
        </w:rPr>
        <w:t>زیرا موضوع وجوب صلات با وضو «ان وجدت مائا مباحا» است و مکلف وقتی علم اجمالی به وجود ماء مباح دارد ولو آن با آب غصبی مشتبه شده است عرفا او واجد ماء مباح است در مورد علم اجمالی به غصبیت این آب یا این خاک نیز همین‌طور است و</w:t>
      </w:r>
      <w:r w:rsidR="00602AB0">
        <w:rPr>
          <w:rFonts w:ascii="NoorLotus" w:hAnsi="NoorLotus" w:cs="NoorLotus"/>
          <w:sz w:val="28"/>
          <w:rtl/>
          <w:lang w:bidi="ar-SA"/>
        </w:rPr>
        <w:t xml:space="preserve"> او می‌داند یا آب</w:t>
      </w:r>
      <w:r w:rsidR="00602AB0">
        <w:rPr>
          <w:rFonts w:ascii="NoorLotus" w:hAnsi="NoorLotus" w:cs="NoorLotus" w:hint="cs"/>
          <w:sz w:val="28"/>
          <w:rtl/>
          <w:lang w:bidi="ar-SA"/>
        </w:rPr>
        <w:t xml:space="preserve"> </w:t>
      </w:r>
      <w:r w:rsidR="00C32789" w:rsidRPr="00EE1FA6">
        <w:rPr>
          <w:rFonts w:ascii="NoorLotus" w:hAnsi="NoorLotus" w:cs="NoorLotus"/>
          <w:sz w:val="28"/>
          <w:rtl/>
          <w:lang w:bidi="ar-SA"/>
        </w:rPr>
        <w:t xml:space="preserve">و یا خاک برای خودش است و غصبی نیست لذا او واجد طهور مباح است. پس کلام ایشان و آیت الله تبریزی رحمه الله حتی در صلات با وضو نیز تمام نیست. </w:t>
      </w:r>
    </w:p>
    <w:p w14:paraId="1E5376CB" w14:textId="426814EF" w:rsidR="00535D0C" w:rsidRPr="00EE1FA6" w:rsidRDefault="00602AB0" w:rsidP="00A03523">
      <w:pPr>
        <w:jc w:val="both"/>
        <w:rPr>
          <w:rFonts w:ascii="NoorLotus" w:hAnsi="NoorLotus" w:cs="NoorLotus"/>
          <w:sz w:val="28"/>
          <w:rtl/>
          <w:lang w:bidi="ar-SA"/>
        </w:rPr>
      </w:pPr>
      <w:r>
        <w:rPr>
          <w:rFonts w:ascii="NoorLotus" w:hAnsi="NoorLotus" w:cs="NoorLotus" w:hint="cs"/>
          <w:sz w:val="28"/>
          <w:rtl/>
          <w:lang w:bidi="ar-SA"/>
        </w:rPr>
        <w:t>مگر اینکه تفسیر مرحوم خویی مطرح شود؛ ایشان</w:t>
      </w:r>
      <w:r w:rsidR="00535D0C" w:rsidRPr="00EE1FA6">
        <w:rPr>
          <w:rFonts w:ascii="NoorLotus" w:hAnsi="NoorLotus" w:cs="NoorLotus"/>
          <w:sz w:val="28"/>
          <w:rtl/>
          <w:lang w:bidi="ar-SA"/>
        </w:rPr>
        <w:t xml:space="preserve"> فرموده‌اند: «وجد ضالته» به معنای «عر</w:t>
      </w:r>
      <w:r>
        <w:rPr>
          <w:rFonts w:ascii="NoorLotus" w:hAnsi="NoorLotus" w:cs="NoorLotus" w:hint="cs"/>
          <w:sz w:val="28"/>
          <w:rtl/>
          <w:lang w:bidi="ar-SA"/>
        </w:rPr>
        <w:t>ّ</w:t>
      </w:r>
      <w:r w:rsidR="00535D0C" w:rsidRPr="00EE1FA6">
        <w:rPr>
          <w:rFonts w:ascii="NoorLotus" w:hAnsi="NoorLotus" w:cs="NoorLotus"/>
          <w:sz w:val="28"/>
          <w:rtl/>
          <w:lang w:bidi="ar-SA"/>
        </w:rPr>
        <w:t xml:space="preserve">فها» است. </w:t>
      </w:r>
      <w:r w:rsidR="00714D99" w:rsidRPr="00EE1FA6">
        <w:rPr>
          <w:rFonts w:ascii="NoorLotus" w:hAnsi="NoorLotus" w:cs="NoorLotus"/>
          <w:sz w:val="28"/>
          <w:rtl/>
          <w:lang w:bidi="ar-SA"/>
        </w:rPr>
        <w:t>در مواردی که ماشین گم‌شده‌ی شخص بین صد ماشین مردد باشد نمی‌گوی</w:t>
      </w:r>
      <w:r w:rsidR="002266B2">
        <w:rPr>
          <w:rFonts w:ascii="NoorLotus" w:hAnsi="NoorLotus" w:cs="NoorLotus" w:hint="cs"/>
          <w:sz w:val="28"/>
          <w:rtl/>
          <w:lang w:bidi="ar-SA"/>
        </w:rPr>
        <w:t>ن</w:t>
      </w:r>
      <w:r w:rsidR="00714D99" w:rsidRPr="00EE1FA6">
        <w:rPr>
          <w:rFonts w:ascii="NoorLotus" w:hAnsi="NoorLotus" w:cs="NoorLotus"/>
          <w:sz w:val="28"/>
          <w:rtl/>
          <w:lang w:bidi="ar-SA"/>
        </w:rPr>
        <w:t xml:space="preserve">د «وجدت ضالته». و در ما نحن فیه </w:t>
      </w:r>
      <w:r w:rsidR="00B0353B" w:rsidRPr="00EE1FA6">
        <w:rPr>
          <w:rFonts w:ascii="NoorLotus" w:hAnsi="NoorLotus" w:cs="NoorLotus"/>
          <w:sz w:val="28"/>
          <w:rtl/>
          <w:lang w:bidi="ar-SA"/>
        </w:rPr>
        <w:t xml:space="preserve">وضوی با </w:t>
      </w:r>
      <w:r w:rsidR="00B0353B" w:rsidRPr="00EE1FA6">
        <w:rPr>
          <w:rFonts w:ascii="NoorLotus" w:hAnsi="NoorLotus" w:cs="NoorLotus"/>
          <w:sz w:val="28"/>
          <w:rtl/>
          <w:lang w:bidi="ar-SA"/>
        </w:rPr>
        <w:lastRenderedPageBreak/>
        <w:t>هر دو آب مستلزم</w:t>
      </w:r>
      <w:r w:rsidR="00535D0C" w:rsidRPr="00EE1FA6">
        <w:rPr>
          <w:rFonts w:ascii="NoorLotus" w:hAnsi="NoorLotus" w:cs="NoorLotus"/>
          <w:sz w:val="28"/>
          <w:rtl/>
          <w:lang w:bidi="ar-SA"/>
        </w:rPr>
        <w:t xml:space="preserve"> مخالفت قطعیه با تحریم غصب است و جایز نیست و </w:t>
      </w:r>
      <w:r w:rsidR="00B0353B" w:rsidRPr="00EE1FA6">
        <w:rPr>
          <w:rFonts w:ascii="NoorLotus" w:hAnsi="NoorLotus" w:cs="NoorLotus"/>
          <w:sz w:val="28"/>
          <w:rtl/>
          <w:lang w:bidi="ar-SA"/>
        </w:rPr>
        <w:t xml:space="preserve">در صورت </w:t>
      </w:r>
      <w:r w:rsidR="00535D0C" w:rsidRPr="00EE1FA6">
        <w:rPr>
          <w:rFonts w:ascii="NoorLotus" w:hAnsi="NoorLotus" w:cs="NoorLotus"/>
          <w:sz w:val="28"/>
          <w:rtl/>
          <w:lang w:bidi="ar-SA"/>
        </w:rPr>
        <w:t>وضو با یکی از آن دو احراز وضوی با آب مباح نمی‌</w:t>
      </w:r>
      <w:r w:rsidR="00B0353B" w:rsidRPr="00EE1FA6">
        <w:rPr>
          <w:rFonts w:ascii="NoorLotus" w:hAnsi="NoorLotus" w:cs="NoorLotus"/>
          <w:sz w:val="28"/>
          <w:rtl/>
          <w:lang w:bidi="ar-SA"/>
        </w:rPr>
        <w:t>شود</w:t>
      </w:r>
      <w:r w:rsidR="00535D0C" w:rsidRPr="00EE1FA6">
        <w:rPr>
          <w:rFonts w:ascii="NoorLotus" w:hAnsi="NoorLotus" w:cs="NoorLotus"/>
          <w:sz w:val="28"/>
          <w:rtl/>
          <w:lang w:bidi="ar-SA"/>
        </w:rPr>
        <w:t>.</w:t>
      </w:r>
      <w:r w:rsidR="00B0353B" w:rsidRPr="00EE1FA6">
        <w:rPr>
          <w:rFonts w:ascii="NoorLotus" w:hAnsi="NoorLotus" w:cs="NoorLotus"/>
          <w:sz w:val="28"/>
          <w:rtl/>
          <w:lang w:bidi="ar-SA"/>
        </w:rPr>
        <w:t>»</w:t>
      </w:r>
      <w:r w:rsidR="0009521A" w:rsidRPr="00EE1FA6">
        <w:rPr>
          <w:rStyle w:val="FootnoteReference"/>
          <w:rFonts w:ascii="NoorLotus" w:hAnsi="NoorLotus" w:cs="NoorLotus"/>
          <w:sz w:val="28"/>
          <w:rtl/>
        </w:rPr>
        <w:t xml:space="preserve"> </w:t>
      </w:r>
      <w:r w:rsidR="00B0353B" w:rsidRPr="00EE1FA6">
        <w:rPr>
          <w:rFonts w:ascii="NoorLotus" w:hAnsi="NoorLotus" w:cs="NoorLotus"/>
          <w:sz w:val="28"/>
          <w:rtl/>
          <w:lang w:bidi="ar-SA"/>
        </w:rPr>
        <w:t xml:space="preserve">ولی این تفسیر درست نیست زیرا </w:t>
      </w:r>
      <w:r w:rsidR="006961E2" w:rsidRPr="00EE1FA6">
        <w:rPr>
          <w:rFonts w:ascii="NoorLotus" w:hAnsi="NoorLotus" w:cs="NoorLotus"/>
          <w:sz w:val="28"/>
          <w:rtl/>
          <w:lang w:bidi="ar-SA"/>
        </w:rPr>
        <w:t>«واجد الماء» به معنای این است که «فاقد الماء» نباشد ولی «احراز وضوی با آب مباح» داخل در معنای آن نیست.</w:t>
      </w:r>
      <w:r w:rsidR="00535D0C" w:rsidRPr="00EE1FA6">
        <w:rPr>
          <w:rFonts w:ascii="NoorLotus" w:hAnsi="NoorLotus" w:cs="NoorLotus"/>
          <w:sz w:val="28"/>
          <w:rtl/>
          <w:lang w:bidi="ar-SA"/>
        </w:rPr>
        <w:t xml:space="preserve"> </w:t>
      </w:r>
    </w:p>
    <w:p w14:paraId="2EE08AC7" w14:textId="55A7186D" w:rsidR="006961E2" w:rsidRPr="00EE1FA6" w:rsidRDefault="006961E2" w:rsidP="009C73C7">
      <w:pPr>
        <w:jc w:val="both"/>
        <w:rPr>
          <w:rFonts w:ascii="NoorLotus" w:hAnsi="NoorLotus" w:cs="NoorLotus"/>
          <w:sz w:val="28"/>
          <w:rtl/>
          <w:lang w:bidi="ar-SA"/>
        </w:rPr>
      </w:pPr>
      <w:r w:rsidRPr="00EE1FA6">
        <w:rPr>
          <w:rFonts w:ascii="NoorLotus" w:hAnsi="NoorLotus" w:cs="NoorLotus"/>
          <w:sz w:val="28"/>
          <w:rtl/>
          <w:lang w:bidi="ar-SA"/>
        </w:rPr>
        <w:t>بنابراین اشکال دوم این است که کلام آیت الله سیستانی حفظه الله حتی در مورد صلات با وضو نیز درست نیست زیرا آن ولو مشروط به قدرت عرفیه است ولی با دقت فهمیده می‌شود که آن مشروط به وجدان ماء مباح است و در این موارد اگر در واقع آن آب</w:t>
      </w:r>
      <w:r w:rsidR="002266B2">
        <w:rPr>
          <w:rFonts w:ascii="NoorLotus" w:hAnsi="NoorLotus" w:cs="NoorLotus" w:hint="cs"/>
          <w:sz w:val="28"/>
          <w:rtl/>
          <w:lang w:bidi="ar-SA"/>
        </w:rPr>
        <w:t>،</w:t>
      </w:r>
      <w:r w:rsidRPr="00EE1FA6">
        <w:rPr>
          <w:rFonts w:ascii="NoorLotus" w:hAnsi="NoorLotus" w:cs="NoorLotus"/>
          <w:sz w:val="28"/>
          <w:rtl/>
          <w:lang w:bidi="ar-SA"/>
        </w:rPr>
        <w:t xml:space="preserve"> مباح باشد مکلف واجد ماء مباح است. </w:t>
      </w:r>
    </w:p>
    <w:p w14:paraId="59EFFB5D" w14:textId="524D3ACF" w:rsidR="00535D0C" w:rsidRPr="00EE1FA6" w:rsidRDefault="00535D0C" w:rsidP="009C73C7">
      <w:pPr>
        <w:jc w:val="both"/>
        <w:rPr>
          <w:rFonts w:ascii="NoorLotus" w:hAnsi="NoorLotus" w:cs="NoorLotus"/>
          <w:sz w:val="28"/>
          <w:rtl/>
          <w:lang w:bidi="ar-SA"/>
        </w:rPr>
      </w:pPr>
      <w:r w:rsidRPr="00EE1FA6">
        <w:rPr>
          <w:rFonts w:ascii="NoorLotus" w:hAnsi="NoorLotus" w:cs="NoorLotus"/>
          <w:sz w:val="28"/>
          <w:rtl/>
          <w:lang w:bidi="ar-SA"/>
        </w:rPr>
        <w:t xml:space="preserve">بنابراین این قول تمام نیست و این مکلف فاقد الطهورین نیست. لذا </w:t>
      </w:r>
      <w:r w:rsidR="00FB2558" w:rsidRPr="00EE1FA6">
        <w:rPr>
          <w:rFonts w:ascii="NoorLotus" w:hAnsi="NoorLotus" w:cs="NoorLotus"/>
          <w:sz w:val="28"/>
          <w:rtl/>
          <w:lang w:bidi="ar-SA"/>
        </w:rPr>
        <w:t xml:space="preserve">مکلف فی حد ذاته مخیر است بین این که </w:t>
      </w:r>
      <w:r w:rsidRPr="00EE1FA6">
        <w:rPr>
          <w:rFonts w:ascii="NoorLotus" w:hAnsi="NoorLotus" w:cs="NoorLotus"/>
          <w:sz w:val="28"/>
          <w:rtl/>
          <w:lang w:bidi="ar-SA"/>
        </w:rPr>
        <w:t>یا با این آب وضو بگیرد و یا با این خاک تیمم بگیرد زیرا ترک هر دو مستلزم مخالفت قطعیه اصل نماز است و لذا وضو با آب مباح</w:t>
      </w:r>
      <w:r w:rsidR="002266B2">
        <w:rPr>
          <w:rFonts w:ascii="NoorLotus" w:hAnsi="NoorLotus" w:cs="NoorLotus" w:hint="cs"/>
          <w:sz w:val="28"/>
          <w:rtl/>
          <w:lang w:bidi="ar-SA"/>
        </w:rPr>
        <w:t>،</w:t>
      </w:r>
      <w:r w:rsidRPr="00EE1FA6">
        <w:rPr>
          <w:rFonts w:ascii="NoorLotus" w:hAnsi="NoorLotus" w:cs="NoorLotus"/>
          <w:sz w:val="28"/>
          <w:rtl/>
          <w:lang w:bidi="ar-SA"/>
        </w:rPr>
        <w:t xml:space="preserve"> عقلی است</w:t>
      </w:r>
      <w:r w:rsidR="00D3468A" w:rsidRPr="00EE1FA6">
        <w:rPr>
          <w:rFonts w:ascii="NoorLotus" w:hAnsi="NoorLotus" w:cs="NoorLotus"/>
          <w:sz w:val="28"/>
          <w:rtl/>
          <w:lang w:bidi="ar-SA"/>
        </w:rPr>
        <w:t xml:space="preserve">. و </w:t>
      </w:r>
      <w:r w:rsidR="00D3468A" w:rsidRPr="00EE1FA6">
        <w:rPr>
          <w:rFonts w:ascii="NoorLotus" w:hAnsi="NoorLotus" w:cs="NoorLotus"/>
          <w:sz w:val="28"/>
          <w:highlight w:val="yellow"/>
          <w:rtl/>
          <w:lang w:bidi="ar-SA"/>
        </w:rPr>
        <w:t xml:space="preserve">به نظر ما </w:t>
      </w:r>
      <w:r w:rsidR="00D3468A" w:rsidRPr="00EE1FA6">
        <w:rPr>
          <w:rFonts w:ascii="NoorLotus" w:hAnsi="NoorLotus" w:cs="NoorLotus"/>
          <w:sz w:val="28"/>
          <w:rtl/>
          <w:lang w:bidi="ar-SA"/>
        </w:rPr>
        <w:t xml:space="preserve">که قائل به جواز اجتماع امر و نهی هستیم وقتی وضو مباح عقلی شد قطعا صحیح است زیرا در این فرض </w:t>
      </w:r>
      <w:r w:rsidRPr="00EE1FA6">
        <w:rPr>
          <w:rFonts w:ascii="NoorLotus" w:hAnsi="NoorLotus" w:cs="NoorLotus"/>
          <w:sz w:val="28"/>
          <w:rtl/>
          <w:lang w:bidi="ar-SA"/>
        </w:rPr>
        <w:t xml:space="preserve">او متمکن از وضوی صحیح است لذا باید وضوی صحیح بگیرد. </w:t>
      </w:r>
      <w:r w:rsidR="000C4EEE" w:rsidRPr="00EE1FA6">
        <w:rPr>
          <w:rFonts w:ascii="NoorLotus" w:hAnsi="NoorLotus" w:cs="NoorLotus"/>
          <w:sz w:val="28"/>
          <w:rtl/>
          <w:lang w:bidi="ar-SA"/>
        </w:rPr>
        <w:t xml:space="preserve">زیرا </w:t>
      </w:r>
      <w:r w:rsidR="00894C2D" w:rsidRPr="00EE1FA6">
        <w:rPr>
          <w:rFonts w:ascii="NoorLotus" w:hAnsi="NoorLotus" w:cs="NoorLotus"/>
          <w:sz w:val="28"/>
          <w:rtl/>
          <w:lang w:bidi="ar-SA"/>
        </w:rPr>
        <w:t xml:space="preserve">عقلا متمکن از وضو گرفتن است و در عین حال که وضو با این آب حرام غیر منجز است ولی این مانع از تمکن از وضو با این آب نیست. </w:t>
      </w:r>
    </w:p>
    <w:p w14:paraId="62D03C55" w14:textId="685F7E9D" w:rsidR="00894C2D" w:rsidRPr="00EE1FA6" w:rsidRDefault="003E0297" w:rsidP="009C73C7">
      <w:pPr>
        <w:pStyle w:val="Heading1"/>
        <w:rPr>
          <w:rtl/>
        </w:rPr>
      </w:pPr>
      <w:bookmarkStart w:id="9" w:name="_Toc195641295"/>
      <w:r w:rsidRPr="00EE1FA6">
        <w:rPr>
          <w:rtl/>
        </w:rPr>
        <w:t>فرع سوم:</w:t>
      </w:r>
      <w:r w:rsidR="000736A5" w:rsidRPr="00EE1FA6">
        <w:rPr>
          <w:rtl/>
        </w:rPr>
        <w:t xml:space="preserve"> علم اجمالی به نجاست آب یا غصبیت خاک با انحصار طهور در آن دو</w:t>
      </w:r>
      <w:bookmarkEnd w:id="9"/>
    </w:p>
    <w:p w14:paraId="3B63CB3F" w14:textId="7F2723E5" w:rsidR="003E0297" w:rsidRPr="00EE1FA6" w:rsidRDefault="003E0297" w:rsidP="009C73C7">
      <w:pPr>
        <w:jc w:val="both"/>
        <w:rPr>
          <w:rFonts w:ascii="NoorLotus" w:hAnsi="NoorLotus" w:cs="NoorLotus"/>
          <w:sz w:val="28"/>
          <w:rtl/>
          <w:lang w:bidi="ar-SA"/>
        </w:rPr>
      </w:pPr>
      <w:r w:rsidRPr="00EE1FA6">
        <w:rPr>
          <w:rFonts w:ascii="NoorLotus" w:hAnsi="NoorLotus" w:cs="NoorLotus"/>
          <w:sz w:val="28"/>
          <w:rtl/>
          <w:lang w:bidi="ar-SA"/>
        </w:rPr>
        <w:t xml:space="preserve">مکلف علم اجمالی به نجاست این آب یا غصبی بودن این خاک </w:t>
      </w:r>
      <w:r w:rsidR="00232CC3" w:rsidRPr="00EE1FA6">
        <w:rPr>
          <w:rFonts w:ascii="NoorLotus" w:hAnsi="NoorLotus" w:cs="NoorLotus"/>
          <w:sz w:val="28"/>
          <w:rtl/>
          <w:lang w:bidi="ar-SA"/>
        </w:rPr>
        <w:t>دارد</w:t>
      </w:r>
      <w:r w:rsidRPr="00EE1FA6">
        <w:rPr>
          <w:rFonts w:ascii="NoorLotus" w:hAnsi="NoorLotus" w:cs="NoorLotus"/>
          <w:sz w:val="28"/>
          <w:rtl/>
          <w:lang w:bidi="ar-SA"/>
        </w:rPr>
        <w:t xml:space="preserve"> و آب و خاک دیگری نیز</w:t>
      </w:r>
      <w:r w:rsidR="00232CC3" w:rsidRPr="00EE1FA6">
        <w:rPr>
          <w:rFonts w:ascii="NoorLotus" w:hAnsi="NoorLotus" w:cs="NoorLotus"/>
          <w:sz w:val="28"/>
          <w:rtl/>
          <w:lang w:bidi="ar-SA"/>
        </w:rPr>
        <w:t xml:space="preserve"> ندارد.</w:t>
      </w:r>
      <w:r w:rsidRPr="00EE1FA6">
        <w:rPr>
          <w:rFonts w:ascii="NoorLotus" w:hAnsi="NoorLotus" w:cs="NoorLotus"/>
          <w:sz w:val="28"/>
          <w:rtl/>
          <w:lang w:bidi="ar-SA"/>
        </w:rPr>
        <w:t xml:space="preserve"> </w:t>
      </w:r>
    </w:p>
    <w:p w14:paraId="1EBF409E" w14:textId="641B43DB" w:rsidR="000736A5" w:rsidRPr="00EE1FA6" w:rsidRDefault="000736A5" w:rsidP="009C73C7">
      <w:pPr>
        <w:pStyle w:val="Heading2"/>
        <w:jc w:val="both"/>
        <w:rPr>
          <w:rFonts w:ascii="NoorLotus" w:hAnsi="NoorLotus"/>
          <w:sz w:val="28"/>
          <w:rtl/>
        </w:rPr>
      </w:pPr>
      <w:bookmarkStart w:id="10" w:name="_Toc195641296"/>
      <w:r w:rsidRPr="00EE1FA6">
        <w:rPr>
          <w:rFonts w:ascii="NoorLotus" w:hAnsi="NoorLotus"/>
          <w:sz w:val="28"/>
          <w:rtl/>
        </w:rPr>
        <w:t>بررسی کلام مرحوم خویی در فرع سوم</w:t>
      </w:r>
      <w:bookmarkEnd w:id="10"/>
    </w:p>
    <w:p w14:paraId="523A4089" w14:textId="5D836515" w:rsidR="003E0297" w:rsidRPr="00EE1FA6" w:rsidRDefault="003E0297" w:rsidP="009C73C7">
      <w:pPr>
        <w:jc w:val="both"/>
        <w:rPr>
          <w:rFonts w:ascii="NoorLotus" w:hAnsi="NoorLotus" w:cs="NoorLotus"/>
          <w:sz w:val="28"/>
          <w:vertAlign w:val="superscript"/>
          <w:rtl/>
          <w:lang w:bidi="ar"/>
        </w:rPr>
      </w:pPr>
      <w:r w:rsidRPr="00EE1FA6">
        <w:rPr>
          <w:rFonts w:ascii="NoorLotus" w:hAnsi="NoorLotus" w:cs="NoorLotus"/>
          <w:sz w:val="28"/>
          <w:rtl/>
          <w:lang w:bidi="ar-SA"/>
        </w:rPr>
        <w:t xml:space="preserve">مرحوم خویی </w:t>
      </w:r>
      <w:r w:rsidR="009A2679" w:rsidRPr="00EE1FA6">
        <w:rPr>
          <w:rFonts w:ascii="NoorLotus" w:hAnsi="NoorLotus" w:cs="NoorLotus"/>
          <w:sz w:val="28"/>
          <w:rtl/>
          <w:lang w:bidi="ar-SA"/>
        </w:rPr>
        <w:t xml:space="preserve">در مصباح الاصول </w:t>
      </w:r>
      <w:r w:rsidRPr="00EE1FA6">
        <w:rPr>
          <w:rFonts w:ascii="NoorLotus" w:hAnsi="NoorLotus" w:cs="NoorLotus"/>
          <w:sz w:val="28"/>
          <w:rtl/>
          <w:lang w:bidi="ar-SA"/>
        </w:rPr>
        <w:t xml:space="preserve">فرموده‌اند: «باید با این آب وضو بگیرد. زیرا در صورت تیمم با خاک </w:t>
      </w:r>
      <w:r w:rsidR="002B5F07" w:rsidRPr="00EE1FA6">
        <w:rPr>
          <w:rFonts w:ascii="NoorLotus" w:hAnsi="NoorLotus" w:cs="NoorLotus"/>
          <w:sz w:val="28"/>
          <w:rtl/>
          <w:lang w:bidi="ar-SA"/>
        </w:rPr>
        <w:t xml:space="preserve">اگر </w:t>
      </w:r>
      <w:r w:rsidRPr="00EE1FA6">
        <w:rPr>
          <w:rFonts w:ascii="NoorLotus" w:hAnsi="NoorLotus" w:cs="NoorLotus"/>
          <w:sz w:val="28"/>
          <w:rtl/>
          <w:lang w:bidi="ar-SA"/>
        </w:rPr>
        <w:t xml:space="preserve">در واقع خاک غصبی باشد با دو تکلیف مخالفت شده است یک: مخالفت با تحریم غصب و دو: مخالفت با وجوب </w:t>
      </w:r>
      <w:r w:rsidR="005D179D">
        <w:rPr>
          <w:rFonts w:ascii="NoorLotus" w:hAnsi="NoorLotus" w:cs="NoorLotus" w:hint="cs"/>
          <w:sz w:val="28"/>
          <w:rtl/>
          <w:lang w:bidi="ar-SA"/>
        </w:rPr>
        <w:t>نماز</w:t>
      </w:r>
      <w:r w:rsidR="005D179D">
        <w:rPr>
          <w:rFonts w:ascii="NoorLotus" w:hAnsi="NoorLotus" w:cs="NoorLotus"/>
          <w:sz w:val="28"/>
          <w:rtl/>
          <w:lang w:bidi="ar-SA"/>
        </w:rPr>
        <w:t xml:space="preserve"> با وضو </w:t>
      </w:r>
      <w:r w:rsidR="005D179D">
        <w:rPr>
          <w:rFonts w:ascii="NoorLotus" w:hAnsi="NoorLotus" w:cs="NoorLotus" w:hint="cs"/>
          <w:sz w:val="28"/>
          <w:rtl/>
          <w:lang w:bidi="ar-SA"/>
        </w:rPr>
        <w:t>که موجب</w:t>
      </w:r>
      <w:r w:rsidR="005D179D">
        <w:rPr>
          <w:rFonts w:ascii="NoorLotus" w:hAnsi="NoorLotus" w:cs="NoorLotus"/>
          <w:sz w:val="28"/>
          <w:rtl/>
          <w:lang w:bidi="ar-SA"/>
        </w:rPr>
        <w:t xml:space="preserve"> بطلان نماز است</w:t>
      </w:r>
      <w:r w:rsidR="005D179D">
        <w:rPr>
          <w:rFonts w:ascii="NoorLotus" w:hAnsi="NoorLotus" w:cs="NoorLotus" w:hint="cs"/>
          <w:sz w:val="28"/>
          <w:rtl/>
          <w:lang w:bidi="ar-SA"/>
        </w:rPr>
        <w:t>؛</w:t>
      </w:r>
      <w:r w:rsidRPr="00EE1FA6">
        <w:rPr>
          <w:rFonts w:ascii="NoorLotus" w:hAnsi="NoorLotus" w:cs="NoorLotus"/>
          <w:sz w:val="28"/>
          <w:rtl/>
          <w:lang w:bidi="ar-SA"/>
        </w:rPr>
        <w:t xml:space="preserve"> زیرا اگر خاک غصبی باشد پس آب طاهر است و وظیفه‌ی او وضو با آب بوده است</w:t>
      </w:r>
      <w:r w:rsidR="00936471" w:rsidRPr="00EE1FA6">
        <w:rPr>
          <w:rFonts w:ascii="NoorLotus" w:hAnsi="NoorLotus" w:cs="NoorLotus"/>
          <w:sz w:val="28"/>
          <w:rtl/>
          <w:lang w:bidi="ar-SA"/>
        </w:rPr>
        <w:t xml:space="preserve"> که با آن مخالفت کرده است</w:t>
      </w:r>
      <w:r w:rsidRPr="00EE1FA6">
        <w:rPr>
          <w:rFonts w:ascii="NoorLotus" w:hAnsi="NoorLotus" w:cs="NoorLotus"/>
          <w:sz w:val="28"/>
          <w:rtl/>
          <w:lang w:bidi="ar-SA"/>
        </w:rPr>
        <w:t xml:space="preserve">. </w:t>
      </w:r>
      <w:r w:rsidR="00A37576" w:rsidRPr="00EE1FA6">
        <w:rPr>
          <w:rFonts w:ascii="NoorLotus" w:hAnsi="NoorLotus" w:cs="NoorLotus"/>
          <w:sz w:val="28"/>
          <w:rtl/>
          <w:lang w:bidi="ar-SA"/>
        </w:rPr>
        <w:t xml:space="preserve">ولی در صورت وضو با آب اگر در واقع آب نجس باشد با یک تکلیف مخالفت شده </w:t>
      </w:r>
      <w:r w:rsidR="00A21BD4" w:rsidRPr="00EE1FA6">
        <w:rPr>
          <w:rFonts w:ascii="NoorLotus" w:hAnsi="NoorLotus" w:cs="NoorLotus"/>
          <w:sz w:val="28"/>
          <w:rtl/>
          <w:lang w:bidi="ar-SA"/>
        </w:rPr>
        <w:t xml:space="preserve">و آن نماز با وضوی با آب طاهر است و وضوی با آب نجس حرام </w:t>
      </w:r>
      <w:r w:rsidR="002D6353" w:rsidRPr="00EE1FA6">
        <w:rPr>
          <w:rFonts w:ascii="NoorLotus" w:hAnsi="NoorLotus" w:cs="NoorLotus"/>
          <w:sz w:val="28"/>
          <w:rtl/>
          <w:lang w:bidi="ar-SA"/>
        </w:rPr>
        <w:t xml:space="preserve">ذاتی نیست تا گفته شود با آن نیز مخالفت کرده است. </w:t>
      </w:r>
      <w:r w:rsidR="00C91459" w:rsidRPr="00EE1FA6">
        <w:rPr>
          <w:rFonts w:ascii="NoorLotus" w:hAnsi="NoorLotus" w:cs="NoorLotus"/>
          <w:sz w:val="28"/>
          <w:rtl/>
          <w:lang w:bidi="ar-SA"/>
        </w:rPr>
        <w:t xml:space="preserve">و </w:t>
      </w:r>
      <w:r w:rsidR="00A37576" w:rsidRPr="00EE1FA6">
        <w:rPr>
          <w:rFonts w:ascii="NoorLotus" w:hAnsi="NoorLotus" w:cs="NoorLotus"/>
          <w:sz w:val="28"/>
          <w:rtl/>
          <w:lang w:bidi="ar-SA"/>
        </w:rPr>
        <w:t xml:space="preserve">در مواردی که امر دایر بین مخالفت دو تکلیف و مخالفت یک تکلیف است عقل </w:t>
      </w:r>
      <w:r w:rsidR="00A37576" w:rsidRPr="00EE1FA6">
        <w:rPr>
          <w:rFonts w:ascii="NoorLotus" w:hAnsi="NoorLotus" w:cs="NoorLotus"/>
          <w:sz w:val="28"/>
          <w:rtl/>
          <w:lang w:bidi="ar-SA"/>
        </w:rPr>
        <w:lastRenderedPageBreak/>
        <w:t xml:space="preserve">حکم به اختیار مخالفت با یک تکلیف می‌کند </w:t>
      </w:r>
      <w:r w:rsidR="00611F1F" w:rsidRPr="00EE1FA6">
        <w:rPr>
          <w:rFonts w:ascii="NoorLotus" w:hAnsi="NoorLotus" w:cs="NoorLotus"/>
          <w:sz w:val="28"/>
          <w:rtl/>
          <w:lang w:bidi="ar-SA"/>
        </w:rPr>
        <w:t xml:space="preserve">زیرا مضطر به مخالفت با دو تکلیف نیست </w:t>
      </w:r>
      <w:r w:rsidR="00A37576" w:rsidRPr="00EE1FA6">
        <w:rPr>
          <w:rFonts w:ascii="NoorLotus" w:hAnsi="NoorLotus" w:cs="NoorLotus"/>
          <w:sz w:val="28"/>
          <w:rtl/>
          <w:lang w:bidi="ar-SA"/>
        </w:rPr>
        <w:t>لذا عقلا باید با آب وضو بگیرد.</w:t>
      </w:r>
      <w:r w:rsidR="00B7032F" w:rsidRPr="00EE1FA6">
        <w:rPr>
          <w:rFonts w:ascii="NoorLotus" w:hAnsi="NoorLotus" w:cs="NoorLotus"/>
          <w:sz w:val="28"/>
          <w:rtl/>
          <w:lang w:bidi="ar-SA"/>
        </w:rPr>
        <w:t>»</w:t>
      </w:r>
      <w:r w:rsidR="0009521A" w:rsidRPr="00EE1FA6">
        <w:rPr>
          <w:rFonts w:ascii="NoorLotus" w:hAnsi="NoorLotus" w:cs="NoorLotus"/>
          <w:sz w:val="28"/>
          <w:vertAlign w:val="superscript"/>
          <w:rtl/>
          <w:lang w:bidi="ar"/>
        </w:rPr>
        <w:footnoteReference w:id="3"/>
      </w:r>
      <w:r w:rsidR="00A37576" w:rsidRPr="00EE1FA6">
        <w:rPr>
          <w:rFonts w:ascii="NoorLotus" w:hAnsi="NoorLotus" w:cs="NoorLotus"/>
          <w:sz w:val="28"/>
          <w:rtl/>
          <w:lang w:bidi="ar-SA"/>
        </w:rPr>
        <w:t xml:space="preserve"> </w:t>
      </w:r>
    </w:p>
    <w:p w14:paraId="7FD0DE66" w14:textId="5C81C4DF" w:rsidR="007E452E" w:rsidRPr="00EE1FA6" w:rsidRDefault="007E452E" w:rsidP="009C73C7">
      <w:pPr>
        <w:jc w:val="both"/>
        <w:rPr>
          <w:rFonts w:ascii="NoorLotus" w:hAnsi="NoorLotus" w:cs="NoorLotus"/>
          <w:sz w:val="28"/>
          <w:rtl/>
          <w:lang w:bidi="ar-SA"/>
        </w:rPr>
      </w:pPr>
      <w:r w:rsidRPr="00EE1FA6">
        <w:rPr>
          <w:rFonts w:ascii="NoorLotus" w:hAnsi="NoorLotus" w:cs="NoorLotus"/>
          <w:sz w:val="28"/>
          <w:rtl/>
          <w:lang w:bidi="ar-SA"/>
        </w:rPr>
        <w:t xml:space="preserve">اصالة الطهارة در آب </w:t>
      </w:r>
      <w:r w:rsidR="003813F1" w:rsidRPr="00EE1FA6">
        <w:rPr>
          <w:rFonts w:ascii="NoorLotus" w:hAnsi="NoorLotus" w:cs="NoorLotus"/>
          <w:sz w:val="28"/>
          <w:rtl/>
          <w:lang w:bidi="ar-SA"/>
        </w:rPr>
        <w:t xml:space="preserve">به نظر مرحوم خویی </w:t>
      </w:r>
      <w:r w:rsidRPr="00EE1FA6">
        <w:rPr>
          <w:rFonts w:ascii="NoorLotus" w:hAnsi="NoorLotus" w:cs="NoorLotus"/>
          <w:sz w:val="28"/>
          <w:rtl/>
          <w:lang w:bidi="ar-SA"/>
        </w:rPr>
        <w:t xml:space="preserve">خطاب مختص حاکم است و </w:t>
      </w:r>
      <w:r w:rsidR="003813F1" w:rsidRPr="00EE1FA6">
        <w:rPr>
          <w:rFonts w:ascii="NoorLotus" w:hAnsi="NoorLotus" w:cs="NoorLotus"/>
          <w:sz w:val="28"/>
          <w:rtl/>
          <w:lang w:bidi="ar-SA"/>
        </w:rPr>
        <w:t>آن با اصالة الحل در خاک تعارض می‌کند</w:t>
      </w:r>
      <w:r w:rsidR="0009521A" w:rsidRPr="00EE1FA6">
        <w:rPr>
          <w:rFonts w:ascii="NoorLotus" w:hAnsi="NoorLotus" w:cs="NoorLotus"/>
          <w:sz w:val="28"/>
          <w:vertAlign w:val="superscript"/>
          <w:rtl/>
          <w:lang w:bidi="ar"/>
        </w:rPr>
        <w:footnoteReference w:id="4"/>
      </w:r>
      <w:r w:rsidR="003813F1" w:rsidRPr="00EE1FA6">
        <w:rPr>
          <w:rFonts w:ascii="NoorLotus" w:hAnsi="NoorLotus" w:cs="NoorLotus"/>
          <w:sz w:val="28"/>
          <w:rtl/>
          <w:lang w:bidi="ar-SA"/>
        </w:rPr>
        <w:t xml:space="preserve">. ولی مکلف در داخل وقت عقلا باید با آب وضو بگیرد و </w:t>
      </w:r>
      <w:r w:rsidRPr="00EE1FA6">
        <w:rPr>
          <w:rFonts w:ascii="NoorLotus" w:hAnsi="NoorLotus" w:cs="NoorLotus"/>
          <w:sz w:val="28"/>
          <w:rtl/>
          <w:lang w:bidi="ar-SA"/>
        </w:rPr>
        <w:t xml:space="preserve">در خارج وقت نیز شک در فوت فریضه دارد و آن منشأ شک در وجوب قضا و مجرای برائت است. </w:t>
      </w:r>
    </w:p>
    <w:p w14:paraId="45503D5A" w14:textId="6FA3BFB1" w:rsidR="003813F1" w:rsidRPr="00EE1FA6" w:rsidRDefault="003813F1" w:rsidP="009C73C7">
      <w:pPr>
        <w:jc w:val="both"/>
        <w:rPr>
          <w:rFonts w:ascii="NoorLotus" w:hAnsi="NoorLotus" w:cs="NoorLotus"/>
          <w:sz w:val="28"/>
          <w:rtl/>
          <w:lang w:bidi="ar-SA"/>
        </w:rPr>
      </w:pPr>
      <w:r w:rsidRPr="00EE1FA6">
        <w:rPr>
          <w:rFonts w:ascii="NoorLotus" w:hAnsi="NoorLotus" w:cs="NoorLotus"/>
          <w:sz w:val="28"/>
          <w:rtl/>
          <w:lang w:bidi="ar-SA"/>
        </w:rPr>
        <w:t>این کلام تمام نیست و دارای اشکال است:</w:t>
      </w:r>
    </w:p>
    <w:p w14:paraId="086956DD" w14:textId="4C97BF13" w:rsidR="007E452E" w:rsidRPr="00EE1FA6" w:rsidRDefault="007E452E" w:rsidP="009C73C7">
      <w:pPr>
        <w:pStyle w:val="Heading3"/>
        <w:rPr>
          <w:rtl/>
        </w:rPr>
      </w:pPr>
      <w:bookmarkStart w:id="11" w:name="_Toc195641297"/>
      <w:r w:rsidRPr="00EE1FA6">
        <w:rPr>
          <w:rtl/>
        </w:rPr>
        <w:t>اشکال اول</w:t>
      </w:r>
      <w:r w:rsidR="00294AF0">
        <w:rPr>
          <w:rFonts w:hint="cs"/>
          <w:rtl/>
        </w:rPr>
        <w:t>: اشکال مبنایی</w:t>
      </w:r>
      <w:bookmarkEnd w:id="11"/>
    </w:p>
    <w:p w14:paraId="01BE535F" w14:textId="3DB05B21" w:rsidR="00EE4DC6" w:rsidRPr="00EE1FA6" w:rsidRDefault="007E452E" w:rsidP="009C73C7">
      <w:pPr>
        <w:jc w:val="both"/>
        <w:rPr>
          <w:rFonts w:ascii="NoorLotus" w:hAnsi="NoorLotus" w:cs="NoorLotus"/>
          <w:sz w:val="28"/>
          <w:rtl/>
          <w:lang w:bidi="ar-SA"/>
        </w:rPr>
      </w:pPr>
      <w:r w:rsidRPr="00EE1FA6">
        <w:rPr>
          <w:rFonts w:ascii="NoorLotus" w:hAnsi="NoorLotus" w:cs="NoorLotus"/>
          <w:sz w:val="28"/>
          <w:rtl/>
          <w:lang w:bidi="ar-SA"/>
        </w:rPr>
        <w:t>اصالة الطهارة در آب</w:t>
      </w:r>
      <w:r w:rsidR="00294AF0">
        <w:rPr>
          <w:rFonts w:ascii="NoorLotus" w:hAnsi="NoorLotus" w:cs="NoorLotus" w:hint="cs"/>
          <w:sz w:val="28"/>
          <w:rtl/>
          <w:lang w:bidi="ar-SA"/>
        </w:rPr>
        <w:t>،</w:t>
      </w:r>
      <w:r w:rsidRPr="00EE1FA6">
        <w:rPr>
          <w:rFonts w:ascii="NoorLotus" w:hAnsi="NoorLotus" w:cs="NoorLotus"/>
          <w:sz w:val="28"/>
          <w:rtl/>
          <w:lang w:bidi="ar-SA"/>
        </w:rPr>
        <w:t xml:space="preserve"> خطاب مختص است </w:t>
      </w:r>
      <w:r w:rsidR="003813F1" w:rsidRPr="00EE1FA6">
        <w:rPr>
          <w:rFonts w:ascii="NoorLotus" w:hAnsi="NoorLotus" w:cs="NoorLotus"/>
          <w:sz w:val="28"/>
          <w:rtl/>
          <w:lang w:bidi="ar-SA"/>
        </w:rPr>
        <w:t xml:space="preserve">و اصالة الحل خطاب مشترک است </w:t>
      </w:r>
      <w:r w:rsidRPr="00EE1FA6">
        <w:rPr>
          <w:rFonts w:ascii="NoorLotus" w:hAnsi="NoorLotus" w:cs="NoorLotus"/>
          <w:sz w:val="28"/>
          <w:rtl/>
          <w:lang w:bidi="ar-SA"/>
        </w:rPr>
        <w:t xml:space="preserve">زیرا هر دو طرف اصالة الحل دارند چون اگر این آب نجس باشد حرمت شرب نیز دارد لذا مجرای اصالة الحل است و خاک نیز اصالة الحل دارد. </w:t>
      </w:r>
      <w:r w:rsidR="003813F1" w:rsidRPr="00EE1FA6">
        <w:rPr>
          <w:rFonts w:ascii="NoorLotus" w:hAnsi="NoorLotus" w:cs="NoorLotus"/>
          <w:sz w:val="28"/>
          <w:highlight w:val="yellow"/>
          <w:rtl/>
          <w:lang w:bidi="ar-SA"/>
        </w:rPr>
        <w:t>به نظر ما</w:t>
      </w:r>
      <w:r w:rsidR="003813F1" w:rsidRPr="00EE1FA6">
        <w:rPr>
          <w:rFonts w:ascii="NoorLotus" w:hAnsi="NoorLotus" w:cs="NoorLotus"/>
          <w:sz w:val="28"/>
          <w:rtl/>
          <w:lang w:bidi="ar-SA"/>
        </w:rPr>
        <w:t xml:space="preserve"> این خطاب مختص در عرض خطاب مشترک است زیرا </w:t>
      </w:r>
      <w:r w:rsidRPr="00EE1FA6">
        <w:rPr>
          <w:rFonts w:ascii="NoorLotus" w:hAnsi="NoorLotus" w:cs="NoorLotus"/>
          <w:sz w:val="28"/>
          <w:rtl/>
          <w:lang w:bidi="ar-SA"/>
        </w:rPr>
        <w:t xml:space="preserve">اصول متوافقه </w:t>
      </w:r>
      <w:r w:rsidR="003813F1" w:rsidRPr="00EE1FA6">
        <w:rPr>
          <w:rFonts w:ascii="NoorLotus" w:hAnsi="NoorLotus" w:cs="NoorLotus"/>
          <w:sz w:val="28"/>
          <w:rtl/>
          <w:lang w:bidi="ar-SA"/>
        </w:rPr>
        <w:t>در عرض هم جاری می‌شوند ولی بنا</w:t>
      </w:r>
      <w:r w:rsidR="001310C9">
        <w:rPr>
          <w:rFonts w:ascii="NoorLotus" w:hAnsi="NoorLotus" w:cs="NoorLotus" w:hint="cs"/>
          <w:sz w:val="28"/>
          <w:rtl/>
          <w:lang w:bidi="ar-SA"/>
        </w:rPr>
        <w:t xml:space="preserve"> </w:t>
      </w:r>
      <w:r w:rsidR="003813F1" w:rsidRPr="00EE1FA6">
        <w:rPr>
          <w:rFonts w:ascii="NoorLotus" w:hAnsi="NoorLotus" w:cs="NoorLotus"/>
          <w:sz w:val="28"/>
          <w:rtl/>
          <w:lang w:bidi="ar-SA"/>
        </w:rPr>
        <w:t xml:space="preserve">بر نظر مرحوم خویی که </w:t>
      </w:r>
      <w:r w:rsidR="00C55C72">
        <w:rPr>
          <w:rFonts w:ascii="NoorLotus" w:hAnsi="NoorLotus" w:cs="NoorLotus"/>
          <w:sz w:val="28"/>
          <w:rtl/>
          <w:lang w:bidi="ar-SA"/>
        </w:rPr>
        <w:t>اصالة الطهارة</w:t>
      </w:r>
      <w:r w:rsidR="003813F1" w:rsidRPr="00EE1FA6">
        <w:rPr>
          <w:rFonts w:ascii="NoorLotus" w:hAnsi="NoorLotus" w:cs="NoorLotus"/>
          <w:sz w:val="28"/>
          <w:rtl/>
          <w:lang w:bidi="ar-SA"/>
        </w:rPr>
        <w:t xml:space="preserve"> را اصل سببی و مقدم بر اصالة الحل که اصل مسببی است، می‌دانند </w:t>
      </w:r>
      <w:r w:rsidR="00C55C72">
        <w:rPr>
          <w:rFonts w:ascii="NoorLotus" w:hAnsi="NoorLotus" w:cs="NoorLotus"/>
          <w:sz w:val="28"/>
          <w:rtl/>
          <w:lang w:bidi="ar-SA"/>
        </w:rPr>
        <w:t>اصالة الطهارة</w:t>
      </w:r>
      <w:r w:rsidR="001310C9">
        <w:rPr>
          <w:rFonts w:ascii="NoorLotus" w:hAnsi="NoorLotus" w:cs="NoorLotus" w:hint="cs"/>
          <w:sz w:val="28"/>
          <w:rtl/>
          <w:lang w:bidi="ar-SA"/>
        </w:rPr>
        <w:t>،</w:t>
      </w:r>
      <w:r w:rsidR="003813F1" w:rsidRPr="00EE1FA6">
        <w:rPr>
          <w:rFonts w:ascii="NoorLotus" w:hAnsi="NoorLotus" w:cs="NoorLotus"/>
          <w:sz w:val="28"/>
          <w:rtl/>
          <w:lang w:bidi="ar-SA"/>
        </w:rPr>
        <w:t xml:space="preserve"> </w:t>
      </w:r>
      <w:r w:rsidRPr="00EE1FA6">
        <w:rPr>
          <w:rFonts w:ascii="NoorLotus" w:hAnsi="NoorLotus" w:cs="NoorLotus"/>
          <w:sz w:val="28"/>
          <w:rtl/>
          <w:lang w:bidi="ar-SA"/>
        </w:rPr>
        <w:t xml:space="preserve">خطاب مختص حاکم </w:t>
      </w:r>
      <w:r w:rsidR="003813F1" w:rsidRPr="00EE1FA6">
        <w:rPr>
          <w:rFonts w:ascii="NoorLotus" w:hAnsi="NoorLotus" w:cs="NoorLotus"/>
          <w:sz w:val="28"/>
          <w:rtl/>
          <w:lang w:bidi="ar-SA"/>
        </w:rPr>
        <w:t xml:space="preserve">است که </w:t>
      </w:r>
      <w:r w:rsidR="003813F1" w:rsidRPr="00EE1FA6">
        <w:rPr>
          <w:rFonts w:ascii="NoorLotus" w:hAnsi="NoorLotus" w:cs="NoorLotus"/>
          <w:sz w:val="28"/>
          <w:highlight w:val="yellow"/>
          <w:rtl/>
          <w:lang w:bidi="ar-SA"/>
        </w:rPr>
        <w:t xml:space="preserve">به نظر ما </w:t>
      </w:r>
      <w:r w:rsidR="003813F1" w:rsidRPr="00EE1FA6">
        <w:rPr>
          <w:rFonts w:ascii="NoorLotus" w:hAnsi="NoorLotus" w:cs="NoorLotus"/>
          <w:sz w:val="28"/>
          <w:rtl/>
          <w:lang w:bidi="ar-SA"/>
        </w:rPr>
        <w:t xml:space="preserve">جاری می‌شود. </w:t>
      </w:r>
    </w:p>
    <w:p w14:paraId="2FE1B6C4" w14:textId="5A18BAAD" w:rsidR="007E452E" w:rsidRPr="00EE1FA6" w:rsidRDefault="007E452E" w:rsidP="009C73C7">
      <w:pPr>
        <w:pStyle w:val="Heading2"/>
        <w:jc w:val="both"/>
        <w:rPr>
          <w:rFonts w:ascii="NoorLotus" w:hAnsi="NoorLotus"/>
          <w:sz w:val="28"/>
          <w:rtl/>
        </w:rPr>
      </w:pPr>
      <w:bookmarkStart w:id="12" w:name="_Toc195641298"/>
      <w:r w:rsidRPr="00EE1FA6">
        <w:rPr>
          <w:rFonts w:ascii="NoorLotus" w:hAnsi="NoorLotus"/>
          <w:sz w:val="28"/>
          <w:rtl/>
        </w:rPr>
        <w:t>اشکال دوم</w:t>
      </w:r>
      <w:bookmarkEnd w:id="12"/>
    </w:p>
    <w:p w14:paraId="6B4ACF72" w14:textId="4773E365" w:rsidR="007E452E" w:rsidRPr="00EE1FA6" w:rsidRDefault="004E25A8" w:rsidP="009C73C7">
      <w:pPr>
        <w:jc w:val="both"/>
        <w:rPr>
          <w:rFonts w:ascii="NoorLotus" w:hAnsi="NoorLotus" w:cs="NoorLotus"/>
          <w:sz w:val="28"/>
          <w:rtl/>
          <w:lang w:bidi="ar-SA"/>
        </w:rPr>
      </w:pPr>
      <w:r w:rsidRPr="00EE1FA6">
        <w:rPr>
          <w:rFonts w:ascii="NoorLotus" w:hAnsi="NoorLotus" w:cs="NoorLotus"/>
          <w:sz w:val="28"/>
          <w:rtl/>
          <w:lang w:bidi="ar-SA"/>
        </w:rPr>
        <w:t>ایشان مقام را به موارد</w:t>
      </w:r>
      <w:r w:rsidR="006225C4">
        <w:rPr>
          <w:rFonts w:ascii="NoorLotus" w:hAnsi="NoorLotus" w:cs="NoorLotus" w:hint="cs"/>
          <w:sz w:val="28"/>
          <w:rtl/>
          <w:lang w:bidi="ar-SA"/>
        </w:rPr>
        <w:t>ی که مکلف مضطر می‌شود یا</w:t>
      </w:r>
      <w:r w:rsidRPr="00EE1FA6">
        <w:rPr>
          <w:rFonts w:ascii="NoorLotus" w:hAnsi="NoorLotus" w:cs="NoorLotus"/>
          <w:sz w:val="28"/>
          <w:rtl/>
          <w:lang w:bidi="ar-SA"/>
        </w:rPr>
        <w:t xml:space="preserve"> یک حرام </w:t>
      </w:r>
      <w:r w:rsidR="006225C4">
        <w:rPr>
          <w:rFonts w:ascii="NoorLotus" w:hAnsi="NoorLotus" w:cs="NoorLotus" w:hint="cs"/>
          <w:sz w:val="28"/>
          <w:rtl/>
          <w:lang w:bidi="ar-SA"/>
        </w:rPr>
        <w:t xml:space="preserve">را مرتکب شود </w:t>
      </w:r>
      <w:r w:rsidRPr="00EE1FA6">
        <w:rPr>
          <w:rFonts w:ascii="NoorLotus" w:hAnsi="NoorLotus" w:cs="NoorLotus"/>
          <w:sz w:val="28"/>
          <w:rtl/>
          <w:lang w:bidi="ar-SA"/>
        </w:rPr>
        <w:t>یا دو حرام</w:t>
      </w:r>
      <w:r w:rsidR="006225C4">
        <w:rPr>
          <w:rFonts w:ascii="NoorLotus" w:hAnsi="NoorLotus" w:cs="NoorLotus" w:hint="cs"/>
          <w:sz w:val="28"/>
          <w:rtl/>
          <w:lang w:bidi="ar-SA"/>
        </w:rPr>
        <w:t xml:space="preserve"> را</w:t>
      </w:r>
      <w:r w:rsidRPr="00EE1FA6">
        <w:rPr>
          <w:rFonts w:ascii="NoorLotus" w:hAnsi="NoorLotus" w:cs="NoorLotus"/>
          <w:sz w:val="28"/>
          <w:rtl/>
          <w:lang w:bidi="ar-SA"/>
        </w:rPr>
        <w:t xml:space="preserve"> قیاس کردند. مثل این که </w:t>
      </w:r>
      <w:r w:rsidR="003813F1" w:rsidRPr="00EE1FA6">
        <w:rPr>
          <w:rFonts w:ascii="NoorLotus" w:hAnsi="NoorLotus" w:cs="NoorLotus"/>
          <w:sz w:val="28"/>
          <w:rtl/>
          <w:lang w:bidi="ar-SA"/>
        </w:rPr>
        <w:t xml:space="preserve">دو آب نجس وجود دارد که یکی از آن دو </w:t>
      </w:r>
      <w:r w:rsidR="006225C4" w:rsidRPr="00EE1FA6">
        <w:rPr>
          <w:rFonts w:ascii="NoorLotus" w:hAnsi="NoorLotus" w:cs="NoorLotus"/>
          <w:sz w:val="28"/>
          <w:rtl/>
          <w:lang w:bidi="ar-SA"/>
        </w:rPr>
        <w:t xml:space="preserve">(آب الف) </w:t>
      </w:r>
      <w:r w:rsidR="006225C4">
        <w:rPr>
          <w:rFonts w:ascii="NoorLotus" w:hAnsi="NoorLotus" w:cs="NoorLotus"/>
          <w:sz w:val="28"/>
          <w:rtl/>
          <w:lang w:bidi="ar-SA"/>
        </w:rPr>
        <w:t xml:space="preserve">غصبی نیز </w:t>
      </w:r>
      <w:r w:rsidR="006225C4">
        <w:rPr>
          <w:rFonts w:ascii="NoorLotus" w:hAnsi="NoorLotus" w:cs="NoorLotus" w:hint="cs"/>
          <w:sz w:val="28"/>
          <w:rtl/>
          <w:lang w:bidi="ar-SA"/>
        </w:rPr>
        <w:t>ه</w:t>
      </w:r>
      <w:r w:rsidR="003813F1" w:rsidRPr="00EE1FA6">
        <w:rPr>
          <w:rFonts w:ascii="NoorLotus" w:hAnsi="NoorLotus" w:cs="NoorLotus"/>
          <w:sz w:val="28"/>
          <w:rtl/>
          <w:lang w:bidi="ar-SA"/>
        </w:rPr>
        <w:t>ست و</w:t>
      </w:r>
      <w:r w:rsidRPr="00EE1FA6">
        <w:rPr>
          <w:rFonts w:ascii="NoorLotus" w:hAnsi="NoorLotus" w:cs="NoorLotus"/>
          <w:sz w:val="28"/>
          <w:rtl/>
          <w:lang w:bidi="ar-SA"/>
        </w:rPr>
        <w:t xml:space="preserve"> </w:t>
      </w:r>
      <w:r w:rsidR="003813F1" w:rsidRPr="00EE1FA6">
        <w:rPr>
          <w:rFonts w:ascii="NoorLotus" w:hAnsi="NoorLotus" w:cs="NoorLotus"/>
          <w:sz w:val="28"/>
          <w:rtl/>
          <w:lang w:bidi="ar-SA"/>
        </w:rPr>
        <w:t>م</w:t>
      </w:r>
      <w:r w:rsidRPr="00EE1FA6">
        <w:rPr>
          <w:rFonts w:ascii="NoorLotus" w:hAnsi="NoorLotus" w:cs="NoorLotus"/>
          <w:sz w:val="28"/>
          <w:rtl/>
          <w:lang w:bidi="ar-SA"/>
        </w:rPr>
        <w:t>کلف مضطر به شرب یکی از این دو آب ا</w:t>
      </w:r>
      <w:r w:rsidR="003813F1" w:rsidRPr="00EE1FA6">
        <w:rPr>
          <w:rFonts w:ascii="NoorLotus" w:hAnsi="NoorLotus" w:cs="NoorLotus"/>
          <w:sz w:val="28"/>
          <w:rtl/>
          <w:lang w:bidi="ar-SA"/>
        </w:rPr>
        <w:t xml:space="preserve">ست، </w:t>
      </w:r>
      <w:r w:rsidRPr="00EE1FA6">
        <w:rPr>
          <w:rFonts w:ascii="NoorLotus" w:hAnsi="NoorLotus" w:cs="NoorLotus"/>
          <w:sz w:val="28"/>
          <w:rtl/>
          <w:lang w:bidi="ar-SA"/>
        </w:rPr>
        <w:t>در این جا عقل</w:t>
      </w:r>
      <w:r w:rsidR="006225C4">
        <w:rPr>
          <w:rFonts w:ascii="NoorLotus" w:hAnsi="NoorLotus" w:cs="NoorLotus" w:hint="cs"/>
          <w:sz w:val="28"/>
          <w:rtl/>
          <w:lang w:bidi="ar-SA"/>
        </w:rPr>
        <w:t>،</w:t>
      </w:r>
      <w:r w:rsidRPr="00EE1FA6">
        <w:rPr>
          <w:rFonts w:ascii="NoorLotus" w:hAnsi="NoorLotus" w:cs="NoorLotus"/>
          <w:sz w:val="28"/>
          <w:rtl/>
          <w:lang w:bidi="ar-SA"/>
        </w:rPr>
        <w:t xml:space="preserve"> حکم به شرب آب ب در فرض اضطرار </w:t>
      </w:r>
      <w:r w:rsidR="003813F1" w:rsidRPr="00EE1FA6">
        <w:rPr>
          <w:rFonts w:ascii="NoorLotus" w:hAnsi="NoorLotus" w:cs="NoorLotus"/>
          <w:sz w:val="28"/>
          <w:rtl/>
          <w:lang w:bidi="ar-SA"/>
        </w:rPr>
        <w:t xml:space="preserve">می‌کند زیرا این فقط مستلزم مخالفت با یک تکلیف است ولی ارتکاب آب الف مستلزم مخالفت با دو تکلیف است </w:t>
      </w:r>
      <w:r w:rsidR="006A7A4D" w:rsidRPr="00EE1FA6">
        <w:rPr>
          <w:rFonts w:ascii="NoorLotus" w:hAnsi="NoorLotus" w:cs="NoorLotus"/>
          <w:sz w:val="28"/>
          <w:rtl/>
          <w:lang w:bidi="ar-SA"/>
        </w:rPr>
        <w:t xml:space="preserve">در حالی که او </w:t>
      </w:r>
      <w:r w:rsidRPr="00EE1FA6">
        <w:rPr>
          <w:rFonts w:ascii="NoorLotus" w:hAnsi="NoorLotus" w:cs="NoorLotus"/>
          <w:sz w:val="28"/>
          <w:rtl/>
          <w:lang w:bidi="ar-SA"/>
        </w:rPr>
        <w:t>مضطر به مخالفت با دلیل حرمت غصب</w:t>
      </w:r>
      <w:r w:rsidR="004815E0" w:rsidRPr="00EE1FA6">
        <w:rPr>
          <w:rFonts w:ascii="NoorLotus" w:hAnsi="NoorLotus" w:cs="NoorLotus"/>
          <w:sz w:val="28"/>
          <w:rtl/>
          <w:lang w:bidi="ar-SA"/>
        </w:rPr>
        <w:t xml:space="preserve"> که حرمت مختص به این فرد است،</w:t>
      </w:r>
      <w:r w:rsidRPr="00EE1FA6">
        <w:rPr>
          <w:rFonts w:ascii="NoorLotus" w:hAnsi="NoorLotus" w:cs="NoorLotus"/>
          <w:sz w:val="28"/>
          <w:rtl/>
          <w:lang w:bidi="ar-SA"/>
        </w:rPr>
        <w:t xml:space="preserve"> نیست ولی مقام چنین نیست </w:t>
      </w:r>
      <w:r w:rsidR="006A7A4D" w:rsidRPr="00EE1FA6">
        <w:rPr>
          <w:rFonts w:ascii="NoorLotus" w:hAnsi="NoorLotus" w:cs="NoorLotus"/>
          <w:sz w:val="28"/>
          <w:rtl/>
          <w:lang w:bidi="ar-SA"/>
        </w:rPr>
        <w:t>بلکه آن</w:t>
      </w:r>
      <w:r w:rsidRPr="00EE1FA6">
        <w:rPr>
          <w:rFonts w:ascii="NoorLotus" w:hAnsi="NoorLotus" w:cs="NoorLotus"/>
          <w:sz w:val="28"/>
          <w:rtl/>
          <w:lang w:bidi="ar-SA"/>
        </w:rPr>
        <w:t xml:space="preserve"> مجرد علم اجمالی است. مکلف علم اجمالی دارد به این که یا فعل الف دو حرمت دارد و یا فعل ب یک حرمت دارد. </w:t>
      </w:r>
      <w:r w:rsidR="00DB2ED2" w:rsidRPr="00EE1FA6">
        <w:rPr>
          <w:rFonts w:ascii="NoorLotus" w:hAnsi="NoorLotus" w:cs="NoorLotus"/>
          <w:sz w:val="28"/>
          <w:rtl/>
          <w:lang w:bidi="ar-SA"/>
        </w:rPr>
        <w:t>در این جا گاهی احتمال حرمت فعل ب هشتاد در صد است و احتمال دو حرمت فعل الف بیست در صد است</w:t>
      </w:r>
      <w:r w:rsidR="00C8753A" w:rsidRPr="00EE1FA6">
        <w:rPr>
          <w:rFonts w:ascii="NoorLotus" w:hAnsi="NoorLotus" w:cs="NoorLotus"/>
          <w:sz w:val="28"/>
          <w:rtl/>
          <w:lang w:bidi="ar-SA"/>
        </w:rPr>
        <w:t xml:space="preserve">، </w:t>
      </w:r>
      <w:r w:rsidR="004815E0" w:rsidRPr="00EE1FA6">
        <w:rPr>
          <w:rFonts w:ascii="NoorLotus" w:hAnsi="NoorLotus" w:cs="NoorLotus"/>
          <w:sz w:val="28"/>
          <w:rtl/>
          <w:lang w:bidi="ar-SA"/>
        </w:rPr>
        <w:t xml:space="preserve">لذا باید </w:t>
      </w:r>
      <w:r w:rsidR="004815E0" w:rsidRPr="00EE1FA6">
        <w:rPr>
          <w:rFonts w:ascii="NoorLotus" w:hAnsi="NoorLotus" w:cs="NoorLotus"/>
          <w:sz w:val="28"/>
          <w:rtl/>
          <w:lang w:bidi="ar-SA"/>
        </w:rPr>
        <w:lastRenderedPageBreak/>
        <w:t>مرجحات دیگر از جمله قوت احتمال را لحاظ کر</w:t>
      </w:r>
      <w:r w:rsidR="00485D4C">
        <w:rPr>
          <w:rFonts w:ascii="NoorLotus" w:hAnsi="NoorLotus" w:cs="NoorLotus" w:hint="cs"/>
          <w:sz w:val="28"/>
          <w:rtl/>
          <w:lang w:bidi="ar-SA"/>
        </w:rPr>
        <w:t>د</w:t>
      </w:r>
      <w:r w:rsidR="004815E0" w:rsidRPr="00EE1FA6">
        <w:rPr>
          <w:rFonts w:ascii="NoorLotus" w:hAnsi="NoorLotus" w:cs="NoorLotus"/>
          <w:sz w:val="28"/>
          <w:rtl/>
          <w:lang w:bidi="ar-SA"/>
        </w:rPr>
        <w:t>.</w:t>
      </w:r>
      <w:r w:rsidR="00C8753A" w:rsidRPr="00EE1FA6">
        <w:rPr>
          <w:rFonts w:ascii="NoorLotus" w:hAnsi="NoorLotus" w:cs="NoorLotus"/>
          <w:sz w:val="28"/>
          <w:rtl/>
          <w:lang w:bidi="ar-SA"/>
        </w:rPr>
        <w:t xml:space="preserve"> علاوه بر این که نوع حرمت‌ها نیز ممکن است متفاوت باشد مثلا </w:t>
      </w:r>
      <w:r w:rsidR="004815E0" w:rsidRPr="00EE1FA6">
        <w:rPr>
          <w:rFonts w:ascii="NoorLotus" w:hAnsi="NoorLotus" w:cs="NoorLotus"/>
          <w:sz w:val="28"/>
          <w:rtl/>
          <w:lang w:bidi="ar-SA"/>
        </w:rPr>
        <w:t>فعل ب حرمت شدیده دارد و فعل الف دو حرمت خفیفه دارد مثل این که مکلف مضطر</w:t>
      </w:r>
      <w:r w:rsidR="00FB049E" w:rsidRPr="00EE1FA6">
        <w:rPr>
          <w:rFonts w:ascii="NoorLotus" w:hAnsi="NoorLotus" w:cs="NoorLotus"/>
          <w:sz w:val="28"/>
          <w:rtl/>
          <w:lang w:bidi="ar-SA"/>
        </w:rPr>
        <w:t xml:space="preserve"> است به این که </w:t>
      </w:r>
      <w:r w:rsidR="004815E0" w:rsidRPr="00EE1FA6">
        <w:rPr>
          <w:rFonts w:ascii="NoorLotus" w:hAnsi="NoorLotus" w:cs="NoorLotus"/>
          <w:sz w:val="28"/>
          <w:rtl/>
          <w:lang w:bidi="ar-SA"/>
        </w:rPr>
        <w:t>یا بدون شهوت به دو زن نامح</w:t>
      </w:r>
      <w:r w:rsidR="00FB049E" w:rsidRPr="00EE1FA6">
        <w:rPr>
          <w:rFonts w:ascii="NoorLotus" w:hAnsi="NoorLotus" w:cs="NoorLotus"/>
          <w:sz w:val="28"/>
          <w:rtl/>
          <w:lang w:bidi="ar-SA"/>
        </w:rPr>
        <w:t xml:space="preserve">رم نگاه کند </w:t>
      </w:r>
      <w:r w:rsidR="004815E0" w:rsidRPr="00EE1FA6">
        <w:rPr>
          <w:rFonts w:ascii="NoorLotus" w:hAnsi="NoorLotus" w:cs="NoorLotus"/>
          <w:sz w:val="28"/>
          <w:rtl/>
          <w:lang w:bidi="ar-SA"/>
        </w:rPr>
        <w:t xml:space="preserve">و یا </w:t>
      </w:r>
      <w:r w:rsidR="00FB049E" w:rsidRPr="00EE1FA6">
        <w:rPr>
          <w:rFonts w:ascii="NoorLotus" w:hAnsi="NoorLotus" w:cs="NoorLotus"/>
          <w:sz w:val="28"/>
          <w:rtl/>
          <w:lang w:bidi="ar-SA"/>
        </w:rPr>
        <w:t xml:space="preserve">یک زن نامحرم را تقبیل کند. </w:t>
      </w:r>
      <w:r w:rsidR="00494EAB" w:rsidRPr="00EE1FA6">
        <w:rPr>
          <w:rFonts w:ascii="NoorLotus" w:hAnsi="NoorLotus" w:cs="NoorLotus"/>
          <w:sz w:val="28"/>
          <w:rtl/>
          <w:lang w:bidi="ar-SA"/>
        </w:rPr>
        <w:t xml:space="preserve">در این جا </w:t>
      </w:r>
      <w:r w:rsidR="007D5274" w:rsidRPr="00EE1FA6">
        <w:rPr>
          <w:rFonts w:ascii="NoorLotus" w:hAnsi="NoorLotus" w:cs="NoorLotus"/>
          <w:sz w:val="28"/>
          <w:rtl/>
          <w:lang w:bidi="ar-SA"/>
        </w:rPr>
        <w:t>نمی‌توان گفت چون تقبیل نامحرم یک فعل حرام است باید آن را اختیار کند.</w:t>
      </w:r>
      <w:r w:rsidR="00494EAB" w:rsidRPr="00EE1FA6">
        <w:rPr>
          <w:rFonts w:ascii="NoorLotus" w:hAnsi="NoorLotus" w:cs="NoorLotus"/>
          <w:sz w:val="28"/>
          <w:rtl/>
          <w:lang w:bidi="ar-SA"/>
        </w:rPr>
        <w:t xml:space="preserve"> ما نحن فیه </w:t>
      </w:r>
      <w:r w:rsidR="00E2693A" w:rsidRPr="00EE1FA6">
        <w:rPr>
          <w:rFonts w:ascii="NoorLotus" w:hAnsi="NoorLotus" w:cs="NoorLotus"/>
          <w:sz w:val="28"/>
          <w:rtl/>
          <w:lang w:bidi="ar-SA"/>
        </w:rPr>
        <w:t xml:space="preserve">نیز چنین است زیرا </w:t>
      </w:r>
      <w:r w:rsidR="00494EAB" w:rsidRPr="00EE1FA6">
        <w:rPr>
          <w:rFonts w:ascii="NoorLotus" w:hAnsi="NoorLotus" w:cs="NoorLotus"/>
          <w:sz w:val="28"/>
          <w:rtl/>
          <w:lang w:bidi="ar-SA"/>
        </w:rPr>
        <w:t>حرمت دو طرف</w:t>
      </w:r>
      <w:r w:rsidR="00E2693A" w:rsidRPr="00EE1FA6">
        <w:rPr>
          <w:rFonts w:ascii="NoorLotus" w:hAnsi="NoorLotus" w:cs="NoorLotus"/>
          <w:sz w:val="28"/>
          <w:rtl/>
          <w:lang w:bidi="ar-SA"/>
        </w:rPr>
        <w:t xml:space="preserve"> از</w:t>
      </w:r>
      <w:r w:rsidR="00494EAB" w:rsidRPr="00EE1FA6">
        <w:rPr>
          <w:rFonts w:ascii="NoorLotus" w:hAnsi="NoorLotus" w:cs="NoorLotus"/>
          <w:sz w:val="28"/>
          <w:rtl/>
          <w:lang w:bidi="ar-SA"/>
        </w:rPr>
        <w:t xml:space="preserve"> یک سنخ نیستند. </w:t>
      </w:r>
    </w:p>
    <w:p w14:paraId="5F2D3BE0" w14:textId="12B4F314" w:rsidR="00AF3CE0" w:rsidRPr="00EE1FA6" w:rsidRDefault="006D23D5" w:rsidP="009C73C7">
      <w:pPr>
        <w:jc w:val="both"/>
        <w:rPr>
          <w:rFonts w:ascii="NoorLotus" w:hAnsi="NoorLotus" w:cs="NoorLotus"/>
          <w:sz w:val="28"/>
          <w:rtl/>
          <w:lang w:bidi="ar-SA"/>
        </w:rPr>
      </w:pPr>
      <w:r w:rsidRPr="00EE1FA6">
        <w:rPr>
          <w:rFonts w:ascii="NoorLotus" w:hAnsi="NoorLotus" w:cs="NoorLotus"/>
          <w:sz w:val="28"/>
          <w:rtl/>
          <w:lang w:bidi="ar-SA"/>
        </w:rPr>
        <w:t>بنابراین</w:t>
      </w:r>
      <w:r w:rsidR="00AF3CE0" w:rsidRPr="00EE1FA6">
        <w:rPr>
          <w:rFonts w:ascii="NoorLotus" w:hAnsi="NoorLotus" w:cs="NoorLotus"/>
          <w:sz w:val="28"/>
          <w:rtl/>
          <w:lang w:bidi="ar-SA"/>
        </w:rPr>
        <w:t xml:space="preserve"> این کبری بر ما نحن فیه منطبق نیست.</w:t>
      </w:r>
    </w:p>
    <w:p w14:paraId="4EB54F68" w14:textId="201AF3CE" w:rsidR="00AF3CE0" w:rsidRPr="00EE1FA6" w:rsidRDefault="00AF3CE0" w:rsidP="009C73C7">
      <w:pPr>
        <w:pStyle w:val="Heading2"/>
        <w:jc w:val="both"/>
        <w:rPr>
          <w:rFonts w:ascii="NoorLotus" w:hAnsi="NoorLotus"/>
          <w:sz w:val="28"/>
          <w:rtl/>
        </w:rPr>
      </w:pPr>
      <w:bookmarkStart w:id="13" w:name="_Toc195641299"/>
      <w:r w:rsidRPr="00EE1FA6">
        <w:rPr>
          <w:rFonts w:ascii="NoorLotus" w:hAnsi="NoorLotus"/>
          <w:sz w:val="28"/>
          <w:rtl/>
        </w:rPr>
        <w:t>اشکال سوم</w:t>
      </w:r>
      <w:bookmarkEnd w:id="13"/>
    </w:p>
    <w:p w14:paraId="1B263AC9" w14:textId="4E638D44" w:rsidR="002D1F00" w:rsidRPr="00EE1FA6" w:rsidRDefault="00AF3CE0" w:rsidP="009C73C7">
      <w:pPr>
        <w:jc w:val="both"/>
        <w:rPr>
          <w:rFonts w:ascii="NoorLotus" w:hAnsi="NoorLotus" w:cs="NoorLotus"/>
          <w:sz w:val="28"/>
          <w:vertAlign w:val="superscript"/>
          <w:rtl/>
          <w:lang w:bidi="ar-SA"/>
        </w:rPr>
      </w:pPr>
      <w:r w:rsidRPr="00EE1FA6">
        <w:rPr>
          <w:rFonts w:ascii="NoorLotus" w:hAnsi="NoorLotus" w:cs="NoorLotus"/>
          <w:sz w:val="28"/>
          <w:rtl/>
          <w:lang w:bidi="ar-SA"/>
        </w:rPr>
        <w:t xml:space="preserve">ایشان مبنای خود در دوران امر بین محذورین را در این جا تطبیق کردند و آن مبنا عدم </w:t>
      </w:r>
      <w:r w:rsidR="00B7572B" w:rsidRPr="00EE1FA6">
        <w:rPr>
          <w:rFonts w:ascii="NoorLotus" w:hAnsi="NoorLotus" w:cs="NoorLotus"/>
          <w:sz w:val="28"/>
          <w:rtl/>
          <w:lang w:bidi="ar-SA"/>
        </w:rPr>
        <w:t>جواز</w:t>
      </w:r>
      <w:r w:rsidRPr="00EE1FA6">
        <w:rPr>
          <w:rFonts w:ascii="NoorLotus" w:hAnsi="NoorLotus" w:cs="NoorLotus"/>
          <w:sz w:val="28"/>
          <w:rtl/>
          <w:lang w:bidi="ar-SA"/>
        </w:rPr>
        <w:t xml:space="preserve"> م</w:t>
      </w:r>
      <w:r w:rsidR="00B7572B" w:rsidRPr="00EE1FA6">
        <w:rPr>
          <w:rFonts w:ascii="NoorLotus" w:hAnsi="NoorLotus" w:cs="NoorLotus"/>
          <w:sz w:val="28"/>
          <w:rtl/>
          <w:lang w:bidi="ar-SA"/>
        </w:rPr>
        <w:t>خالف</w:t>
      </w:r>
      <w:r w:rsidRPr="00EE1FA6">
        <w:rPr>
          <w:rFonts w:ascii="NoorLotus" w:hAnsi="NoorLotus" w:cs="NoorLotus"/>
          <w:sz w:val="28"/>
          <w:rtl/>
          <w:lang w:bidi="ar-SA"/>
        </w:rPr>
        <w:t xml:space="preserve">ت قطعیه و </w:t>
      </w:r>
      <w:r w:rsidR="00B7572B" w:rsidRPr="00EE1FA6">
        <w:rPr>
          <w:rFonts w:ascii="NoorLotus" w:hAnsi="NoorLotus" w:cs="NoorLotus"/>
          <w:sz w:val="28"/>
          <w:rtl/>
          <w:lang w:bidi="ar-SA"/>
        </w:rPr>
        <w:t xml:space="preserve">لزوم </w:t>
      </w:r>
      <w:r w:rsidRPr="00EE1FA6">
        <w:rPr>
          <w:rFonts w:ascii="NoorLotus" w:hAnsi="NoorLotus" w:cs="NoorLotus"/>
          <w:sz w:val="28"/>
          <w:rtl/>
          <w:lang w:bidi="ar-SA"/>
        </w:rPr>
        <w:t>مخالفت احتمالیه است</w:t>
      </w:r>
      <w:r w:rsidR="00B7572B" w:rsidRPr="00EE1FA6">
        <w:rPr>
          <w:rFonts w:ascii="NoorLotus" w:hAnsi="NoorLotus" w:cs="NoorLotus"/>
          <w:sz w:val="28"/>
          <w:rtl/>
          <w:lang w:bidi="ar-SA"/>
        </w:rPr>
        <w:t xml:space="preserve"> لذا در مواردی که می‌داند اکرام یکی از این دو واجب و اکرام دیگری حرام است نباید هر دو را اکرام کند بلکه باید یکی را اکرام کند و دیگری را اکرام نکند</w:t>
      </w:r>
      <w:r w:rsidR="000736A5" w:rsidRPr="00EE1FA6">
        <w:rPr>
          <w:rFonts w:ascii="NoorLotus" w:hAnsi="NoorLotus" w:cs="NoorLotus"/>
          <w:sz w:val="28"/>
          <w:vertAlign w:val="superscript"/>
          <w:rtl/>
          <w:lang w:bidi="ar"/>
        </w:rPr>
        <w:footnoteReference w:id="5"/>
      </w:r>
      <w:r w:rsidR="00B7572B" w:rsidRPr="00EE1FA6">
        <w:rPr>
          <w:rFonts w:ascii="NoorLotus" w:hAnsi="NoorLotus" w:cs="NoorLotus"/>
          <w:sz w:val="28"/>
          <w:rtl/>
          <w:lang w:bidi="ar-SA"/>
        </w:rPr>
        <w:t>.</w:t>
      </w:r>
      <w:r w:rsidR="00177E68" w:rsidRPr="00EE1FA6">
        <w:rPr>
          <w:rFonts w:ascii="NoorLotus" w:hAnsi="NoorLotus" w:cs="NoorLotus"/>
          <w:sz w:val="28"/>
          <w:rtl/>
          <w:lang w:bidi="ar-SA"/>
        </w:rPr>
        <w:t xml:space="preserve"> لذا ایشان</w:t>
      </w:r>
      <w:r w:rsidR="00005E44" w:rsidRPr="00EE1FA6">
        <w:rPr>
          <w:rFonts w:ascii="NoorLotus" w:hAnsi="NoorLotus" w:cs="NoorLotus"/>
          <w:sz w:val="28"/>
          <w:rtl/>
          <w:lang w:bidi="ar-SA"/>
        </w:rPr>
        <w:t xml:space="preserve"> موافقت قطعیه امر به نماز یعنی</w:t>
      </w:r>
      <w:r w:rsidR="00177E68" w:rsidRPr="00EE1FA6">
        <w:rPr>
          <w:rFonts w:ascii="NoorLotus" w:hAnsi="NoorLotus" w:cs="NoorLotus"/>
          <w:sz w:val="28"/>
          <w:rtl/>
          <w:lang w:bidi="ar-SA"/>
        </w:rPr>
        <w:t xml:space="preserve"> عدم لزوم جمع بین آن دو یعنی وضو با آب و تیمم با خاک را مفروغ عنه گرفتند</w:t>
      </w:r>
      <w:r w:rsidR="00005E44" w:rsidRPr="00EE1FA6">
        <w:rPr>
          <w:rFonts w:ascii="NoorLotus" w:hAnsi="NoorLotus" w:cs="NoorLotus"/>
          <w:sz w:val="28"/>
          <w:rtl/>
          <w:lang w:bidi="ar-SA"/>
        </w:rPr>
        <w:t xml:space="preserve"> و فقط بحث کردند که مکلف نماز با وضو بخواند یا نماز با تیمم بخواند</w:t>
      </w:r>
      <w:r w:rsidR="00177E68" w:rsidRPr="00EE1FA6">
        <w:rPr>
          <w:rFonts w:ascii="NoorLotus" w:hAnsi="NoorLotus" w:cs="NoorLotus"/>
          <w:sz w:val="28"/>
          <w:rtl/>
          <w:lang w:bidi="ar-SA"/>
        </w:rPr>
        <w:t>.</w:t>
      </w:r>
      <w:r w:rsidR="00005E44" w:rsidRPr="00EE1FA6">
        <w:rPr>
          <w:rFonts w:ascii="NoorLotus" w:hAnsi="NoorLotus" w:cs="NoorLotus"/>
          <w:sz w:val="28"/>
          <w:rtl/>
          <w:lang w:bidi="ar-SA"/>
        </w:rPr>
        <w:t xml:space="preserve"> </w:t>
      </w:r>
      <w:r w:rsidR="00177E68" w:rsidRPr="00EE1FA6">
        <w:rPr>
          <w:rFonts w:ascii="NoorLotus" w:hAnsi="NoorLotus" w:cs="NoorLotus"/>
          <w:sz w:val="28"/>
          <w:rtl/>
          <w:lang w:bidi="ar-SA"/>
        </w:rPr>
        <w:t xml:space="preserve">در حالی که این مبنا ربطی به این فرع ندارد. </w:t>
      </w:r>
      <w:r w:rsidR="001978B1" w:rsidRPr="00EE1FA6">
        <w:rPr>
          <w:rFonts w:ascii="NoorLotus" w:hAnsi="NoorLotus" w:cs="NoorLotus"/>
          <w:sz w:val="28"/>
          <w:rtl/>
          <w:lang w:bidi="ar-SA"/>
        </w:rPr>
        <w:t>زیرا اگر</w:t>
      </w:r>
      <w:r w:rsidR="00C51D58" w:rsidRPr="00EE1FA6">
        <w:rPr>
          <w:rFonts w:ascii="NoorLotus" w:hAnsi="NoorLotus" w:cs="NoorLotus"/>
          <w:sz w:val="28"/>
          <w:rtl/>
          <w:lang w:bidi="ar-SA"/>
        </w:rPr>
        <w:t xml:space="preserve"> مکلف</w:t>
      </w:r>
      <w:r w:rsidR="001978B1" w:rsidRPr="00EE1FA6">
        <w:rPr>
          <w:rFonts w:ascii="NoorLotus" w:hAnsi="NoorLotus" w:cs="NoorLotus"/>
          <w:sz w:val="28"/>
          <w:rtl/>
          <w:lang w:bidi="ar-SA"/>
        </w:rPr>
        <w:t xml:space="preserve"> </w:t>
      </w:r>
      <w:r w:rsidR="002D1F00" w:rsidRPr="00EE1FA6">
        <w:rPr>
          <w:rFonts w:ascii="NoorLotus" w:hAnsi="NoorLotus" w:cs="NoorLotus"/>
          <w:sz w:val="28"/>
          <w:rtl/>
          <w:lang w:bidi="ar-SA"/>
        </w:rPr>
        <w:t>اول با خاک تیمم کند و بعد با آب وضو بگیرد و نماز بخواند با ا</w:t>
      </w:r>
      <w:r w:rsidR="001978B1" w:rsidRPr="00EE1FA6">
        <w:rPr>
          <w:rFonts w:ascii="NoorLotus" w:hAnsi="NoorLotus" w:cs="NoorLotus"/>
          <w:sz w:val="28"/>
          <w:rtl/>
          <w:lang w:bidi="ar-SA"/>
        </w:rPr>
        <w:t>مر به نماز موافقت قطعیه کرده است در حالی که این موافقت قطعیه مستلزم مخالفت قطعیه با تکلیف دیگری نیست</w:t>
      </w:r>
      <w:r w:rsidR="00E7457D" w:rsidRPr="00EE1FA6">
        <w:rPr>
          <w:rFonts w:ascii="NoorLotus" w:hAnsi="NoorLotus" w:cs="NoorLotus"/>
          <w:sz w:val="28"/>
          <w:rtl/>
          <w:lang w:bidi="ar-SA"/>
        </w:rPr>
        <w:t xml:space="preserve"> </w:t>
      </w:r>
      <w:r w:rsidR="001978B1" w:rsidRPr="00EE1FA6">
        <w:rPr>
          <w:rFonts w:ascii="NoorLotus" w:hAnsi="NoorLotus" w:cs="NoorLotus"/>
          <w:sz w:val="28"/>
          <w:rtl/>
          <w:lang w:bidi="ar-SA"/>
        </w:rPr>
        <w:t>زیرا ممکن است در واقع آن خاک غصبی نباشد و این آب نجس باشد</w:t>
      </w:r>
      <w:r w:rsidR="00D97982" w:rsidRPr="00EE1FA6">
        <w:rPr>
          <w:rFonts w:ascii="NoorLotus" w:hAnsi="NoorLotus" w:cs="NoorLotus"/>
          <w:sz w:val="28"/>
          <w:rtl/>
          <w:lang w:bidi="ar-SA"/>
        </w:rPr>
        <w:t xml:space="preserve"> و وظیفه‌ی این مکلف تیمم با این خاک مباح بود که این کار را نیز انجام داد</w:t>
      </w:r>
      <w:r w:rsidR="00B42258" w:rsidRPr="00EE1FA6">
        <w:rPr>
          <w:rFonts w:ascii="NoorLotus" w:hAnsi="NoorLotus" w:cs="NoorLotus"/>
          <w:sz w:val="28"/>
          <w:rtl/>
          <w:lang w:bidi="ar-SA"/>
        </w:rPr>
        <w:t xml:space="preserve"> البته در صورتی که در واقع آب نجس باشد بدن او با این آب نجس ملاقات کرده است ولی </w:t>
      </w:r>
      <w:r w:rsidR="002D1F00" w:rsidRPr="00EE1FA6">
        <w:rPr>
          <w:rFonts w:ascii="NoorLotus" w:hAnsi="NoorLotus" w:cs="NoorLotus"/>
          <w:sz w:val="28"/>
          <w:rtl/>
          <w:lang w:bidi="ar-SA"/>
        </w:rPr>
        <w:t xml:space="preserve">چون ملاقِی بعض اطراف شبهه است منجز نیست </w:t>
      </w:r>
      <w:r w:rsidR="00876C07" w:rsidRPr="00EE1FA6">
        <w:rPr>
          <w:rFonts w:ascii="NoorLotus" w:hAnsi="NoorLotus" w:cs="NoorLotus"/>
          <w:sz w:val="28"/>
          <w:rtl/>
          <w:lang w:bidi="ar-SA"/>
        </w:rPr>
        <w:t>و محکوم به طهارت است</w:t>
      </w:r>
      <w:r w:rsidR="00D97982" w:rsidRPr="00EE1FA6">
        <w:rPr>
          <w:rFonts w:ascii="NoorLotus" w:hAnsi="NoorLotus" w:cs="NoorLotus"/>
          <w:sz w:val="28"/>
          <w:rtl/>
          <w:lang w:bidi="ar-SA"/>
        </w:rPr>
        <w:t xml:space="preserve"> </w:t>
      </w:r>
      <w:r w:rsidR="00E26933" w:rsidRPr="00EE1FA6">
        <w:rPr>
          <w:rFonts w:ascii="NoorLotus" w:hAnsi="NoorLotus" w:cs="NoorLotus"/>
          <w:sz w:val="28"/>
          <w:rtl/>
          <w:lang w:bidi="ar-SA"/>
        </w:rPr>
        <w:t xml:space="preserve">و نهایتا </w:t>
      </w:r>
      <w:r w:rsidR="00D97982" w:rsidRPr="00EE1FA6">
        <w:rPr>
          <w:rFonts w:ascii="NoorLotus" w:hAnsi="NoorLotus" w:cs="NoorLotus"/>
          <w:sz w:val="28"/>
          <w:rtl/>
          <w:lang w:bidi="ar-SA"/>
        </w:rPr>
        <w:t xml:space="preserve">(بر فرض که ملاقِی بعض اطراف شبهه محکوم به طهارت نباشد) </w:t>
      </w:r>
      <w:r w:rsidR="00E26933" w:rsidRPr="00EE1FA6">
        <w:rPr>
          <w:rFonts w:ascii="NoorLotus" w:hAnsi="NoorLotus" w:cs="NoorLotus"/>
          <w:sz w:val="28"/>
          <w:rtl/>
          <w:lang w:bidi="ar-SA"/>
        </w:rPr>
        <w:t xml:space="preserve">باید دو نماز بخواند </w:t>
      </w:r>
      <w:r w:rsidR="008C4F0A" w:rsidRPr="00EE1FA6">
        <w:rPr>
          <w:rFonts w:ascii="NoorLotus" w:hAnsi="NoorLotus" w:cs="NoorLotus"/>
          <w:sz w:val="28"/>
          <w:rtl/>
          <w:lang w:bidi="ar-SA"/>
        </w:rPr>
        <w:t xml:space="preserve">به این نحو که اول تیمم کند و نماز بخواند و بعد وضو بگیرد و نماز خود را تکرار کند </w:t>
      </w:r>
      <w:r w:rsidR="00E26933" w:rsidRPr="00EE1FA6">
        <w:rPr>
          <w:rFonts w:ascii="NoorLotus" w:hAnsi="NoorLotus" w:cs="NoorLotus"/>
          <w:sz w:val="28"/>
          <w:rtl/>
          <w:lang w:bidi="ar-SA"/>
        </w:rPr>
        <w:t xml:space="preserve">ولی در هر حال موافقت قطعیه تکلیف به نماز مستلزم مخالفت قطعیه تحریم غصب نیست. </w:t>
      </w:r>
    </w:p>
    <w:p w14:paraId="063D711A" w14:textId="3679E78D" w:rsidR="00535D0C" w:rsidRPr="00EE1FA6" w:rsidRDefault="00B4364E" w:rsidP="009C73C7">
      <w:pPr>
        <w:jc w:val="both"/>
        <w:rPr>
          <w:rFonts w:ascii="NoorLotus" w:hAnsi="NoorLotus" w:cs="NoorLotus"/>
          <w:sz w:val="28"/>
          <w:rtl/>
          <w:lang w:bidi="ar-SA"/>
        </w:rPr>
      </w:pPr>
      <w:r w:rsidRPr="00EE1FA6">
        <w:rPr>
          <w:rFonts w:ascii="NoorLotus" w:hAnsi="NoorLotus" w:cs="NoorLotus"/>
          <w:sz w:val="28"/>
          <w:rtl/>
          <w:lang w:bidi="ar-SA"/>
        </w:rPr>
        <w:t xml:space="preserve">بنابراین در این فرع </w:t>
      </w:r>
      <w:r w:rsidR="008C4F0A" w:rsidRPr="00EE1FA6">
        <w:rPr>
          <w:rFonts w:ascii="NoorLotus" w:hAnsi="NoorLotus" w:cs="NoorLotus"/>
          <w:sz w:val="28"/>
          <w:rtl/>
          <w:lang w:bidi="ar-SA"/>
        </w:rPr>
        <w:t>بنا</w:t>
      </w:r>
      <w:r w:rsidR="00C55C72">
        <w:rPr>
          <w:rFonts w:ascii="NoorLotus" w:hAnsi="NoorLotus" w:cs="NoorLotus" w:hint="cs"/>
          <w:sz w:val="28"/>
          <w:rtl/>
          <w:lang w:bidi="ar-SA"/>
        </w:rPr>
        <w:t xml:space="preserve"> </w:t>
      </w:r>
      <w:r w:rsidR="008C4F0A" w:rsidRPr="00EE1FA6">
        <w:rPr>
          <w:rFonts w:ascii="NoorLotus" w:hAnsi="NoorLotus" w:cs="NoorLotus"/>
          <w:sz w:val="28"/>
          <w:rtl/>
          <w:lang w:bidi="ar-SA"/>
        </w:rPr>
        <w:t xml:space="preserve">بر پذیرش خطاب مختص حاکم </w:t>
      </w:r>
      <w:r w:rsidR="00C55C72">
        <w:rPr>
          <w:rFonts w:ascii="NoorLotus" w:hAnsi="NoorLotus" w:cs="NoorLotus" w:hint="cs"/>
          <w:sz w:val="28"/>
          <w:rtl/>
          <w:lang w:bidi="ar-SA"/>
        </w:rPr>
        <w:t>(</w:t>
      </w:r>
      <w:r w:rsidR="00C55C72">
        <w:rPr>
          <w:rFonts w:ascii="NoorLotus" w:hAnsi="NoorLotus" w:cs="NoorLotus"/>
          <w:sz w:val="28"/>
          <w:rtl/>
          <w:lang w:bidi="ar-SA"/>
        </w:rPr>
        <w:t>اصالة الطهارة</w:t>
      </w:r>
      <w:r w:rsidR="008C4F0A" w:rsidRPr="00EE1FA6">
        <w:rPr>
          <w:rFonts w:ascii="NoorLotus" w:hAnsi="NoorLotus" w:cs="NoorLotus"/>
          <w:sz w:val="28"/>
          <w:rtl/>
          <w:lang w:bidi="ar-SA"/>
        </w:rPr>
        <w:t xml:space="preserve"> در آب</w:t>
      </w:r>
      <w:r w:rsidR="00C55C72">
        <w:rPr>
          <w:rFonts w:ascii="NoorLotus" w:hAnsi="NoorLotus" w:cs="NoorLotus" w:hint="cs"/>
          <w:sz w:val="28"/>
          <w:rtl/>
          <w:lang w:bidi="ar-SA"/>
        </w:rPr>
        <w:t>)</w:t>
      </w:r>
      <w:r w:rsidR="008C4F0A" w:rsidRPr="00EE1FA6">
        <w:rPr>
          <w:rFonts w:ascii="NoorLotus" w:hAnsi="NoorLotus" w:cs="NoorLotus"/>
          <w:sz w:val="28"/>
          <w:rtl/>
          <w:lang w:bidi="ar-SA"/>
        </w:rPr>
        <w:t xml:space="preserve"> باید وضو بگیرد و نماز با وضو ب</w:t>
      </w:r>
      <w:r w:rsidR="00C55C72">
        <w:rPr>
          <w:rFonts w:ascii="NoorLotus" w:hAnsi="NoorLotus" w:cs="NoorLotus"/>
          <w:sz w:val="28"/>
          <w:rtl/>
          <w:lang w:bidi="ar-SA"/>
        </w:rPr>
        <w:t>خوا</w:t>
      </w:r>
      <w:r w:rsidR="00C55C72">
        <w:rPr>
          <w:rFonts w:ascii="NoorLotus" w:hAnsi="NoorLotus" w:cs="NoorLotus" w:hint="cs"/>
          <w:sz w:val="28"/>
          <w:rtl/>
          <w:lang w:bidi="ar-SA"/>
        </w:rPr>
        <w:t>ن</w:t>
      </w:r>
      <w:r w:rsidR="008C4F0A" w:rsidRPr="00EE1FA6">
        <w:rPr>
          <w:rFonts w:ascii="NoorLotus" w:hAnsi="NoorLotus" w:cs="NoorLotus"/>
          <w:sz w:val="28"/>
          <w:rtl/>
          <w:lang w:bidi="ar-SA"/>
        </w:rPr>
        <w:t xml:space="preserve">د و </w:t>
      </w:r>
      <w:r w:rsidRPr="00EE1FA6">
        <w:rPr>
          <w:rFonts w:ascii="NoorLotus" w:hAnsi="NoorLotus" w:cs="NoorLotus"/>
          <w:sz w:val="28"/>
          <w:rtl/>
          <w:lang w:bidi="ar-SA"/>
        </w:rPr>
        <w:t>بنا</w:t>
      </w:r>
      <w:r w:rsidR="00C55C72">
        <w:rPr>
          <w:rFonts w:ascii="NoorLotus" w:hAnsi="NoorLotus" w:cs="NoorLotus" w:hint="cs"/>
          <w:sz w:val="28"/>
          <w:rtl/>
          <w:lang w:bidi="ar-SA"/>
        </w:rPr>
        <w:t xml:space="preserve"> </w:t>
      </w:r>
      <w:r w:rsidRPr="00EE1FA6">
        <w:rPr>
          <w:rFonts w:ascii="NoorLotus" w:hAnsi="NoorLotus" w:cs="NoorLotus"/>
          <w:sz w:val="28"/>
          <w:rtl/>
          <w:lang w:bidi="ar-SA"/>
        </w:rPr>
        <w:t>بر عدم تمامیت اشکال اول و عدم جریان خطاب مختص حاکم</w:t>
      </w:r>
      <w:r w:rsidR="00AD7133" w:rsidRPr="00EE1FA6">
        <w:rPr>
          <w:rFonts w:ascii="NoorLotus" w:hAnsi="NoorLotus" w:cs="NoorLotus"/>
          <w:sz w:val="28"/>
          <w:rtl/>
          <w:lang w:bidi="ar-SA"/>
        </w:rPr>
        <w:t xml:space="preserve"> عقلا</w:t>
      </w:r>
      <w:r w:rsidRPr="00EE1FA6">
        <w:rPr>
          <w:rFonts w:ascii="NoorLotus" w:hAnsi="NoorLotus" w:cs="NoorLotus"/>
          <w:sz w:val="28"/>
          <w:rtl/>
          <w:lang w:bidi="ar-SA"/>
        </w:rPr>
        <w:t xml:space="preserve"> باید امر به نماز را موافقت قطعیه </w:t>
      </w:r>
      <w:r w:rsidRPr="00EE1FA6">
        <w:rPr>
          <w:rFonts w:ascii="NoorLotus" w:hAnsi="NoorLotus" w:cs="NoorLotus"/>
          <w:sz w:val="28"/>
          <w:rtl/>
          <w:lang w:bidi="ar-SA"/>
        </w:rPr>
        <w:lastRenderedPageBreak/>
        <w:t>کند</w:t>
      </w:r>
      <w:r w:rsidR="008C4F0A" w:rsidRPr="00EE1FA6">
        <w:rPr>
          <w:rFonts w:ascii="NoorLotus" w:hAnsi="NoorLotus" w:cs="NoorLotus"/>
          <w:sz w:val="28"/>
          <w:rtl/>
          <w:lang w:bidi="ar-SA"/>
        </w:rPr>
        <w:t xml:space="preserve"> یعنی هم وضو بگیرد و هم تیمم کند</w:t>
      </w:r>
      <w:r w:rsidR="00AD7133" w:rsidRPr="00EE1FA6">
        <w:rPr>
          <w:rFonts w:ascii="NoorLotus" w:hAnsi="NoorLotus" w:cs="NoorLotus"/>
          <w:sz w:val="28"/>
          <w:rtl/>
          <w:lang w:bidi="ar-SA"/>
        </w:rPr>
        <w:t xml:space="preserve"> زیرا در صورت اکتفاء به یکی از آن دو مقتضای استصحاب عدم سقوط تکلیف با طهارت است و </w:t>
      </w:r>
      <w:r w:rsidR="00ED5A53" w:rsidRPr="00EE1FA6">
        <w:rPr>
          <w:rFonts w:ascii="NoorLotus" w:hAnsi="NoorLotus" w:cs="NoorLotus"/>
          <w:sz w:val="28"/>
          <w:rtl/>
          <w:lang w:bidi="ar-SA"/>
        </w:rPr>
        <w:t xml:space="preserve">این مستلزم مخالفت قطعیه با تکلیف دیگری نیز نیست. بلکه </w:t>
      </w:r>
      <w:r w:rsidR="00092E7A" w:rsidRPr="00EE1FA6">
        <w:rPr>
          <w:rFonts w:ascii="NoorLotus" w:hAnsi="NoorLotus" w:cs="NoorLotus"/>
          <w:sz w:val="28"/>
          <w:rtl/>
          <w:lang w:bidi="ar-SA"/>
        </w:rPr>
        <w:t>مستلزم مخالفت احتمالیه منجزه نیز نیست زیرا دوران امر بین محذورین است که مخالفت احتمالیه عقلا</w:t>
      </w:r>
      <w:r w:rsidR="00C55C72">
        <w:rPr>
          <w:rFonts w:ascii="NoorLotus" w:hAnsi="NoorLotus" w:cs="NoorLotus" w:hint="cs"/>
          <w:sz w:val="28"/>
          <w:rtl/>
          <w:lang w:bidi="ar-SA"/>
        </w:rPr>
        <w:t>ً</w:t>
      </w:r>
      <w:r w:rsidR="00092E7A" w:rsidRPr="00EE1FA6">
        <w:rPr>
          <w:rFonts w:ascii="NoorLotus" w:hAnsi="NoorLotus" w:cs="NoorLotus"/>
          <w:sz w:val="28"/>
          <w:rtl/>
          <w:lang w:bidi="ar-SA"/>
        </w:rPr>
        <w:t xml:space="preserve"> </w:t>
      </w:r>
      <w:r w:rsidR="00A042A1" w:rsidRPr="00EE1FA6">
        <w:rPr>
          <w:rFonts w:ascii="NoorLotus" w:hAnsi="NoorLotus" w:cs="NoorLotus"/>
          <w:sz w:val="28"/>
          <w:rtl/>
          <w:lang w:bidi="ar-SA"/>
        </w:rPr>
        <w:t xml:space="preserve">جایز است. </w:t>
      </w:r>
      <w:bookmarkEnd w:id="0"/>
    </w:p>
    <w:sectPr w:rsidR="00535D0C" w:rsidRPr="00EE1FA6" w:rsidSect="005E4B99">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5FE858" w16cex:dateUtc="2025-04-15T09:53:00Z"/>
  <w16cex:commentExtensible w16cex:durableId="3621CB52" w16cex:dateUtc="2025-04-15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EC0A1" w16cid:durableId="2E5FE858"/>
  <w16cid:commentId w16cid:paraId="26FD6BDC" w16cid:durableId="3621CB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162A8" w14:textId="77777777" w:rsidR="00426C33" w:rsidRDefault="00426C33" w:rsidP="005E4B99">
      <w:pPr>
        <w:spacing w:after="0" w:line="240" w:lineRule="auto"/>
      </w:pPr>
      <w:r>
        <w:separator/>
      </w:r>
    </w:p>
  </w:endnote>
  <w:endnote w:type="continuationSeparator" w:id="0">
    <w:p w14:paraId="72B7F710" w14:textId="77777777" w:rsidR="00426C33" w:rsidRDefault="00426C33" w:rsidP="005E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altName w:val="Arial"/>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2DD87" w14:textId="77777777" w:rsidR="00DB7B49" w:rsidRDefault="00DB7B49" w:rsidP="007F1053">
    <w:pPr>
      <w:pStyle w:val="Footer"/>
    </w:pPr>
  </w:p>
  <w:p w14:paraId="75094694" w14:textId="77777777" w:rsidR="00DB7B49" w:rsidRDefault="00DB7B49" w:rsidP="007F1053"/>
  <w:p w14:paraId="7FE580FD" w14:textId="77777777" w:rsidR="00DB7B49" w:rsidRDefault="00DB7B49"/>
  <w:p w14:paraId="22927966" w14:textId="77777777" w:rsidR="00DB7B49" w:rsidRDefault="00DB7B49"/>
  <w:p w14:paraId="684811E6" w14:textId="77777777" w:rsidR="00DB7B49" w:rsidRDefault="00DB7B49"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46ED496C" w14:textId="77777777" w:rsidR="00DB7B49" w:rsidRDefault="0077591D" w:rsidP="00822C53">
        <w:pPr>
          <w:pStyle w:val="Footer"/>
          <w:jc w:val="center"/>
        </w:pPr>
        <w:r>
          <w:fldChar w:fldCharType="begin"/>
        </w:r>
        <w:r>
          <w:instrText xml:space="preserve"> PAGE   \* MERGEFORMAT </w:instrText>
        </w:r>
        <w:r>
          <w:fldChar w:fldCharType="separate"/>
        </w:r>
        <w:r w:rsidR="009A07BB">
          <w:rPr>
            <w:noProof/>
            <w:rtl/>
          </w:rPr>
          <w:t>3</w:t>
        </w:r>
        <w:r>
          <w:rPr>
            <w:noProof/>
          </w:rPr>
          <w:fldChar w:fldCharType="end"/>
        </w:r>
      </w:p>
    </w:sdtContent>
  </w:sdt>
  <w:p w14:paraId="18268ADB" w14:textId="77777777" w:rsidR="00DB7B49" w:rsidRDefault="00DB7B49"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6B762" w14:textId="77777777" w:rsidR="00426C33" w:rsidRDefault="00426C33" w:rsidP="005E4B99">
      <w:pPr>
        <w:spacing w:after="0" w:line="240" w:lineRule="auto"/>
      </w:pPr>
      <w:r>
        <w:separator/>
      </w:r>
    </w:p>
  </w:footnote>
  <w:footnote w:type="continuationSeparator" w:id="0">
    <w:p w14:paraId="5C3757E6" w14:textId="77777777" w:rsidR="00426C33" w:rsidRDefault="00426C33" w:rsidP="005E4B99">
      <w:pPr>
        <w:spacing w:after="0" w:line="240" w:lineRule="auto"/>
      </w:pPr>
      <w:r>
        <w:continuationSeparator/>
      </w:r>
    </w:p>
  </w:footnote>
  <w:footnote w:id="1">
    <w:p w14:paraId="0CDF9036" w14:textId="77777777" w:rsidR="0009521A" w:rsidRPr="005F30D2" w:rsidRDefault="0009521A" w:rsidP="005F30D2">
      <w:pPr>
        <w:pStyle w:val="FootnoteText"/>
        <w:jc w:val="both"/>
        <w:rPr>
          <w:rFonts w:ascii="NoorLotus" w:hAnsi="NoorLotus" w:cs="NoorLotus"/>
          <w:color w:val="3C3C3C"/>
          <w:rtl/>
          <w:lang w:bidi="ar-SA"/>
        </w:rPr>
      </w:pPr>
      <w:bookmarkStart w:id="5" w:name="_GoBack"/>
      <w:r w:rsidRPr="005F30D2">
        <w:rPr>
          <w:rStyle w:val="FootnoteReference"/>
          <w:rFonts w:ascii="NoorLotus" w:hAnsi="NoorLotus" w:cs="NoorLotus"/>
          <w:color w:val="3C3C3C"/>
        </w:rPr>
        <w:footnoteRef/>
      </w:r>
      <w:r w:rsidRPr="005F30D2">
        <w:rPr>
          <w:rFonts w:ascii="Cambria" w:hAnsi="Cambria" w:cs="Cambria" w:hint="cs"/>
          <w:color w:val="3C3C3C"/>
          <w:rtl/>
        </w:rPr>
        <w:t> </w:t>
      </w:r>
      <w:r w:rsidRPr="005F30D2">
        <w:rPr>
          <w:rFonts w:ascii="NoorLotus" w:hAnsi="NoorLotus" w:cs="NoorLotus" w:hint="cs"/>
          <w:color w:val="3C3C3C"/>
          <w:rtl/>
        </w:rPr>
        <w:t>یزدی</w:t>
      </w:r>
      <w:r w:rsidRPr="005F30D2">
        <w:rPr>
          <w:rFonts w:ascii="NoorLotus" w:hAnsi="NoorLotus" w:cs="NoorLotus"/>
          <w:color w:val="3C3C3C"/>
          <w:rtl/>
        </w:rPr>
        <w:t xml:space="preserve"> </w:t>
      </w:r>
      <w:r w:rsidRPr="005F30D2">
        <w:rPr>
          <w:rFonts w:ascii="NoorLotus" w:hAnsi="NoorLotus" w:cs="NoorLotus" w:hint="cs"/>
          <w:color w:val="3C3C3C"/>
          <w:rtl/>
        </w:rPr>
        <w:t>محمد</w:t>
      </w:r>
      <w:r w:rsidRPr="005F30D2">
        <w:rPr>
          <w:rFonts w:ascii="NoorLotus" w:hAnsi="NoorLotus" w:cs="NoorLotus"/>
          <w:color w:val="3C3C3C"/>
          <w:rtl/>
        </w:rPr>
        <w:t xml:space="preserve"> </w:t>
      </w:r>
      <w:r w:rsidRPr="005F30D2">
        <w:rPr>
          <w:rFonts w:ascii="NoorLotus" w:hAnsi="NoorLotus" w:cs="NoorLotus" w:hint="cs"/>
          <w:color w:val="3C3C3C"/>
          <w:rtl/>
        </w:rPr>
        <w:t>کاظم</w:t>
      </w:r>
      <w:r w:rsidRPr="005F30D2">
        <w:rPr>
          <w:rFonts w:ascii="NoorLotus" w:hAnsi="NoorLotus" w:cs="NoorLotus"/>
          <w:color w:val="3C3C3C"/>
          <w:rtl/>
        </w:rPr>
        <w:t xml:space="preserve"> </w:t>
      </w:r>
      <w:r w:rsidRPr="005F30D2">
        <w:rPr>
          <w:rFonts w:ascii="NoorLotus" w:hAnsi="NoorLotus" w:cs="NoorLotus" w:hint="cs"/>
          <w:color w:val="3C3C3C"/>
          <w:rtl/>
        </w:rPr>
        <w:t>بن</w:t>
      </w:r>
      <w:r w:rsidRPr="005F30D2">
        <w:rPr>
          <w:rFonts w:ascii="NoorLotus" w:hAnsi="NoorLotus" w:cs="NoorLotus"/>
          <w:color w:val="3C3C3C"/>
          <w:rtl/>
        </w:rPr>
        <w:t xml:space="preserve"> </w:t>
      </w:r>
      <w:r w:rsidRPr="005F30D2">
        <w:rPr>
          <w:rFonts w:ascii="NoorLotus" w:hAnsi="NoorLotus" w:cs="NoorLotus" w:hint="cs"/>
          <w:color w:val="3C3C3C"/>
          <w:rtl/>
        </w:rPr>
        <w:t>عبد</w:t>
      </w:r>
      <w:r w:rsidRPr="005F30D2">
        <w:rPr>
          <w:rFonts w:ascii="NoorLotus" w:hAnsi="NoorLotus" w:cs="NoorLotus"/>
          <w:color w:val="3C3C3C"/>
          <w:rtl/>
        </w:rPr>
        <w:t xml:space="preserve"> </w:t>
      </w:r>
      <w:r w:rsidRPr="005F30D2">
        <w:rPr>
          <w:rFonts w:ascii="NoorLotus" w:hAnsi="NoorLotus" w:cs="NoorLotus" w:hint="cs"/>
          <w:color w:val="3C3C3C"/>
          <w:rtl/>
        </w:rPr>
        <w:t>العظیم</w:t>
      </w:r>
      <w:r w:rsidRPr="005F30D2">
        <w:rPr>
          <w:rFonts w:ascii="NoorLotus" w:hAnsi="NoorLotus" w:cs="NoorLotus"/>
          <w:color w:val="3C3C3C"/>
          <w:rtl/>
        </w:rPr>
        <w:t>. العروة الوثقی (عدة من الفقهاء، جامعه مدرسين). ج 2، جماعة المدرسين في الحوزة العلمیة بقم. مؤسسة النشر الإسلامي، 1421، ص 201.</w:t>
      </w:r>
    </w:p>
  </w:footnote>
  <w:footnote w:id="2">
    <w:p w14:paraId="2E109B07" w14:textId="4CCFF8E4" w:rsidR="00383096" w:rsidRPr="005F30D2" w:rsidRDefault="00383096" w:rsidP="005F30D2">
      <w:pPr>
        <w:pStyle w:val="FootnoteText"/>
        <w:jc w:val="both"/>
        <w:rPr>
          <w:rFonts w:ascii="NoorLotus" w:hAnsi="NoorLotus" w:cs="NoorLotus"/>
        </w:rPr>
      </w:pPr>
      <w:r w:rsidRPr="005F30D2">
        <w:rPr>
          <w:rStyle w:val="FootnoteReference"/>
          <w:rFonts w:ascii="NoorLotus" w:hAnsi="NoorLotus" w:cs="NoorLotus"/>
        </w:rPr>
        <w:footnoteRef/>
      </w:r>
      <w:r w:rsidRPr="005F30D2">
        <w:rPr>
          <w:rFonts w:ascii="NoorLotus" w:hAnsi="NoorLotus" w:cs="NoorLotus"/>
          <w:rtl/>
        </w:rPr>
        <w:t xml:space="preserve"> </w:t>
      </w:r>
      <w:r w:rsidR="0009521A" w:rsidRPr="005F30D2">
        <w:rPr>
          <w:rFonts w:ascii="NoorLotus" w:hAnsi="NoorLotus" w:cs="NoorLotus"/>
          <w:rtl/>
        </w:rPr>
        <w:t>الکافی (ط-الاسلامیة)، کلینی، محمد بن یعقوب، ج3، ص99، ح4.</w:t>
      </w:r>
    </w:p>
  </w:footnote>
  <w:footnote w:id="3">
    <w:p w14:paraId="6EB93935" w14:textId="77777777" w:rsidR="0009521A" w:rsidRPr="005F30D2" w:rsidRDefault="0009521A" w:rsidP="005F30D2">
      <w:pPr>
        <w:pStyle w:val="FootnoteText"/>
        <w:jc w:val="both"/>
        <w:rPr>
          <w:rFonts w:ascii="NoorLotus" w:hAnsi="NoorLotus" w:cs="NoorLotus"/>
          <w:color w:val="3C3C3C"/>
          <w:rtl/>
          <w:lang w:bidi="ar-SA"/>
        </w:rPr>
      </w:pPr>
      <w:r w:rsidRPr="005F30D2">
        <w:rPr>
          <w:rStyle w:val="FootnoteReference"/>
          <w:rFonts w:ascii="NoorLotus" w:hAnsi="NoorLotus" w:cs="NoorLotus"/>
          <w:color w:val="3C3C3C"/>
        </w:rPr>
        <w:footnoteRef/>
      </w:r>
      <w:r w:rsidRPr="005F30D2">
        <w:rPr>
          <w:rFonts w:ascii="Cambria" w:hAnsi="Cambria" w:cs="Cambria" w:hint="cs"/>
          <w:color w:val="3C3C3C"/>
          <w:rtl/>
        </w:rPr>
        <w:t> </w:t>
      </w:r>
      <w:r w:rsidRPr="005F30D2">
        <w:rPr>
          <w:rFonts w:ascii="NoorLotus" w:hAnsi="NoorLotus" w:cs="NoorLotus" w:hint="cs"/>
          <w:color w:val="3C3C3C"/>
          <w:rtl/>
        </w:rPr>
        <w:t>خوئی</w:t>
      </w:r>
      <w:r w:rsidRPr="005F30D2">
        <w:rPr>
          <w:rFonts w:ascii="NoorLotus" w:hAnsi="NoorLotus" w:cs="NoorLotus"/>
          <w:color w:val="3C3C3C"/>
          <w:rtl/>
        </w:rPr>
        <w:t xml:space="preserve"> </w:t>
      </w:r>
      <w:r w:rsidRPr="005F30D2">
        <w:rPr>
          <w:rFonts w:ascii="NoorLotus" w:hAnsi="NoorLotus" w:cs="NoorLotus" w:hint="cs"/>
          <w:color w:val="3C3C3C"/>
          <w:rtl/>
        </w:rPr>
        <w:t>ابوالقاسم</w:t>
      </w:r>
      <w:r w:rsidRPr="005F30D2">
        <w:rPr>
          <w:rFonts w:ascii="NoorLotus" w:hAnsi="NoorLotus" w:cs="NoorLotus"/>
          <w:color w:val="3C3C3C"/>
          <w:rtl/>
        </w:rPr>
        <w:t>. مصباح الأصول. ج 2، مکتبة الداوري، 1422، ص 405.</w:t>
      </w:r>
    </w:p>
  </w:footnote>
  <w:footnote w:id="4">
    <w:p w14:paraId="796A7F37" w14:textId="77777777" w:rsidR="0009521A" w:rsidRPr="005F30D2" w:rsidRDefault="0009521A" w:rsidP="005F30D2">
      <w:pPr>
        <w:pStyle w:val="FootnoteText"/>
        <w:jc w:val="both"/>
        <w:rPr>
          <w:rFonts w:ascii="NoorLotus" w:hAnsi="NoorLotus" w:cs="NoorLotus"/>
          <w:color w:val="3C3C3C"/>
          <w:rtl/>
          <w:lang w:bidi="ar-SA"/>
        </w:rPr>
      </w:pPr>
      <w:r w:rsidRPr="005F30D2">
        <w:rPr>
          <w:rStyle w:val="FootnoteReference"/>
          <w:rFonts w:ascii="NoorLotus" w:hAnsi="NoorLotus" w:cs="NoorLotus"/>
          <w:color w:val="3C3C3C"/>
        </w:rPr>
        <w:footnoteRef/>
      </w:r>
      <w:r w:rsidRPr="005F30D2">
        <w:rPr>
          <w:rFonts w:ascii="Cambria" w:hAnsi="Cambria" w:cs="Cambria" w:hint="cs"/>
          <w:color w:val="3C3C3C"/>
          <w:rtl/>
        </w:rPr>
        <w:t> </w:t>
      </w:r>
      <w:r w:rsidRPr="005F30D2">
        <w:rPr>
          <w:rFonts w:ascii="NoorLotus" w:hAnsi="NoorLotus" w:cs="NoorLotus" w:hint="cs"/>
          <w:color w:val="3C3C3C"/>
          <w:rtl/>
        </w:rPr>
        <w:t>خوئی</w:t>
      </w:r>
      <w:r w:rsidRPr="005F30D2">
        <w:rPr>
          <w:rFonts w:ascii="NoorLotus" w:hAnsi="NoorLotus" w:cs="NoorLotus"/>
          <w:color w:val="3C3C3C"/>
          <w:rtl/>
        </w:rPr>
        <w:t xml:space="preserve"> </w:t>
      </w:r>
      <w:r w:rsidRPr="005F30D2">
        <w:rPr>
          <w:rFonts w:ascii="NoorLotus" w:hAnsi="NoorLotus" w:cs="NoorLotus" w:hint="cs"/>
          <w:color w:val="3C3C3C"/>
          <w:rtl/>
        </w:rPr>
        <w:t>ابوالقاسم</w:t>
      </w:r>
      <w:r w:rsidRPr="005F30D2">
        <w:rPr>
          <w:rFonts w:ascii="NoorLotus" w:hAnsi="NoorLotus" w:cs="NoorLotus"/>
          <w:color w:val="3C3C3C"/>
          <w:rtl/>
        </w:rPr>
        <w:t>. مصباح الأصول. ج 2، مکتبة الداوري، 1422، ص 357.</w:t>
      </w:r>
    </w:p>
  </w:footnote>
  <w:footnote w:id="5">
    <w:p w14:paraId="6DCF136C" w14:textId="77777777" w:rsidR="000736A5" w:rsidRPr="005F30D2" w:rsidRDefault="000736A5" w:rsidP="005F30D2">
      <w:pPr>
        <w:pStyle w:val="FootnoteText"/>
        <w:jc w:val="both"/>
        <w:rPr>
          <w:rFonts w:ascii="NoorLotus" w:hAnsi="NoorLotus" w:cs="NoorLotus"/>
          <w:color w:val="3C3C3C"/>
          <w:rtl/>
          <w:lang w:bidi="ar-SA"/>
        </w:rPr>
      </w:pPr>
      <w:r w:rsidRPr="005F30D2">
        <w:rPr>
          <w:rStyle w:val="FootnoteReference"/>
          <w:rFonts w:ascii="NoorLotus" w:hAnsi="NoorLotus" w:cs="NoorLotus"/>
          <w:color w:val="3C3C3C"/>
        </w:rPr>
        <w:footnoteRef/>
      </w:r>
      <w:r w:rsidRPr="005F30D2">
        <w:rPr>
          <w:rFonts w:ascii="Cambria" w:hAnsi="Cambria" w:cs="Cambria" w:hint="cs"/>
          <w:color w:val="3C3C3C"/>
          <w:rtl/>
        </w:rPr>
        <w:t> </w:t>
      </w:r>
      <w:r w:rsidRPr="005F30D2">
        <w:rPr>
          <w:rFonts w:ascii="NoorLotus" w:hAnsi="NoorLotus" w:cs="NoorLotus" w:hint="cs"/>
          <w:color w:val="3C3C3C"/>
          <w:rtl/>
        </w:rPr>
        <w:t>خوئی</w:t>
      </w:r>
      <w:r w:rsidRPr="005F30D2">
        <w:rPr>
          <w:rFonts w:ascii="NoorLotus" w:hAnsi="NoorLotus" w:cs="NoorLotus"/>
          <w:color w:val="3C3C3C"/>
          <w:rtl/>
        </w:rPr>
        <w:t xml:space="preserve"> </w:t>
      </w:r>
      <w:r w:rsidRPr="005F30D2">
        <w:rPr>
          <w:rFonts w:ascii="NoorLotus" w:hAnsi="NoorLotus" w:cs="NoorLotus" w:hint="cs"/>
          <w:color w:val="3C3C3C"/>
          <w:rtl/>
        </w:rPr>
        <w:t>ابوالقاسم</w:t>
      </w:r>
      <w:r w:rsidRPr="005F30D2">
        <w:rPr>
          <w:rFonts w:ascii="NoorLotus" w:hAnsi="NoorLotus" w:cs="NoorLotus"/>
          <w:color w:val="3C3C3C"/>
          <w:rtl/>
        </w:rPr>
        <w:t>. مصباح الأصول. ج 2، مکتبة الداوري، 1422، ص 339.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E476F" w14:textId="77777777" w:rsidR="00DB7B49" w:rsidRDefault="00DB7B49" w:rsidP="007F1053">
    <w:pPr>
      <w:pStyle w:val="Header"/>
    </w:pPr>
  </w:p>
  <w:p w14:paraId="4F973F12" w14:textId="77777777" w:rsidR="00DB7B49" w:rsidRDefault="00DB7B49" w:rsidP="007F1053"/>
  <w:p w14:paraId="785B75E5" w14:textId="77777777" w:rsidR="00DB7B49" w:rsidRDefault="00DB7B49"/>
  <w:p w14:paraId="67C6C2A8" w14:textId="77777777" w:rsidR="00DB7B49" w:rsidRDefault="00DB7B49"/>
  <w:p w14:paraId="4F269999" w14:textId="77777777" w:rsidR="00DB7B49" w:rsidRDefault="00DB7B49"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9DEE3" w14:textId="5BA9F703" w:rsidR="00DB7B49" w:rsidRPr="009E10DD" w:rsidRDefault="0077591D"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5E4B99">
      <w:rPr>
        <w:rFonts w:hint="cs"/>
        <w:sz w:val="18"/>
        <w:szCs w:val="18"/>
        <w:rtl/>
      </w:rPr>
      <w:t>115</w:t>
    </w:r>
    <w:r>
      <w:rPr>
        <w:sz w:val="18"/>
        <w:szCs w:val="18"/>
        <w:rtl/>
      </w:rPr>
      <w:t>(تاری</w:t>
    </w:r>
    <w:r>
      <w:rPr>
        <w:rFonts w:hint="cs"/>
        <w:sz w:val="18"/>
        <w:szCs w:val="18"/>
        <w:rtl/>
      </w:rPr>
      <w:t>خ:</w:t>
    </w:r>
    <w:r w:rsidR="005E4B99">
      <w:rPr>
        <w:rFonts w:hint="cs"/>
        <w:sz w:val="18"/>
        <w:szCs w:val="18"/>
        <w:rtl/>
      </w:rPr>
      <w:t>26</w:t>
    </w:r>
    <w:r>
      <w:rPr>
        <w:rFonts w:hint="cs"/>
        <w:sz w:val="18"/>
        <w:szCs w:val="18"/>
        <w:rtl/>
      </w:rPr>
      <w:t>/01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99"/>
    <w:rsid w:val="00005E44"/>
    <w:rsid w:val="00010469"/>
    <w:rsid w:val="000320C3"/>
    <w:rsid w:val="000736A5"/>
    <w:rsid w:val="00092E7A"/>
    <w:rsid w:val="0009521A"/>
    <w:rsid w:val="000C4EEE"/>
    <w:rsid w:val="000C6212"/>
    <w:rsid w:val="0011544A"/>
    <w:rsid w:val="00130225"/>
    <w:rsid w:val="001304E4"/>
    <w:rsid w:val="001310C9"/>
    <w:rsid w:val="001416F8"/>
    <w:rsid w:val="0017732E"/>
    <w:rsid w:val="00177E68"/>
    <w:rsid w:val="001978B1"/>
    <w:rsid w:val="0020625C"/>
    <w:rsid w:val="0022668F"/>
    <w:rsid w:val="002266B2"/>
    <w:rsid w:val="00227C42"/>
    <w:rsid w:val="00232CC3"/>
    <w:rsid w:val="002551A2"/>
    <w:rsid w:val="002778C4"/>
    <w:rsid w:val="00290438"/>
    <w:rsid w:val="00294AF0"/>
    <w:rsid w:val="002B5F07"/>
    <w:rsid w:val="002D1F00"/>
    <w:rsid w:val="002D6353"/>
    <w:rsid w:val="002E08B3"/>
    <w:rsid w:val="002F56C4"/>
    <w:rsid w:val="00305C5E"/>
    <w:rsid w:val="00344AE5"/>
    <w:rsid w:val="0037558E"/>
    <w:rsid w:val="003813F1"/>
    <w:rsid w:val="00383096"/>
    <w:rsid w:val="00392DA2"/>
    <w:rsid w:val="003A5E1C"/>
    <w:rsid w:val="003E0297"/>
    <w:rsid w:val="00426C33"/>
    <w:rsid w:val="00474A52"/>
    <w:rsid w:val="004815E0"/>
    <w:rsid w:val="00485D4C"/>
    <w:rsid w:val="00494EAB"/>
    <w:rsid w:val="004E202E"/>
    <w:rsid w:val="004E25A8"/>
    <w:rsid w:val="00512A51"/>
    <w:rsid w:val="00535D0C"/>
    <w:rsid w:val="00537D04"/>
    <w:rsid w:val="00581D36"/>
    <w:rsid w:val="00592044"/>
    <w:rsid w:val="005C7719"/>
    <w:rsid w:val="005D179D"/>
    <w:rsid w:val="005E4B99"/>
    <w:rsid w:val="005F30D2"/>
    <w:rsid w:val="00602AB0"/>
    <w:rsid w:val="00611F1F"/>
    <w:rsid w:val="006225C4"/>
    <w:rsid w:val="00654BCF"/>
    <w:rsid w:val="00685125"/>
    <w:rsid w:val="00686C24"/>
    <w:rsid w:val="006961E2"/>
    <w:rsid w:val="006A7A4D"/>
    <w:rsid w:val="006D23D5"/>
    <w:rsid w:val="007078F9"/>
    <w:rsid w:val="00714D99"/>
    <w:rsid w:val="00753985"/>
    <w:rsid w:val="0077591D"/>
    <w:rsid w:val="0077607A"/>
    <w:rsid w:val="007829BB"/>
    <w:rsid w:val="007D5274"/>
    <w:rsid w:val="007E452E"/>
    <w:rsid w:val="007F720A"/>
    <w:rsid w:val="008204DB"/>
    <w:rsid w:val="008262DF"/>
    <w:rsid w:val="00841BE3"/>
    <w:rsid w:val="008471BA"/>
    <w:rsid w:val="00872F34"/>
    <w:rsid w:val="00876C07"/>
    <w:rsid w:val="00894249"/>
    <w:rsid w:val="00894C2D"/>
    <w:rsid w:val="008A2B1E"/>
    <w:rsid w:val="008B2BF9"/>
    <w:rsid w:val="008C4F0A"/>
    <w:rsid w:val="008F323C"/>
    <w:rsid w:val="00936471"/>
    <w:rsid w:val="00947F81"/>
    <w:rsid w:val="009548CC"/>
    <w:rsid w:val="00972948"/>
    <w:rsid w:val="00981169"/>
    <w:rsid w:val="009A07BB"/>
    <w:rsid w:val="009A2679"/>
    <w:rsid w:val="009B3B0A"/>
    <w:rsid w:val="009C73C7"/>
    <w:rsid w:val="009E096F"/>
    <w:rsid w:val="00A03523"/>
    <w:rsid w:val="00A042A1"/>
    <w:rsid w:val="00A21BD4"/>
    <w:rsid w:val="00A37576"/>
    <w:rsid w:val="00A40858"/>
    <w:rsid w:val="00A454EC"/>
    <w:rsid w:val="00A4743E"/>
    <w:rsid w:val="00A574F3"/>
    <w:rsid w:val="00A6402B"/>
    <w:rsid w:val="00A81190"/>
    <w:rsid w:val="00A84941"/>
    <w:rsid w:val="00AB0A6E"/>
    <w:rsid w:val="00AB1E41"/>
    <w:rsid w:val="00AB3D77"/>
    <w:rsid w:val="00AC3B44"/>
    <w:rsid w:val="00AD7133"/>
    <w:rsid w:val="00AF3CE0"/>
    <w:rsid w:val="00B0353B"/>
    <w:rsid w:val="00B27993"/>
    <w:rsid w:val="00B35494"/>
    <w:rsid w:val="00B42258"/>
    <w:rsid w:val="00B4364E"/>
    <w:rsid w:val="00B67C45"/>
    <w:rsid w:val="00B7032F"/>
    <w:rsid w:val="00B7572B"/>
    <w:rsid w:val="00BA0119"/>
    <w:rsid w:val="00BC42C2"/>
    <w:rsid w:val="00BD33BE"/>
    <w:rsid w:val="00BE7593"/>
    <w:rsid w:val="00BF19D4"/>
    <w:rsid w:val="00C1575C"/>
    <w:rsid w:val="00C32789"/>
    <w:rsid w:val="00C51D58"/>
    <w:rsid w:val="00C55C72"/>
    <w:rsid w:val="00C803B6"/>
    <w:rsid w:val="00C8753A"/>
    <w:rsid w:val="00C91459"/>
    <w:rsid w:val="00CC17F9"/>
    <w:rsid w:val="00CD577F"/>
    <w:rsid w:val="00D3468A"/>
    <w:rsid w:val="00D55968"/>
    <w:rsid w:val="00D97982"/>
    <w:rsid w:val="00DB2ED2"/>
    <w:rsid w:val="00DB7B49"/>
    <w:rsid w:val="00E26933"/>
    <w:rsid w:val="00E2693A"/>
    <w:rsid w:val="00E7457D"/>
    <w:rsid w:val="00E863E5"/>
    <w:rsid w:val="00EC3F34"/>
    <w:rsid w:val="00ED2E31"/>
    <w:rsid w:val="00ED58F3"/>
    <w:rsid w:val="00ED5A53"/>
    <w:rsid w:val="00ED765C"/>
    <w:rsid w:val="00EE1FA6"/>
    <w:rsid w:val="00EE4DC6"/>
    <w:rsid w:val="00EE6280"/>
    <w:rsid w:val="00F16D61"/>
    <w:rsid w:val="00F5118C"/>
    <w:rsid w:val="00F56FD4"/>
    <w:rsid w:val="00F60662"/>
    <w:rsid w:val="00F750FE"/>
    <w:rsid w:val="00F96CB6"/>
    <w:rsid w:val="00FB049E"/>
    <w:rsid w:val="00FB255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A89"/>
  <w15:chartTrackingRefBased/>
  <w15:docId w15:val="{27BB910B-E88F-40DB-8E58-405ADA70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99"/>
    <w:pPr>
      <w:bidi/>
    </w:pPr>
    <w:rPr>
      <w:rFonts w:cs="B Badr"/>
      <w:szCs w:val="28"/>
    </w:rPr>
  </w:style>
  <w:style w:type="paragraph" w:styleId="Heading1">
    <w:name w:val="heading 1"/>
    <w:basedOn w:val="Normal"/>
    <w:next w:val="Normal"/>
    <w:link w:val="Heading1Char"/>
    <w:qFormat/>
    <w:rsid w:val="00EE1FA6"/>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EE1FA6"/>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EE1FA6"/>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E4B9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E4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FA6"/>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EE1FA6"/>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EE1FA6"/>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5E4B99"/>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5E4B99"/>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5E4B99"/>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5E4B99"/>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5E4B99"/>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5E4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B99"/>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5E4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B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4B99"/>
    <w:rPr>
      <w:rFonts w:ascii="NoorLotus" w:hAnsi="NoorLotus" w:cs="B Badr"/>
      <w:i/>
      <w:iCs/>
      <w:color w:val="404040" w:themeColor="text1" w:themeTint="BF"/>
      <w:sz w:val="28"/>
      <w:szCs w:val="28"/>
    </w:rPr>
  </w:style>
  <w:style w:type="paragraph" w:styleId="ListParagraph">
    <w:name w:val="List Paragraph"/>
    <w:basedOn w:val="Normal"/>
    <w:uiPriority w:val="34"/>
    <w:qFormat/>
    <w:rsid w:val="005E4B99"/>
    <w:pPr>
      <w:ind w:left="720"/>
      <w:contextualSpacing/>
    </w:pPr>
  </w:style>
  <w:style w:type="character" w:styleId="IntenseEmphasis">
    <w:name w:val="Intense Emphasis"/>
    <w:basedOn w:val="DefaultParagraphFont"/>
    <w:uiPriority w:val="21"/>
    <w:qFormat/>
    <w:rsid w:val="005E4B99"/>
    <w:rPr>
      <w:i/>
      <w:iCs/>
      <w:color w:val="365F91" w:themeColor="accent1" w:themeShade="BF"/>
    </w:rPr>
  </w:style>
  <w:style w:type="paragraph" w:styleId="IntenseQuote">
    <w:name w:val="Intense Quote"/>
    <w:basedOn w:val="Normal"/>
    <w:next w:val="Normal"/>
    <w:link w:val="IntenseQuoteChar"/>
    <w:uiPriority w:val="30"/>
    <w:qFormat/>
    <w:rsid w:val="005E4B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E4B99"/>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5E4B99"/>
    <w:rPr>
      <w:b/>
      <w:bCs/>
      <w:smallCaps/>
      <w:color w:val="365F91" w:themeColor="accent1" w:themeShade="BF"/>
      <w:spacing w:val="5"/>
    </w:rPr>
  </w:style>
  <w:style w:type="paragraph" w:styleId="Header">
    <w:name w:val="header"/>
    <w:basedOn w:val="Normal"/>
    <w:link w:val="HeaderChar"/>
    <w:uiPriority w:val="99"/>
    <w:unhideWhenUsed/>
    <w:rsid w:val="005E4B99"/>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5E4B99"/>
    <w:rPr>
      <w:rFonts w:ascii="NoorLotus" w:eastAsia="Calibri" w:hAnsi="NoorLotus" w:cs="NoorLotus"/>
      <w:b/>
      <w:bCs/>
      <w:sz w:val="28"/>
      <w:szCs w:val="28"/>
    </w:rPr>
  </w:style>
  <w:style w:type="paragraph" w:styleId="Footer">
    <w:name w:val="footer"/>
    <w:basedOn w:val="Normal"/>
    <w:link w:val="FooterChar"/>
    <w:uiPriority w:val="99"/>
    <w:unhideWhenUsed/>
    <w:rsid w:val="005E4B99"/>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5E4B99"/>
    <w:rPr>
      <w:rFonts w:ascii="NoorLotus" w:eastAsia="Calibri" w:hAnsi="NoorLotus" w:cs="NoorLotus"/>
      <w:b/>
      <w:bCs/>
      <w:sz w:val="28"/>
      <w:szCs w:val="28"/>
    </w:rPr>
  </w:style>
  <w:style w:type="paragraph" w:styleId="FootnoteText">
    <w:name w:val="footnote text"/>
    <w:basedOn w:val="Normal"/>
    <w:link w:val="FootnoteTextChar"/>
    <w:unhideWhenUsed/>
    <w:rsid w:val="005E4B99"/>
    <w:pPr>
      <w:spacing w:after="0" w:line="240" w:lineRule="auto"/>
    </w:pPr>
    <w:rPr>
      <w:sz w:val="20"/>
      <w:szCs w:val="20"/>
    </w:rPr>
  </w:style>
  <w:style w:type="character" w:customStyle="1" w:styleId="FootnoteTextChar">
    <w:name w:val="Footnote Text Char"/>
    <w:basedOn w:val="DefaultParagraphFont"/>
    <w:link w:val="FootnoteText"/>
    <w:rsid w:val="005E4B99"/>
    <w:rPr>
      <w:rFonts w:cs="B Badr"/>
      <w:sz w:val="20"/>
      <w:szCs w:val="20"/>
    </w:rPr>
  </w:style>
  <w:style w:type="character" w:styleId="FootnoteReference">
    <w:name w:val="footnote reference"/>
    <w:basedOn w:val="DefaultParagraphFont"/>
    <w:uiPriority w:val="99"/>
    <w:unhideWhenUsed/>
    <w:rsid w:val="005E4B99"/>
    <w:rPr>
      <w:vertAlign w:val="superscript"/>
    </w:rPr>
  </w:style>
  <w:style w:type="paragraph" w:styleId="TOCHeading">
    <w:name w:val="TOC Heading"/>
    <w:basedOn w:val="Heading1"/>
    <w:next w:val="Normal"/>
    <w:uiPriority w:val="39"/>
    <w:unhideWhenUsed/>
    <w:qFormat/>
    <w:rsid w:val="005E4B99"/>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5E4B99"/>
    <w:pPr>
      <w:spacing w:after="100"/>
      <w:ind w:left="220"/>
    </w:pPr>
  </w:style>
  <w:style w:type="character" w:styleId="Hyperlink">
    <w:name w:val="Hyperlink"/>
    <w:basedOn w:val="DefaultParagraphFont"/>
    <w:uiPriority w:val="99"/>
    <w:unhideWhenUsed/>
    <w:rsid w:val="005E4B99"/>
    <w:rPr>
      <w:color w:val="0000FF" w:themeColor="hyperlink"/>
      <w:u w:val="single"/>
    </w:rPr>
  </w:style>
  <w:style w:type="character" w:styleId="CommentReference">
    <w:name w:val="annotation reference"/>
    <w:basedOn w:val="DefaultParagraphFont"/>
    <w:uiPriority w:val="99"/>
    <w:semiHidden/>
    <w:unhideWhenUsed/>
    <w:rsid w:val="005E4B99"/>
    <w:rPr>
      <w:sz w:val="16"/>
      <w:szCs w:val="16"/>
    </w:rPr>
  </w:style>
  <w:style w:type="paragraph" w:styleId="CommentText">
    <w:name w:val="annotation text"/>
    <w:basedOn w:val="Normal"/>
    <w:link w:val="CommentTextChar"/>
    <w:uiPriority w:val="99"/>
    <w:semiHidden/>
    <w:unhideWhenUsed/>
    <w:rsid w:val="005E4B99"/>
    <w:pPr>
      <w:spacing w:line="240" w:lineRule="auto"/>
    </w:pPr>
    <w:rPr>
      <w:sz w:val="20"/>
      <w:szCs w:val="20"/>
    </w:rPr>
  </w:style>
  <w:style w:type="character" w:customStyle="1" w:styleId="CommentTextChar">
    <w:name w:val="Comment Text Char"/>
    <w:basedOn w:val="DefaultParagraphFont"/>
    <w:link w:val="CommentText"/>
    <w:uiPriority w:val="99"/>
    <w:semiHidden/>
    <w:rsid w:val="005E4B99"/>
    <w:rPr>
      <w:rFonts w:cs="B Badr"/>
      <w:sz w:val="20"/>
      <w:szCs w:val="20"/>
    </w:rPr>
  </w:style>
  <w:style w:type="paragraph" w:styleId="CommentSubject">
    <w:name w:val="annotation subject"/>
    <w:basedOn w:val="CommentText"/>
    <w:next w:val="CommentText"/>
    <w:link w:val="CommentSubjectChar"/>
    <w:uiPriority w:val="99"/>
    <w:semiHidden/>
    <w:unhideWhenUsed/>
    <w:rsid w:val="0009521A"/>
    <w:rPr>
      <w:b/>
      <w:bCs/>
    </w:rPr>
  </w:style>
  <w:style w:type="character" w:customStyle="1" w:styleId="CommentSubjectChar">
    <w:name w:val="Comment Subject Char"/>
    <w:basedOn w:val="CommentTextChar"/>
    <w:link w:val="CommentSubject"/>
    <w:uiPriority w:val="99"/>
    <w:semiHidden/>
    <w:rsid w:val="0009521A"/>
    <w:rPr>
      <w:rFonts w:cs="B Badr"/>
      <w:b/>
      <w:bCs/>
      <w:sz w:val="20"/>
      <w:szCs w:val="20"/>
    </w:rPr>
  </w:style>
  <w:style w:type="paragraph" w:styleId="NormalWeb">
    <w:name w:val="Normal (Web)"/>
    <w:basedOn w:val="Normal"/>
    <w:uiPriority w:val="99"/>
    <w:semiHidden/>
    <w:unhideWhenUsed/>
    <w:rsid w:val="0009521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7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43E"/>
    <w:rPr>
      <w:rFonts w:ascii="Segoe UI" w:hAnsi="Segoe UI" w:cs="Segoe UI"/>
      <w:sz w:val="18"/>
      <w:szCs w:val="18"/>
    </w:rPr>
  </w:style>
  <w:style w:type="paragraph" w:styleId="TOC1">
    <w:name w:val="toc 1"/>
    <w:basedOn w:val="Normal"/>
    <w:next w:val="Normal"/>
    <w:autoRedefine/>
    <w:uiPriority w:val="39"/>
    <w:unhideWhenUsed/>
    <w:rsid w:val="009C73C7"/>
    <w:pPr>
      <w:spacing w:after="100"/>
    </w:pPr>
  </w:style>
  <w:style w:type="paragraph" w:styleId="TOC3">
    <w:name w:val="toc 3"/>
    <w:basedOn w:val="Normal"/>
    <w:next w:val="Normal"/>
    <w:autoRedefine/>
    <w:uiPriority w:val="39"/>
    <w:unhideWhenUsed/>
    <w:rsid w:val="009C73C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79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4182125">
          <w:marLeft w:val="0"/>
          <w:marRight w:val="0"/>
          <w:marTop w:val="0"/>
          <w:marBottom w:val="0"/>
          <w:divBdr>
            <w:top w:val="none" w:sz="0" w:space="0" w:color="auto"/>
            <w:left w:val="none" w:sz="0" w:space="0" w:color="auto"/>
            <w:bottom w:val="none" w:sz="0" w:space="0" w:color="auto"/>
            <w:right w:val="none" w:sz="0" w:space="0" w:color="auto"/>
          </w:divBdr>
        </w:div>
      </w:divsChild>
    </w:div>
    <w:div w:id="2080369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56061899">
          <w:marLeft w:val="0"/>
          <w:marRight w:val="0"/>
          <w:marTop w:val="0"/>
          <w:marBottom w:val="0"/>
          <w:divBdr>
            <w:top w:val="none" w:sz="0" w:space="0" w:color="auto"/>
            <w:left w:val="none" w:sz="0" w:space="0" w:color="auto"/>
            <w:bottom w:val="none" w:sz="0" w:space="0" w:color="auto"/>
            <w:right w:val="none" w:sz="0" w:space="0" w:color="auto"/>
          </w:divBdr>
        </w:div>
        <w:div w:id="42950553">
          <w:marLeft w:val="0"/>
          <w:marRight w:val="0"/>
          <w:marTop w:val="0"/>
          <w:marBottom w:val="0"/>
          <w:divBdr>
            <w:top w:val="none" w:sz="0" w:space="0" w:color="auto"/>
            <w:left w:val="none" w:sz="0" w:space="0" w:color="auto"/>
            <w:bottom w:val="none" w:sz="0" w:space="0" w:color="auto"/>
            <w:right w:val="none" w:sz="0" w:space="0" w:color="auto"/>
          </w:divBdr>
        </w:div>
      </w:divsChild>
    </w:div>
    <w:div w:id="36421241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51963910">
          <w:marLeft w:val="0"/>
          <w:marRight w:val="0"/>
          <w:marTop w:val="0"/>
          <w:marBottom w:val="0"/>
          <w:divBdr>
            <w:top w:val="none" w:sz="0" w:space="0" w:color="auto"/>
            <w:left w:val="none" w:sz="0" w:space="0" w:color="auto"/>
            <w:bottom w:val="none" w:sz="0" w:space="0" w:color="auto"/>
            <w:right w:val="none" w:sz="0" w:space="0" w:color="auto"/>
          </w:divBdr>
        </w:div>
        <w:div w:id="1822652625">
          <w:marLeft w:val="0"/>
          <w:marRight w:val="0"/>
          <w:marTop w:val="0"/>
          <w:marBottom w:val="0"/>
          <w:divBdr>
            <w:top w:val="none" w:sz="0" w:space="0" w:color="auto"/>
            <w:left w:val="none" w:sz="0" w:space="0" w:color="auto"/>
            <w:bottom w:val="none" w:sz="0" w:space="0" w:color="auto"/>
            <w:right w:val="none" w:sz="0" w:space="0" w:color="auto"/>
          </w:divBdr>
        </w:div>
      </w:divsChild>
    </w:div>
    <w:div w:id="4811246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2712689">
          <w:marLeft w:val="0"/>
          <w:marRight w:val="0"/>
          <w:marTop w:val="0"/>
          <w:marBottom w:val="0"/>
          <w:divBdr>
            <w:top w:val="none" w:sz="0" w:space="0" w:color="auto"/>
            <w:left w:val="none" w:sz="0" w:space="0" w:color="auto"/>
            <w:bottom w:val="none" w:sz="0" w:space="0" w:color="auto"/>
            <w:right w:val="none" w:sz="0" w:space="0" w:color="auto"/>
          </w:divBdr>
        </w:div>
        <w:div w:id="1712151843">
          <w:marLeft w:val="0"/>
          <w:marRight w:val="0"/>
          <w:marTop w:val="0"/>
          <w:marBottom w:val="0"/>
          <w:divBdr>
            <w:top w:val="none" w:sz="0" w:space="0" w:color="auto"/>
            <w:left w:val="none" w:sz="0" w:space="0" w:color="auto"/>
            <w:bottom w:val="none" w:sz="0" w:space="0" w:color="auto"/>
            <w:right w:val="none" w:sz="0" w:space="0" w:color="auto"/>
          </w:divBdr>
        </w:div>
      </w:divsChild>
    </w:div>
    <w:div w:id="7232556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64766472">
          <w:marLeft w:val="0"/>
          <w:marRight w:val="0"/>
          <w:marTop w:val="0"/>
          <w:marBottom w:val="0"/>
          <w:divBdr>
            <w:top w:val="none" w:sz="0" w:space="0" w:color="auto"/>
            <w:left w:val="none" w:sz="0" w:space="0" w:color="auto"/>
            <w:bottom w:val="none" w:sz="0" w:space="0" w:color="auto"/>
            <w:right w:val="none" w:sz="0" w:space="0" w:color="auto"/>
          </w:divBdr>
        </w:div>
      </w:divsChild>
    </w:div>
    <w:div w:id="11231864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89480608">
          <w:marLeft w:val="0"/>
          <w:marRight w:val="0"/>
          <w:marTop w:val="0"/>
          <w:marBottom w:val="0"/>
          <w:divBdr>
            <w:top w:val="none" w:sz="0" w:space="0" w:color="auto"/>
            <w:left w:val="none" w:sz="0" w:space="0" w:color="auto"/>
            <w:bottom w:val="none" w:sz="0" w:space="0" w:color="auto"/>
            <w:right w:val="none" w:sz="0" w:space="0" w:color="auto"/>
          </w:divBdr>
        </w:div>
      </w:divsChild>
    </w:div>
    <w:div w:id="11358278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28779723">
          <w:marLeft w:val="0"/>
          <w:marRight w:val="0"/>
          <w:marTop w:val="0"/>
          <w:marBottom w:val="0"/>
          <w:divBdr>
            <w:top w:val="none" w:sz="0" w:space="0" w:color="auto"/>
            <w:left w:val="none" w:sz="0" w:space="0" w:color="auto"/>
            <w:bottom w:val="none" w:sz="0" w:space="0" w:color="auto"/>
            <w:right w:val="none" w:sz="0" w:space="0" w:color="auto"/>
          </w:divBdr>
        </w:div>
      </w:divsChild>
    </w:div>
    <w:div w:id="12867382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21244450">
          <w:marLeft w:val="0"/>
          <w:marRight w:val="0"/>
          <w:marTop w:val="0"/>
          <w:marBottom w:val="0"/>
          <w:divBdr>
            <w:top w:val="none" w:sz="0" w:space="0" w:color="auto"/>
            <w:left w:val="none" w:sz="0" w:space="0" w:color="auto"/>
            <w:bottom w:val="none" w:sz="0" w:space="0" w:color="auto"/>
            <w:right w:val="none" w:sz="0" w:space="0" w:color="auto"/>
          </w:divBdr>
        </w:div>
        <w:div w:id="2126582944">
          <w:marLeft w:val="0"/>
          <w:marRight w:val="0"/>
          <w:marTop w:val="0"/>
          <w:marBottom w:val="0"/>
          <w:divBdr>
            <w:top w:val="none" w:sz="0" w:space="0" w:color="auto"/>
            <w:left w:val="none" w:sz="0" w:space="0" w:color="auto"/>
            <w:bottom w:val="none" w:sz="0" w:space="0" w:color="auto"/>
            <w:right w:val="none" w:sz="0" w:space="0" w:color="auto"/>
          </w:divBdr>
        </w:div>
      </w:divsChild>
    </w:div>
    <w:div w:id="14452321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77261675">
          <w:marLeft w:val="0"/>
          <w:marRight w:val="0"/>
          <w:marTop w:val="0"/>
          <w:marBottom w:val="0"/>
          <w:divBdr>
            <w:top w:val="none" w:sz="0" w:space="0" w:color="auto"/>
            <w:left w:val="none" w:sz="0" w:space="0" w:color="auto"/>
            <w:bottom w:val="none" w:sz="0" w:space="0" w:color="auto"/>
            <w:right w:val="none" w:sz="0" w:space="0" w:color="auto"/>
          </w:divBdr>
        </w:div>
        <w:div w:id="485820305">
          <w:marLeft w:val="0"/>
          <w:marRight w:val="0"/>
          <w:marTop w:val="0"/>
          <w:marBottom w:val="0"/>
          <w:divBdr>
            <w:top w:val="none" w:sz="0" w:space="0" w:color="auto"/>
            <w:left w:val="none" w:sz="0" w:space="0" w:color="auto"/>
            <w:bottom w:val="none" w:sz="0" w:space="0" w:color="auto"/>
            <w:right w:val="none" w:sz="0" w:space="0" w:color="auto"/>
          </w:divBdr>
        </w:div>
      </w:divsChild>
    </w:div>
    <w:div w:id="154293331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1601541">
          <w:marLeft w:val="0"/>
          <w:marRight w:val="0"/>
          <w:marTop w:val="0"/>
          <w:marBottom w:val="0"/>
          <w:divBdr>
            <w:top w:val="none" w:sz="0" w:space="0" w:color="auto"/>
            <w:left w:val="none" w:sz="0" w:space="0" w:color="auto"/>
            <w:bottom w:val="none" w:sz="0" w:space="0" w:color="auto"/>
            <w:right w:val="none" w:sz="0" w:space="0" w:color="auto"/>
          </w:divBdr>
        </w:div>
        <w:div w:id="33964689">
          <w:marLeft w:val="0"/>
          <w:marRight w:val="0"/>
          <w:marTop w:val="0"/>
          <w:marBottom w:val="0"/>
          <w:divBdr>
            <w:top w:val="none" w:sz="0" w:space="0" w:color="auto"/>
            <w:left w:val="none" w:sz="0" w:space="0" w:color="auto"/>
            <w:bottom w:val="none" w:sz="0" w:space="0" w:color="auto"/>
            <w:right w:val="none" w:sz="0" w:space="0" w:color="auto"/>
          </w:divBdr>
        </w:div>
      </w:divsChild>
    </w:div>
    <w:div w:id="19453810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29098176">
          <w:marLeft w:val="0"/>
          <w:marRight w:val="0"/>
          <w:marTop w:val="0"/>
          <w:marBottom w:val="0"/>
          <w:divBdr>
            <w:top w:val="none" w:sz="0" w:space="0" w:color="auto"/>
            <w:left w:val="none" w:sz="0" w:space="0" w:color="auto"/>
            <w:bottom w:val="none" w:sz="0" w:space="0" w:color="auto"/>
            <w:right w:val="none" w:sz="0" w:space="0" w:color="auto"/>
          </w:divBdr>
        </w:div>
        <w:div w:id="1885216463">
          <w:marLeft w:val="0"/>
          <w:marRight w:val="0"/>
          <w:marTop w:val="0"/>
          <w:marBottom w:val="0"/>
          <w:divBdr>
            <w:top w:val="none" w:sz="0" w:space="0" w:color="auto"/>
            <w:left w:val="none" w:sz="0" w:space="0" w:color="auto"/>
            <w:bottom w:val="none" w:sz="0" w:space="0" w:color="auto"/>
            <w:right w:val="none" w:sz="0" w:space="0" w:color="auto"/>
          </w:divBdr>
        </w:div>
      </w:divsChild>
    </w:div>
    <w:div w:id="20590840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2056003">
          <w:marLeft w:val="0"/>
          <w:marRight w:val="0"/>
          <w:marTop w:val="0"/>
          <w:marBottom w:val="0"/>
          <w:divBdr>
            <w:top w:val="none" w:sz="0" w:space="0" w:color="auto"/>
            <w:left w:val="none" w:sz="0" w:space="0" w:color="auto"/>
            <w:bottom w:val="none" w:sz="0" w:space="0" w:color="auto"/>
            <w:right w:val="none" w:sz="0" w:space="0" w:color="auto"/>
          </w:divBdr>
        </w:div>
        <w:div w:id="142772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F569-A99A-4BA8-8DE5-5E073604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108</cp:revision>
  <cp:lastPrinted>2025-04-16T03:29:00Z</cp:lastPrinted>
  <dcterms:created xsi:type="dcterms:W3CDTF">2025-04-14T14:45:00Z</dcterms:created>
  <dcterms:modified xsi:type="dcterms:W3CDTF">2025-04-16T03:29:00Z</dcterms:modified>
</cp:coreProperties>
</file>