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lk194868010" w:displacedByCustomXml="next"/>
    <w:sdt>
      <w:sdtPr>
        <w:rPr>
          <w:rFonts w:ascii="NoorLotus" w:eastAsiaTheme="minorHAnsi" w:hAnsi="NoorLotus" w:cs="NoorLotus"/>
          <w:color w:val="auto"/>
          <w:sz w:val="22"/>
          <w:rtl/>
          <w:lang w:bidi="fa-IR"/>
        </w:rPr>
        <w:id w:val="1406952446"/>
        <w:docPartObj>
          <w:docPartGallery w:val="Table of Contents"/>
          <w:docPartUnique/>
        </w:docPartObj>
      </w:sdtPr>
      <w:sdtEndPr/>
      <w:sdtContent>
        <w:p w14:paraId="608C71F3" w14:textId="287DCEDC" w:rsidR="003428C8" w:rsidRPr="00F91B0F" w:rsidRDefault="003428C8" w:rsidP="005C1B0A">
          <w:pPr>
            <w:pStyle w:val="TOCHeading"/>
            <w:bidi/>
            <w:jc w:val="both"/>
            <w:rPr>
              <w:rFonts w:ascii="NoorLotus" w:hAnsi="NoorLotus" w:cs="NoorLotus"/>
            </w:rPr>
          </w:pPr>
          <w:r w:rsidRPr="00F91B0F">
            <w:rPr>
              <w:rFonts w:ascii="NoorLotus" w:hAnsi="NoorLotus" w:cs="NoorLotus"/>
            </w:rPr>
            <w:t>Contents</w:t>
          </w:r>
        </w:p>
        <w:p w14:paraId="7D2661EC" w14:textId="77777777" w:rsidR="005C1B0A" w:rsidRPr="005C1B0A" w:rsidRDefault="003428C8" w:rsidP="005C1B0A">
          <w:pPr>
            <w:pStyle w:val="TOC2"/>
            <w:tabs>
              <w:tab w:val="right" w:leader="dot" w:pos="9350"/>
            </w:tabs>
            <w:rPr>
              <w:rFonts w:ascii="NoorLotus" w:eastAsiaTheme="minorEastAsia" w:hAnsi="NoorLotus" w:cs="NoorLotus"/>
              <w:noProof/>
              <w:szCs w:val="22"/>
            </w:rPr>
          </w:pPr>
          <w:r w:rsidRPr="00F91B0F">
            <w:rPr>
              <w:rFonts w:ascii="NoorLotus" w:hAnsi="NoorLotus" w:cs="NoorLotus"/>
            </w:rPr>
            <w:fldChar w:fldCharType="begin"/>
          </w:r>
          <w:r w:rsidRPr="00F91B0F">
            <w:rPr>
              <w:rFonts w:ascii="NoorLotus" w:hAnsi="NoorLotus" w:cs="NoorLotus"/>
            </w:rPr>
            <w:instrText xml:space="preserve"> TOC \o "1-3" \h \z \u </w:instrText>
          </w:r>
          <w:r w:rsidRPr="00F91B0F">
            <w:rPr>
              <w:rFonts w:ascii="NoorLotus" w:hAnsi="NoorLotus" w:cs="NoorLotus"/>
            </w:rPr>
            <w:fldChar w:fldCharType="separate"/>
          </w:r>
          <w:hyperlink w:anchor="_Toc194912150" w:history="1">
            <w:r w:rsidR="005C1B0A" w:rsidRPr="005C1B0A">
              <w:rPr>
                <w:rStyle w:val="Hyperlink"/>
                <w:rFonts w:ascii="NoorLotus" w:hAnsi="NoorLotus" w:cs="NoorLotus"/>
                <w:noProof/>
                <w:rtl/>
                <w:lang w:bidi="ar-SA"/>
              </w:rPr>
              <w:t>ادامه بررسی ثمرات بین مسلک علیت و مسلک اقتضاء در علم اجمالی</w:t>
            </w:r>
            <w:r w:rsidR="005C1B0A" w:rsidRPr="005C1B0A">
              <w:rPr>
                <w:rFonts w:ascii="NoorLotus" w:hAnsi="NoorLotus" w:cs="NoorLotus"/>
                <w:noProof/>
                <w:webHidden/>
              </w:rPr>
              <w:tab/>
            </w:r>
            <w:r w:rsidR="005C1B0A" w:rsidRPr="005C1B0A">
              <w:rPr>
                <w:rStyle w:val="Hyperlink"/>
                <w:rFonts w:ascii="NoorLotus" w:hAnsi="NoorLotus" w:cs="NoorLotus"/>
                <w:noProof/>
                <w:rtl/>
              </w:rPr>
              <w:fldChar w:fldCharType="begin"/>
            </w:r>
            <w:r w:rsidR="005C1B0A" w:rsidRPr="005C1B0A">
              <w:rPr>
                <w:rFonts w:ascii="NoorLotus" w:hAnsi="NoorLotus" w:cs="NoorLotus"/>
                <w:noProof/>
                <w:webHidden/>
              </w:rPr>
              <w:instrText xml:space="preserve"> PAGEREF _Toc194912150 \h </w:instrText>
            </w:r>
            <w:r w:rsidR="005C1B0A" w:rsidRPr="005C1B0A">
              <w:rPr>
                <w:rStyle w:val="Hyperlink"/>
                <w:rFonts w:ascii="NoorLotus" w:hAnsi="NoorLotus" w:cs="NoorLotus"/>
                <w:noProof/>
                <w:rtl/>
              </w:rPr>
            </w:r>
            <w:r w:rsidR="005C1B0A" w:rsidRPr="005C1B0A">
              <w:rPr>
                <w:rStyle w:val="Hyperlink"/>
                <w:rFonts w:ascii="NoorLotus" w:hAnsi="NoorLotus" w:cs="NoorLotus"/>
                <w:noProof/>
                <w:rtl/>
              </w:rPr>
              <w:fldChar w:fldCharType="separate"/>
            </w:r>
            <w:r w:rsidR="00663B03">
              <w:rPr>
                <w:rFonts w:ascii="NoorLotus" w:hAnsi="NoorLotus" w:cs="NoorLotus"/>
                <w:noProof/>
                <w:webHidden/>
                <w:rtl/>
              </w:rPr>
              <w:t>1</w:t>
            </w:r>
            <w:r w:rsidR="005C1B0A" w:rsidRPr="005C1B0A">
              <w:rPr>
                <w:rStyle w:val="Hyperlink"/>
                <w:rFonts w:ascii="NoorLotus" w:hAnsi="NoorLotus" w:cs="NoorLotus"/>
                <w:noProof/>
                <w:rtl/>
              </w:rPr>
              <w:fldChar w:fldCharType="end"/>
            </w:r>
          </w:hyperlink>
        </w:p>
        <w:p w14:paraId="44879325" w14:textId="77777777" w:rsidR="005C1B0A" w:rsidRPr="005C1B0A" w:rsidRDefault="005C1B0A" w:rsidP="005C1B0A">
          <w:pPr>
            <w:pStyle w:val="TOC2"/>
            <w:tabs>
              <w:tab w:val="right" w:leader="dot" w:pos="9350"/>
            </w:tabs>
            <w:rPr>
              <w:rFonts w:ascii="NoorLotus" w:eastAsiaTheme="minorEastAsia" w:hAnsi="NoorLotus" w:cs="NoorLotus"/>
              <w:noProof/>
              <w:szCs w:val="22"/>
            </w:rPr>
          </w:pPr>
          <w:hyperlink w:anchor="_Toc194912151" w:history="1">
            <w:r w:rsidRPr="005C1B0A">
              <w:rPr>
                <w:rStyle w:val="Hyperlink"/>
                <w:rFonts w:ascii="NoorLotus" w:hAnsi="NoorLotus" w:cs="NoorLotus"/>
                <w:noProof/>
                <w:rtl/>
                <w:lang w:bidi="ar-SA"/>
              </w:rPr>
              <w:t>ثمره‌ی دوم: خطاب مختص</w:t>
            </w:r>
            <w:r w:rsidRPr="005C1B0A">
              <w:rPr>
                <w:rFonts w:ascii="NoorLotus" w:hAnsi="NoorLotus" w:cs="NoorLotus"/>
                <w:noProof/>
                <w:webHidden/>
              </w:rPr>
              <w:tab/>
            </w:r>
            <w:r w:rsidRPr="005C1B0A">
              <w:rPr>
                <w:rStyle w:val="Hyperlink"/>
                <w:rFonts w:ascii="NoorLotus" w:hAnsi="NoorLotus" w:cs="NoorLotus"/>
                <w:noProof/>
                <w:rtl/>
              </w:rPr>
              <w:fldChar w:fldCharType="begin"/>
            </w:r>
            <w:r w:rsidRPr="005C1B0A">
              <w:rPr>
                <w:rFonts w:ascii="NoorLotus" w:hAnsi="NoorLotus" w:cs="NoorLotus"/>
                <w:noProof/>
                <w:webHidden/>
              </w:rPr>
              <w:instrText xml:space="preserve"> PAGEREF _Toc194912151 \h </w:instrText>
            </w:r>
            <w:r w:rsidRPr="005C1B0A">
              <w:rPr>
                <w:rStyle w:val="Hyperlink"/>
                <w:rFonts w:ascii="NoorLotus" w:hAnsi="NoorLotus" w:cs="NoorLotus"/>
                <w:noProof/>
                <w:rtl/>
              </w:rPr>
            </w:r>
            <w:r w:rsidRPr="005C1B0A">
              <w:rPr>
                <w:rStyle w:val="Hyperlink"/>
                <w:rFonts w:ascii="NoorLotus" w:hAnsi="NoorLotus" w:cs="NoorLotus"/>
                <w:noProof/>
                <w:rtl/>
              </w:rPr>
              <w:fldChar w:fldCharType="separate"/>
            </w:r>
            <w:r w:rsidR="00663B03">
              <w:rPr>
                <w:rFonts w:ascii="NoorLotus" w:hAnsi="NoorLotus" w:cs="NoorLotus"/>
                <w:noProof/>
                <w:webHidden/>
                <w:rtl/>
              </w:rPr>
              <w:t>1</w:t>
            </w:r>
            <w:r w:rsidRPr="005C1B0A">
              <w:rPr>
                <w:rStyle w:val="Hyperlink"/>
                <w:rFonts w:ascii="NoorLotus" w:hAnsi="NoorLotus" w:cs="NoorLotus"/>
                <w:noProof/>
                <w:rtl/>
              </w:rPr>
              <w:fldChar w:fldCharType="end"/>
            </w:r>
          </w:hyperlink>
        </w:p>
        <w:p w14:paraId="2024C863" w14:textId="77777777" w:rsidR="005C1B0A" w:rsidRPr="005C1B0A" w:rsidRDefault="005C1B0A" w:rsidP="005C1B0A">
          <w:pPr>
            <w:pStyle w:val="TOC2"/>
            <w:tabs>
              <w:tab w:val="right" w:leader="dot" w:pos="9350"/>
            </w:tabs>
            <w:rPr>
              <w:rFonts w:ascii="NoorLotus" w:eastAsiaTheme="minorEastAsia" w:hAnsi="NoorLotus" w:cs="NoorLotus"/>
              <w:noProof/>
              <w:szCs w:val="22"/>
            </w:rPr>
          </w:pPr>
          <w:hyperlink w:anchor="_Toc194912152" w:history="1">
            <w:r w:rsidRPr="005C1B0A">
              <w:rPr>
                <w:rStyle w:val="Hyperlink"/>
                <w:rFonts w:ascii="NoorLotus" w:hAnsi="NoorLotus" w:cs="NoorLotus"/>
                <w:noProof/>
                <w:rtl/>
                <w:lang w:bidi="ar-SA"/>
              </w:rPr>
              <w:t>نکته‌ی جریان خطاب مختص</w:t>
            </w:r>
            <w:r w:rsidRPr="005C1B0A">
              <w:rPr>
                <w:rFonts w:ascii="NoorLotus" w:hAnsi="NoorLotus" w:cs="NoorLotus"/>
                <w:noProof/>
                <w:webHidden/>
              </w:rPr>
              <w:tab/>
            </w:r>
            <w:r w:rsidRPr="005C1B0A">
              <w:rPr>
                <w:rStyle w:val="Hyperlink"/>
                <w:rFonts w:ascii="NoorLotus" w:hAnsi="NoorLotus" w:cs="NoorLotus"/>
                <w:noProof/>
                <w:rtl/>
              </w:rPr>
              <w:fldChar w:fldCharType="begin"/>
            </w:r>
            <w:r w:rsidRPr="005C1B0A">
              <w:rPr>
                <w:rFonts w:ascii="NoorLotus" w:hAnsi="NoorLotus" w:cs="NoorLotus"/>
                <w:noProof/>
                <w:webHidden/>
              </w:rPr>
              <w:instrText xml:space="preserve"> PAGEREF _Toc194912152 \h </w:instrText>
            </w:r>
            <w:r w:rsidRPr="005C1B0A">
              <w:rPr>
                <w:rStyle w:val="Hyperlink"/>
                <w:rFonts w:ascii="NoorLotus" w:hAnsi="NoorLotus" w:cs="NoorLotus"/>
                <w:noProof/>
                <w:rtl/>
              </w:rPr>
            </w:r>
            <w:r w:rsidRPr="005C1B0A">
              <w:rPr>
                <w:rStyle w:val="Hyperlink"/>
                <w:rFonts w:ascii="NoorLotus" w:hAnsi="NoorLotus" w:cs="NoorLotus"/>
                <w:noProof/>
                <w:rtl/>
              </w:rPr>
              <w:fldChar w:fldCharType="separate"/>
            </w:r>
            <w:r w:rsidR="00663B03">
              <w:rPr>
                <w:rFonts w:ascii="NoorLotus" w:hAnsi="NoorLotus" w:cs="NoorLotus"/>
                <w:noProof/>
                <w:webHidden/>
                <w:rtl/>
              </w:rPr>
              <w:t>2</w:t>
            </w:r>
            <w:r w:rsidRPr="005C1B0A">
              <w:rPr>
                <w:rStyle w:val="Hyperlink"/>
                <w:rFonts w:ascii="NoorLotus" w:hAnsi="NoorLotus" w:cs="NoorLotus"/>
                <w:noProof/>
                <w:rtl/>
              </w:rPr>
              <w:fldChar w:fldCharType="end"/>
            </w:r>
          </w:hyperlink>
        </w:p>
        <w:p w14:paraId="3E283E8E" w14:textId="77777777" w:rsidR="005C1B0A" w:rsidRPr="005C1B0A" w:rsidRDefault="005C1B0A" w:rsidP="005C1B0A">
          <w:pPr>
            <w:pStyle w:val="TOC2"/>
            <w:tabs>
              <w:tab w:val="right" w:leader="dot" w:pos="9350"/>
            </w:tabs>
            <w:rPr>
              <w:rFonts w:ascii="NoorLotus" w:eastAsiaTheme="minorEastAsia" w:hAnsi="NoorLotus" w:cs="NoorLotus"/>
              <w:noProof/>
              <w:szCs w:val="22"/>
            </w:rPr>
          </w:pPr>
          <w:hyperlink w:anchor="_Toc194912153" w:history="1">
            <w:r w:rsidRPr="005C1B0A">
              <w:rPr>
                <w:rStyle w:val="Hyperlink"/>
                <w:rFonts w:ascii="NoorLotus" w:hAnsi="NoorLotus" w:cs="NoorLotus"/>
                <w:noProof/>
                <w:rtl/>
                <w:lang w:bidi="ar-SA"/>
              </w:rPr>
              <w:t>بررسی کلام مرحوم خویی در خطاب مختص</w:t>
            </w:r>
            <w:r w:rsidRPr="005C1B0A">
              <w:rPr>
                <w:rFonts w:ascii="NoorLotus" w:hAnsi="NoorLotus" w:cs="NoorLotus"/>
                <w:noProof/>
                <w:webHidden/>
              </w:rPr>
              <w:tab/>
            </w:r>
            <w:r w:rsidRPr="005C1B0A">
              <w:rPr>
                <w:rStyle w:val="Hyperlink"/>
                <w:rFonts w:ascii="NoorLotus" w:hAnsi="NoorLotus" w:cs="NoorLotus"/>
                <w:noProof/>
                <w:rtl/>
              </w:rPr>
              <w:fldChar w:fldCharType="begin"/>
            </w:r>
            <w:r w:rsidRPr="005C1B0A">
              <w:rPr>
                <w:rFonts w:ascii="NoorLotus" w:hAnsi="NoorLotus" w:cs="NoorLotus"/>
                <w:noProof/>
                <w:webHidden/>
              </w:rPr>
              <w:instrText xml:space="preserve"> PAGEREF _Toc194912153 \h </w:instrText>
            </w:r>
            <w:r w:rsidRPr="005C1B0A">
              <w:rPr>
                <w:rStyle w:val="Hyperlink"/>
                <w:rFonts w:ascii="NoorLotus" w:hAnsi="NoorLotus" w:cs="NoorLotus"/>
                <w:noProof/>
                <w:rtl/>
              </w:rPr>
            </w:r>
            <w:r w:rsidRPr="005C1B0A">
              <w:rPr>
                <w:rStyle w:val="Hyperlink"/>
                <w:rFonts w:ascii="NoorLotus" w:hAnsi="NoorLotus" w:cs="NoorLotus"/>
                <w:noProof/>
                <w:rtl/>
              </w:rPr>
              <w:fldChar w:fldCharType="separate"/>
            </w:r>
            <w:r w:rsidR="00663B03">
              <w:rPr>
                <w:rFonts w:ascii="NoorLotus" w:hAnsi="NoorLotus" w:cs="NoorLotus"/>
                <w:noProof/>
                <w:webHidden/>
                <w:rtl/>
              </w:rPr>
              <w:t>2</w:t>
            </w:r>
            <w:r w:rsidRPr="005C1B0A">
              <w:rPr>
                <w:rStyle w:val="Hyperlink"/>
                <w:rFonts w:ascii="NoorLotus" w:hAnsi="NoorLotus" w:cs="NoorLotus"/>
                <w:noProof/>
                <w:rtl/>
              </w:rPr>
              <w:fldChar w:fldCharType="end"/>
            </w:r>
          </w:hyperlink>
        </w:p>
        <w:p w14:paraId="1852AB5E" w14:textId="2B950698" w:rsidR="003428C8" w:rsidRPr="00F91B0F" w:rsidRDefault="003428C8" w:rsidP="005C1B0A">
          <w:pPr>
            <w:jc w:val="both"/>
            <w:rPr>
              <w:rFonts w:ascii="NoorLotus" w:hAnsi="NoorLotus" w:cs="NoorLotus"/>
              <w:rtl/>
            </w:rPr>
          </w:pPr>
          <w:r w:rsidRPr="00F91B0F">
            <w:rPr>
              <w:rFonts w:ascii="NoorLotus" w:hAnsi="NoorLotus" w:cs="NoorLotus"/>
              <w:b/>
              <w:bCs/>
              <w:noProof/>
            </w:rPr>
            <w:fldChar w:fldCharType="end"/>
          </w:r>
        </w:p>
      </w:sdtContent>
    </w:sdt>
    <w:p w14:paraId="1E1CD2CC" w14:textId="21D58B6D" w:rsidR="007078F9" w:rsidRPr="00F91B0F" w:rsidRDefault="00833C1E" w:rsidP="005C1B0A">
      <w:pPr>
        <w:jc w:val="center"/>
        <w:rPr>
          <w:rFonts w:ascii="NoorLotus" w:hAnsi="NoorLotus" w:cs="NoorLotus" w:hint="cs"/>
          <w:rtl/>
        </w:rPr>
      </w:pPr>
      <w:r w:rsidRPr="00F91B0F">
        <w:rPr>
          <w:rFonts w:ascii="NoorLotus" w:hAnsi="NoorLotus" w:cs="NoorLotus"/>
          <w:rtl/>
        </w:rPr>
        <w:t>بسم الله الرحمن الرحیم</w:t>
      </w:r>
    </w:p>
    <w:p w14:paraId="39B50CEC" w14:textId="6D38BC4A" w:rsidR="00411180" w:rsidRPr="00F91B0F" w:rsidRDefault="00411180" w:rsidP="005C1B0A">
      <w:pPr>
        <w:pStyle w:val="Heading2"/>
        <w:jc w:val="both"/>
        <w:rPr>
          <w:rFonts w:ascii="NoorLotus" w:hAnsi="NoorLotus" w:hint="cs"/>
          <w:rtl/>
          <w:lang w:bidi="fa-IR"/>
        </w:rPr>
      </w:pPr>
      <w:bookmarkStart w:id="1" w:name="_Toc194912150"/>
      <w:r w:rsidRPr="00F91B0F">
        <w:rPr>
          <w:rFonts w:ascii="NoorLotus" w:hAnsi="NoorLotus"/>
          <w:rtl/>
        </w:rPr>
        <w:t>ادامه بررسی ثمرات بین مسلک علیت و مسلک اقتضاء</w:t>
      </w:r>
      <w:r w:rsidR="00F91B0F">
        <w:rPr>
          <w:rFonts w:ascii="NoorLotus" w:hAnsi="NoorLotus" w:hint="cs"/>
          <w:rtl/>
        </w:rPr>
        <w:t xml:space="preserve"> در علم اجمالی</w:t>
      </w:r>
      <w:bookmarkEnd w:id="1"/>
    </w:p>
    <w:p w14:paraId="73322DF6" w14:textId="42C7D8E4" w:rsidR="00411180" w:rsidRPr="00F91B0F" w:rsidRDefault="00411180" w:rsidP="005C1B0A">
      <w:pPr>
        <w:pStyle w:val="Heading2"/>
        <w:jc w:val="both"/>
        <w:rPr>
          <w:rFonts w:ascii="NoorLotus" w:hAnsi="NoorLotus"/>
          <w:rtl/>
        </w:rPr>
      </w:pPr>
      <w:bookmarkStart w:id="2" w:name="_Toc194912151"/>
      <w:r w:rsidRPr="00F91B0F">
        <w:rPr>
          <w:rFonts w:ascii="NoorLotus" w:hAnsi="NoorLotus"/>
          <w:rtl/>
        </w:rPr>
        <w:t>ثمره‌ی دوم: خطاب مختص</w:t>
      </w:r>
      <w:bookmarkEnd w:id="2"/>
    </w:p>
    <w:p w14:paraId="098FEACA" w14:textId="53F6F8AE" w:rsidR="002C07BD" w:rsidRPr="00F91B0F" w:rsidRDefault="00935012" w:rsidP="005C1B0A">
      <w:pPr>
        <w:jc w:val="both"/>
        <w:rPr>
          <w:rFonts w:ascii="NoorLotus" w:hAnsi="NoorLotus" w:cs="NoorLotus"/>
          <w:rtl/>
        </w:rPr>
      </w:pPr>
      <w:r w:rsidRPr="00F91B0F">
        <w:rPr>
          <w:rFonts w:ascii="NoorLotus" w:hAnsi="NoorLotus" w:cs="NoorLotus"/>
          <w:rtl/>
        </w:rPr>
        <w:t xml:space="preserve">بحث در بررسی ثمره‌ی دوم </w:t>
      </w:r>
      <w:r w:rsidR="00411180" w:rsidRPr="00F91B0F">
        <w:rPr>
          <w:rFonts w:ascii="NoorLotus" w:hAnsi="NoorLotus" w:cs="NoorLotus"/>
          <w:rtl/>
        </w:rPr>
        <w:t xml:space="preserve">اختلاف </w:t>
      </w:r>
      <w:r w:rsidRPr="00F91B0F">
        <w:rPr>
          <w:rFonts w:ascii="NoorLotus" w:hAnsi="NoorLotus" w:cs="NoorLotus"/>
          <w:rtl/>
        </w:rPr>
        <w:t>بین مسلک اقتضاء</w:t>
      </w:r>
      <w:r w:rsidR="00411180" w:rsidRPr="00F91B0F">
        <w:rPr>
          <w:rFonts w:ascii="NoorLotus" w:hAnsi="NoorLotus" w:cs="NoorLotus"/>
          <w:rtl/>
        </w:rPr>
        <w:t xml:space="preserve"> </w:t>
      </w:r>
      <w:r w:rsidR="00F91B0F">
        <w:rPr>
          <w:rFonts w:ascii="NoorLotus" w:hAnsi="NoorLotus" w:cs="NoorLotus" w:hint="cs"/>
          <w:rtl/>
        </w:rPr>
        <w:t>-</w:t>
      </w:r>
      <w:r w:rsidR="00411180" w:rsidRPr="00F91B0F">
        <w:rPr>
          <w:rFonts w:ascii="NoorLotus" w:hAnsi="NoorLotus" w:cs="NoorLotus"/>
          <w:rtl/>
        </w:rPr>
        <w:t xml:space="preserve">که </w:t>
      </w:r>
      <w:r w:rsidR="00F91B0F">
        <w:rPr>
          <w:rFonts w:ascii="NoorLotus" w:hAnsi="NoorLotus" w:cs="NoorLotus" w:hint="cs"/>
          <w:rtl/>
        </w:rPr>
        <w:t xml:space="preserve">طبق آن </w:t>
      </w:r>
      <w:r w:rsidR="00411180" w:rsidRPr="00F91B0F">
        <w:rPr>
          <w:rFonts w:ascii="NoorLotus" w:hAnsi="NoorLotus" w:cs="NoorLotus"/>
          <w:rtl/>
        </w:rPr>
        <w:t>شارع می‌تواند ترخیص در مخالفت احتمالیه علم اجمالی دهد لذا در صورت وجود یک اصل بلامعارض در یک طرف علم اجمالی آن اصل جاری خواهد شد ولو آن منتهی به ترخیص در مخالفت احتمالیه علم اجمالی شود</w:t>
      </w:r>
      <w:r w:rsidR="00F91B0F">
        <w:rPr>
          <w:rFonts w:ascii="NoorLotus" w:hAnsi="NoorLotus" w:cs="NoorLotus" w:hint="cs"/>
          <w:rtl/>
        </w:rPr>
        <w:t>-</w:t>
      </w:r>
      <w:r w:rsidRPr="00F91B0F">
        <w:rPr>
          <w:rFonts w:ascii="NoorLotus" w:hAnsi="NoorLotus" w:cs="NoorLotus"/>
          <w:rtl/>
        </w:rPr>
        <w:t xml:space="preserve"> و</w:t>
      </w:r>
      <w:r w:rsidR="00411180" w:rsidRPr="00F91B0F">
        <w:rPr>
          <w:rFonts w:ascii="NoorLotus" w:hAnsi="NoorLotus" w:cs="NoorLotus"/>
          <w:rtl/>
        </w:rPr>
        <w:t xml:space="preserve"> بین</w:t>
      </w:r>
      <w:r w:rsidRPr="00F91B0F">
        <w:rPr>
          <w:rFonts w:ascii="NoorLotus" w:hAnsi="NoorLotus" w:cs="NoorLotus"/>
          <w:rtl/>
        </w:rPr>
        <w:t xml:space="preserve"> مسلک علیت بود.</w:t>
      </w:r>
      <w:r w:rsidR="00411180" w:rsidRPr="00F91B0F">
        <w:rPr>
          <w:rFonts w:ascii="NoorLotus" w:hAnsi="NoorLotus" w:cs="NoorLotus"/>
          <w:rtl/>
        </w:rPr>
        <w:t xml:space="preserve"> ثمره‌ی دوم این اختلاف جریان </w:t>
      </w:r>
      <w:r w:rsidRPr="00F91B0F">
        <w:rPr>
          <w:rFonts w:ascii="NoorLotus" w:hAnsi="NoorLotus" w:cs="NoorLotus"/>
          <w:rtl/>
        </w:rPr>
        <w:t xml:space="preserve">خطاب مختص در یک طرف علم اجمالی </w:t>
      </w:r>
      <w:r w:rsidR="00411180" w:rsidRPr="00F91B0F">
        <w:rPr>
          <w:rFonts w:ascii="NoorLotus" w:hAnsi="NoorLotus" w:cs="NoorLotus"/>
          <w:rtl/>
        </w:rPr>
        <w:t>بنا</w:t>
      </w:r>
      <w:r w:rsidR="00F91B0F">
        <w:rPr>
          <w:rFonts w:ascii="NoorLotus" w:hAnsi="NoorLotus" w:cs="NoorLotus" w:hint="cs"/>
          <w:rtl/>
        </w:rPr>
        <w:t xml:space="preserve"> </w:t>
      </w:r>
      <w:r w:rsidR="00411180" w:rsidRPr="00F91B0F">
        <w:rPr>
          <w:rFonts w:ascii="NoorLotus" w:hAnsi="NoorLotus" w:cs="NoorLotus"/>
          <w:rtl/>
        </w:rPr>
        <w:t xml:space="preserve">بر مسلک اقتضا و عدم جریان آن بنا بر مسلک علیت بود. </w:t>
      </w:r>
    </w:p>
    <w:p w14:paraId="099FAC1A" w14:textId="225B5CD1" w:rsidR="00935012" w:rsidRPr="00F91B0F" w:rsidRDefault="0084497F" w:rsidP="005C1B0A">
      <w:pPr>
        <w:jc w:val="both"/>
        <w:rPr>
          <w:rFonts w:ascii="NoorLotus" w:hAnsi="NoorLotus" w:cs="NoorLotus"/>
          <w:rtl/>
        </w:rPr>
      </w:pPr>
      <w:r>
        <w:rPr>
          <w:rFonts w:ascii="NoorLotus" w:hAnsi="NoorLotus" w:cs="NoorLotus" w:hint="cs"/>
          <w:rtl/>
        </w:rPr>
        <w:t>اگر</w:t>
      </w:r>
      <w:r w:rsidR="00935012" w:rsidRPr="00F91B0F">
        <w:rPr>
          <w:rFonts w:ascii="NoorLotus" w:hAnsi="NoorLotus" w:cs="NoorLotus"/>
          <w:rtl/>
        </w:rPr>
        <w:t xml:space="preserve"> دو طرف علم اجمالی یک خطاب</w:t>
      </w:r>
      <w:r w:rsidR="002C07BD" w:rsidRPr="00F91B0F">
        <w:rPr>
          <w:rFonts w:ascii="NoorLotus" w:hAnsi="NoorLotus" w:cs="NoorLotus"/>
          <w:rtl/>
        </w:rPr>
        <w:t xml:space="preserve"> اصل</w:t>
      </w:r>
      <w:r w:rsidR="00935012" w:rsidRPr="00F91B0F">
        <w:rPr>
          <w:rFonts w:ascii="NoorLotus" w:hAnsi="NoorLotus" w:cs="NoorLotus"/>
          <w:rtl/>
        </w:rPr>
        <w:t xml:space="preserve"> مشترک داشته باشند </w:t>
      </w:r>
      <w:r w:rsidR="002C07BD" w:rsidRPr="00F91B0F">
        <w:rPr>
          <w:rFonts w:ascii="NoorLotus" w:hAnsi="NoorLotus" w:cs="NoorLotus"/>
          <w:rtl/>
        </w:rPr>
        <w:t xml:space="preserve">مثل علم اجمالی به نجاست این آب یا آن لباس که هر دو خطاب </w:t>
      </w:r>
      <w:r w:rsidR="00935012" w:rsidRPr="00F91B0F">
        <w:rPr>
          <w:rFonts w:ascii="NoorLotus" w:hAnsi="NoorLotus" w:cs="NoorLotus"/>
          <w:rtl/>
        </w:rPr>
        <w:t xml:space="preserve">اصل طهارت دارند ولی آب یک خطاب مختص دارد و آن قاعده‌ی حل </w:t>
      </w:r>
      <w:r w:rsidR="005807C6" w:rsidRPr="00F91B0F">
        <w:rPr>
          <w:rFonts w:ascii="NoorLotus" w:hAnsi="NoorLotus" w:cs="NoorLotus"/>
          <w:rtl/>
        </w:rPr>
        <w:t>است</w:t>
      </w:r>
      <w:r>
        <w:rPr>
          <w:rFonts w:ascii="NoorLotus" w:hAnsi="NoorLotus" w:cs="NoorLotus"/>
          <w:rtl/>
        </w:rPr>
        <w:t xml:space="preserve"> زیرا ثو</w:t>
      </w:r>
      <w:r>
        <w:rPr>
          <w:rFonts w:ascii="NoorLotus" w:hAnsi="NoorLotus" w:cs="NoorLotus" w:hint="cs"/>
          <w:rtl/>
        </w:rPr>
        <w:t>ب</w:t>
      </w:r>
      <w:r w:rsidR="00935012" w:rsidRPr="00F91B0F">
        <w:rPr>
          <w:rFonts w:ascii="NoorLotus" w:hAnsi="NoorLotus" w:cs="NoorLotus"/>
          <w:rtl/>
        </w:rPr>
        <w:t xml:space="preserve"> اگر نجس باشد پوشیدن آن حرام نیست و نهایتا موجب بطلان نماز می‌شود </w:t>
      </w:r>
      <w:r w:rsidR="00DD59BE" w:rsidRPr="00F91B0F">
        <w:rPr>
          <w:rFonts w:ascii="NoorLotus" w:hAnsi="NoorLotus" w:cs="NoorLotus"/>
          <w:rtl/>
        </w:rPr>
        <w:t xml:space="preserve">که آن نیز ربطی به قاعده‌ی حل ندارد </w:t>
      </w:r>
      <w:r w:rsidR="00935012" w:rsidRPr="00F91B0F">
        <w:rPr>
          <w:rFonts w:ascii="NoorLotus" w:hAnsi="NoorLotus" w:cs="NoorLotus"/>
          <w:rtl/>
        </w:rPr>
        <w:t xml:space="preserve">لذا قاعده‌ی حل فقط در شرب آب </w:t>
      </w:r>
      <w:r w:rsidR="000D2C99" w:rsidRPr="00F91B0F">
        <w:rPr>
          <w:rFonts w:ascii="NoorLotus" w:hAnsi="NoorLotus" w:cs="NoorLotus"/>
          <w:rtl/>
        </w:rPr>
        <w:t>به عنوان خطاب مختص</w:t>
      </w:r>
      <w:r>
        <w:rPr>
          <w:rFonts w:ascii="NoorLotus" w:hAnsi="NoorLotus" w:cs="NoorLotus"/>
          <w:rtl/>
        </w:rPr>
        <w:t xml:space="preserve"> </w:t>
      </w:r>
      <w:r w:rsidR="00F473D7">
        <w:rPr>
          <w:rFonts w:ascii="NoorLotus" w:hAnsi="NoorLotus" w:cs="NoorLotus" w:hint="cs"/>
          <w:rtl/>
        </w:rPr>
        <w:t>وجود دارد،</w:t>
      </w:r>
      <w:r>
        <w:rPr>
          <w:rFonts w:ascii="NoorLotus" w:hAnsi="NoorLotus" w:cs="NoorLotus" w:hint="cs"/>
          <w:rtl/>
        </w:rPr>
        <w:t xml:space="preserve"> بحث است که آیا خطاب مختص جاری می‌شود.</w:t>
      </w:r>
    </w:p>
    <w:p w14:paraId="4C297A40" w14:textId="473FA699" w:rsidR="003A3E47" w:rsidRPr="00F91B0F" w:rsidRDefault="003A3E47" w:rsidP="005C1B0A">
      <w:pPr>
        <w:pStyle w:val="Heading2"/>
        <w:jc w:val="both"/>
        <w:rPr>
          <w:rFonts w:ascii="NoorLotus" w:hAnsi="NoorLotus"/>
          <w:rtl/>
        </w:rPr>
      </w:pPr>
      <w:bookmarkStart w:id="3" w:name="_Toc194912152"/>
      <w:r w:rsidRPr="00F91B0F">
        <w:rPr>
          <w:rFonts w:ascii="NoorLotus" w:hAnsi="NoorLotus"/>
          <w:rtl/>
        </w:rPr>
        <w:lastRenderedPageBreak/>
        <w:t>نکته‌ی جریان خطاب مختص</w:t>
      </w:r>
      <w:bookmarkEnd w:id="3"/>
    </w:p>
    <w:p w14:paraId="7A9A48DA" w14:textId="185B2EE8" w:rsidR="00935012" w:rsidRPr="00F91B0F" w:rsidRDefault="003A3E47" w:rsidP="005C1B0A">
      <w:pPr>
        <w:jc w:val="both"/>
        <w:rPr>
          <w:rFonts w:ascii="NoorLotus" w:hAnsi="NoorLotus" w:cs="NoorLotus"/>
          <w:rtl/>
        </w:rPr>
      </w:pPr>
      <w:r w:rsidRPr="00F91B0F">
        <w:rPr>
          <w:rFonts w:ascii="NoorLotus" w:hAnsi="NoorLotus" w:cs="NoorLotus"/>
          <w:highlight w:val="yellow"/>
          <w:rtl/>
        </w:rPr>
        <w:t xml:space="preserve">و به نظر ما </w:t>
      </w:r>
      <w:r w:rsidRPr="00F91B0F">
        <w:rPr>
          <w:rFonts w:ascii="NoorLotus" w:hAnsi="NoorLotus" w:cs="NoorLotus"/>
          <w:rtl/>
        </w:rPr>
        <w:t xml:space="preserve">همان‌طور که شهید صدر رحمه الله بیان کردند، خطاب مختص جاری می‌شود. نکته‌ی جریان آن </w:t>
      </w:r>
      <w:r w:rsidR="00222CA7" w:rsidRPr="00F91B0F">
        <w:rPr>
          <w:rFonts w:ascii="NoorLotus" w:hAnsi="NoorLotus" w:cs="NoorLotus"/>
          <w:rtl/>
        </w:rPr>
        <w:t>این است که خطاب اصل</w:t>
      </w:r>
      <w:r w:rsidR="00935012" w:rsidRPr="00F91B0F">
        <w:rPr>
          <w:rFonts w:ascii="NoorLotus" w:hAnsi="NoorLotus" w:cs="NoorLotus"/>
          <w:rtl/>
        </w:rPr>
        <w:t xml:space="preserve"> مشترک </w:t>
      </w:r>
      <w:r w:rsidR="00222CA7" w:rsidRPr="00F91B0F">
        <w:rPr>
          <w:rFonts w:ascii="NoorLotus" w:hAnsi="NoorLotus" w:cs="NoorLotus"/>
          <w:rtl/>
        </w:rPr>
        <w:t>به سبب این که جریان آن مستلزم ترخیص در مخالفت قطعیه علم اجمالی است به ارتکاز عقلاء از موارد علم اجمالی منصرف است</w:t>
      </w:r>
      <w:r w:rsidR="00F0427F" w:rsidRPr="00F91B0F">
        <w:rPr>
          <w:rFonts w:ascii="NoorLotus" w:hAnsi="NoorLotus" w:cs="NoorLotus"/>
          <w:rtl/>
        </w:rPr>
        <w:t xml:space="preserve"> لذا ظهوری در شمول نسبت به موارد علم اجمالی ندارد</w:t>
      </w:r>
      <w:r w:rsidR="00222CA7" w:rsidRPr="00F91B0F">
        <w:rPr>
          <w:rFonts w:ascii="NoorLotus" w:hAnsi="NoorLotus" w:cs="NoorLotus"/>
          <w:rtl/>
        </w:rPr>
        <w:t xml:space="preserve">. </w:t>
      </w:r>
      <w:r w:rsidR="00935012" w:rsidRPr="00F91B0F">
        <w:rPr>
          <w:rFonts w:ascii="NoorLotus" w:hAnsi="NoorLotus" w:cs="NoorLotus"/>
          <w:rtl/>
        </w:rPr>
        <w:t>ولی خطاب مختص که از جریان آن ترخیص در مخالفت قطعیه لازم نمی‌آید نسبت به یک طرف علم اجمالی منصرف نیست</w:t>
      </w:r>
      <w:r w:rsidR="00F0427F" w:rsidRPr="00F91B0F">
        <w:rPr>
          <w:rFonts w:ascii="NoorLotus" w:hAnsi="NoorLotus" w:cs="NoorLotus"/>
          <w:rtl/>
        </w:rPr>
        <w:t xml:space="preserve"> لذا ظهور آن منعقد می‌شود </w:t>
      </w:r>
      <w:r w:rsidR="00935012" w:rsidRPr="00F91B0F">
        <w:rPr>
          <w:rFonts w:ascii="NoorLotus" w:hAnsi="NoorLotus" w:cs="NoorLotus"/>
          <w:rtl/>
        </w:rPr>
        <w:t>پس ظهوری که با ظهور خطاب مختص معارضه کند، وجود ندارد</w:t>
      </w:r>
      <w:r w:rsidR="00F0427F" w:rsidRPr="00F91B0F">
        <w:rPr>
          <w:rFonts w:ascii="NoorLotus" w:hAnsi="NoorLotus" w:cs="NoorLotus"/>
          <w:rtl/>
        </w:rPr>
        <w:t xml:space="preserve"> لذا به آن اخذ می‌شود. </w:t>
      </w:r>
    </w:p>
    <w:p w14:paraId="4CAD19F9" w14:textId="5A808376" w:rsidR="00F0427F" w:rsidRPr="00F91B0F" w:rsidRDefault="00F0427F" w:rsidP="005C1B0A">
      <w:pPr>
        <w:pStyle w:val="Heading2"/>
        <w:jc w:val="both"/>
        <w:rPr>
          <w:rFonts w:ascii="NoorLotus" w:hAnsi="NoorLotus"/>
          <w:rtl/>
        </w:rPr>
      </w:pPr>
      <w:bookmarkStart w:id="4" w:name="_Toc194912153"/>
      <w:r w:rsidRPr="00F91B0F">
        <w:rPr>
          <w:rFonts w:ascii="NoorLotus" w:hAnsi="NoorLotus"/>
          <w:rtl/>
        </w:rPr>
        <w:t>بررسی کلام مرحوم خویی در خطاب مختص</w:t>
      </w:r>
      <w:bookmarkEnd w:id="4"/>
    </w:p>
    <w:p w14:paraId="564C17CE" w14:textId="0282D2BE" w:rsidR="00935012" w:rsidRPr="00F91B0F" w:rsidRDefault="00935012" w:rsidP="005C1B0A">
      <w:pPr>
        <w:jc w:val="both"/>
        <w:rPr>
          <w:rFonts w:ascii="NoorLotus" w:hAnsi="NoorLotus" w:cs="NoorLotus"/>
          <w:rtl/>
        </w:rPr>
      </w:pPr>
      <w:r w:rsidRPr="00F91B0F">
        <w:rPr>
          <w:rFonts w:ascii="NoorLotus" w:hAnsi="NoorLotus" w:cs="NoorLotus"/>
          <w:rtl/>
        </w:rPr>
        <w:t>مرحوم خویی در مصباح الاصول و دراسات تعبیر «خطاب مختص» را به کار نبرده است</w:t>
      </w:r>
      <w:r w:rsidR="00F0427F" w:rsidRPr="00F91B0F">
        <w:rPr>
          <w:rFonts w:ascii="NoorLotus" w:hAnsi="NoorLotus" w:cs="NoorLotus"/>
          <w:rtl/>
        </w:rPr>
        <w:t xml:space="preserve"> ولی مطالبی بیان کرده است که محصل آن این است که اگر خطاب مختص طولی باشد یعنی محکوم آن خطاب مشترک باشد </w:t>
      </w:r>
      <w:r w:rsidRPr="00F91B0F">
        <w:rPr>
          <w:rFonts w:ascii="NoorLotus" w:hAnsi="NoorLotus" w:cs="NoorLotus"/>
          <w:rtl/>
        </w:rPr>
        <w:t xml:space="preserve">بدون معارض جاری می‌شود مثل </w:t>
      </w:r>
      <w:r w:rsidR="00F0427F" w:rsidRPr="00F91B0F">
        <w:rPr>
          <w:rFonts w:ascii="NoorLotus" w:hAnsi="NoorLotus" w:cs="NoorLotus"/>
          <w:rtl/>
        </w:rPr>
        <w:t xml:space="preserve">علم اجمالی به نجاست این آب یا نجاست لباس که </w:t>
      </w:r>
      <w:r w:rsidRPr="00F91B0F">
        <w:rPr>
          <w:rFonts w:ascii="NoorLotus" w:hAnsi="NoorLotus" w:cs="NoorLotus"/>
          <w:rtl/>
        </w:rPr>
        <w:t xml:space="preserve">قاعده‌ی حل در </w:t>
      </w:r>
      <w:r w:rsidR="00DC7335" w:rsidRPr="00F91B0F">
        <w:rPr>
          <w:rFonts w:ascii="NoorLotus" w:hAnsi="NoorLotus" w:cs="NoorLotus"/>
          <w:rtl/>
        </w:rPr>
        <w:t>آب</w:t>
      </w:r>
      <w:r w:rsidRPr="00F91B0F">
        <w:rPr>
          <w:rFonts w:ascii="NoorLotus" w:hAnsi="NoorLotus" w:cs="NoorLotus"/>
          <w:rtl/>
        </w:rPr>
        <w:t xml:space="preserve"> اصل طولی و مسببی است و</w:t>
      </w:r>
      <w:r w:rsidR="00F473D7">
        <w:rPr>
          <w:rFonts w:ascii="NoorLotus" w:hAnsi="NoorLotus" w:cs="NoorLotus"/>
          <w:rtl/>
        </w:rPr>
        <w:t xml:space="preserve"> قاعده‌ی طهارت در آ</w:t>
      </w:r>
      <w:r w:rsidR="00F473D7">
        <w:rPr>
          <w:rFonts w:ascii="NoorLotus" w:hAnsi="NoorLotus" w:cs="NoorLotus" w:hint="cs"/>
          <w:rtl/>
        </w:rPr>
        <w:t>ن</w:t>
      </w:r>
      <w:r w:rsidR="003444C1" w:rsidRPr="00F91B0F">
        <w:rPr>
          <w:rFonts w:ascii="NoorLotus" w:hAnsi="NoorLotus" w:cs="NoorLotus"/>
          <w:rtl/>
        </w:rPr>
        <w:t xml:space="preserve"> اگر جاری می‌شد اصل موضوعی و سببی بود و حلیت شرب آن که حکم آن است ثابت می‌شد.</w:t>
      </w:r>
      <w:r w:rsidRPr="00F91B0F">
        <w:rPr>
          <w:rFonts w:ascii="NoorLotus" w:hAnsi="NoorLotus" w:cs="NoorLotus"/>
          <w:rtl/>
        </w:rPr>
        <w:t xml:space="preserve"> لذا وقتی نوبت به قاعده‌ی حل می‌رسد که قاعده‌ی طهارت ج</w:t>
      </w:r>
      <w:r w:rsidR="00F473D7">
        <w:rPr>
          <w:rFonts w:ascii="NoorLotus" w:hAnsi="NoorLotus" w:cs="NoorLotus"/>
          <w:rtl/>
        </w:rPr>
        <w:t>اری نشود و بعد از تعارض قاعد</w:t>
      </w:r>
      <w:r w:rsidR="00F473D7">
        <w:rPr>
          <w:rFonts w:ascii="NoorLotus" w:hAnsi="NoorLotus" w:cs="NoorLotus" w:hint="cs"/>
          <w:rtl/>
        </w:rPr>
        <w:t>ۀ</w:t>
      </w:r>
      <w:r w:rsidR="00F473D7">
        <w:rPr>
          <w:rFonts w:ascii="NoorLotus" w:hAnsi="NoorLotus" w:cs="NoorLotus"/>
          <w:rtl/>
        </w:rPr>
        <w:t xml:space="preserve"> طهارت در این آب با قاعد</w:t>
      </w:r>
      <w:r w:rsidR="00F473D7">
        <w:rPr>
          <w:rFonts w:ascii="NoorLotus" w:hAnsi="NoorLotus" w:cs="NoorLotus" w:hint="cs"/>
          <w:rtl/>
        </w:rPr>
        <w:t>ۀ</w:t>
      </w:r>
      <w:r w:rsidRPr="00F91B0F">
        <w:rPr>
          <w:rFonts w:ascii="NoorLotus" w:hAnsi="NoorLotus" w:cs="NoorLotus"/>
          <w:rtl/>
        </w:rPr>
        <w:t xml:space="preserve"> طهارت در لباس قاعده‌ی حل در آب بدون معارض جاری می‌شود. </w:t>
      </w:r>
    </w:p>
    <w:p w14:paraId="03885CE0" w14:textId="19B8113E" w:rsidR="00935012" w:rsidRPr="00F91B0F" w:rsidRDefault="00E7183A" w:rsidP="005C1B0A">
      <w:pPr>
        <w:jc w:val="both"/>
        <w:rPr>
          <w:rFonts w:ascii="NoorLotus" w:hAnsi="NoorLotus" w:cs="NoorLotus"/>
          <w:rtl/>
        </w:rPr>
      </w:pPr>
      <w:r w:rsidRPr="00F91B0F">
        <w:rPr>
          <w:rFonts w:ascii="NoorLotus" w:hAnsi="NoorLotus" w:cs="NoorLotus"/>
          <w:rtl/>
        </w:rPr>
        <w:t>ایشان به خلاف مرحوم شیخ انصاری اصل طولی را قبول نداشتند ولی در ما نحن فیه فرموده‌اند: چون</w:t>
      </w:r>
      <w:r w:rsidR="00935012" w:rsidRPr="00F91B0F">
        <w:rPr>
          <w:rFonts w:ascii="NoorLotus" w:hAnsi="NoorLotus" w:cs="NoorLotus"/>
          <w:rtl/>
        </w:rPr>
        <w:t xml:space="preserve"> دلیل این اصل طولی دلیل خاص است و مختص به این اصل طولی است جاری می‌شود</w:t>
      </w:r>
      <w:r w:rsidR="00460B82">
        <w:rPr>
          <w:rFonts w:ascii="NoorLotus" w:hAnsi="NoorLotus" w:cs="NoorLotus" w:hint="cs"/>
          <w:rtl/>
        </w:rPr>
        <w:t>.</w:t>
      </w:r>
      <w:r w:rsidR="00935012" w:rsidRPr="00F91B0F">
        <w:rPr>
          <w:rFonts w:ascii="NoorLotus" w:hAnsi="NoorLotus" w:cs="NoorLotus"/>
          <w:rtl/>
        </w:rPr>
        <w:t xml:space="preserve"> دلیل قاعده‌ی حل در این آب غیر از </w:t>
      </w:r>
      <w:r w:rsidRPr="00F91B0F">
        <w:rPr>
          <w:rFonts w:ascii="NoorLotus" w:hAnsi="NoorLotus" w:cs="NoorLotus"/>
          <w:rtl/>
        </w:rPr>
        <w:t>دلیل اصل حاکم است. دلیل اصل حاکم</w:t>
      </w:r>
      <w:r w:rsidR="00C9084D" w:rsidRPr="00F91B0F">
        <w:rPr>
          <w:rFonts w:ascii="NoorLotus" w:hAnsi="NoorLotus" w:cs="NoorLotus"/>
          <w:color w:val="008000"/>
          <w:rtl/>
        </w:rPr>
        <w:t xml:space="preserve"> </w:t>
      </w:r>
      <w:r w:rsidRPr="00F91B0F">
        <w:rPr>
          <w:rFonts w:ascii="NoorLotus" w:hAnsi="NoorLotus" w:cs="NoorLotus"/>
          <w:color w:val="008000"/>
          <w:rtl/>
        </w:rPr>
        <w:t>«کل شیء طاهر»</w:t>
      </w:r>
      <w:r w:rsidRPr="00F91B0F">
        <w:rPr>
          <w:rFonts w:ascii="NoorLotus" w:hAnsi="NoorLotus" w:cs="NoorLotus"/>
          <w:rtl/>
        </w:rPr>
        <w:t xml:space="preserve"> بود که آن خطاب مشترک بود و </w:t>
      </w:r>
      <w:r w:rsidR="00935012" w:rsidRPr="00F91B0F">
        <w:rPr>
          <w:rFonts w:ascii="NoorLotus" w:hAnsi="NoorLotus" w:cs="NoorLotus"/>
          <w:rtl/>
        </w:rPr>
        <w:t>مبتلی به تعارض داخلی بود و علم</w:t>
      </w:r>
      <w:r w:rsidRPr="00F91B0F">
        <w:rPr>
          <w:rFonts w:ascii="NoorLotus" w:hAnsi="NoorLotus" w:cs="NoorLotus"/>
          <w:rtl/>
        </w:rPr>
        <w:t xml:space="preserve"> وجود داشت </w:t>
      </w:r>
      <w:r w:rsidR="00935012" w:rsidRPr="00F91B0F">
        <w:rPr>
          <w:rFonts w:ascii="NoorLotus" w:hAnsi="NoorLotus" w:cs="NoorLotus"/>
          <w:rtl/>
        </w:rPr>
        <w:t xml:space="preserve">به </w:t>
      </w:r>
      <w:r w:rsidRPr="00F91B0F">
        <w:rPr>
          <w:rFonts w:ascii="NoorLotus" w:hAnsi="NoorLotus" w:cs="NoorLotus"/>
          <w:rtl/>
        </w:rPr>
        <w:t xml:space="preserve">این که نمی‌تواند شامل آب و لباس با هم شود </w:t>
      </w:r>
      <w:r w:rsidR="00C9084D" w:rsidRPr="00F91B0F">
        <w:rPr>
          <w:rFonts w:ascii="NoorLotus" w:hAnsi="NoorLotus" w:cs="NoorLotus"/>
          <w:rtl/>
        </w:rPr>
        <w:t xml:space="preserve">زیرا مستلزم ترخیص در مخالفت قطعیه است </w:t>
      </w:r>
      <w:r w:rsidR="00935012" w:rsidRPr="00F91B0F">
        <w:rPr>
          <w:rFonts w:ascii="NoorLotus" w:hAnsi="NoorLotus" w:cs="NoorLotus"/>
          <w:rtl/>
        </w:rPr>
        <w:t xml:space="preserve">شمول آن نسبت به </w:t>
      </w:r>
      <w:r w:rsidR="00C9084D" w:rsidRPr="00F91B0F">
        <w:rPr>
          <w:rFonts w:ascii="NoorLotus" w:hAnsi="NoorLotus" w:cs="NoorLotus"/>
          <w:rtl/>
        </w:rPr>
        <w:t xml:space="preserve">خصوص </w:t>
      </w:r>
      <w:r w:rsidR="00935012" w:rsidRPr="00F91B0F">
        <w:rPr>
          <w:rFonts w:ascii="NoorLotus" w:hAnsi="NoorLotus" w:cs="NoorLotus"/>
          <w:rtl/>
        </w:rPr>
        <w:t>یک طرف ترجیح بلامرجح بود</w:t>
      </w:r>
      <w:r w:rsidR="00C9084D" w:rsidRPr="00F91B0F">
        <w:rPr>
          <w:rFonts w:ascii="NoorLotus" w:hAnsi="NoorLotus" w:cs="NoorLotus"/>
          <w:rtl/>
        </w:rPr>
        <w:t xml:space="preserve"> لذا این خطاب ساقط می‌شود.</w:t>
      </w:r>
      <w:r w:rsidR="00935012" w:rsidRPr="00F91B0F">
        <w:rPr>
          <w:rFonts w:ascii="NoorLotus" w:hAnsi="NoorLotus" w:cs="NoorLotus"/>
          <w:rtl/>
        </w:rPr>
        <w:t xml:space="preserve"> ولی دلیل «</w:t>
      </w:r>
      <w:r w:rsidR="00935012" w:rsidRPr="00F91B0F">
        <w:rPr>
          <w:rFonts w:ascii="NoorLotus" w:hAnsi="NoorLotus" w:cs="NoorLotus"/>
          <w:color w:val="008000"/>
          <w:rtl/>
        </w:rPr>
        <w:t xml:space="preserve">کل شیء لک حلال» </w:t>
      </w:r>
      <w:r w:rsidR="00935012" w:rsidRPr="00F91B0F">
        <w:rPr>
          <w:rFonts w:ascii="NoorLotus" w:hAnsi="NoorLotus" w:cs="NoorLotus"/>
          <w:rtl/>
        </w:rPr>
        <w:t xml:space="preserve">مبتلی به تعارض داخلی نیست. علم اجمالی </w:t>
      </w:r>
      <w:r w:rsidR="00C9084D" w:rsidRPr="00F91B0F">
        <w:rPr>
          <w:rFonts w:ascii="NoorLotus" w:hAnsi="NoorLotus" w:cs="NoorLotus"/>
          <w:rtl/>
        </w:rPr>
        <w:t xml:space="preserve">به عدم شمول آن نسبت به هر دو طرف وجود ندارد </w:t>
      </w:r>
      <w:r w:rsidR="00935012" w:rsidRPr="00F91B0F">
        <w:rPr>
          <w:rFonts w:ascii="NoorLotus" w:hAnsi="NoorLotus" w:cs="NoorLotus"/>
          <w:rtl/>
        </w:rPr>
        <w:t xml:space="preserve">زیرا یک طرف آن قطعا مشمول قاعده‌ی حل نیست چون در لباس بحث حرمت تکلیفیه مطرح نیست. </w:t>
      </w:r>
    </w:p>
    <w:p w14:paraId="4988320F" w14:textId="7F7F1ABD" w:rsidR="00935012" w:rsidRPr="00F91B0F" w:rsidRDefault="00935012" w:rsidP="005C1B0A">
      <w:pPr>
        <w:jc w:val="both"/>
        <w:rPr>
          <w:rFonts w:ascii="NoorLotus" w:hAnsi="NoorLotus" w:cs="NoorLotus"/>
          <w:rtl/>
        </w:rPr>
      </w:pPr>
      <w:r w:rsidRPr="00F91B0F">
        <w:rPr>
          <w:rFonts w:ascii="NoorLotus" w:hAnsi="NoorLotus" w:cs="NoorLotus"/>
          <w:rtl/>
        </w:rPr>
        <w:lastRenderedPageBreak/>
        <w:t>ایشان در ادامه فرموده‌اند: این مبنا یعنی جریان خطاب مختص طولی</w:t>
      </w:r>
      <w:r w:rsidR="00C93492" w:rsidRPr="00F91B0F">
        <w:rPr>
          <w:rFonts w:ascii="NoorLotus" w:hAnsi="NoorLotus" w:cs="NoorLotus"/>
          <w:rtl/>
        </w:rPr>
        <w:t xml:space="preserve"> بدون معارض که مرحوم نایینی منکر آن بود و آن را نیز طرف معارضه می‌دانست،</w:t>
      </w:r>
      <w:r w:rsidRPr="00F91B0F">
        <w:rPr>
          <w:rFonts w:ascii="NoorLotus" w:hAnsi="NoorLotus" w:cs="NoorLotus"/>
          <w:rtl/>
        </w:rPr>
        <w:t xml:space="preserve"> ثمرات زیادی در فقه دارد. </w:t>
      </w:r>
      <w:r w:rsidR="00460B82">
        <w:rPr>
          <w:rFonts w:ascii="NoorLotus" w:hAnsi="NoorLotus" w:cs="NoorLotus"/>
          <w:rtl/>
        </w:rPr>
        <w:t>«نظیر ذلک فی فروع الفقهیة کثیرة</w:t>
      </w:r>
      <w:r w:rsidR="00C93492" w:rsidRPr="00F91B0F">
        <w:rPr>
          <w:rFonts w:ascii="NoorLotus" w:hAnsi="NoorLotus" w:cs="NoorLotus"/>
          <w:rtl/>
        </w:rPr>
        <w:t>» ایشان</w:t>
      </w:r>
      <w:r w:rsidRPr="00F91B0F">
        <w:rPr>
          <w:rFonts w:ascii="NoorLotus" w:hAnsi="NoorLotus" w:cs="NoorLotus"/>
          <w:rtl/>
        </w:rPr>
        <w:t xml:space="preserve"> مثال‌هایی برای این مطلب بیان می‌کند:</w:t>
      </w:r>
      <w:r w:rsidR="00880EE8" w:rsidRPr="00F91B0F">
        <w:rPr>
          <w:rFonts w:ascii="NoorLotus" w:hAnsi="NoorLotus" w:cs="NoorLotus"/>
          <w:vertAlign w:val="superscript"/>
          <w:rtl/>
          <w:lang w:bidi="ar"/>
        </w:rPr>
        <w:footnoteReference w:id="1"/>
      </w:r>
    </w:p>
    <w:p w14:paraId="2CBD4C35" w14:textId="2A92BE79" w:rsidR="00935012" w:rsidRPr="00F91B0F" w:rsidRDefault="00935012" w:rsidP="005C1B0A">
      <w:pPr>
        <w:jc w:val="both"/>
        <w:rPr>
          <w:rFonts w:ascii="NoorLotus" w:hAnsi="NoorLotus" w:cs="NoorLotus"/>
          <w:rtl/>
        </w:rPr>
      </w:pPr>
      <w:r w:rsidRPr="00F91B0F">
        <w:rPr>
          <w:rFonts w:ascii="NoorLotus" w:hAnsi="NoorLotus" w:cs="NoorLotus"/>
          <w:rtl/>
        </w:rPr>
        <w:t>مثال اول: بحث توارد حالتین</w:t>
      </w:r>
    </w:p>
    <w:p w14:paraId="6C7B8921" w14:textId="389BC397" w:rsidR="00C93492" w:rsidRPr="00F91B0F" w:rsidRDefault="00C93492" w:rsidP="005C1B0A">
      <w:pPr>
        <w:jc w:val="both"/>
        <w:rPr>
          <w:rFonts w:ascii="NoorLotus" w:hAnsi="NoorLotus" w:cs="NoorLotus"/>
          <w:rtl/>
        </w:rPr>
      </w:pPr>
      <w:r w:rsidRPr="00F91B0F">
        <w:rPr>
          <w:rFonts w:ascii="NoorLotus" w:hAnsi="NoorLotus" w:cs="NoorLotus"/>
          <w:rtl/>
        </w:rPr>
        <w:t xml:space="preserve">یک زمانی این آب نجس بود و یک زمانی طاهر بود و این که کدام مقدم بود معلوم نیست، </w:t>
      </w:r>
      <w:r w:rsidR="00EF7D37" w:rsidRPr="00F91B0F">
        <w:rPr>
          <w:rFonts w:ascii="NoorLotus" w:hAnsi="NoorLotus" w:cs="NoorLotus"/>
          <w:rtl/>
        </w:rPr>
        <w:t>استصحاب طهارت با استصحاب نجاست تعارض و تساقط می‌کنند و بعد از آن قاعده‌ی طهارت در این آب بدون معارض جاری می‌شود.</w:t>
      </w:r>
    </w:p>
    <w:p w14:paraId="27EB9C8A" w14:textId="7F2FC136" w:rsidR="00EF7D37" w:rsidRPr="00F91B0F" w:rsidRDefault="00EF7D37" w:rsidP="005C1B0A">
      <w:pPr>
        <w:jc w:val="both"/>
        <w:rPr>
          <w:rFonts w:ascii="NoorLotus" w:hAnsi="NoorLotus" w:cs="NoorLotus"/>
          <w:rtl/>
        </w:rPr>
      </w:pPr>
      <w:r w:rsidRPr="00F91B0F">
        <w:rPr>
          <w:rFonts w:ascii="NoorLotus" w:hAnsi="NoorLotus" w:cs="NoorLotus"/>
          <w:rtl/>
        </w:rPr>
        <w:t>مثال دوم:</w:t>
      </w:r>
    </w:p>
    <w:p w14:paraId="30F779DF" w14:textId="632DB4BC" w:rsidR="00935012" w:rsidRPr="00F91B0F" w:rsidRDefault="00EF7D37" w:rsidP="005C1B0A">
      <w:pPr>
        <w:jc w:val="both"/>
        <w:rPr>
          <w:rFonts w:ascii="NoorLotus" w:hAnsi="NoorLotus" w:cs="NoorLotus"/>
          <w:rtl/>
        </w:rPr>
      </w:pPr>
      <w:r w:rsidRPr="00F91B0F">
        <w:rPr>
          <w:rFonts w:ascii="NoorLotus" w:hAnsi="NoorLotus" w:cs="NoorLotus"/>
          <w:rtl/>
        </w:rPr>
        <w:t xml:space="preserve">یک فعلی یک زمانی حلال و یک زمانی حرام بود ولی این که کدام مقدم و کدام متأخر بود مشکوک است، در این جا استصحاب حرمت با استصحاب حلیت تعارض و تساقط می‌کنند و بعد از آن </w:t>
      </w:r>
      <w:r w:rsidR="00935012" w:rsidRPr="00F91B0F">
        <w:rPr>
          <w:rFonts w:ascii="NoorLotus" w:hAnsi="NoorLotus" w:cs="NoorLotus"/>
          <w:rtl/>
        </w:rPr>
        <w:t xml:space="preserve">نوبت به قاعده‌ی حل می‌رسد. </w:t>
      </w:r>
    </w:p>
    <w:p w14:paraId="7D85FA20" w14:textId="77777777" w:rsidR="00EF7D37" w:rsidRPr="00F91B0F" w:rsidRDefault="00935012" w:rsidP="005C1B0A">
      <w:pPr>
        <w:jc w:val="both"/>
        <w:rPr>
          <w:rFonts w:ascii="NoorLotus" w:hAnsi="NoorLotus" w:cs="NoorLotus"/>
          <w:rtl/>
        </w:rPr>
      </w:pPr>
      <w:r w:rsidRPr="00F91B0F">
        <w:rPr>
          <w:rFonts w:ascii="NoorLotus" w:hAnsi="NoorLotus" w:cs="NoorLotus"/>
          <w:rtl/>
        </w:rPr>
        <w:t xml:space="preserve">مثال سوم: </w:t>
      </w:r>
    </w:p>
    <w:p w14:paraId="2403095E" w14:textId="6E91E402" w:rsidR="00A811D2" w:rsidRPr="00F91B0F" w:rsidRDefault="00935012" w:rsidP="005C1B0A">
      <w:pPr>
        <w:jc w:val="both"/>
        <w:rPr>
          <w:rFonts w:ascii="NoorLotus" w:hAnsi="NoorLotus" w:cs="NoorLotus"/>
          <w:rtl/>
        </w:rPr>
      </w:pPr>
      <w:r w:rsidRPr="00F91B0F">
        <w:rPr>
          <w:rFonts w:ascii="NoorLotus" w:hAnsi="NoorLotus" w:cs="NoorLotus"/>
          <w:rtl/>
        </w:rPr>
        <w:t xml:space="preserve">زنی مستمرة الدم و ناسیة الوقت است. و تمام یک ماه را خون دید و نمی‌داند ایام عادتش چه زمانی است. </w:t>
      </w:r>
      <w:r w:rsidR="00A811D2" w:rsidRPr="00F91B0F">
        <w:rPr>
          <w:rFonts w:ascii="NoorLotus" w:hAnsi="NoorLotus" w:cs="NoorLotus"/>
          <w:rtl/>
        </w:rPr>
        <w:t xml:space="preserve">او اول ماه علم اجمالی دارد به این که این خون یا حیض است پس حائض است و </w:t>
      </w:r>
      <w:r w:rsidR="00BC48F8" w:rsidRPr="00F91B0F">
        <w:rPr>
          <w:rFonts w:ascii="NoorLotus" w:hAnsi="NoorLotus" w:cs="NoorLotus"/>
          <w:rtl/>
        </w:rPr>
        <w:t xml:space="preserve">یا استحاضه است پس حائض نیست. </w:t>
      </w:r>
      <w:r w:rsidR="000B2284" w:rsidRPr="00F91B0F">
        <w:rPr>
          <w:rFonts w:ascii="NoorLotus" w:hAnsi="NoorLotus" w:cs="NoorLotus"/>
          <w:rtl/>
        </w:rPr>
        <w:t>و اگر توارد حالتین بود و یک زمانی حائض بود و یک زمانی حائض نبود و این که کدام متقدم و کدام متأخر بود برای او مشکوک است</w:t>
      </w:r>
      <w:r w:rsidR="00460B82">
        <w:rPr>
          <w:rFonts w:ascii="NoorLotus" w:hAnsi="NoorLotus" w:cs="NoorLotus" w:hint="cs"/>
          <w:rtl/>
        </w:rPr>
        <w:t>،</w:t>
      </w:r>
      <w:r w:rsidR="000B2284" w:rsidRPr="00F91B0F">
        <w:rPr>
          <w:rFonts w:ascii="NoorLotus" w:hAnsi="NoorLotus" w:cs="NoorLotus"/>
          <w:rtl/>
        </w:rPr>
        <w:t xml:space="preserve"> </w:t>
      </w:r>
      <w:r w:rsidR="00A811D2" w:rsidRPr="00F91B0F">
        <w:rPr>
          <w:rFonts w:ascii="NoorLotus" w:hAnsi="NoorLotus" w:cs="NoorLotus"/>
          <w:rtl/>
        </w:rPr>
        <w:t xml:space="preserve">استصحاب بقای حیض با استصحاب بقای </w:t>
      </w:r>
      <w:r w:rsidR="006E4233" w:rsidRPr="00F91B0F">
        <w:rPr>
          <w:rFonts w:ascii="NoorLotus" w:hAnsi="NoorLotus" w:cs="NoorLotus"/>
          <w:rtl/>
        </w:rPr>
        <w:t>عدم ال</w:t>
      </w:r>
      <w:r w:rsidR="00A811D2" w:rsidRPr="00F91B0F">
        <w:rPr>
          <w:rFonts w:ascii="NoorLotus" w:hAnsi="NoorLotus" w:cs="NoorLotus"/>
          <w:rtl/>
        </w:rPr>
        <w:t xml:space="preserve">حیض تعارض می‌کند و برائت از حرمت محرمات حائض جاری می‌شود. </w:t>
      </w:r>
    </w:p>
    <w:p w14:paraId="61397BB4" w14:textId="39B48661" w:rsidR="001A1C59" w:rsidRPr="00F91B0F" w:rsidRDefault="001A1C59" w:rsidP="005C1B0A">
      <w:pPr>
        <w:jc w:val="both"/>
        <w:rPr>
          <w:rFonts w:ascii="NoorLotus" w:hAnsi="NoorLotus" w:cs="NoorLotus"/>
          <w:rtl/>
        </w:rPr>
      </w:pPr>
      <w:r w:rsidRPr="00F91B0F">
        <w:rPr>
          <w:rFonts w:ascii="NoorLotus" w:hAnsi="NoorLotus" w:cs="NoorLotus"/>
          <w:rtl/>
        </w:rPr>
        <w:t xml:space="preserve">این کلام دارای اشکال است: </w:t>
      </w:r>
    </w:p>
    <w:p w14:paraId="125D7517" w14:textId="46141A0F" w:rsidR="001A1C59" w:rsidRPr="00F91B0F" w:rsidRDefault="001A1C59" w:rsidP="005C1B0A">
      <w:pPr>
        <w:jc w:val="both"/>
        <w:rPr>
          <w:rFonts w:ascii="NoorLotus" w:hAnsi="NoorLotus" w:cs="NoorLotus"/>
          <w:rtl/>
        </w:rPr>
      </w:pPr>
      <w:r w:rsidRPr="00F91B0F">
        <w:rPr>
          <w:rFonts w:ascii="NoorLotus" w:hAnsi="NoorLotus" w:cs="NoorLotus"/>
          <w:rtl/>
        </w:rPr>
        <w:t>اشکال اول</w:t>
      </w:r>
    </w:p>
    <w:p w14:paraId="30CDB9DE" w14:textId="4C52B090" w:rsidR="000E2CB6" w:rsidRPr="00F91B0F" w:rsidRDefault="00A811D2" w:rsidP="005C1B0A">
      <w:pPr>
        <w:jc w:val="both"/>
        <w:rPr>
          <w:rFonts w:ascii="NoorLotus" w:hAnsi="NoorLotus" w:cs="NoorLotus"/>
          <w:rtl/>
        </w:rPr>
      </w:pPr>
      <w:r w:rsidRPr="00F91B0F">
        <w:rPr>
          <w:rFonts w:ascii="NoorLotus" w:hAnsi="NoorLotus" w:cs="NoorLotus"/>
          <w:rtl/>
        </w:rPr>
        <w:lastRenderedPageBreak/>
        <w:t>دو مثال اول اصلا محل نزاع نیست</w:t>
      </w:r>
      <w:r w:rsidR="005258DE" w:rsidRPr="00F91B0F">
        <w:rPr>
          <w:rFonts w:ascii="NoorLotus" w:hAnsi="NoorLotus" w:cs="NoorLotus"/>
          <w:rtl/>
        </w:rPr>
        <w:t xml:space="preserve">ند. </w:t>
      </w:r>
      <w:r w:rsidR="002D51F5" w:rsidRPr="00F91B0F">
        <w:rPr>
          <w:rFonts w:ascii="NoorLotus" w:hAnsi="NoorLotus" w:cs="NoorLotus"/>
          <w:rtl/>
        </w:rPr>
        <w:t xml:space="preserve">در مثال اول یعنی توارد حالتین در آب </w:t>
      </w:r>
      <w:r w:rsidRPr="00F91B0F">
        <w:rPr>
          <w:rFonts w:ascii="NoorLotus" w:hAnsi="NoorLotus" w:cs="NoorLotus"/>
          <w:rtl/>
        </w:rPr>
        <w:t xml:space="preserve">قاعده‌ی طهارت در این آب </w:t>
      </w:r>
      <w:r w:rsidR="000E2CB6" w:rsidRPr="00F91B0F">
        <w:rPr>
          <w:rFonts w:ascii="NoorLotus" w:hAnsi="NoorLotus" w:cs="NoorLotus"/>
          <w:rtl/>
        </w:rPr>
        <w:t xml:space="preserve">اگر خطاب مختص نیز نبود جاری </w:t>
      </w:r>
      <w:r w:rsidR="000A64B6" w:rsidRPr="00F91B0F">
        <w:rPr>
          <w:rFonts w:ascii="NoorLotus" w:hAnsi="NoorLotus" w:cs="NoorLotus"/>
          <w:rtl/>
        </w:rPr>
        <w:t>می‌شد</w:t>
      </w:r>
      <w:r w:rsidR="000E2CB6" w:rsidRPr="00F91B0F">
        <w:rPr>
          <w:rFonts w:ascii="NoorLotus" w:hAnsi="NoorLotus" w:cs="NoorLotus"/>
          <w:rtl/>
        </w:rPr>
        <w:t xml:space="preserve"> زیرا معارض ندارد</w:t>
      </w:r>
      <w:r w:rsidR="000A64B6" w:rsidRPr="00F91B0F">
        <w:rPr>
          <w:rFonts w:ascii="NoorLotus" w:hAnsi="NoorLotus" w:cs="NoorLotus"/>
          <w:rtl/>
        </w:rPr>
        <w:t xml:space="preserve">. با استصحاب نجاست معارض نیست زیرا استصحاب نجاست حاکم بر آن است </w:t>
      </w:r>
      <w:r w:rsidR="0016593D" w:rsidRPr="00F91B0F">
        <w:rPr>
          <w:rFonts w:ascii="NoorLotus" w:hAnsi="NoorLotus" w:cs="NoorLotus"/>
          <w:rtl/>
        </w:rPr>
        <w:t xml:space="preserve">و </w:t>
      </w:r>
      <w:r w:rsidR="000E2CB6" w:rsidRPr="00F91B0F">
        <w:rPr>
          <w:rFonts w:ascii="NoorLotus" w:hAnsi="NoorLotus" w:cs="NoorLotus"/>
          <w:rtl/>
        </w:rPr>
        <w:t xml:space="preserve">بین اصل حاکم </w:t>
      </w:r>
      <w:r w:rsidR="00BA0FBF" w:rsidRPr="00F91B0F">
        <w:rPr>
          <w:rFonts w:ascii="NoorLotus" w:hAnsi="NoorLotus" w:cs="NoorLotus"/>
          <w:rtl/>
        </w:rPr>
        <w:t>و</w:t>
      </w:r>
      <w:r w:rsidR="000E2CB6" w:rsidRPr="00F91B0F">
        <w:rPr>
          <w:rFonts w:ascii="NoorLotus" w:hAnsi="NoorLotus" w:cs="NoorLotus"/>
          <w:rtl/>
        </w:rPr>
        <w:t xml:space="preserve"> اصل محکوم تعارض نیست و با استصحاب طهارت نیز معارض نیست زیرا متوافقین هستند و</w:t>
      </w:r>
      <w:r w:rsidR="00D606D2" w:rsidRPr="00F91B0F">
        <w:rPr>
          <w:rFonts w:ascii="NoorLotus" w:hAnsi="NoorLotus" w:cs="NoorLotus"/>
          <w:rtl/>
        </w:rPr>
        <w:t xml:space="preserve"> یا</w:t>
      </w:r>
      <w:r w:rsidR="000E2CB6" w:rsidRPr="00F91B0F">
        <w:rPr>
          <w:rFonts w:ascii="NoorLotus" w:hAnsi="NoorLotus" w:cs="NoorLotus"/>
          <w:rtl/>
        </w:rPr>
        <w:t xml:space="preserve"> به تعبیر مرحوم خویی استصحاب طهارت نیز حاکم بر قاعده‌ی طهارت است</w:t>
      </w:r>
      <w:r w:rsidR="00D606D2" w:rsidRPr="00F91B0F">
        <w:rPr>
          <w:rFonts w:ascii="NoorLotus" w:hAnsi="NoorLotus" w:cs="NoorLotus"/>
          <w:rtl/>
        </w:rPr>
        <w:t>.</w:t>
      </w:r>
      <w:r w:rsidR="00D450BF" w:rsidRPr="00F91B0F">
        <w:rPr>
          <w:rFonts w:ascii="NoorLotus" w:hAnsi="NoorLotus" w:cs="NoorLotus"/>
          <w:rtl/>
        </w:rPr>
        <w:t xml:space="preserve"> لذا سلیم از معارض بودن آن معلوم است و ربطی به بحث ما که نسبت قاعده‌ی حل در این آب با قاعده‌ی طهارت در آن لباس </w:t>
      </w:r>
      <w:r w:rsidR="000E2CB6" w:rsidRPr="00F91B0F">
        <w:rPr>
          <w:rFonts w:ascii="NoorLotus" w:hAnsi="NoorLotus" w:cs="NoorLotus"/>
          <w:rtl/>
        </w:rPr>
        <w:t>نسبت</w:t>
      </w:r>
      <w:r w:rsidR="005E5910" w:rsidRPr="00F91B0F">
        <w:rPr>
          <w:rFonts w:ascii="NoorLotus" w:hAnsi="NoorLotus" w:cs="NoorLotus"/>
          <w:rtl/>
        </w:rPr>
        <w:t xml:space="preserve"> </w:t>
      </w:r>
      <w:r w:rsidR="000E2CB6" w:rsidRPr="00F91B0F">
        <w:rPr>
          <w:rFonts w:ascii="NoorLotus" w:hAnsi="NoorLotus" w:cs="NoorLotus"/>
          <w:rtl/>
        </w:rPr>
        <w:t>حاکم و محکوم نیست</w:t>
      </w:r>
      <w:r w:rsidR="009F1CF2">
        <w:rPr>
          <w:rFonts w:ascii="NoorLotus" w:hAnsi="NoorLotus" w:cs="NoorLotus" w:hint="cs"/>
          <w:rtl/>
        </w:rPr>
        <w:t xml:space="preserve"> ندارد</w:t>
      </w:r>
      <w:r w:rsidR="00295B60" w:rsidRPr="00F91B0F">
        <w:rPr>
          <w:rFonts w:ascii="NoorLotus" w:hAnsi="NoorLotus" w:cs="NoorLotus"/>
          <w:rtl/>
        </w:rPr>
        <w:t xml:space="preserve">. </w:t>
      </w:r>
      <w:r w:rsidR="005E5910" w:rsidRPr="00F91B0F">
        <w:rPr>
          <w:rFonts w:ascii="NoorLotus" w:hAnsi="NoorLotus" w:cs="NoorLotus"/>
          <w:rtl/>
        </w:rPr>
        <w:t xml:space="preserve">لذا بر فرض که </w:t>
      </w:r>
      <w:r w:rsidR="00C34992" w:rsidRPr="00F91B0F">
        <w:rPr>
          <w:rFonts w:ascii="NoorLotus" w:hAnsi="NoorLotus" w:cs="NoorLotus"/>
          <w:rtl/>
        </w:rPr>
        <w:t>قاعده‌ی طهارت خطاب مختص نبود نیز بعد از تعارض استصحاب نجاست با استصحاب طهارت نوبت به قاعده‌ی طهارت می‌رسید.</w:t>
      </w:r>
    </w:p>
    <w:p w14:paraId="2C8E5CAC" w14:textId="6385ED3A" w:rsidR="00295B60" w:rsidRPr="00F91B0F" w:rsidRDefault="00295B60" w:rsidP="005C1B0A">
      <w:pPr>
        <w:jc w:val="both"/>
        <w:rPr>
          <w:rFonts w:ascii="NoorLotus" w:hAnsi="NoorLotus" w:cs="NoorLotus"/>
          <w:rtl/>
        </w:rPr>
      </w:pPr>
      <w:r w:rsidRPr="00F91B0F">
        <w:rPr>
          <w:rFonts w:ascii="NoorLotus" w:hAnsi="NoorLotus" w:cs="NoorLotus"/>
          <w:rtl/>
        </w:rPr>
        <w:t xml:space="preserve">شاهد بر این مطلب این است که در مواردی که استصحاب موضوعی مبتلی به </w:t>
      </w:r>
      <w:r w:rsidR="00C34992" w:rsidRPr="00F91B0F">
        <w:rPr>
          <w:rFonts w:ascii="NoorLotus" w:hAnsi="NoorLotus" w:cs="NoorLotus"/>
          <w:rtl/>
        </w:rPr>
        <w:t>ت</w:t>
      </w:r>
      <w:r w:rsidRPr="00F91B0F">
        <w:rPr>
          <w:rFonts w:ascii="NoorLotus" w:hAnsi="NoorLotus" w:cs="NoorLotus"/>
          <w:rtl/>
        </w:rPr>
        <w:t xml:space="preserve">عارض است استصحاب حکمی جاری می‌شود با این که </w:t>
      </w:r>
      <w:r w:rsidR="00C34992" w:rsidRPr="00F91B0F">
        <w:rPr>
          <w:rFonts w:ascii="NoorLotus" w:hAnsi="NoorLotus" w:cs="NoorLotus"/>
          <w:rtl/>
        </w:rPr>
        <w:t>استصحاب حکمی</w:t>
      </w:r>
      <w:r w:rsidRPr="00F91B0F">
        <w:rPr>
          <w:rFonts w:ascii="NoorLotus" w:hAnsi="NoorLotus" w:cs="NoorLotus"/>
          <w:rtl/>
        </w:rPr>
        <w:t xml:space="preserve"> خطاب مختص نیست. مثل این که مکلف کالایی را به زید فروخت و</w:t>
      </w:r>
      <w:r w:rsidR="00F34B9B" w:rsidRPr="00F91B0F">
        <w:rPr>
          <w:rFonts w:ascii="NoorLotus" w:hAnsi="NoorLotus" w:cs="NoorLotus"/>
          <w:rtl/>
        </w:rPr>
        <w:t xml:space="preserve"> بعد دو حادثه رخ داده است: یک: زید</w:t>
      </w:r>
      <w:r w:rsidRPr="00F91B0F">
        <w:rPr>
          <w:rFonts w:ascii="NoorLotus" w:hAnsi="NoorLotus" w:cs="NoorLotus"/>
          <w:rtl/>
        </w:rPr>
        <w:t xml:space="preserve"> این معامله را فسخ کرد</w:t>
      </w:r>
      <w:r w:rsidR="00F34B9B" w:rsidRPr="00F91B0F">
        <w:rPr>
          <w:rFonts w:ascii="NoorLotus" w:hAnsi="NoorLotus" w:cs="NoorLotus"/>
          <w:rtl/>
        </w:rPr>
        <w:t>. دو: متعاملین</w:t>
      </w:r>
      <w:r w:rsidRPr="00F91B0F">
        <w:rPr>
          <w:rFonts w:ascii="NoorLotus" w:hAnsi="NoorLotus" w:cs="NoorLotus"/>
          <w:rtl/>
        </w:rPr>
        <w:t xml:space="preserve"> از مجلس نیز فارق شدند</w:t>
      </w:r>
      <w:r w:rsidR="00F34B9B" w:rsidRPr="00F91B0F">
        <w:rPr>
          <w:rFonts w:ascii="NoorLotus" w:hAnsi="NoorLotus" w:cs="NoorLotus"/>
          <w:rtl/>
        </w:rPr>
        <w:t>.</w:t>
      </w:r>
      <w:r w:rsidRPr="00F91B0F">
        <w:rPr>
          <w:rFonts w:ascii="NoorLotus" w:hAnsi="NoorLotus" w:cs="NoorLotus"/>
          <w:rtl/>
        </w:rPr>
        <w:t xml:space="preserve"> و </w:t>
      </w:r>
      <w:r w:rsidR="00F34B9B" w:rsidRPr="00F91B0F">
        <w:rPr>
          <w:rFonts w:ascii="NoorLotus" w:hAnsi="NoorLotus" w:cs="NoorLotus"/>
          <w:rtl/>
        </w:rPr>
        <w:t>معلوم نیست که</w:t>
      </w:r>
      <w:r w:rsidRPr="00F91B0F">
        <w:rPr>
          <w:rFonts w:ascii="NoorLotus" w:hAnsi="NoorLotus" w:cs="NoorLotus"/>
          <w:rtl/>
        </w:rPr>
        <w:t xml:space="preserve"> فسخ ابتدا بود تا </w:t>
      </w:r>
      <w:r w:rsidR="00876045" w:rsidRPr="00F91B0F">
        <w:rPr>
          <w:rFonts w:ascii="NoorLotus" w:hAnsi="NoorLotus" w:cs="NoorLotus"/>
          <w:rtl/>
        </w:rPr>
        <w:t>از باب</w:t>
      </w:r>
      <w:r w:rsidRPr="00F91B0F">
        <w:rPr>
          <w:rFonts w:ascii="NoorLotus" w:hAnsi="NoorLotus" w:cs="NoorLotus"/>
          <w:rtl/>
        </w:rPr>
        <w:t xml:space="preserve"> خیار مجلس فسخ نافذ باشد و یا تفرق ابتدا بود تا فسخ بعد از تفرق باشد که نافذ نیست</w:t>
      </w:r>
      <w:r w:rsidR="00EE6D12" w:rsidRPr="00F91B0F">
        <w:rPr>
          <w:rFonts w:ascii="NoorLotus" w:hAnsi="NoorLotus" w:cs="NoorLotus"/>
          <w:rtl/>
        </w:rPr>
        <w:t xml:space="preserve"> و بیع همچنان نافذ است. اگر این دو حادثه مجهولی التاریخ باشند بنا</w:t>
      </w:r>
      <w:r w:rsidR="009F1CF2">
        <w:rPr>
          <w:rFonts w:ascii="NoorLotus" w:hAnsi="NoorLotus" w:cs="NoorLotus" w:hint="cs"/>
          <w:rtl/>
        </w:rPr>
        <w:t xml:space="preserve"> </w:t>
      </w:r>
      <w:r w:rsidR="00EE6D12" w:rsidRPr="00F91B0F">
        <w:rPr>
          <w:rFonts w:ascii="NoorLotus" w:hAnsi="NoorLotus" w:cs="NoorLotus"/>
          <w:rtl/>
        </w:rPr>
        <w:t xml:space="preserve">بر نظر مشهور </w:t>
      </w:r>
      <w:r w:rsidR="004C56BB" w:rsidRPr="00F91B0F">
        <w:rPr>
          <w:rFonts w:ascii="NoorLotus" w:hAnsi="NoorLotus" w:cs="NoorLotus"/>
          <w:rtl/>
        </w:rPr>
        <w:t xml:space="preserve">استصحاب عدم التفرق الی زمن الفسخ که اثبات نافذ بودن این فسخ می‌کند با استصحاب </w:t>
      </w:r>
      <w:r w:rsidR="00C43AD0" w:rsidRPr="00F91B0F">
        <w:rPr>
          <w:rFonts w:ascii="NoorLotus" w:hAnsi="NoorLotus" w:cs="NoorLotus"/>
          <w:rtl/>
        </w:rPr>
        <w:t>عدم الفسخ الی زمن التفرق که اثبات نافذ نبودن این فسخ می‌کند تعارض و تساقط می‌کن</w:t>
      </w:r>
      <w:r w:rsidR="00397D11" w:rsidRPr="00F91B0F">
        <w:rPr>
          <w:rFonts w:ascii="NoorLotus" w:hAnsi="NoorLotus" w:cs="NoorLotus"/>
          <w:rtl/>
        </w:rPr>
        <w:t xml:space="preserve">ند و بعد از آن </w:t>
      </w:r>
      <w:r w:rsidRPr="00F91B0F">
        <w:rPr>
          <w:rFonts w:ascii="NoorLotus" w:hAnsi="NoorLotus" w:cs="NoorLotus"/>
          <w:rtl/>
        </w:rPr>
        <w:t xml:space="preserve">نوبت به اصل حکمی بقای ملکیت بایع نسبت به ثمن و </w:t>
      </w:r>
      <w:r w:rsidR="009F1CF2">
        <w:rPr>
          <w:rFonts w:ascii="NoorLotus" w:hAnsi="NoorLotus" w:cs="NoorLotus" w:hint="cs"/>
          <w:rtl/>
        </w:rPr>
        <w:t xml:space="preserve">بقای </w:t>
      </w:r>
      <w:r w:rsidRPr="00F91B0F">
        <w:rPr>
          <w:rFonts w:ascii="NoorLotus" w:hAnsi="NoorLotus" w:cs="NoorLotus"/>
          <w:rtl/>
        </w:rPr>
        <w:t xml:space="preserve">ملکیت مشتری نسبت به </w:t>
      </w:r>
      <w:r w:rsidR="00397D11" w:rsidRPr="00F91B0F">
        <w:rPr>
          <w:rFonts w:ascii="NoorLotus" w:hAnsi="NoorLotus" w:cs="NoorLotus"/>
          <w:rtl/>
        </w:rPr>
        <w:t>م</w:t>
      </w:r>
      <w:r w:rsidRPr="00F91B0F">
        <w:rPr>
          <w:rFonts w:ascii="NoorLotus" w:hAnsi="NoorLotus" w:cs="NoorLotus"/>
          <w:rtl/>
        </w:rPr>
        <w:t>ثمن جاری می‌شود</w:t>
      </w:r>
      <w:r w:rsidR="00397D11" w:rsidRPr="00F91B0F">
        <w:rPr>
          <w:rFonts w:ascii="NoorLotus" w:hAnsi="NoorLotus" w:cs="NoorLotus"/>
          <w:rtl/>
        </w:rPr>
        <w:t xml:space="preserve"> با این که خطاب </w:t>
      </w:r>
      <w:r w:rsidR="00EF6EE3" w:rsidRPr="00F91B0F">
        <w:rPr>
          <w:rFonts w:ascii="NoorLotus" w:hAnsi="NoorLotus" w:cs="NoorLotus"/>
          <w:rtl/>
        </w:rPr>
        <w:t xml:space="preserve">استصحاب خطاب مشترک است ولی این استصحاب حکمی با آن دو استصحاب موضوعی تعارض ندارد </w:t>
      </w:r>
      <w:r w:rsidR="00692DB3" w:rsidRPr="00F91B0F">
        <w:rPr>
          <w:rFonts w:ascii="NoorLotus" w:hAnsi="NoorLotus" w:cs="NoorLotus"/>
          <w:rtl/>
        </w:rPr>
        <w:t>زیرا استصحاب دال بر عدم نفوذ فسخ موافق با این استصحاب حکمی است و استصحاب دال بر نفوذ فسخ یعنی استصحاب</w:t>
      </w:r>
      <w:r w:rsidRPr="00F91B0F">
        <w:rPr>
          <w:rFonts w:ascii="NoorLotus" w:hAnsi="NoorLotus" w:cs="NoorLotus"/>
          <w:rtl/>
        </w:rPr>
        <w:t xml:space="preserve"> عدم تفرق الی زمان الفسخ </w:t>
      </w:r>
      <w:r w:rsidR="002B7A5C" w:rsidRPr="00F91B0F">
        <w:rPr>
          <w:rFonts w:ascii="NoorLotus" w:hAnsi="NoorLotus" w:cs="NoorLotus"/>
          <w:rtl/>
        </w:rPr>
        <w:t xml:space="preserve">اگر جاری شود </w:t>
      </w:r>
      <w:r w:rsidRPr="00F91B0F">
        <w:rPr>
          <w:rFonts w:ascii="NoorLotus" w:hAnsi="NoorLotus" w:cs="NoorLotus"/>
          <w:rtl/>
        </w:rPr>
        <w:t>اصل حاکم است و با وجود آن که اصل موضوعی است نوبت به اصل حکمی نمی‌رسد</w:t>
      </w:r>
      <w:r w:rsidR="008B63AF" w:rsidRPr="00F91B0F">
        <w:rPr>
          <w:rFonts w:ascii="NoorLotus" w:hAnsi="NoorLotus" w:cs="NoorLotus"/>
          <w:rtl/>
        </w:rPr>
        <w:t xml:space="preserve"> لذا این مثال‌ ربطی به بحث خطاب مختص ندارد. </w:t>
      </w:r>
    </w:p>
    <w:p w14:paraId="74AC84E5" w14:textId="6554EA9F" w:rsidR="00295B60" w:rsidRPr="00F91B0F" w:rsidRDefault="001A1C59" w:rsidP="005C1B0A">
      <w:pPr>
        <w:jc w:val="both"/>
        <w:rPr>
          <w:rFonts w:ascii="NoorLotus" w:hAnsi="NoorLotus" w:cs="NoorLotus"/>
          <w:rtl/>
        </w:rPr>
      </w:pPr>
      <w:r w:rsidRPr="00F91B0F">
        <w:rPr>
          <w:rFonts w:ascii="NoorLotus" w:hAnsi="NoorLotus" w:cs="NoorLotus"/>
          <w:rtl/>
        </w:rPr>
        <w:t xml:space="preserve">اما مثال سوم </w:t>
      </w:r>
      <w:r w:rsidR="00D66DC0" w:rsidRPr="00F91B0F">
        <w:rPr>
          <w:rFonts w:ascii="NoorLotus" w:hAnsi="NoorLotus" w:cs="NoorLotus"/>
          <w:rtl/>
        </w:rPr>
        <w:t xml:space="preserve">و بحث حیض نیز مطالبی دارد که وارد آن نمی‌شویم و آن این است که این </w:t>
      </w:r>
      <w:r w:rsidR="001D747F" w:rsidRPr="00F91B0F">
        <w:rPr>
          <w:rFonts w:ascii="NoorLotus" w:hAnsi="NoorLotus" w:cs="NoorLotus"/>
          <w:rtl/>
        </w:rPr>
        <w:t>مثال</w:t>
      </w:r>
      <w:r w:rsidR="004B4296" w:rsidRPr="00F91B0F">
        <w:rPr>
          <w:rFonts w:ascii="NoorLotus" w:hAnsi="NoorLotus" w:cs="NoorLotus"/>
          <w:rtl/>
        </w:rPr>
        <w:t xml:space="preserve"> مبتلی به علم اجمالی است به این که</w:t>
      </w:r>
      <w:r w:rsidR="000B3C7B" w:rsidRPr="00F91B0F">
        <w:rPr>
          <w:rFonts w:ascii="NoorLotus" w:hAnsi="NoorLotus" w:cs="NoorLotus"/>
          <w:rtl/>
        </w:rPr>
        <w:t xml:space="preserve"> یا محرم</w:t>
      </w:r>
      <w:r w:rsidR="009A48B0" w:rsidRPr="00F91B0F">
        <w:rPr>
          <w:rFonts w:ascii="NoorLotus" w:hAnsi="NoorLotus" w:cs="NoorLotus"/>
          <w:rtl/>
        </w:rPr>
        <w:t xml:space="preserve">ات </w:t>
      </w:r>
      <w:r w:rsidR="0084785D" w:rsidRPr="00F91B0F">
        <w:rPr>
          <w:rFonts w:ascii="NoorLotus" w:hAnsi="NoorLotus" w:cs="NoorLotus"/>
          <w:rtl/>
        </w:rPr>
        <w:t xml:space="preserve">حائض بر این زن حرام است و یا واجبات مستحاضه بر او لازم است </w:t>
      </w:r>
      <w:r w:rsidR="004B4296" w:rsidRPr="00F91B0F">
        <w:rPr>
          <w:rFonts w:ascii="NoorLotus" w:hAnsi="NoorLotus" w:cs="NoorLotus"/>
          <w:rtl/>
        </w:rPr>
        <w:t xml:space="preserve">و این مانع از جریان اصل برائت خواهد بود. </w:t>
      </w:r>
    </w:p>
    <w:p w14:paraId="3EE2ED3C" w14:textId="4D563349" w:rsidR="004B4296" w:rsidRPr="00F91B0F" w:rsidRDefault="004B4296" w:rsidP="005C1B0A">
      <w:pPr>
        <w:jc w:val="both"/>
        <w:rPr>
          <w:rFonts w:ascii="NoorLotus" w:hAnsi="NoorLotus" w:cs="NoorLotus"/>
          <w:rtl/>
        </w:rPr>
      </w:pPr>
      <w:r w:rsidRPr="00F91B0F">
        <w:rPr>
          <w:rFonts w:ascii="NoorLotus" w:hAnsi="NoorLotus" w:cs="NoorLotus"/>
          <w:rtl/>
        </w:rPr>
        <w:lastRenderedPageBreak/>
        <w:t>بنابرای</w:t>
      </w:r>
      <w:r w:rsidR="009E0764" w:rsidRPr="00F91B0F">
        <w:rPr>
          <w:rFonts w:ascii="NoorLotus" w:hAnsi="NoorLotus" w:cs="NoorLotus"/>
          <w:rtl/>
        </w:rPr>
        <w:t>ن مثال‌ها</w:t>
      </w:r>
      <w:r w:rsidRPr="00F91B0F">
        <w:rPr>
          <w:rFonts w:ascii="NoorLotus" w:hAnsi="NoorLotus" w:cs="NoorLotus"/>
          <w:rtl/>
        </w:rPr>
        <w:t xml:space="preserve"> ربطی به بحث خطاب مختص ندارد. </w:t>
      </w:r>
    </w:p>
    <w:p w14:paraId="40EA5D08" w14:textId="188F2C40" w:rsidR="004B4296" w:rsidRPr="00F91B0F" w:rsidRDefault="004B4296" w:rsidP="005C1B0A">
      <w:pPr>
        <w:jc w:val="both"/>
        <w:rPr>
          <w:rFonts w:ascii="NoorLotus" w:hAnsi="NoorLotus" w:cs="NoorLotus"/>
          <w:rtl/>
        </w:rPr>
      </w:pPr>
      <w:r w:rsidRPr="00F91B0F">
        <w:rPr>
          <w:rFonts w:ascii="NoorLotus" w:hAnsi="NoorLotus" w:cs="NoorLotus"/>
          <w:rtl/>
        </w:rPr>
        <w:t>اشکال دوم</w:t>
      </w:r>
    </w:p>
    <w:p w14:paraId="29A3E974" w14:textId="482E58B8" w:rsidR="004B4296" w:rsidRPr="00F91B0F" w:rsidRDefault="004B4296" w:rsidP="005C1B0A">
      <w:pPr>
        <w:jc w:val="both"/>
        <w:rPr>
          <w:rFonts w:ascii="NoorLotus" w:hAnsi="NoorLotus" w:cs="NoorLotus"/>
          <w:rtl/>
        </w:rPr>
      </w:pPr>
      <w:r w:rsidRPr="00F91B0F">
        <w:rPr>
          <w:rFonts w:ascii="NoorLotus" w:hAnsi="NoorLotus" w:cs="NoorLotus"/>
          <w:rtl/>
        </w:rPr>
        <w:t>ایشان</w:t>
      </w:r>
      <w:r w:rsidR="007866CD" w:rsidRPr="00F91B0F">
        <w:rPr>
          <w:rFonts w:ascii="NoorLotus" w:hAnsi="NoorLotus" w:cs="NoorLotus"/>
          <w:rtl/>
        </w:rPr>
        <w:t xml:space="preserve"> در فقه</w:t>
      </w:r>
      <w:r w:rsidRPr="00F91B0F">
        <w:rPr>
          <w:rFonts w:ascii="NoorLotus" w:hAnsi="NoorLotus" w:cs="NoorLotus"/>
          <w:rtl/>
        </w:rPr>
        <w:t xml:space="preserve"> صریحا فرموده‌اند: </w:t>
      </w:r>
      <w:r w:rsidR="007866CD" w:rsidRPr="00F91B0F">
        <w:rPr>
          <w:rFonts w:ascii="NoorLotus" w:hAnsi="NoorLotus" w:cs="NoorLotus"/>
          <w:rtl/>
        </w:rPr>
        <w:t>«</w:t>
      </w:r>
      <w:r w:rsidRPr="00F91B0F">
        <w:rPr>
          <w:rFonts w:ascii="NoorLotus" w:hAnsi="NoorLotus" w:cs="NoorLotus"/>
          <w:rtl/>
        </w:rPr>
        <w:t xml:space="preserve">ترخیص در مخالفت قطعیه علم اجمالی </w:t>
      </w:r>
      <w:r w:rsidR="00D003CB">
        <w:rPr>
          <w:rFonts w:ascii="NoorLotus" w:hAnsi="NoorLotus" w:cs="NoorLotus" w:hint="cs"/>
          <w:rtl/>
        </w:rPr>
        <w:t xml:space="preserve">دارای </w:t>
      </w:r>
      <w:r w:rsidRPr="00F91B0F">
        <w:rPr>
          <w:rFonts w:ascii="NoorLotus" w:hAnsi="NoorLotus" w:cs="NoorLotus"/>
          <w:rtl/>
        </w:rPr>
        <w:t xml:space="preserve">محذور عقلی نظری است </w:t>
      </w:r>
      <w:r w:rsidR="00BB5D58" w:rsidRPr="00F91B0F">
        <w:rPr>
          <w:rFonts w:ascii="NoorLotus" w:hAnsi="NoorLotus" w:cs="NoorLotus"/>
          <w:rtl/>
        </w:rPr>
        <w:t xml:space="preserve">و </w:t>
      </w:r>
      <w:r w:rsidR="006D3183" w:rsidRPr="00F91B0F">
        <w:rPr>
          <w:rFonts w:ascii="NoorLotus" w:hAnsi="NoorLotus" w:cs="NoorLotus"/>
          <w:rtl/>
        </w:rPr>
        <w:t xml:space="preserve">محذور عقلی بدیهی </w:t>
      </w:r>
      <w:r w:rsidR="00BB5D58" w:rsidRPr="00F91B0F">
        <w:rPr>
          <w:rFonts w:ascii="NoorLotus" w:hAnsi="NoorLotus" w:cs="NoorLotus"/>
          <w:rtl/>
        </w:rPr>
        <w:t>نیست</w:t>
      </w:r>
      <w:r w:rsidR="006D3183" w:rsidRPr="00F91B0F">
        <w:rPr>
          <w:rFonts w:ascii="NoorLotus" w:hAnsi="NoorLotus" w:cs="NoorLotus"/>
          <w:rtl/>
        </w:rPr>
        <w:t xml:space="preserve"> و هر چیزی که محذور عقلی نظری و اجتهادی باشد مانع از </w:t>
      </w:r>
      <w:r w:rsidR="00BB5D58" w:rsidRPr="00F91B0F">
        <w:rPr>
          <w:rFonts w:ascii="NoorLotus" w:hAnsi="NoorLotus" w:cs="NoorLotus"/>
          <w:rtl/>
        </w:rPr>
        <w:t xml:space="preserve">انعقاد </w:t>
      </w:r>
      <w:r w:rsidR="006D3183" w:rsidRPr="00F91B0F">
        <w:rPr>
          <w:rFonts w:ascii="NoorLotus" w:hAnsi="NoorLotus" w:cs="NoorLotus"/>
          <w:rtl/>
        </w:rPr>
        <w:t>ظهور خطاب نخواهد بود و فقط مانع از حجیت آن خواهد بود.</w:t>
      </w:r>
      <w:r w:rsidR="00D003CB">
        <w:rPr>
          <w:rFonts w:ascii="NoorLotus" w:hAnsi="NoorLotus" w:cs="NoorLotus" w:hint="cs"/>
          <w:rtl/>
        </w:rPr>
        <w:t>»</w:t>
      </w:r>
    </w:p>
    <w:p w14:paraId="23A39AB6" w14:textId="3A66D7EA" w:rsidR="00F313EE" w:rsidRPr="00F91B0F" w:rsidRDefault="006D3183" w:rsidP="005C1B0A">
      <w:pPr>
        <w:jc w:val="both"/>
        <w:rPr>
          <w:rFonts w:ascii="NoorLotus" w:hAnsi="NoorLotus" w:cs="NoorLotus"/>
          <w:rtl/>
        </w:rPr>
      </w:pPr>
      <w:r w:rsidRPr="00F91B0F">
        <w:rPr>
          <w:rFonts w:ascii="NoorLotus" w:hAnsi="NoorLotus" w:cs="NoorLotus"/>
          <w:rtl/>
        </w:rPr>
        <w:t xml:space="preserve">لذا ایشان </w:t>
      </w:r>
      <w:r w:rsidR="001E7EE2" w:rsidRPr="00F91B0F">
        <w:rPr>
          <w:rFonts w:ascii="NoorLotus" w:hAnsi="NoorLotus" w:cs="NoorLotus"/>
          <w:rtl/>
        </w:rPr>
        <w:t>بین شمول استصحاب نسبت به توارد حالتین و شمول آن نسبت به مواردی که شمول استصحاب نسبت به آن‌ها مستلزم ترخیص در مخالفت قطعیه است تفصیل دادند و فرموده‌اند: «استصحاب شامل موارد توارد حالتین نمی‌شود زیرا شمول آن نسبت به این موارد تناقض‌گویی است و این که شارع بگوید «هم استصحاب طهارت این آب جاری است و هم استصحاب نجاست آن جاری است</w:t>
      </w:r>
      <w:r w:rsidR="00F42A42" w:rsidRPr="00F91B0F">
        <w:rPr>
          <w:rFonts w:ascii="NoorLotus" w:hAnsi="NoorLotus" w:cs="NoorLotus"/>
          <w:rtl/>
        </w:rPr>
        <w:t xml:space="preserve"> تناقض‌گویی است» و این </w:t>
      </w:r>
      <w:r w:rsidR="00D87C17" w:rsidRPr="00F91B0F">
        <w:rPr>
          <w:rFonts w:ascii="NoorLotus" w:hAnsi="NoorLotus" w:cs="NoorLotus"/>
          <w:rtl/>
        </w:rPr>
        <w:t xml:space="preserve">محذور عقلی بدیهی است و مانع از انعقاد ظهور است ولی محذور ترخیص در مخالفت قطعیه محذور </w:t>
      </w:r>
      <w:r w:rsidR="000D0A6C" w:rsidRPr="00F91B0F">
        <w:rPr>
          <w:rFonts w:ascii="NoorLotus" w:hAnsi="NoorLotus" w:cs="NoorLotus"/>
          <w:rtl/>
        </w:rPr>
        <w:t xml:space="preserve">عقلی </w:t>
      </w:r>
      <w:r w:rsidR="00D87C17" w:rsidRPr="00F91B0F">
        <w:rPr>
          <w:rFonts w:ascii="NoorLotus" w:hAnsi="NoorLotus" w:cs="NoorLotus"/>
          <w:rtl/>
        </w:rPr>
        <w:t>نظری و اجتهادی است و مورد اختلاف است و بدیهی نیست که به مثابه‌ی قرینه‌ی لبیه</w:t>
      </w:r>
      <w:r w:rsidR="000D0A6C" w:rsidRPr="00F91B0F">
        <w:rPr>
          <w:rFonts w:ascii="NoorLotus" w:hAnsi="NoorLotus" w:cs="NoorLotus"/>
          <w:rtl/>
        </w:rPr>
        <w:t xml:space="preserve"> متصله</w:t>
      </w:r>
      <w:r w:rsidR="00D87C17" w:rsidRPr="00F91B0F">
        <w:rPr>
          <w:rFonts w:ascii="NoorLotus" w:hAnsi="NoorLotus" w:cs="NoorLotus"/>
          <w:rtl/>
        </w:rPr>
        <w:t xml:space="preserve"> باشد. </w:t>
      </w:r>
      <w:r w:rsidR="000D0A6C" w:rsidRPr="00F91B0F">
        <w:rPr>
          <w:rFonts w:ascii="NoorLotus" w:hAnsi="NoorLotus" w:cs="NoorLotus"/>
          <w:rtl/>
        </w:rPr>
        <w:t xml:space="preserve">لذا در این فرع که </w:t>
      </w:r>
      <w:r w:rsidR="00D87C17" w:rsidRPr="00F91B0F">
        <w:rPr>
          <w:rFonts w:ascii="NoorLotus" w:hAnsi="NoorLotus" w:cs="NoorLotus"/>
          <w:rtl/>
        </w:rPr>
        <w:t>«شخصی وضو گرفت و با آن نماز مغرب خواند و بعد از آن با تجدید وضو</w:t>
      </w:r>
      <w:r w:rsidR="00084A6D" w:rsidRPr="00F91B0F">
        <w:rPr>
          <w:rFonts w:ascii="NoorLotus" w:hAnsi="NoorLotus" w:cs="NoorLotus"/>
          <w:rtl/>
        </w:rPr>
        <w:t xml:space="preserve"> و وضوی جدید </w:t>
      </w:r>
      <w:r w:rsidR="00D87C17" w:rsidRPr="00F91B0F">
        <w:rPr>
          <w:rFonts w:ascii="NoorLotus" w:hAnsi="NoorLotus" w:cs="NoorLotus"/>
          <w:rtl/>
        </w:rPr>
        <w:t xml:space="preserve">نماز عشاء خواند و بعد از تمام شدن نماز عشاء علم اجمالی </w:t>
      </w:r>
      <w:r w:rsidR="0048019E" w:rsidRPr="00F91B0F">
        <w:rPr>
          <w:rFonts w:ascii="NoorLotus" w:hAnsi="NoorLotus" w:cs="NoorLotus"/>
          <w:rtl/>
        </w:rPr>
        <w:t xml:space="preserve">به صدور حدث از او بعد از وضوی اول و قبل از نماز مغرب یا بعد از وضوی دوم و قبل از نماز عشاء </w:t>
      </w:r>
      <w:r w:rsidR="004D4BB3" w:rsidRPr="00F91B0F">
        <w:rPr>
          <w:rFonts w:ascii="NoorLotus" w:hAnsi="NoorLotus" w:cs="NoorLotus"/>
          <w:rtl/>
        </w:rPr>
        <w:t xml:space="preserve">پیدا کرده است. </w:t>
      </w:r>
      <w:r w:rsidR="00D25B5B" w:rsidRPr="00F91B0F">
        <w:rPr>
          <w:rFonts w:ascii="NoorLotus" w:hAnsi="NoorLotus" w:cs="NoorLotus"/>
          <w:rtl/>
        </w:rPr>
        <w:t xml:space="preserve">در این مورد این شخص </w:t>
      </w:r>
      <w:r w:rsidR="00D87C17" w:rsidRPr="00F91B0F">
        <w:rPr>
          <w:rFonts w:ascii="NoorLotus" w:hAnsi="NoorLotus" w:cs="NoorLotus"/>
          <w:rtl/>
        </w:rPr>
        <w:t>علم اجمالی به بطلان یکی از این دو نماز پیدا می‌</w:t>
      </w:r>
      <w:r w:rsidR="00D25B5B" w:rsidRPr="00F91B0F">
        <w:rPr>
          <w:rFonts w:ascii="NoorLotus" w:hAnsi="NoorLotus" w:cs="NoorLotus"/>
          <w:rtl/>
        </w:rPr>
        <w:t>کند. اگر حدث بعد از وضوی اول بود نماز مغرب باطل است و اگر حدث بعد از وضوی دوم بود نماز عشاء باطل است.</w:t>
      </w:r>
      <w:r w:rsidR="0004076F" w:rsidRPr="00F91B0F">
        <w:rPr>
          <w:rFonts w:ascii="NoorLotus" w:hAnsi="NoorLotus" w:cs="NoorLotus"/>
          <w:rtl/>
        </w:rPr>
        <w:t>»</w:t>
      </w:r>
      <w:r w:rsidR="00D25B5B" w:rsidRPr="00F91B0F">
        <w:rPr>
          <w:rFonts w:ascii="NoorLotus" w:hAnsi="NoorLotus" w:cs="NoorLotus"/>
          <w:rtl/>
        </w:rPr>
        <w:t xml:space="preserve"> </w:t>
      </w:r>
      <w:r w:rsidR="00A35632" w:rsidRPr="00F91B0F">
        <w:rPr>
          <w:rFonts w:ascii="NoorLotus" w:hAnsi="NoorLotus" w:cs="NoorLotus"/>
          <w:rtl/>
        </w:rPr>
        <w:t xml:space="preserve">ولی </w:t>
      </w:r>
      <w:r w:rsidR="007B1872" w:rsidRPr="00F91B0F">
        <w:rPr>
          <w:rFonts w:ascii="NoorLotus" w:hAnsi="NoorLotus" w:cs="NoorLotus"/>
          <w:rtl/>
        </w:rPr>
        <w:t xml:space="preserve">به نظر ما نماز مغرب او ظاهرا صحیح است و فقط اعاده‌ی نماز عشاء بر او لازم است زیرا </w:t>
      </w:r>
      <w:r w:rsidR="00D87C17" w:rsidRPr="00F91B0F">
        <w:rPr>
          <w:rFonts w:ascii="NoorLotus" w:hAnsi="NoorLotus" w:cs="NoorLotus"/>
          <w:rtl/>
        </w:rPr>
        <w:t>قاعده‌ی فراغ در نماز مغرب با قاعده‌ی فراغ در نماز عشاء تعارض و تساقط می‌کند. استصحاب بقای وضو تا زمان نماز مغرب فی حد نفسه جاری است.</w:t>
      </w:r>
      <w:r w:rsidR="002D4AEA" w:rsidRPr="00F91B0F">
        <w:rPr>
          <w:rFonts w:ascii="NoorLotus" w:hAnsi="NoorLotus" w:cs="NoorLotus"/>
          <w:rtl/>
        </w:rPr>
        <w:t xml:space="preserve"> و </w:t>
      </w:r>
      <w:r w:rsidR="00D30C7D" w:rsidRPr="00F91B0F">
        <w:rPr>
          <w:rFonts w:ascii="NoorLotus" w:hAnsi="NoorLotus" w:cs="NoorLotus"/>
          <w:rtl/>
        </w:rPr>
        <w:t>با قطع نظر از استصحاب بقای وضو</w:t>
      </w:r>
      <w:r w:rsidR="00BD73EF" w:rsidRPr="00F91B0F">
        <w:rPr>
          <w:rFonts w:ascii="NoorLotus" w:hAnsi="NoorLotus" w:cs="NoorLotus"/>
          <w:rtl/>
        </w:rPr>
        <w:t xml:space="preserve">ی دوم تا زمان نماز عشاء بدون معارض جاری است </w:t>
      </w:r>
      <w:r w:rsidR="00D87C17" w:rsidRPr="00F91B0F">
        <w:rPr>
          <w:rFonts w:ascii="NoorLotus" w:hAnsi="NoorLotus" w:cs="NoorLotus"/>
          <w:rtl/>
        </w:rPr>
        <w:t>ولی آن با استصحاب بقای وضو دوم تا زمان نماز عشاء معارض است</w:t>
      </w:r>
      <w:r w:rsidR="007666E8" w:rsidRPr="00F91B0F">
        <w:rPr>
          <w:rFonts w:ascii="NoorLotus" w:hAnsi="NoorLotus" w:cs="NoorLotus"/>
          <w:rtl/>
        </w:rPr>
        <w:t xml:space="preserve"> زیرا جریان آن دو با هم مستلزم ترخیص در مخالفت قطعیه علم اجمالی است ولی این محذور مانع از انعقاد ظهور نیست </w:t>
      </w:r>
      <w:r w:rsidR="00546006" w:rsidRPr="00F91B0F">
        <w:rPr>
          <w:rFonts w:ascii="NoorLotus" w:hAnsi="NoorLotus" w:cs="NoorLotus"/>
          <w:rtl/>
        </w:rPr>
        <w:t xml:space="preserve">لذا ظهور دلیل استصحاب نسبت به بقای وضو تا زمان نماز مغرب منعقد می‌شود. </w:t>
      </w:r>
      <w:r w:rsidR="00D87C17" w:rsidRPr="00F91B0F">
        <w:rPr>
          <w:rFonts w:ascii="NoorLotus" w:hAnsi="NoorLotus" w:cs="NoorLotus"/>
          <w:rtl/>
        </w:rPr>
        <w:t xml:space="preserve">ولی </w:t>
      </w:r>
      <w:r w:rsidR="00B84ED8" w:rsidRPr="00F91B0F">
        <w:rPr>
          <w:rFonts w:ascii="NoorLotus" w:hAnsi="NoorLotus" w:cs="NoorLotus"/>
          <w:rtl/>
        </w:rPr>
        <w:t>این</w:t>
      </w:r>
      <w:r w:rsidR="00D87C17" w:rsidRPr="00F91B0F">
        <w:rPr>
          <w:rFonts w:ascii="NoorLotus" w:hAnsi="NoorLotus" w:cs="NoorLotus"/>
          <w:rtl/>
        </w:rPr>
        <w:t xml:space="preserve"> استصحاب بقای وضو دوم تا زمان نماز عشاء مبتلی به توارد حالتین است زیرا مکلف</w:t>
      </w:r>
      <w:r w:rsidR="00324FAD" w:rsidRPr="00F91B0F">
        <w:rPr>
          <w:rFonts w:ascii="NoorLotus" w:hAnsi="NoorLotus" w:cs="NoorLotus"/>
          <w:rtl/>
        </w:rPr>
        <w:t xml:space="preserve"> در زمان نماز عشاء</w:t>
      </w:r>
      <w:r w:rsidR="00D87C17" w:rsidRPr="00F91B0F">
        <w:rPr>
          <w:rFonts w:ascii="NoorLotus" w:hAnsi="NoorLotus" w:cs="NoorLotus"/>
          <w:rtl/>
        </w:rPr>
        <w:t xml:space="preserve"> یک وضو گرفت و یک حدث از او صادر شده است </w:t>
      </w:r>
      <w:r w:rsidR="00165720" w:rsidRPr="00F91B0F">
        <w:rPr>
          <w:rFonts w:ascii="NoorLotus" w:hAnsi="NoorLotus" w:cs="NoorLotus"/>
          <w:rtl/>
        </w:rPr>
        <w:lastRenderedPageBreak/>
        <w:t xml:space="preserve">و نمی‌داند کدام مقدم است و این توارد حالتین است </w:t>
      </w:r>
      <w:r w:rsidR="00DE6A81" w:rsidRPr="00F91B0F">
        <w:rPr>
          <w:rFonts w:ascii="NoorLotus" w:hAnsi="NoorLotus" w:cs="NoorLotus"/>
          <w:rtl/>
        </w:rPr>
        <w:t>و</w:t>
      </w:r>
      <w:r w:rsidR="00B71FEA" w:rsidRPr="00F91B0F">
        <w:rPr>
          <w:rFonts w:ascii="NoorLotus" w:hAnsi="NoorLotus" w:cs="NoorLotus"/>
          <w:rtl/>
        </w:rPr>
        <w:t xml:space="preserve"> محذور</w:t>
      </w:r>
      <w:r w:rsidR="00DE6A81" w:rsidRPr="00F91B0F">
        <w:rPr>
          <w:rFonts w:ascii="NoorLotus" w:hAnsi="NoorLotus" w:cs="NoorLotus"/>
          <w:rtl/>
        </w:rPr>
        <w:t xml:space="preserve"> </w:t>
      </w:r>
      <w:r w:rsidR="0097457C" w:rsidRPr="00F91B0F">
        <w:rPr>
          <w:rFonts w:ascii="NoorLotus" w:hAnsi="NoorLotus" w:cs="NoorLotus"/>
          <w:rtl/>
        </w:rPr>
        <w:t xml:space="preserve">شمول </w:t>
      </w:r>
      <w:r w:rsidR="00DE6A81" w:rsidRPr="00F91B0F">
        <w:rPr>
          <w:rFonts w:ascii="NoorLotus" w:hAnsi="NoorLotus" w:cs="NoorLotus"/>
          <w:rtl/>
        </w:rPr>
        <w:t xml:space="preserve">دلیل استصحاب </w:t>
      </w:r>
      <w:r w:rsidR="0097457C" w:rsidRPr="00F91B0F">
        <w:rPr>
          <w:rFonts w:ascii="NoorLotus" w:hAnsi="NoorLotus" w:cs="NoorLotus"/>
          <w:rtl/>
        </w:rPr>
        <w:t xml:space="preserve">نسبت </w:t>
      </w:r>
      <w:r w:rsidR="007153E4">
        <w:rPr>
          <w:rFonts w:ascii="NoorLotus" w:hAnsi="NoorLotus" w:cs="NoorLotus"/>
          <w:rtl/>
        </w:rPr>
        <w:t xml:space="preserve">به توارد حالتین بدیهی است زیرا </w:t>
      </w:r>
      <w:r w:rsidR="007153E4">
        <w:rPr>
          <w:rFonts w:ascii="NoorLotus" w:hAnsi="NoorLotus" w:cs="NoorLotus" w:hint="cs"/>
          <w:rtl/>
        </w:rPr>
        <w:t xml:space="preserve">جریان </w:t>
      </w:r>
      <w:r w:rsidR="0097457C" w:rsidRPr="00F91B0F">
        <w:rPr>
          <w:rFonts w:ascii="NoorLotus" w:hAnsi="NoorLotus" w:cs="NoorLotus"/>
          <w:rtl/>
        </w:rPr>
        <w:t xml:space="preserve">استصحاب بقای حدث تا زمان عشاء و استصحاب بقای وضو تا زمان نماز عشاء با هم مستلزم تناقض‌گویی است </w:t>
      </w:r>
      <w:r w:rsidR="00165720" w:rsidRPr="00F91B0F">
        <w:rPr>
          <w:rFonts w:ascii="NoorLotus" w:hAnsi="NoorLotus" w:cs="NoorLotus"/>
          <w:rtl/>
        </w:rPr>
        <w:t>پس ظهور نسبت به آن منعقد نمی‌شود و ظهور دلیل استصحاب نسبت به بقای وضوی اول تا زمان نماز مغرب که منعقد شده است معارض ندارد</w:t>
      </w:r>
      <w:r w:rsidR="001B723C" w:rsidRPr="00F91B0F">
        <w:rPr>
          <w:rFonts w:ascii="NoorLotus" w:hAnsi="NoorLotus" w:cs="NoorLotus"/>
          <w:vertAlign w:val="superscript"/>
          <w:rtl/>
          <w:lang w:bidi="ar"/>
        </w:rPr>
        <w:footnoteReference w:id="2"/>
      </w:r>
      <w:r w:rsidR="00165720" w:rsidRPr="00F91B0F">
        <w:rPr>
          <w:rFonts w:ascii="NoorLotus" w:hAnsi="NoorLotus" w:cs="NoorLotus"/>
          <w:rtl/>
        </w:rPr>
        <w:t>.</w:t>
      </w:r>
      <w:r w:rsidR="00632268" w:rsidRPr="00F91B0F">
        <w:rPr>
          <w:rFonts w:ascii="NoorLotus" w:hAnsi="NoorLotus" w:cs="NoorLotus"/>
          <w:rtl/>
        </w:rPr>
        <w:t xml:space="preserve"> </w:t>
      </w:r>
    </w:p>
    <w:p w14:paraId="69E993D4" w14:textId="35DC65A2" w:rsidR="00F313EE" w:rsidRPr="00F91B0F" w:rsidRDefault="00632268" w:rsidP="005C1B0A">
      <w:pPr>
        <w:jc w:val="both"/>
        <w:rPr>
          <w:rFonts w:ascii="NoorLotus" w:hAnsi="NoorLotus" w:cs="NoorLotus"/>
          <w:rtl/>
        </w:rPr>
      </w:pPr>
      <w:r w:rsidRPr="00F91B0F">
        <w:rPr>
          <w:rFonts w:ascii="NoorLotus" w:hAnsi="NoorLotus" w:cs="NoorLotus"/>
          <w:rtl/>
        </w:rPr>
        <w:t>البته در این مطلب دو نفر</w:t>
      </w:r>
      <w:r w:rsidR="007153E4">
        <w:rPr>
          <w:rFonts w:ascii="NoorLotus" w:hAnsi="NoorLotus" w:cs="NoorLotus"/>
          <w:rtl/>
        </w:rPr>
        <w:t xml:space="preserve"> با این کلام مرحوم خویی مخالفت </w:t>
      </w:r>
      <w:r w:rsidR="007153E4">
        <w:rPr>
          <w:rFonts w:ascii="NoorLotus" w:hAnsi="NoorLotus" w:cs="NoorLotus" w:hint="cs"/>
          <w:rtl/>
        </w:rPr>
        <w:t>کرده‌اند</w:t>
      </w:r>
      <w:r w:rsidRPr="00F91B0F">
        <w:rPr>
          <w:rFonts w:ascii="NoorLotus" w:hAnsi="NoorLotus" w:cs="NoorLotus"/>
          <w:rtl/>
        </w:rPr>
        <w:t xml:space="preserve">: </w:t>
      </w:r>
      <w:r w:rsidR="00F313EE" w:rsidRPr="00F91B0F">
        <w:rPr>
          <w:rFonts w:ascii="NoorLotus" w:hAnsi="NoorLotus" w:cs="NoorLotus"/>
          <w:rtl/>
        </w:rPr>
        <w:t xml:space="preserve">نفر اول شهید صدر رحمه الله است که </w:t>
      </w:r>
      <w:r w:rsidR="00B07915" w:rsidRPr="00F91B0F">
        <w:rPr>
          <w:rFonts w:ascii="NoorLotus" w:hAnsi="NoorLotus" w:cs="NoorLotus"/>
          <w:rtl/>
        </w:rPr>
        <w:t xml:space="preserve">محذور </w:t>
      </w:r>
      <w:r w:rsidR="00F313EE" w:rsidRPr="00F91B0F">
        <w:rPr>
          <w:rFonts w:ascii="NoorLotus" w:hAnsi="NoorLotus" w:cs="NoorLotus"/>
          <w:rtl/>
        </w:rPr>
        <w:t>ترخیص در مخالفت قطعیه را مثل محذور</w:t>
      </w:r>
      <w:r w:rsidR="00B07915" w:rsidRPr="00F91B0F">
        <w:rPr>
          <w:rFonts w:ascii="NoorLotus" w:hAnsi="NoorLotus" w:cs="NoorLotus"/>
          <w:rtl/>
        </w:rPr>
        <w:t xml:space="preserve">  شمول دلیل اصل نسبت به توارد حالتین که به مثابه‌ی قرینه‌ی متصله‌ی عقلیه است، به مثابه‌ی قرینه لبیه متصله عقلائیه</w:t>
      </w:r>
      <w:r w:rsidR="00953F7A" w:rsidRPr="00F91B0F">
        <w:rPr>
          <w:rFonts w:ascii="NoorLotus" w:hAnsi="NoorLotus" w:cs="NoorLotus"/>
          <w:rtl/>
        </w:rPr>
        <w:t>، می‌دانند</w:t>
      </w:r>
      <w:r w:rsidR="00B07915" w:rsidRPr="00F91B0F">
        <w:rPr>
          <w:rFonts w:ascii="NoorLotus" w:hAnsi="NoorLotus" w:cs="NoorLotus"/>
          <w:rtl/>
        </w:rPr>
        <w:t xml:space="preserve"> و </w:t>
      </w:r>
      <w:r w:rsidR="00953F7A" w:rsidRPr="00F91B0F">
        <w:rPr>
          <w:rFonts w:ascii="NoorLotus" w:hAnsi="NoorLotus" w:cs="NoorLotus"/>
          <w:rtl/>
        </w:rPr>
        <w:t xml:space="preserve">لذا آن نیز </w:t>
      </w:r>
      <w:r w:rsidR="00B07915" w:rsidRPr="00F91B0F">
        <w:rPr>
          <w:rFonts w:ascii="NoorLotus" w:hAnsi="NoorLotus" w:cs="NoorLotus"/>
          <w:rtl/>
        </w:rPr>
        <w:t>مانع از انعقاد ظهور می‌شود.</w:t>
      </w:r>
      <w:r w:rsidR="00880EE8" w:rsidRPr="00F91B0F">
        <w:rPr>
          <w:rFonts w:ascii="NoorLotus" w:hAnsi="NoorLotus" w:cs="NoorLotus"/>
          <w:vertAlign w:val="superscript"/>
          <w:rtl/>
          <w:lang w:bidi="ar"/>
        </w:rPr>
        <w:footnoteReference w:id="3"/>
      </w:r>
    </w:p>
    <w:p w14:paraId="52F57C00" w14:textId="50FF53A4" w:rsidR="00F313EE" w:rsidRPr="00F91B0F" w:rsidRDefault="00F313EE" w:rsidP="005C1B0A">
      <w:pPr>
        <w:jc w:val="both"/>
        <w:rPr>
          <w:rFonts w:ascii="NoorLotus" w:hAnsi="NoorLotus" w:cs="NoorLotus"/>
          <w:rtl/>
        </w:rPr>
      </w:pPr>
      <w:r w:rsidRPr="00F91B0F">
        <w:rPr>
          <w:rFonts w:ascii="NoorLotus" w:hAnsi="NoorLotus" w:cs="NoorLotus"/>
          <w:rtl/>
        </w:rPr>
        <w:t xml:space="preserve">نفر دوم استاد ما مرحوم </w:t>
      </w:r>
      <w:r w:rsidR="007153E4">
        <w:rPr>
          <w:rFonts w:ascii="NoorLotus" w:hAnsi="NoorLotus" w:cs="NoorLotus" w:hint="cs"/>
          <w:rtl/>
        </w:rPr>
        <w:t xml:space="preserve">آقای </w:t>
      </w:r>
      <w:r w:rsidRPr="00F91B0F">
        <w:rPr>
          <w:rFonts w:ascii="NoorLotus" w:hAnsi="NoorLotus" w:cs="NoorLotus"/>
          <w:rtl/>
        </w:rPr>
        <w:t xml:space="preserve">تبریزی است که قائل به انعقاد ظهور حتی در موارد توارد حالتین </w:t>
      </w:r>
      <w:r w:rsidR="009D5B84">
        <w:rPr>
          <w:rFonts w:ascii="NoorLotus" w:hAnsi="NoorLotus" w:cs="NoorLotus" w:hint="cs"/>
          <w:rtl/>
        </w:rPr>
        <w:t>بودند</w:t>
      </w:r>
      <w:r w:rsidR="002B380E" w:rsidRPr="00F91B0F">
        <w:rPr>
          <w:rFonts w:ascii="NoorLotus" w:hAnsi="NoorLotus" w:cs="NoorLotus"/>
          <w:rtl/>
        </w:rPr>
        <w:t xml:space="preserve"> و </w:t>
      </w:r>
      <w:r w:rsidR="009D5B84">
        <w:rPr>
          <w:rFonts w:ascii="NoorLotus" w:hAnsi="NoorLotus" w:cs="NoorLotus" w:hint="cs"/>
          <w:rtl/>
        </w:rPr>
        <w:t xml:space="preserve">از نظر ایشان </w:t>
      </w:r>
      <w:r w:rsidR="002B380E" w:rsidRPr="00F91B0F">
        <w:rPr>
          <w:rFonts w:ascii="NoorLotus" w:hAnsi="NoorLotus" w:cs="NoorLotus"/>
          <w:rtl/>
        </w:rPr>
        <w:t>فقط ظهورها بعد از انعقاد با هم تعارض می‌کنند.</w:t>
      </w:r>
    </w:p>
    <w:p w14:paraId="30F04F91" w14:textId="4839A014" w:rsidR="005D01EA" w:rsidRPr="00F91B0F" w:rsidRDefault="005E1CF8" w:rsidP="005C1B0A">
      <w:pPr>
        <w:jc w:val="both"/>
        <w:rPr>
          <w:rFonts w:ascii="NoorLotus" w:hAnsi="NoorLotus" w:cs="NoorLotus"/>
          <w:rtl/>
        </w:rPr>
      </w:pPr>
      <w:r w:rsidRPr="00F91B0F">
        <w:rPr>
          <w:rFonts w:ascii="NoorLotus" w:hAnsi="NoorLotus" w:cs="NoorLotus"/>
          <w:rtl/>
        </w:rPr>
        <w:t xml:space="preserve">بنابراین مرحوم خویی معتقد هستند که </w:t>
      </w:r>
      <w:r w:rsidR="004F73C3" w:rsidRPr="00F91B0F">
        <w:rPr>
          <w:rFonts w:ascii="NoorLotus" w:hAnsi="NoorLotus" w:cs="NoorLotus"/>
          <w:rtl/>
        </w:rPr>
        <w:t xml:space="preserve">محذور ترخیص در مخالفت قطعیه محذوری است که مانع از انقعاد ظهور </w:t>
      </w:r>
      <w:r w:rsidR="00983A7B" w:rsidRPr="00F91B0F">
        <w:rPr>
          <w:rFonts w:ascii="NoorLotus" w:hAnsi="NoorLotus" w:cs="NoorLotus"/>
          <w:rtl/>
        </w:rPr>
        <w:t xml:space="preserve">در خطاب اصل نیست </w:t>
      </w:r>
      <w:r w:rsidR="00142332" w:rsidRPr="00F91B0F">
        <w:rPr>
          <w:rFonts w:ascii="NoorLotus" w:hAnsi="NoorLotus" w:cs="NoorLotus"/>
          <w:rtl/>
        </w:rPr>
        <w:t>پس نمی‌توان برای توجیه کلام ایشان گفت «</w:t>
      </w:r>
      <w:r w:rsidR="00983A7B" w:rsidRPr="00F91B0F">
        <w:rPr>
          <w:rFonts w:ascii="NoorLotus" w:hAnsi="NoorLotus" w:cs="NoorLotus"/>
          <w:rtl/>
        </w:rPr>
        <w:t>خطاب اصل مشترک مجمل است</w:t>
      </w:r>
      <w:r w:rsidR="00FF6204" w:rsidRPr="00F91B0F">
        <w:rPr>
          <w:rFonts w:ascii="NoorLotus" w:hAnsi="NoorLotus" w:cs="NoorLotus"/>
          <w:rtl/>
        </w:rPr>
        <w:t>.</w:t>
      </w:r>
      <w:r w:rsidR="00142332" w:rsidRPr="00F91B0F">
        <w:rPr>
          <w:rFonts w:ascii="NoorLotus" w:hAnsi="NoorLotus" w:cs="NoorLotus"/>
          <w:rtl/>
        </w:rPr>
        <w:t>» زیرا ایشان معتقد است ظهور</w:t>
      </w:r>
      <w:r w:rsidR="00142332" w:rsidRPr="00F91B0F">
        <w:rPr>
          <w:rFonts w:ascii="NoorLotus" w:hAnsi="NoorLotus" w:cs="NoorLotus"/>
          <w:color w:val="008000"/>
          <w:rtl/>
        </w:rPr>
        <w:t xml:space="preserve"> </w:t>
      </w:r>
      <w:r w:rsidR="00FF6204" w:rsidRPr="00F91B0F">
        <w:rPr>
          <w:rFonts w:ascii="NoorLotus" w:hAnsi="NoorLotus" w:cs="NoorLotus"/>
          <w:color w:val="008000"/>
          <w:rtl/>
        </w:rPr>
        <w:t>«کل شیء لک حلال»</w:t>
      </w:r>
      <w:r w:rsidR="00FF6204" w:rsidRPr="00F91B0F">
        <w:rPr>
          <w:rFonts w:ascii="NoorLotus" w:hAnsi="NoorLotus" w:cs="NoorLotus"/>
          <w:rtl/>
        </w:rPr>
        <w:t xml:space="preserve"> نسبت به این آب و این لباس </w:t>
      </w:r>
      <w:r w:rsidR="009D5B84">
        <w:rPr>
          <w:rFonts w:ascii="NoorLotus" w:hAnsi="NoorLotus" w:cs="NoorLotus"/>
          <w:rtl/>
        </w:rPr>
        <w:t>منعقد شده است</w:t>
      </w:r>
      <w:r w:rsidR="00142332" w:rsidRPr="00F91B0F">
        <w:rPr>
          <w:rFonts w:ascii="NoorLotus" w:hAnsi="NoorLotus" w:cs="NoorLotus"/>
          <w:rtl/>
        </w:rPr>
        <w:t xml:space="preserve"> و علم اجمالی مانع از حجیت است.</w:t>
      </w:r>
      <w:r w:rsidR="00FF6204" w:rsidRPr="00F91B0F">
        <w:rPr>
          <w:rFonts w:ascii="NoorLotus" w:hAnsi="NoorLotus" w:cs="NoorLotus"/>
          <w:rtl/>
        </w:rPr>
        <w:t xml:space="preserve"> یعنی</w:t>
      </w:r>
      <w:r w:rsidR="00142332" w:rsidRPr="00F91B0F">
        <w:rPr>
          <w:rFonts w:ascii="NoorLotus" w:hAnsi="NoorLotus" w:cs="NoorLotus"/>
          <w:rtl/>
        </w:rPr>
        <w:t xml:space="preserve"> سه ظهور وجود دارد: ظهور اول:</w:t>
      </w:r>
      <w:r w:rsidR="00FF6204" w:rsidRPr="00F91B0F">
        <w:rPr>
          <w:rFonts w:ascii="NoorLotus" w:hAnsi="NoorLotus" w:cs="NoorLotus"/>
          <w:rtl/>
        </w:rPr>
        <w:t xml:space="preserve"> ظهور قاعده‌ی طهارت در لباس</w:t>
      </w:r>
      <w:r w:rsidR="009D5B84">
        <w:rPr>
          <w:rFonts w:ascii="NoorLotus" w:hAnsi="NoorLotus" w:cs="NoorLotus" w:hint="cs"/>
          <w:rtl/>
        </w:rPr>
        <w:t>،</w:t>
      </w:r>
      <w:r w:rsidR="00142332" w:rsidRPr="00F91B0F">
        <w:rPr>
          <w:rFonts w:ascii="NoorLotus" w:hAnsi="NoorLotus" w:cs="NoorLotus"/>
          <w:rtl/>
        </w:rPr>
        <w:t xml:space="preserve"> ظهور دوم: </w:t>
      </w:r>
      <w:r w:rsidR="00FF6204" w:rsidRPr="00F91B0F">
        <w:rPr>
          <w:rFonts w:ascii="NoorLotus" w:hAnsi="NoorLotus" w:cs="NoorLotus"/>
          <w:rtl/>
        </w:rPr>
        <w:t>ظهور قاعده‌ی طهارت در آب</w:t>
      </w:r>
      <w:r w:rsidR="009D5B84">
        <w:rPr>
          <w:rFonts w:ascii="NoorLotus" w:hAnsi="NoorLotus" w:cs="NoorLotus" w:hint="cs"/>
          <w:rtl/>
        </w:rPr>
        <w:t>،</w:t>
      </w:r>
      <w:r w:rsidR="00FF6204" w:rsidRPr="00F91B0F">
        <w:rPr>
          <w:rFonts w:ascii="NoorLotus" w:hAnsi="NoorLotus" w:cs="NoorLotus"/>
          <w:rtl/>
        </w:rPr>
        <w:t xml:space="preserve"> </w:t>
      </w:r>
      <w:r w:rsidR="00142332" w:rsidRPr="00F91B0F">
        <w:rPr>
          <w:rFonts w:ascii="NoorLotus" w:hAnsi="NoorLotus" w:cs="NoorLotus"/>
          <w:rtl/>
        </w:rPr>
        <w:t>ظهور سوم:</w:t>
      </w:r>
      <w:r w:rsidR="00FF6204" w:rsidRPr="00F91B0F">
        <w:rPr>
          <w:rFonts w:ascii="NoorLotus" w:hAnsi="NoorLotus" w:cs="NoorLotus"/>
          <w:rtl/>
        </w:rPr>
        <w:t xml:space="preserve"> ظهور قاعده‌ی حل در آب</w:t>
      </w:r>
      <w:r w:rsidR="00142332" w:rsidRPr="00F91B0F">
        <w:rPr>
          <w:rFonts w:ascii="NoorLotus" w:hAnsi="NoorLotus" w:cs="NoorLotus"/>
          <w:rtl/>
        </w:rPr>
        <w:t xml:space="preserve"> و این سه با هم تعارض می‌کنند. </w:t>
      </w:r>
    </w:p>
    <w:p w14:paraId="674FD0BE" w14:textId="65D1BB3A" w:rsidR="00F110E4" w:rsidRPr="00F91B0F" w:rsidRDefault="00502EB6" w:rsidP="005C1B0A">
      <w:pPr>
        <w:jc w:val="both"/>
        <w:rPr>
          <w:rFonts w:ascii="NoorLotus" w:hAnsi="NoorLotus" w:cs="NoorLotus"/>
          <w:rtl/>
        </w:rPr>
      </w:pPr>
      <w:r w:rsidRPr="00F91B0F">
        <w:rPr>
          <w:rFonts w:ascii="NoorLotus" w:hAnsi="NoorLotus" w:cs="NoorLotus"/>
          <w:rtl/>
        </w:rPr>
        <w:t xml:space="preserve">مثل این که </w:t>
      </w:r>
      <w:r w:rsidR="009D5B84">
        <w:rPr>
          <w:rFonts w:ascii="NoorLotus" w:hAnsi="NoorLotus" w:cs="NoorLotus"/>
          <w:rtl/>
        </w:rPr>
        <w:t>مولی به عبد خود گفت «ا</w:t>
      </w:r>
      <w:r w:rsidR="009D5B84">
        <w:rPr>
          <w:rFonts w:ascii="NoorLotus" w:hAnsi="NoorLotus" w:cs="NoorLotus" w:hint="cs"/>
          <w:rtl/>
        </w:rPr>
        <w:t>کرم</w:t>
      </w:r>
      <w:r w:rsidR="005D01EA" w:rsidRPr="00F91B0F">
        <w:rPr>
          <w:rFonts w:ascii="NoorLotus" w:hAnsi="NoorLotus" w:cs="NoorLotus"/>
          <w:rtl/>
        </w:rPr>
        <w:t xml:space="preserve"> کل هاشمی» و «اکر</w:t>
      </w:r>
      <w:r w:rsidR="009D5B84">
        <w:rPr>
          <w:rFonts w:ascii="NoorLotus" w:hAnsi="NoorLotus" w:cs="NoorLotus" w:hint="cs"/>
          <w:rtl/>
        </w:rPr>
        <w:t>م</w:t>
      </w:r>
      <w:r w:rsidR="005D01EA" w:rsidRPr="00F91B0F">
        <w:rPr>
          <w:rFonts w:ascii="NoorLotus" w:hAnsi="NoorLotus" w:cs="NoorLotus"/>
          <w:rtl/>
        </w:rPr>
        <w:t xml:space="preserve"> کل عالم» و عبد علم اجمالی دارد به عدم وجوب اکرام زید که هم هاشمی و </w:t>
      </w:r>
      <w:r w:rsidRPr="00F91B0F">
        <w:rPr>
          <w:rFonts w:ascii="NoorLotus" w:hAnsi="NoorLotus" w:cs="NoorLotus"/>
          <w:rtl/>
        </w:rPr>
        <w:t xml:space="preserve">هم </w:t>
      </w:r>
      <w:r w:rsidR="005D01EA" w:rsidRPr="00F91B0F">
        <w:rPr>
          <w:rFonts w:ascii="NoorLotus" w:hAnsi="NoorLotus" w:cs="NoorLotus"/>
          <w:rtl/>
        </w:rPr>
        <w:t xml:space="preserve">عالم </w:t>
      </w:r>
      <w:r w:rsidR="009D5B84">
        <w:rPr>
          <w:rFonts w:ascii="NoorLotus" w:hAnsi="NoorLotus" w:cs="NoorLotus" w:hint="cs"/>
          <w:rtl/>
        </w:rPr>
        <w:t xml:space="preserve">است </w:t>
      </w:r>
      <w:r w:rsidR="005D01EA" w:rsidRPr="00F91B0F">
        <w:rPr>
          <w:rFonts w:ascii="NoorLotus" w:hAnsi="NoorLotus" w:cs="NoorLotus"/>
          <w:rtl/>
        </w:rPr>
        <w:t>یا عدم وجوب اکرام عمرو که فقط عالم است.</w:t>
      </w:r>
      <w:r w:rsidRPr="00F91B0F">
        <w:rPr>
          <w:rFonts w:ascii="NoorLotus" w:hAnsi="NoorLotus" w:cs="NoorLotus"/>
          <w:rtl/>
        </w:rPr>
        <w:t xml:space="preserve"> </w:t>
      </w:r>
      <w:r w:rsidR="005D01EA" w:rsidRPr="00F91B0F">
        <w:rPr>
          <w:rFonts w:ascii="NoorLotus" w:hAnsi="NoorLotus" w:cs="NoorLotus"/>
          <w:rtl/>
        </w:rPr>
        <w:t xml:space="preserve">«اکرم کل عالم» مبتلی به تعارض داخلی است زیرا علم </w:t>
      </w:r>
      <w:r w:rsidR="00990F1A" w:rsidRPr="00F91B0F">
        <w:rPr>
          <w:rFonts w:ascii="NoorLotus" w:hAnsi="NoorLotus" w:cs="NoorLotus"/>
          <w:rtl/>
        </w:rPr>
        <w:t>اجمالی</w:t>
      </w:r>
      <w:r w:rsidR="005D01EA" w:rsidRPr="00F91B0F">
        <w:rPr>
          <w:rFonts w:ascii="NoorLotus" w:hAnsi="NoorLotus" w:cs="NoorLotus"/>
          <w:rtl/>
        </w:rPr>
        <w:t xml:space="preserve"> به تخصیص آن</w:t>
      </w:r>
      <w:r w:rsidR="00990F1A" w:rsidRPr="00F91B0F">
        <w:rPr>
          <w:rFonts w:ascii="NoorLotus" w:hAnsi="NoorLotus" w:cs="NoorLotus"/>
          <w:rtl/>
        </w:rPr>
        <w:t xml:space="preserve"> نسبت به زید عالم یا عمرو عالم</w:t>
      </w:r>
      <w:r w:rsidR="005D01EA" w:rsidRPr="00F91B0F">
        <w:rPr>
          <w:rFonts w:ascii="NoorLotus" w:hAnsi="NoorLotus" w:cs="NoorLotus"/>
          <w:rtl/>
        </w:rPr>
        <w:t xml:space="preserve"> وجود دارد</w:t>
      </w:r>
      <w:r w:rsidR="00990F1A" w:rsidRPr="00F91B0F">
        <w:rPr>
          <w:rFonts w:ascii="NoorLotus" w:hAnsi="NoorLotus" w:cs="NoorLotus"/>
          <w:rtl/>
        </w:rPr>
        <w:t xml:space="preserve">. </w:t>
      </w:r>
      <w:r w:rsidR="005D01EA" w:rsidRPr="00F91B0F">
        <w:rPr>
          <w:rFonts w:ascii="NoorLotus" w:hAnsi="NoorLotus" w:cs="NoorLotus"/>
          <w:rtl/>
        </w:rPr>
        <w:t>و</w:t>
      </w:r>
      <w:r w:rsidR="00990F1A" w:rsidRPr="00F91B0F">
        <w:rPr>
          <w:rFonts w:ascii="NoorLotus" w:hAnsi="NoorLotus" w:cs="NoorLotus"/>
          <w:rtl/>
        </w:rPr>
        <w:t>لی تخصیص «اکرم کل هاشمی» نسبت به زید هاشمی معلوم نیست و</w:t>
      </w:r>
      <w:r w:rsidR="005D01EA" w:rsidRPr="00F91B0F">
        <w:rPr>
          <w:rFonts w:ascii="NoorLotus" w:hAnsi="NoorLotus" w:cs="NoorLotus"/>
          <w:rtl/>
        </w:rPr>
        <w:t xml:space="preserve"> این خطاب مختص نسبت به زید است</w:t>
      </w:r>
      <w:r w:rsidR="00990F1A" w:rsidRPr="00F91B0F">
        <w:rPr>
          <w:rFonts w:ascii="NoorLotus" w:hAnsi="NoorLotus" w:cs="NoorLotus"/>
          <w:rtl/>
        </w:rPr>
        <w:t xml:space="preserve"> زیرا عمرو هاشمی نیست. </w:t>
      </w:r>
      <w:r w:rsidR="00460EB6" w:rsidRPr="00F91B0F">
        <w:rPr>
          <w:rFonts w:ascii="NoorLotus" w:hAnsi="NoorLotus" w:cs="NoorLotus"/>
          <w:rtl/>
        </w:rPr>
        <w:t xml:space="preserve">در این موارد </w:t>
      </w:r>
      <w:r w:rsidR="00990F1A" w:rsidRPr="00F91B0F">
        <w:rPr>
          <w:rFonts w:ascii="NoorLotus" w:hAnsi="NoorLotus" w:cs="NoorLotus"/>
          <w:rtl/>
        </w:rPr>
        <w:t xml:space="preserve">بالوجدان </w:t>
      </w:r>
      <w:r w:rsidR="00460EB6" w:rsidRPr="00F91B0F">
        <w:rPr>
          <w:rFonts w:ascii="NoorLotus" w:hAnsi="NoorLotus" w:cs="NoorLotus"/>
          <w:rtl/>
        </w:rPr>
        <w:t xml:space="preserve">نمی‌توان گفت نسبت به وجوب اکرام زید عالم هاشمی به ظهور خطاب «اکرم کل هاشمی» تمسک می‌شود. </w:t>
      </w:r>
      <w:r w:rsidR="00A618A6" w:rsidRPr="00F91B0F">
        <w:rPr>
          <w:rFonts w:ascii="NoorLotus" w:hAnsi="NoorLotus" w:cs="NoorLotus"/>
          <w:rtl/>
        </w:rPr>
        <w:t xml:space="preserve">زیرا </w:t>
      </w:r>
      <w:r w:rsidR="00460EB6" w:rsidRPr="00F91B0F">
        <w:rPr>
          <w:rFonts w:ascii="NoorLotus" w:hAnsi="NoorLotus" w:cs="NoorLotus"/>
          <w:rtl/>
        </w:rPr>
        <w:t xml:space="preserve">علم اجمالی وجود دارد </w:t>
      </w:r>
      <w:r w:rsidR="00A618A6" w:rsidRPr="00F91B0F">
        <w:rPr>
          <w:rFonts w:ascii="NoorLotus" w:hAnsi="NoorLotus" w:cs="NoorLotus"/>
          <w:rtl/>
        </w:rPr>
        <w:t xml:space="preserve">به عدم مطابقت ظهور «اکرم کل عالم» </w:t>
      </w:r>
      <w:r w:rsidR="00A618A6" w:rsidRPr="00F91B0F">
        <w:rPr>
          <w:rFonts w:ascii="NoorLotus" w:hAnsi="NoorLotus" w:cs="NoorLotus"/>
          <w:rtl/>
        </w:rPr>
        <w:lastRenderedPageBreak/>
        <w:t xml:space="preserve">نسبت به عمرو عالم با واقع </w:t>
      </w:r>
      <w:r w:rsidR="00460EB6" w:rsidRPr="00F91B0F">
        <w:rPr>
          <w:rFonts w:ascii="NoorLotus" w:hAnsi="NoorLotus" w:cs="NoorLotus"/>
          <w:rtl/>
        </w:rPr>
        <w:t xml:space="preserve">یا </w:t>
      </w:r>
      <w:r w:rsidR="006668C8" w:rsidRPr="00F91B0F">
        <w:rPr>
          <w:rFonts w:ascii="NoorLotus" w:hAnsi="NoorLotus" w:cs="NoorLotus"/>
          <w:rtl/>
        </w:rPr>
        <w:t xml:space="preserve">عدم مطابقت با واقع </w:t>
      </w:r>
      <w:r w:rsidR="00460EB6" w:rsidRPr="00F91B0F">
        <w:rPr>
          <w:rFonts w:ascii="NoorLotus" w:hAnsi="NoorLotus" w:cs="NoorLotus"/>
          <w:rtl/>
        </w:rPr>
        <w:t>ظهور «اکرم کل هاشمی» نسبت به زید هاشمی</w:t>
      </w:r>
      <w:r w:rsidR="006668C8" w:rsidRPr="00F91B0F">
        <w:rPr>
          <w:rFonts w:ascii="NoorLotus" w:hAnsi="NoorLotus" w:cs="NoorLotus"/>
          <w:rtl/>
        </w:rPr>
        <w:t xml:space="preserve"> و </w:t>
      </w:r>
      <w:r w:rsidR="00460EB6" w:rsidRPr="00F91B0F">
        <w:rPr>
          <w:rFonts w:ascii="NoorLotus" w:hAnsi="NoorLotus" w:cs="NoorLotus"/>
          <w:rtl/>
        </w:rPr>
        <w:t xml:space="preserve">دلیل حجیت این دو ظهور با هم تعارض می‌کنند. همان‌طور که علم اجمالی </w:t>
      </w:r>
      <w:r w:rsidR="008A3BF1" w:rsidRPr="00F91B0F">
        <w:rPr>
          <w:rFonts w:ascii="NoorLotus" w:hAnsi="NoorLotus" w:cs="NoorLotus"/>
          <w:rtl/>
        </w:rPr>
        <w:t xml:space="preserve">به عدم حجیت ظهور «اکرم کل عالم» نسبت به زید عالم یا عدم حجیت آن نسبت به عمرو عالم وجود دارد زیرا علم به مخالفت یکی از آن دو با واقع وجود دارد. </w:t>
      </w:r>
    </w:p>
    <w:p w14:paraId="7384F012" w14:textId="403A4EAB" w:rsidR="00460EB6" w:rsidRPr="00F91B0F" w:rsidRDefault="00A134C8" w:rsidP="005C1B0A">
      <w:pPr>
        <w:jc w:val="both"/>
        <w:rPr>
          <w:rFonts w:ascii="NoorLotus" w:hAnsi="NoorLotus" w:cs="NoorLotus"/>
          <w:rtl/>
        </w:rPr>
      </w:pPr>
      <w:r w:rsidRPr="00F91B0F">
        <w:rPr>
          <w:rFonts w:ascii="NoorLotus" w:hAnsi="NoorLotus" w:cs="NoorLotus"/>
          <w:rtl/>
        </w:rPr>
        <w:t xml:space="preserve"> این که ما به تبع شهید صدر رحمه الله قائل به عدم تعارض خطاب مختص با خطاب مشترک هستیم به جهت </w:t>
      </w:r>
      <w:r w:rsidR="002A64A8" w:rsidRPr="00F91B0F">
        <w:rPr>
          <w:rFonts w:ascii="NoorLotus" w:hAnsi="NoorLotus" w:cs="NoorLotus"/>
          <w:rtl/>
        </w:rPr>
        <w:t xml:space="preserve">قطع به انصراف خطاب اصل مشترک از اطراف علم اجمالی یا شبهه‌ی انصراف است. </w:t>
      </w:r>
      <w:r w:rsidR="00460EB6" w:rsidRPr="00F91B0F">
        <w:rPr>
          <w:rFonts w:ascii="NoorLotus" w:hAnsi="NoorLotus" w:cs="NoorLotus"/>
          <w:rtl/>
        </w:rPr>
        <w:t xml:space="preserve">و </w:t>
      </w:r>
      <w:r w:rsidR="005327ED" w:rsidRPr="00F91B0F">
        <w:rPr>
          <w:rFonts w:ascii="NoorLotus" w:hAnsi="NoorLotus" w:cs="NoorLotus"/>
          <w:rtl/>
        </w:rPr>
        <w:t>در مثل</w:t>
      </w:r>
      <w:r w:rsidR="00E9644F" w:rsidRPr="00F91B0F">
        <w:rPr>
          <w:rFonts w:ascii="NoorLotus" w:hAnsi="NoorLotus" w:cs="NoorLotus"/>
          <w:rtl/>
        </w:rPr>
        <w:t xml:space="preserve"> صحیحه ابن سنان</w:t>
      </w:r>
      <w:r w:rsidR="005327ED" w:rsidRPr="00F91B0F">
        <w:rPr>
          <w:rFonts w:ascii="NoorLotus" w:hAnsi="NoorLotus" w:cs="NoorLotus"/>
          <w:rtl/>
        </w:rPr>
        <w:t xml:space="preserve"> </w:t>
      </w:r>
      <w:r w:rsidR="00460EB6" w:rsidRPr="00F91B0F">
        <w:rPr>
          <w:rFonts w:ascii="NoorLotus" w:hAnsi="NoorLotus" w:cs="NoorLotus"/>
          <w:rtl/>
        </w:rPr>
        <w:t>«</w:t>
      </w:r>
      <w:r w:rsidR="00460EB6" w:rsidRPr="00F91B0F">
        <w:rPr>
          <w:rFonts w:ascii="NoorLotus" w:hAnsi="NoorLotus" w:cs="NoorLotus"/>
          <w:color w:val="008000"/>
          <w:rtl/>
        </w:rPr>
        <w:t>کل شیء فیه حلال</w:t>
      </w:r>
      <w:r w:rsidR="00E9644F" w:rsidRPr="00F91B0F">
        <w:rPr>
          <w:rFonts w:ascii="NoorLotus" w:hAnsi="NoorLotus" w:cs="NoorLotus"/>
          <w:color w:val="008000"/>
          <w:rtl/>
        </w:rPr>
        <w:t xml:space="preserve"> و حرام فهو لک حلال</w:t>
      </w:r>
      <w:r w:rsidR="00460EB6" w:rsidRPr="00F91B0F">
        <w:rPr>
          <w:rFonts w:ascii="NoorLotus" w:hAnsi="NoorLotus" w:cs="NoorLotus"/>
          <w:color w:val="008000"/>
          <w:rtl/>
        </w:rPr>
        <w:t>»</w:t>
      </w:r>
      <w:bookmarkStart w:id="5" w:name="_Hlk191209842"/>
      <w:r w:rsidR="001B723C" w:rsidRPr="00F91B0F">
        <w:rPr>
          <w:rStyle w:val="FootnoteReference"/>
          <w:rFonts w:ascii="NoorLotus" w:hAnsi="NoorLotus" w:cs="NoorLotus"/>
          <w:sz w:val="30"/>
          <w:szCs w:val="30"/>
          <w:rtl/>
        </w:rPr>
        <w:footnoteReference w:id="4"/>
      </w:r>
      <w:bookmarkEnd w:id="5"/>
      <w:r w:rsidR="00460EB6" w:rsidRPr="00F91B0F">
        <w:rPr>
          <w:rFonts w:ascii="NoorLotus" w:hAnsi="NoorLotus" w:cs="NoorLotus"/>
          <w:rtl/>
        </w:rPr>
        <w:t xml:space="preserve"> بر خلاف</w:t>
      </w:r>
      <w:r w:rsidR="005046BC" w:rsidRPr="00F91B0F">
        <w:rPr>
          <w:rFonts w:ascii="NoorLotus" w:hAnsi="NoorLotus" w:cs="NoorLotus"/>
          <w:rtl/>
        </w:rPr>
        <w:t xml:space="preserve"> آن چیزی که</w:t>
      </w:r>
      <w:r w:rsidR="00460EB6" w:rsidRPr="00F91B0F">
        <w:rPr>
          <w:rFonts w:ascii="NoorLotus" w:hAnsi="NoorLotus" w:cs="NoorLotus"/>
          <w:rtl/>
        </w:rPr>
        <w:t xml:space="preserve"> محقق داماد</w:t>
      </w:r>
      <w:r w:rsidR="005046BC" w:rsidRPr="00F91B0F">
        <w:rPr>
          <w:rFonts w:ascii="NoorLotus" w:hAnsi="NoorLotus" w:cs="NoorLotus"/>
          <w:rtl/>
        </w:rPr>
        <w:t xml:space="preserve"> ادعا کردند</w:t>
      </w:r>
      <w:r w:rsidR="00460EB6" w:rsidRPr="00F91B0F">
        <w:rPr>
          <w:rFonts w:ascii="NoorLotus" w:hAnsi="NoorLotus" w:cs="NoorLotus"/>
          <w:rtl/>
        </w:rPr>
        <w:t xml:space="preserve"> که قائل به انعقاد ظهور </w:t>
      </w:r>
      <w:r w:rsidR="00D87E0C" w:rsidRPr="00F91B0F">
        <w:rPr>
          <w:rFonts w:ascii="NoorLotus" w:hAnsi="NoorLotus" w:cs="NoorLotus"/>
          <w:rtl/>
        </w:rPr>
        <w:t>آ</w:t>
      </w:r>
      <w:r w:rsidR="00460EB6" w:rsidRPr="00F91B0F">
        <w:rPr>
          <w:rFonts w:ascii="NoorLotus" w:hAnsi="NoorLotus" w:cs="NoorLotus"/>
          <w:rtl/>
        </w:rPr>
        <w:t xml:space="preserve">ن نسبت به اطراف علم اجمالی </w:t>
      </w:r>
      <w:r w:rsidR="005046BC" w:rsidRPr="00F91B0F">
        <w:rPr>
          <w:rFonts w:ascii="NoorLotus" w:hAnsi="NoorLotus" w:cs="NoorLotus"/>
          <w:rtl/>
        </w:rPr>
        <w:t xml:space="preserve">شدند احتمال </w:t>
      </w:r>
      <w:r w:rsidR="000D6037" w:rsidRPr="00F91B0F">
        <w:rPr>
          <w:rFonts w:ascii="NoorLotus" w:hAnsi="NoorLotus" w:cs="NoorLotus"/>
          <w:rtl/>
        </w:rPr>
        <w:t xml:space="preserve">انصراف آن از این موارد وجود دارد و این شبهه که عقلاء ارتکاز </w:t>
      </w:r>
      <w:r w:rsidR="00FF4115">
        <w:rPr>
          <w:rFonts w:ascii="NoorLotus" w:hAnsi="NoorLotus" w:cs="NoorLotus" w:hint="cs"/>
          <w:rtl/>
        </w:rPr>
        <w:t xml:space="preserve">بر </w:t>
      </w:r>
      <w:r w:rsidR="000D6037" w:rsidRPr="00F91B0F">
        <w:rPr>
          <w:rFonts w:ascii="NoorLotus" w:hAnsi="NoorLotus" w:cs="NoorLotus"/>
          <w:rtl/>
        </w:rPr>
        <w:t xml:space="preserve">عدم ترخیص در مخالفت قطعیه را منشأ انصراف صحیحه مذکور از اطراف علم اجمالی بدانند، وجود دارد. </w:t>
      </w:r>
      <w:r w:rsidR="00460EB6" w:rsidRPr="00F91B0F">
        <w:rPr>
          <w:rFonts w:ascii="NoorLotus" w:hAnsi="NoorLotus" w:cs="NoorLotus"/>
          <w:rtl/>
        </w:rPr>
        <w:t>و شبهه‌ی انصراف و اجمال</w:t>
      </w:r>
      <w:r w:rsidR="000D6037" w:rsidRPr="00F91B0F">
        <w:rPr>
          <w:rFonts w:ascii="NoorLotus" w:hAnsi="NoorLotus" w:cs="NoorLotus"/>
          <w:rtl/>
        </w:rPr>
        <w:t xml:space="preserve"> </w:t>
      </w:r>
      <w:r w:rsidR="00460EB6" w:rsidRPr="00F91B0F">
        <w:rPr>
          <w:rFonts w:ascii="NoorLotus" w:hAnsi="NoorLotus" w:cs="NoorLotus"/>
          <w:rtl/>
        </w:rPr>
        <w:t xml:space="preserve">برای عدم احراز وجود ظهور در مقابل ظهور خطاب مختص کافی است. </w:t>
      </w:r>
    </w:p>
    <w:p w14:paraId="26A782BE" w14:textId="77777777" w:rsidR="00460EB6" w:rsidRPr="00F91B0F" w:rsidRDefault="00460EB6" w:rsidP="005C1B0A">
      <w:pPr>
        <w:jc w:val="both"/>
        <w:rPr>
          <w:rFonts w:ascii="NoorLotus" w:hAnsi="NoorLotus" w:cs="NoorLotus"/>
          <w:rtl/>
        </w:rPr>
      </w:pPr>
      <w:r w:rsidRPr="00F91B0F">
        <w:rPr>
          <w:rFonts w:ascii="NoorLotus" w:hAnsi="NoorLotus" w:cs="NoorLotus"/>
          <w:rtl/>
        </w:rPr>
        <w:t>اشکال سوم</w:t>
      </w:r>
    </w:p>
    <w:p w14:paraId="7279201E" w14:textId="66722E20" w:rsidR="007C0A92" w:rsidRPr="00F91B0F" w:rsidRDefault="007C0A92" w:rsidP="005C1B0A">
      <w:pPr>
        <w:jc w:val="both"/>
        <w:rPr>
          <w:rFonts w:ascii="NoorLotus" w:hAnsi="NoorLotus" w:cs="NoorLotus"/>
          <w:rtl/>
        </w:rPr>
      </w:pPr>
      <w:r w:rsidRPr="00F91B0F">
        <w:rPr>
          <w:rFonts w:ascii="NoorLotus" w:hAnsi="NoorLotus" w:cs="NoorLotus"/>
          <w:rtl/>
        </w:rPr>
        <w:t>ایشان در ادامه بیان خود مطلبی را بیان کردند</w:t>
      </w:r>
      <w:r w:rsidR="00851583" w:rsidRPr="00F91B0F">
        <w:rPr>
          <w:rFonts w:ascii="NoorLotus" w:hAnsi="NoorLotus" w:cs="NoorLotus"/>
          <w:rtl/>
        </w:rPr>
        <w:t xml:space="preserve"> که مربوط به خطاب مختص حاکم است</w:t>
      </w:r>
      <w:r w:rsidR="00044CD9" w:rsidRPr="00F91B0F">
        <w:rPr>
          <w:rFonts w:ascii="NoorLotus" w:hAnsi="NoorLotus" w:cs="NoorLotus"/>
          <w:rtl/>
        </w:rPr>
        <w:t xml:space="preserve"> و برای آن مثال‌هایی بیان کرده است: </w:t>
      </w:r>
    </w:p>
    <w:p w14:paraId="70E120FD" w14:textId="08B5E7D3" w:rsidR="007C0A92" w:rsidRPr="00F91B0F" w:rsidRDefault="007C0A92" w:rsidP="005C1B0A">
      <w:pPr>
        <w:jc w:val="both"/>
        <w:rPr>
          <w:rFonts w:ascii="NoorLotus" w:hAnsi="NoorLotus" w:cs="NoorLotus"/>
          <w:rtl/>
        </w:rPr>
      </w:pPr>
      <w:r w:rsidRPr="00F91B0F">
        <w:rPr>
          <w:rFonts w:ascii="NoorLotus" w:hAnsi="NoorLotus" w:cs="NoorLotus"/>
          <w:rtl/>
        </w:rPr>
        <w:t xml:space="preserve">مثال اول: مکلف علم اجمالی دارد به نجاست آب الف یا غصبی بودن آب ب و این آب مشکوک النجاسة </w:t>
      </w:r>
      <w:r w:rsidR="00044CD9" w:rsidRPr="00F91B0F">
        <w:rPr>
          <w:rFonts w:ascii="NoorLotus" w:hAnsi="NoorLotus" w:cs="NoorLotus"/>
          <w:rtl/>
        </w:rPr>
        <w:t xml:space="preserve">هم قاعده‌ی طهارت و هم قاعده‌ی حل دارد </w:t>
      </w:r>
      <w:r w:rsidRPr="00F91B0F">
        <w:rPr>
          <w:rFonts w:ascii="NoorLotus" w:hAnsi="NoorLotus" w:cs="NoorLotus"/>
          <w:rtl/>
        </w:rPr>
        <w:t>و آب مشکوک ال</w:t>
      </w:r>
      <w:r w:rsidR="00044CD9" w:rsidRPr="00F91B0F">
        <w:rPr>
          <w:rFonts w:ascii="NoorLotus" w:hAnsi="NoorLotus" w:cs="NoorLotus"/>
          <w:rtl/>
        </w:rPr>
        <w:t>غصبیة</w:t>
      </w:r>
      <w:r w:rsidRPr="00F91B0F">
        <w:rPr>
          <w:rFonts w:ascii="NoorLotus" w:hAnsi="NoorLotus" w:cs="NoorLotus"/>
          <w:rtl/>
        </w:rPr>
        <w:t xml:space="preserve"> فقط قاعده‌ی حل دارد. </w:t>
      </w:r>
    </w:p>
    <w:p w14:paraId="3DB6D72C" w14:textId="13DE6275" w:rsidR="005A6D84" w:rsidRPr="00F91B0F" w:rsidRDefault="007C0A92" w:rsidP="005C1B0A">
      <w:pPr>
        <w:jc w:val="both"/>
        <w:rPr>
          <w:rFonts w:ascii="NoorLotus" w:hAnsi="NoorLotus" w:cs="NoorLotus"/>
          <w:rtl/>
        </w:rPr>
      </w:pPr>
      <w:r w:rsidRPr="00F91B0F">
        <w:rPr>
          <w:rFonts w:ascii="NoorLotus" w:hAnsi="NoorLotus" w:cs="NoorLotus"/>
          <w:rtl/>
        </w:rPr>
        <w:t>در این مثال قاعده‌ی طهارت در مشکوک ال</w:t>
      </w:r>
      <w:r w:rsidR="00306053" w:rsidRPr="00F91B0F">
        <w:rPr>
          <w:rFonts w:ascii="NoorLotus" w:hAnsi="NoorLotus" w:cs="NoorLotus"/>
          <w:rtl/>
        </w:rPr>
        <w:t>نجاسة</w:t>
      </w:r>
      <w:r w:rsidRPr="00F91B0F">
        <w:rPr>
          <w:rFonts w:ascii="NoorLotus" w:hAnsi="NoorLotus" w:cs="NoorLotus"/>
          <w:rtl/>
        </w:rPr>
        <w:t xml:space="preserve"> ولو مختص به آن است ولی طرف معارضه با قاعده‌ی حل در آب مشکوک الغصبیة است. </w:t>
      </w:r>
      <w:r w:rsidR="005A6D84" w:rsidRPr="00F91B0F">
        <w:rPr>
          <w:rFonts w:ascii="NoorLotus" w:hAnsi="NoorLotus" w:cs="NoorLotus"/>
          <w:rtl/>
        </w:rPr>
        <w:t>یعنی قاعده‌ی حل در آب مشکوک الغصبیة دو معارض دارد یکی قاعده‌ی حل در آب مشکوک النجاسة و دیگری قاعده‌ی طهارت در آن</w:t>
      </w:r>
      <w:r w:rsidR="003E684D" w:rsidRPr="00F91B0F">
        <w:rPr>
          <w:rFonts w:ascii="NoorLotus" w:hAnsi="NoorLotus" w:cs="NoorLotus"/>
          <w:rtl/>
        </w:rPr>
        <w:t>.</w:t>
      </w:r>
    </w:p>
    <w:p w14:paraId="0BCB62CC" w14:textId="0962E828" w:rsidR="005A6D84" w:rsidRPr="00F91B0F" w:rsidRDefault="003E684D" w:rsidP="005C1B0A">
      <w:pPr>
        <w:jc w:val="both"/>
        <w:rPr>
          <w:rFonts w:ascii="NoorLotus" w:hAnsi="NoorLotus" w:cs="NoorLotus"/>
          <w:rtl/>
        </w:rPr>
      </w:pPr>
      <w:r w:rsidRPr="00F91B0F">
        <w:rPr>
          <w:rFonts w:ascii="NoorLotus" w:hAnsi="NoorLotus" w:cs="NoorLotus"/>
          <w:rtl/>
        </w:rPr>
        <w:lastRenderedPageBreak/>
        <w:t xml:space="preserve">بیان ایشان در این مثال تمام نیست زیرا اولا: </w:t>
      </w:r>
      <w:r w:rsidR="0073266F" w:rsidRPr="00F91B0F">
        <w:rPr>
          <w:rFonts w:ascii="NoorLotus" w:hAnsi="NoorLotus" w:cs="NoorLotus"/>
          <w:rtl/>
        </w:rPr>
        <w:t xml:space="preserve">دلیلی که در بحث قبل مطرح کردند یعنی علم به تعارض داخلی در این مثال نیز می‌آید و قاعده‌ی حل مبتلی به تعارض داخلی است </w:t>
      </w:r>
      <w:r w:rsidR="005A6D84" w:rsidRPr="00F91B0F">
        <w:rPr>
          <w:rFonts w:ascii="NoorLotus" w:hAnsi="NoorLotus" w:cs="NoorLotus"/>
          <w:rtl/>
        </w:rPr>
        <w:t xml:space="preserve">ولی قاعده‌ی طهارت </w:t>
      </w:r>
      <w:r w:rsidR="0073266F" w:rsidRPr="00F91B0F">
        <w:rPr>
          <w:rFonts w:ascii="NoorLotus" w:hAnsi="NoorLotus" w:cs="NoorLotus"/>
          <w:rtl/>
        </w:rPr>
        <w:t xml:space="preserve">که مختص به آب مشکوک النجاسة است، </w:t>
      </w:r>
      <w:r w:rsidR="005A6D84" w:rsidRPr="00F91B0F">
        <w:rPr>
          <w:rFonts w:ascii="NoorLotus" w:hAnsi="NoorLotus" w:cs="NoorLotus"/>
          <w:rtl/>
        </w:rPr>
        <w:t xml:space="preserve">مبتلی به معارض داخلی نیست. </w:t>
      </w:r>
    </w:p>
    <w:p w14:paraId="395FFA00" w14:textId="5C983231" w:rsidR="00227A38" w:rsidRPr="00F91B0F" w:rsidRDefault="00227A38" w:rsidP="005C1B0A">
      <w:pPr>
        <w:jc w:val="both"/>
        <w:rPr>
          <w:rFonts w:ascii="NoorLotus" w:hAnsi="NoorLotus" w:cs="NoorLotus"/>
          <w:rtl/>
        </w:rPr>
      </w:pPr>
      <w:r w:rsidRPr="00F91B0F">
        <w:rPr>
          <w:rFonts w:ascii="NoorLotus" w:hAnsi="NoorLotus" w:cs="NoorLotus"/>
          <w:rtl/>
        </w:rPr>
        <w:t xml:space="preserve">ثانیا: از این کلام فهمیده می‌شود که </w:t>
      </w:r>
      <w:r w:rsidR="00B441FE" w:rsidRPr="00F91B0F">
        <w:rPr>
          <w:rFonts w:ascii="NoorLotus" w:hAnsi="NoorLotus" w:cs="NoorLotus"/>
          <w:rtl/>
        </w:rPr>
        <w:t xml:space="preserve">ایشان </w:t>
      </w:r>
      <w:r w:rsidRPr="00F91B0F">
        <w:rPr>
          <w:rFonts w:ascii="NoorLotus" w:hAnsi="NoorLotus" w:cs="NoorLotus"/>
          <w:rtl/>
        </w:rPr>
        <w:t>خطاب مختص حاکم را طرف معارضه می‌دان</w:t>
      </w:r>
      <w:r w:rsidR="00B441FE" w:rsidRPr="00F91B0F">
        <w:rPr>
          <w:rFonts w:ascii="NoorLotus" w:hAnsi="NoorLotus" w:cs="NoorLotus"/>
          <w:rtl/>
        </w:rPr>
        <w:t>ن</w:t>
      </w:r>
      <w:r w:rsidRPr="00F91B0F">
        <w:rPr>
          <w:rFonts w:ascii="NoorLotus" w:hAnsi="NoorLotus" w:cs="NoorLotus"/>
          <w:rtl/>
        </w:rPr>
        <w:t>د. البته وجهی برای آن ذکر ن</w:t>
      </w:r>
      <w:r w:rsidR="00B441FE" w:rsidRPr="00F91B0F">
        <w:rPr>
          <w:rFonts w:ascii="NoorLotus" w:hAnsi="NoorLotus" w:cs="NoorLotus"/>
          <w:rtl/>
        </w:rPr>
        <w:t>کردند</w:t>
      </w:r>
      <w:r w:rsidRPr="00F91B0F">
        <w:rPr>
          <w:rFonts w:ascii="NoorLotus" w:hAnsi="NoorLotus" w:cs="NoorLotus"/>
          <w:rtl/>
        </w:rPr>
        <w:t xml:space="preserve"> و ما در آینده ان‌شاء الله دو وجه برای آن ذکر</w:t>
      </w:r>
      <w:r w:rsidR="00B441FE" w:rsidRPr="00F91B0F">
        <w:rPr>
          <w:rFonts w:ascii="NoorLotus" w:hAnsi="NoorLotus" w:cs="NoorLotus"/>
          <w:rtl/>
        </w:rPr>
        <w:t xml:space="preserve"> کرده و از آن دو</w:t>
      </w:r>
      <w:r w:rsidRPr="00F91B0F">
        <w:rPr>
          <w:rFonts w:ascii="NoorLotus" w:hAnsi="NoorLotus" w:cs="NoorLotus"/>
          <w:rtl/>
        </w:rPr>
        <w:t xml:space="preserve"> جواب خواهیم داد. </w:t>
      </w:r>
    </w:p>
    <w:p w14:paraId="21954D5D" w14:textId="63059276" w:rsidR="009C530C" w:rsidRPr="00F91B0F" w:rsidRDefault="009605FA" w:rsidP="005C1B0A">
      <w:pPr>
        <w:jc w:val="both"/>
        <w:rPr>
          <w:rFonts w:ascii="NoorLotus" w:hAnsi="NoorLotus" w:cs="NoorLotus"/>
          <w:rtl/>
        </w:rPr>
      </w:pPr>
      <w:r w:rsidRPr="00F91B0F">
        <w:rPr>
          <w:rFonts w:ascii="NoorLotus" w:hAnsi="NoorLotus" w:cs="NoorLotus"/>
          <w:rtl/>
        </w:rPr>
        <w:t>بنابراین ایشان خطاب مختص محکوم که در مثال علم اجمالی به نجاست آب یا لباس بود، را بیان کردند و قائل به جریان آن شدند. و خطاب مختص حاکم را نیز که در مثال علم اجمالی به نجاست این آب یا غصبیت آن آب بود، را بیان کردند و قائل به عدم جریان آن شدند</w:t>
      </w:r>
      <w:r w:rsidR="00613726" w:rsidRPr="00F91B0F">
        <w:rPr>
          <w:rFonts w:ascii="NoorLotus" w:hAnsi="NoorLotus" w:cs="NoorLotus"/>
          <w:rtl/>
        </w:rPr>
        <w:t xml:space="preserve"> و فرموده‌اند: «اصل حاکم </w:t>
      </w:r>
      <w:r w:rsidR="005F34B5" w:rsidRPr="00F91B0F">
        <w:rPr>
          <w:rFonts w:ascii="NoorLotus" w:hAnsi="NoorLotus" w:cs="NoorLotus"/>
          <w:rtl/>
        </w:rPr>
        <w:t xml:space="preserve">یعنی قاعده‌ی طهارت </w:t>
      </w:r>
      <w:r w:rsidR="00613726" w:rsidRPr="00F91B0F">
        <w:rPr>
          <w:rFonts w:ascii="NoorLotus" w:hAnsi="NoorLotus" w:cs="NoorLotus"/>
          <w:rtl/>
        </w:rPr>
        <w:t xml:space="preserve">و محکوم </w:t>
      </w:r>
      <w:r w:rsidR="005F34B5" w:rsidRPr="00F91B0F">
        <w:rPr>
          <w:rFonts w:ascii="NoorLotus" w:hAnsi="NoorLotus" w:cs="NoorLotus"/>
          <w:rtl/>
        </w:rPr>
        <w:t>یعنی قاعده‌ی حل هر دو با قاعده‌ی حل در آب مشکوک الغصبیة طرف معارضه هستند.» ولی خطاب مختص عرضی را بیان نکردند و ای کاش آن را نیز توضیح می‌دادند</w:t>
      </w:r>
      <w:r w:rsidR="00234EAF" w:rsidRPr="00F91B0F">
        <w:rPr>
          <w:rFonts w:ascii="NoorLotus" w:hAnsi="NoorLotus" w:cs="NoorLotus"/>
          <w:rtl/>
        </w:rPr>
        <w:t xml:space="preserve"> و نظر خود را راجع به آن بیان می‌کردند</w:t>
      </w:r>
      <w:r w:rsidR="005F34B5" w:rsidRPr="00F91B0F">
        <w:rPr>
          <w:rFonts w:ascii="NoorLotus" w:hAnsi="NoorLotus" w:cs="NoorLotus"/>
          <w:rtl/>
        </w:rPr>
        <w:t xml:space="preserve"> </w:t>
      </w:r>
      <w:r w:rsidR="009C530C" w:rsidRPr="00F91B0F">
        <w:rPr>
          <w:rFonts w:ascii="NoorLotus" w:hAnsi="NoorLotus" w:cs="NoorLotus"/>
          <w:rtl/>
        </w:rPr>
        <w:t xml:space="preserve">زیرا گاهی خطاب مختص نه حاکم است و نه محکوم. </w:t>
      </w:r>
      <w:r w:rsidR="005F34B5" w:rsidRPr="00F91B0F">
        <w:rPr>
          <w:rFonts w:ascii="NoorLotus" w:hAnsi="NoorLotus" w:cs="NoorLotus"/>
          <w:rtl/>
        </w:rPr>
        <w:t>مثل موارد</w:t>
      </w:r>
      <w:r w:rsidR="009C530C" w:rsidRPr="00F91B0F">
        <w:rPr>
          <w:rFonts w:ascii="NoorLotus" w:hAnsi="NoorLotus" w:cs="NoorLotus"/>
          <w:rtl/>
        </w:rPr>
        <w:t xml:space="preserve"> علم اجمالی</w:t>
      </w:r>
      <w:r w:rsidR="005F34B5" w:rsidRPr="00F91B0F">
        <w:rPr>
          <w:rFonts w:ascii="NoorLotus" w:hAnsi="NoorLotus" w:cs="NoorLotus"/>
          <w:rtl/>
        </w:rPr>
        <w:t xml:space="preserve"> به نجاست آب یا نجاست لباس بنا</w:t>
      </w:r>
      <w:r w:rsidR="00490762">
        <w:rPr>
          <w:rFonts w:ascii="NoorLotus" w:hAnsi="NoorLotus" w:cs="NoorLotus" w:hint="cs"/>
          <w:rtl/>
        </w:rPr>
        <w:t xml:space="preserve"> </w:t>
      </w:r>
      <w:r w:rsidR="005F34B5" w:rsidRPr="00F91B0F">
        <w:rPr>
          <w:rFonts w:ascii="NoorLotus" w:hAnsi="NoorLotus" w:cs="NoorLotus"/>
          <w:rtl/>
        </w:rPr>
        <w:t xml:space="preserve">بر اینکه نجاست ثوب مانع در نماز باشد </w:t>
      </w:r>
      <w:r w:rsidR="009C530C" w:rsidRPr="00F91B0F">
        <w:rPr>
          <w:rFonts w:ascii="NoorLotus" w:hAnsi="NoorLotus" w:cs="NoorLotus"/>
          <w:rtl/>
        </w:rPr>
        <w:t xml:space="preserve">نه این که طهارت </w:t>
      </w:r>
      <w:r w:rsidR="009412B4" w:rsidRPr="00F91B0F">
        <w:rPr>
          <w:rFonts w:ascii="NoorLotus" w:hAnsi="NoorLotus" w:cs="NoorLotus"/>
          <w:rtl/>
        </w:rPr>
        <w:t>آ</w:t>
      </w:r>
      <w:r w:rsidR="009C530C" w:rsidRPr="00F91B0F">
        <w:rPr>
          <w:rFonts w:ascii="NoorLotus" w:hAnsi="NoorLotus" w:cs="NoorLotus"/>
          <w:rtl/>
        </w:rPr>
        <w:t>ن شرط باشد</w:t>
      </w:r>
      <w:r w:rsidR="009412B4" w:rsidRPr="00F91B0F">
        <w:rPr>
          <w:rFonts w:ascii="NoorLotus" w:hAnsi="NoorLotus" w:cs="NoorLotus"/>
          <w:rtl/>
        </w:rPr>
        <w:t>. در این صورت غیر از قاعده‌ی طهارت که خطاب مشترک است</w:t>
      </w:r>
      <w:r w:rsidR="009C530C" w:rsidRPr="00F91B0F">
        <w:rPr>
          <w:rFonts w:ascii="NoorLotus" w:hAnsi="NoorLotus" w:cs="NoorLotus"/>
          <w:rtl/>
        </w:rPr>
        <w:t xml:space="preserve"> اصل برائت از حرمت شرب این آب و اصل برائت از مانعیت</w:t>
      </w:r>
      <w:r w:rsidR="009412B4" w:rsidRPr="00F91B0F">
        <w:rPr>
          <w:rFonts w:ascii="NoorLotus" w:hAnsi="NoorLotus" w:cs="NoorLotus"/>
          <w:rtl/>
        </w:rPr>
        <w:t xml:space="preserve"> نماز در</w:t>
      </w:r>
      <w:r w:rsidR="009C530C" w:rsidRPr="00F91B0F">
        <w:rPr>
          <w:rFonts w:ascii="NoorLotus" w:hAnsi="NoorLotus" w:cs="NoorLotus"/>
          <w:rtl/>
        </w:rPr>
        <w:t xml:space="preserve"> آن لباس مشکوک وجود دارد که آن نیز خطاب مشکوک است و</w:t>
      </w:r>
      <w:r w:rsidR="009412B4" w:rsidRPr="00F91B0F">
        <w:rPr>
          <w:rFonts w:ascii="NoorLotus" w:hAnsi="NoorLotus" w:cs="NoorLotus"/>
          <w:rtl/>
        </w:rPr>
        <w:t xml:space="preserve"> اصل برائت هم عرض با قاعده‌ی حل است و حاکم و محکوم نیستند.</w:t>
      </w:r>
    </w:p>
    <w:p w14:paraId="5A44D99D" w14:textId="3803ABF8" w:rsidR="009C530C" w:rsidRPr="00F91B0F" w:rsidRDefault="009C530C" w:rsidP="005C1B0A">
      <w:pPr>
        <w:jc w:val="both"/>
        <w:rPr>
          <w:rFonts w:ascii="NoorLotus" w:hAnsi="NoorLotus" w:cs="NoorLotus"/>
          <w:rtl/>
        </w:rPr>
      </w:pPr>
      <w:r w:rsidRPr="00F91B0F">
        <w:rPr>
          <w:rFonts w:ascii="NoorLotus" w:hAnsi="NoorLotus" w:cs="NoorLotus"/>
          <w:rtl/>
        </w:rPr>
        <w:t xml:space="preserve">ان قلت: </w:t>
      </w:r>
      <w:r w:rsidR="00CE2F49" w:rsidRPr="00F91B0F">
        <w:rPr>
          <w:rFonts w:ascii="NoorLotus" w:hAnsi="NoorLotus" w:cs="NoorLotus"/>
          <w:rtl/>
        </w:rPr>
        <w:t xml:space="preserve">از این که مرحوم خویی در مثال علم اجمالی به نجاست این آب یا نجاست لباس </w:t>
      </w:r>
      <w:r w:rsidRPr="00F91B0F">
        <w:rPr>
          <w:rFonts w:ascii="NoorLotus" w:hAnsi="NoorLotus" w:cs="NoorLotus"/>
          <w:rtl/>
        </w:rPr>
        <w:t xml:space="preserve">قاعده‌ی حل را در آب جاری </w:t>
      </w:r>
      <w:r w:rsidR="00CE2F49" w:rsidRPr="00F91B0F">
        <w:rPr>
          <w:rFonts w:ascii="NoorLotus" w:hAnsi="NoorLotus" w:cs="NoorLotus"/>
          <w:rtl/>
        </w:rPr>
        <w:t xml:space="preserve">کردند فهمیده می‌شود که ایشان قائل به جریان خطاب مختص عرضی هستند زیرا </w:t>
      </w:r>
      <w:r w:rsidRPr="00F91B0F">
        <w:rPr>
          <w:rFonts w:ascii="NoorLotus" w:hAnsi="NoorLotus" w:cs="NoorLotus"/>
          <w:rtl/>
        </w:rPr>
        <w:t>اگر</w:t>
      </w:r>
      <w:r w:rsidR="00CE2F49" w:rsidRPr="00F91B0F">
        <w:rPr>
          <w:rFonts w:ascii="NoorLotus" w:hAnsi="NoorLotus" w:cs="NoorLotus"/>
          <w:rtl/>
        </w:rPr>
        <w:t xml:space="preserve"> آن را</w:t>
      </w:r>
      <w:r w:rsidRPr="00F91B0F">
        <w:rPr>
          <w:rFonts w:ascii="NoorLotus" w:hAnsi="NoorLotus" w:cs="NoorLotus"/>
          <w:rtl/>
        </w:rPr>
        <w:t xml:space="preserve"> مبتلی به معارض </w:t>
      </w:r>
      <w:r w:rsidR="00CE2F49" w:rsidRPr="00F91B0F">
        <w:rPr>
          <w:rFonts w:ascii="NoorLotus" w:hAnsi="NoorLotus" w:cs="NoorLotus"/>
          <w:rtl/>
        </w:rPr>
        <w:t>می‌دانستند باید با اصل برائت از مانعیت صلات در لباس مشکوک النجاسة</w:t>
      </w:r>
      <w:r w:rsidRPr="00F91B0F">
        <w:rPr>
          <w:rFonts w:ascii="NoorLotus" w:hAnsi="NoorLotus" w:cs="NoorLotus"/>
          <w:rtl/>
        </w:rPr>
        <w:t xml:space="preserve"> تعارض می‌کرد. </w:t>
      </w:r>
    </w:p>
    <w:p w14:paraId="276F04D0" w14:textId="2638CF0B" w:rsidR="009C530C" w:rsidRPr="00F91B0F" w:rsidRDefault="009C530C" w:rsidP="005C1B0A">
      <w:pPr>
        <w:jc w:val="both"/>
        <w:rPr>
          <w:rFonts w:ascii="NoorLotus" w:hAnsi="NoorLotus" w:cs="NoorLotus"/>
          <w:rtl/>
        </w:rPr>
      </w:pPr>
      <w:r w:rsidRPr="00F91B0F">
        <w:rPr>
          <w:rFonts w:ascii="NoorLotus" w:hAnsi="NoorLotus" w:cs="NoorLotus"/>
          <w:rtl/>
        </w:rPr>
        <w:t xml:space="preserve">قلت: ایشان در مصباح الاصول </w:t>
      </w:r>
      <w:bookmarkStart w:id="6" w:name="_GoBack"/>
      <w:bookmarkEnd w:id="6"/>
      <w:r w:rsidRPr="00F91B0F">
        <w:rPr>
          <w:rFonts w:ascii="NoorLotus" w:hAnsi="NoorLotus" w:cs="NoorLotus"/>
          <w:rtl/>
        </w:rPr>
        <w:t xml:space="preserve">فرموده‌اند: </w:t>
      </w:r>
      <w:r w:rsidR="00CE2F49" w:rsidRPr="00F91B0F">
        <w:rPr>
          <w:rFonts w:ascii="NoorLotus" w:hAnsi="NoorLotus" w:cs="NoorLotus"/>
          <w:rtl/>
        </w:rPr>
        <w:t>«</w:t>
      </w:r>
      <w:r w:rsidRPr="00F91B0F">
        <w:rPr>
          <w:rFonts w:ascii="NoorLotus" w:hAnsi="NoorLotus" w:cs="NoorLotus"/>
          <w:rtl/>
        </w:rPr>
        <w:t>به نظر ما در نماز</w:t>
      </w:r>
      <w:r w:rsidR="00490762">
        <w:rPr>
          <w:rFonts w:ascii="NoorLotus" w:hAnsi="NoorLotus" w:cs="NoorLotus" w:hint="cs"/>
          <w:rtl/>
        </w:rPr>
        <w:t>،</w:t>
      </w:r>
      <w:r w:rsidRPr="00F91B0F">
        <w:rPr>
          <w:rFonts w:ascii="NoorLotus" w:hAnsi="NoorLotus" w:cs="NoorLotus"/>
          <w:rtl/>
        </w:rPr>
        <w:t xml:space="preserve"> طهارت ثوب شرط است نه این که نجاست ثوب مانع باشد. یعنی همان‌طور که طهارت آب شرط جواز وضو است</w:t>
      </w:r>
      <w:r w:rsidR="00CE2F49" w:rsidRPr="00F91B0F">
        <w:rPr>
          <w:rFonts w:ascii="NoorLotus" w:hAnsi="NoorLotus" w:cs="NoorLotus"/>
          <w:rtl/>
        </w:rPr>
        <w:t xml:space="preserve"> طهارت ثوب نیز شرط جواز صلات است.</w:t>
      </w:r>
      <w:r w:rsidR="00DF2D64" w:rsidRPr="00F91B0F">
        <w:rPr>
          <w:rFonts w:ascii="NoorLotus" w:hAnsi="NoorLotus" w:cs="NoorLotus"/>
          <w:rtl/>
        </w:rPr>
        <w:t xml:space="preserve"> زیرا از این که  در روایت «عَنْ أَبِي جَعْفَرٍ ع قَالَ: </w:t>
      </w:r>
      <w:r w:rsidR="00DF2D64" w:rsidRPr="00F91B0F">
        <w:rPr>
          <w:rFonts w:ascii="NoorLotus" w:hAnsi="NoorLotus" w:cs="NoorLotus"/>
          <w:color w:val="008000"/>
          <w:rtl/>
        </w:rPr>
        <w:t>لَا صَلَاةَ إِلَّا بِطَهُورٍ وَ يُجْزِيكَ مِنَ الِاسْتِنْجَاءِ ثَلَاثَةُ أَحْجَارٍ بِذَلِكَ جَرَتِ السُّنَّةُ مِنْ رَسُولِ اللَّهِ ص- وَ أَمَّا الْبَوْلُ فَإِنَّهُ لَا بُدَّ مِنْ غَسْلِهِ.»</w:t>
      </w:r>
      <w:r w:rsidR="00DF2D64" w:rsidRPr="00F91B0F">
        <w:rPr>
          <w:rStyle w:val="FootnoteReference"/>
          <w:rFonts w:ascii="NoorLotus" w:hAnsi="NoorLotus" w:cs="NoorLotus"/>
          <w:color w:val="008000"/>
          <w:rtl/>
        </w:rPr>
        <w:footnoteReference w:id="5"/>
      </w:r>
      <w:r w:rsidR="00DF2D64" w:rsidRPr="00F91B0F">
        <w:rPr>
          <w:rFonts w:ascii="NoorLotus" w:hAnsi="NoorLotus" w:cs="NoorLotus"/>
          <w:rtl/>
        </w:rPr>
        <w:t xml:space="preserve"> </w:t>
      </w:r>
      <w:r w:rsidR="00490762" w:rsidRPr="00F91B0F">
        <w:rPr>
          <w:rFonts w:ascii="NoorLotus" w:hAnsi="NoorLotus" w:cs="NoorLotus"/>
          <w:rtl/>
        </w:rPr>
        <w:t>«لا صلاة الا بطهور»</w:t>
      </w:r>
      <w:r w:rsidR="00490762">
        <w:rPr>
          <w:rFonts w:ascii="NoorLotus" w:hAnsi="NoorLotus" w:cs="NoorLotus" w:hint="cs"/>
          <w:rtl/>
        </w:rPr>
        <w:t xml:space="preserve"> </w:t>
      </w:r>
      <w:r w:rsidR="00DF2D64" w:rsidRPr="00F91B0F">
        <w:rPr>
          <w:rFonts w:ascii="NoorLotus" w:hAnsi="NoorLotus" w:cs="NoorLotus"/>
          <w:rtl/>
        </w:rPr>
        <w:t xml:space="preserve">در کنار «طهارت از خبث» ذکر </w:t>
      </w:r>
      <w:r w:rsidR="00DF2D64" w:rsidRPr="00F91B0F">
        <w:rPr>
          <w:rFonts w:ascii="NoorLotus" w:hAnsi="NoorLotus" w:cs="NoorLotus"/>
          <w:rtl/>
        </w:rPr>
        <w:lastRenderedPageBreak/>
        <w:t>شده است معلوم می‌شود که شرط نماز طهارت اعم از حدث و خبث است</w:t>
      </w:r>
      <w:r w:rsidR="00CE2F49" w:rsidRPr="00F91B0F">
        <w:rPr>
          <w:rFonts w:ascii="NoorLotus" w:hAnsi="NoorLotus" w:cs="NoorLotus"/>
          <w:rtl/>
        </w:rPr>
        <w:t xml:space="preserve"> لذا وقتی اصل طهارت در ثوب </w:t>
      </w:r>
      <w:r w:rsidRPr="00F91B0F">
        <w:rPr>
          <w:rFonts w:ascii="NoorLotus" w:hAnsi="NoorLotus" w:cs="NoorLotus"/>
          <w:rtl/>
        </w:rPr>
        <w:t xml:space="preserve">با اصل طهارت در آب تعارض کرد مقتضای قاعده‌ی اشتغال عدم جواز نماز در این لباس است زیرا طهارت آن محرز نیست. </w:t>
      </w:r>
      <w:r w:rsidR="00795C18" w:rsidRPr="00F91B0F">
        <w:rPr>
          <w:rFonts w:ascii="NoorLotus" w:hAnsi="NoorLotus" w:cs="NoorLotus"/>
          <w:rtl/>
        </w:rPr>
        <w:t>البته اگر نجاست ثوب مانع بود برائت از مانعیت صلات در این لباس مشکوک جاری می‌شد</w:t>
      </w:r>
      <w:r w:rsidRPr="00F91B0F">
        <w:rPr>
          <w:rFonts w:ascii="NoorLotus" w:hAnsi="NoorLotus" w:cs="NoorLotus"/>
          <w:rtl/>
        </w:rPr>
        <w:t>.</w:t>
      </w:r>
    </w:p>
    <w:p w14:paraId="0D869CBB" w14:textId="168E154D" w:rsidR="009C530C" w:rsidRPr="00F91B0F" w:rsidRDefault="009C530C" w:rsidP="005C1B0A">
      <w:pPr>
        <w:jc w:val="both"/>
        <w:rPr>
          <w:rFonts w:ascii="NoorLotus" w:hAnsi="NoorLotus" w:cs="NoorLotus"/>
          <w:rtl/>
        </w:rPr>
      </w:pPr>
      <w:r w:rsidRPr="00F91B0F">
        <w:rPr>
          <w:rFonts w:ascii="NoorLotus" w:hAnsi="NoorLotus" w:cs="NoorLotus"/>
          <w:rtl/>
        </w:rPr>
        <w:t>البته ایشان فرموده‌اند: بین شرطیت طهارت و مانعیت نجاست ثوب ثمره‌ای وجود ندارد</w:t>
      </w:r>
      <w:r w:rsidR="00DF2D64" w:rsidRPr="00F91B0F">
        <w:rPr>
          <w:rFonts w:ascii="NoorLotus" w:hAnsi="NoorLotus" w:cs="NoorLotus"/>
          <w:vertAlign w:val="superscript"/>
          <w:rtl/>
          <w:lang w:bidi="ar"/>
        </w:rPr>
        <w:footnoteReference w:id="6"/>
      </w:r>
      <w:r w:rsidRPr="00F91B0F">
        <w:rPr>
          <w:rFonts w:ascii="NoorLotus" w:hAnsi="NoorLotus" w:cs="NoorLotus"/>
          <w:rtl/>
        </w:rPr>
        <w:t xml:space="preserve">. </w:t>
      </w:r>
    </w:p>
    <w:p w14:paraId="2A3BED94" w14:textId="21F5BD31" w:rsidR="009C530C" w:rsidRPr="00F91B0F" w:rsidRDefault="009C530C" w:rsidP="005C1B0A">
      <w:pPr>
        <w:jc w:val="both"/>
        <w:rPr>
          <w:rFonts w:ascii="NoorLotus" w:hAnsi="NoorLotus" w:cs="NoorLotus"/>
          <w:rtl/>
        </w:rPr>
      </w:pPr>
      <w:r w:rsidRPr="00F91B0F">
        <w:rPr>
          <w:rFonts w:ascii="NoorLotus" w:hAnsi="NoorLotus" w:cs="NoorLotus"/>
          <w:rtl/>
        </w:rPr>
        <w:t>ولی این درست نیست و همین بحث ثمره</w:t>
      </w:r>
      <w:r w:rsidR="00DF2D64" w:rsidRPr="00F91B0F">
        <w:rPr>
          <w:rFonts w:ascii="NoorLotus" w:hAnsi="NoorLotus" w:cs="NoorLotus"/>
          <w:rtl/>
        </w:rPr>
        <w:t>‌ی اختلاف مذکور</w:t>
      </w:r>
      <w:r w:rsidRPr="00F91B0F">
        <w:rPr>
          <w:rFonts w:ascii="NoorLotus" w:hAnsi="NoorLotus" w:cs="NoorLotus"/>
          <w:rtl/>
        </w:rPr>
        <w:t xml:space="preserve"> است.</w:t>
      </w:r>
      <w:r w:rsidR="00DF2D64" w:rsidRPr="00F91B0F">
        <w:rPr>
          <w:rFonts w:ascii="NoorLotus" w:hAnsi="NoorLotus" w:cs="NoorLotus"/>
          <w:rtl/>
        </w:rPr>
        <w:t xml:space="preserve"> و بنا</w:t>
      </w:r>
      <w:r w:rsidR="005C1B0A">
        <w:rPr>
          <w:rFonts w:ascii="NoorLotus" w:hAnsi="NoorLotus" w:cs="NoorLotus" w:hint="cs"/>
          <w:rtl/>
        </w:rPr>
        <w:t xml:space="preserve"> </w:t>
      </w:r>
      <w:r w:rsidR="00DF2D64" w:rsidRPr="00F91B0F">
        <w:rPr>
          <w:rFonts w:ascii="NoorLotus" w:hAnsi="NoorLotus" w:cs="NoorLotus"/>
          <w:rtl/>
        </w:rPr>
        <w:t>بر این که طهارت ثوب مشکوک شرط صلات باشد بعد از تعارض اصل طهارت در آن با اصل طهارت در آب مقتضای قاعده‌ی اشتغال عدم جواز صلات در این لباس است</w:t>
      </w:r>
      <w:r w:rsidR="00286187" w:rsidRPr="00F91B0F">
        <w:rPr>
          <w:rFonts w:ascii="NoorLotus" w:hAnsi="NoorLotus" w:cs="NoorLotus"/>
          <w:rtl/>
        </w:rPr>
        <w:t xml:space="preserve"> زیرا احراز شرط نمی‌شود</w:t>
      </w:r>
      <w:r w:rsidR="00DF2D64" w:rsidRPr="00F91B0F">
        <w:rPr>
          <w:rFonts w:ascii="NoorLotus" w:hAnsi="NoorLotus" w:cs="NoorLotus"/>
          <w:rtl/>
        </w:rPr>
        <w:t xml:space="preserve"> </w:t>
      </w:r>
      <w:r w:rsidRPr="00F91B0F">
        <w:rPr>
          <w:rFonts w:ascii="NoorLotus" w:hAnsi="NoorLotus" w:cs="NoorLotus"/>
          <w:rtl/>
        </w:rPr>
        <w:t xml:space="preserve">ولی </w:t>
      </w:r>
      <w:r w:rsidR="00DF2D64" w:rsidRPr="00F91B0F">
        <w:rPr>
          <w:rFonts w:ascii="NoorLotus" w:hAnsi="NoorLotus" w:cs="NoorLotus"/>
          <w:rtl/>
        </w:rPr>
        <w:t xml:space="preserve">مقتضای </w:t>
      </w:r>
      <w:r w:rsidRPr="00F91B0F">
        <w:rPr>
          <w:rFonts w:ascii="NoorLotus" w:hAnsi="NoorLotus" w:cs="NoorLotus"/>
          <w:rtl/>
        </w:rPr>
        <w:t xml:space="preserve">اصالة الحل </w:t>
      </w:r>
      <w:r w:rsidR="00DF2D64" w:rsidRPr="00F91B0F">
        <w:rPr>
          <w:rFonts w:ascii="NoorLotus" w:hAnsi="NoorLotus" w:cs="NoorLotus"/>
          <w:rtl/>
        </w:rPr>
        <w:t>جواز شرب این آب است. و</w:t>
      </w:r>
      <w:r w:rsidRPr="00F91B0F">
        <w:rPr>
          <w:rFonts w:ascii="NoorLotus" w:hAnsi="NoorLotus" w:cs="NoorLotus"/>
          <w:rtl/>
        </w:rPr>
        <w:t xml:space="preserve">لی </w:t>
      </w:r>
      <w:r w:rsidR="00286187" w:rsidRPr="00F91B0F">
        <w:rPr>
          <w:rFonts w:ascii="NoorLotus" w:hAnsi="NoorLotus" w:cs="NoorLotus"/>
          <w:rtl/>
        </w:rPr>
        <w:t>بنا</w:t>
      </w:r>
      <w:r w:rsidR="005C1B0A">
        <w:rPr>
          <w:rFonts w:ascii="NoorLotus" w:hAnsi="NoorLotus" w:cs="NoorLotus" w:hint="cs"/>
          <w:rtl/>
        </w:rPr>
        <w:t xml:space="preserve"> </w:t>
      </w:r>
      <w:r w:rsidR="00286187" w:rsidRPr="00F91B0F">
        <w:rPr>
          <w:rFonts w:ascii="NoorLotus" w:hAnsi="NoorLotus" w:cs="NoorLotus"/>
          <w:rtl/>
        </w:rPr>
        <w:t>بر این که نجاست ثوب مانع باشد</w:t>
      </w:r>
      <w:r w:rsidRPr="00F91B0F">
        <w:rPr>
          <w:rFonts w:ascii="NoorLotus" w:hAnsi="NoorLotus" w:cs="NoorLotus"/>
          <w:rtl/>
        </w:rPr>
        <w:t xml:space="preserve"> </w:t>
      </w:r>
      <w:r w:rsidR="004A18EC" w:rsidRPr="00F91B0F">
        <w:rPr>
          <w:rFonts w:ascii="NoorLotus" w:hAnsi="NoorLotus" w:cs="NoorLotus"/>
          <w:rtl/>
        </w:rPr>
        <w:t xml:space="preserve">برائت از مانعیت صلات در این لباس جاری می‌شود. البته در مثال مذکور این برائت معارض دارد ولی در بعضی از مثال‌ها معارض ندارد </w:t>
      </w:r>
      <w:r w:rsidR="0093779E" w:rsidRPr="00F91B0F">
        <w:rPr>
          <w:rFonts w:ascii="NoorLotus" w:hAnsi="NoorLotus" w:cs="NoorLotus"/>
          <w:rtl/>
        </w:rPr>
        <w:t xml:space="preserve">شبیه این که </w:t>
      </w:r>
      <w:r w:rsidRPr="00F91B0F">
        <w:rPr>
          <w:rFonts w:ascii="NoorLotus" w:hAnsi="NoorLotus" w:cs="NoorLotus"/>
          <w:rtl/>
        </w:rPr>
        <w:t>مکلف علم اجمالی</w:t>
      </w:r>
      <w:r w:rsidR="00D70A3D" w:rsidRPr="00F91B0F">
        <w:rPr>
          <w:rFonts w:ascii="NoorLotus" w:hAnsi="NoorLotus" w:cs="NoorLotus"/>
          <w:rtl/>
        </w:rPr>
        <w:t xml:space="preserve"> به نجاست این ثوب یا نجاست آن سکه دارد. </w:t>
      </w:r>
      <w:r w:rsidR="0051497C" w:rsidRPr="00F91B0F">
        <w:rPr>
          <w:rFonts w:ascii="NoorLotus" w:hAnsi="NoorLotus" w:cs="NoorLotus"/>
          <w:rtl/>
        </w:rPr>
        <w:t xml:space="preserve">و نسبت به سکه </w:t>
      </w:r>
      <w:r w:rsidR="009E7522" w:rsidRPr="00F91B0F">
        <w:rPr>
          <w:rFonts w:ascii="NoorLotus" w:hAnsi="NoorLotus" w:cs="NoorLotus"/>
          <w:rtl/>
        </w:rPr>
        <w:t xml:space="preserve">نهایتا اصل طهارت در </w:t>
      </w:r>
      <w:r w:rsidR="00563A81" w:rsidRPr="00F91B0F">
        <w:rPr>
          <w:rFonts w:ascii="NoorLotus" w:hAnsi="NoorLotus" w:cs="NoorLotus"/>
          <w:rtl/>
        </w:rPr>
        <w:t>آن به خاطر اثر ملاقِی آن جاری شود</w:t>
      </w:r>
      <w:r w:rsidR="0069428B" w:rsidRPr="00F91B0F">
        <w:rPr>
          <w:rFonts w:ascii="NoorLotus" w:hAnsi="NoorLotus" w:cs="NoorLotus"/>
          <w:rtl/>
        </w:rPr>
        <w:t xml:space="preserve"> و اصل طهارت در آن با اصل طهارت در این لباس تعارض می‌کند ولی</w:t>
      </w:r>
      <w:r w:rsidR="009E7522" w:rsidRPr="00F91B0F">
        <w:rPr>
          <w:rFonts w:ascii="NoorLotus" w:hAnsi="NoorLotus" w:cs="NoorLotus"/>
          <w:rtl/>
        </w:rPr>
        <w:t xml:space="preserve"> برائت از مانعیت </w:t>
      </w:r>
      <w:r w:rsidR="0032587B" w:rsidRPr="00F91B0F">
        <w:rPr>
          <w:rFonts w:ascii="NoorLotus" w:hAnsi="NoorLotus" w:cs="NoorLotus"/>
          <w:rtl/>
        </w:rPr>
        <w:t xml:space="preserve">نماز </w:t>
      </w:r>
      <w:r w:rsidR="009E7522" w:rsidRPr="00F91B0F">
        <w:rPr>
          <w:rFonts w:ascii="NoorLotus" w:hAnsi="NoorLotus" w:cs="NoorLotus"/>
          <w:rtl/>
        </w:rPr>
        <w:t>در این لباس مشکوک جاری می‌شود و آن خطاب مختص می‌شود</w:t>
      </w:r>
      <w:r w:rsidR="0032587B" w:rsidRPr="00F91B0F">
        <w:rPr>
          <w:rFonts w:ascii="NoorLotus" w:hAnsi="NoorLotus" w:cs="NoorLotus"/>
          <w:rtl/>
        </w:rPr>
        <w:t xml:space="preserve"> ولی بنا</w:t>
      </w:r>
      <w:r w:rsidR="005C1B0A">
        <w:rPr>
          <w:rFonts w:ascii="NoorLotus" w:hAnsi="NoorLotus" w:cs="NoorLotus" w:hint="cs"/>
          <w:rtl/>
        </w:rPr>
        <w:t xml:space="preserve"> </w:t>
      </w:r>
      <w:r w:rsidR="0032587B" w:rsidRPr="00F91B0F">
        <w:rPr>
          <w:rFonts w:ascii="NoorLotus" w:hAnsi="NoorLotus" w:cs="NoorLotus"/>
          <w:rtl/>
        </w:rPr>
        <w:t xml:space="preserve">بر این که طهارت ثوب شرط نماز باشد اصل طهارت در این لباس با اصل طهارت در آن سکه تعارض می‌کند. </w:t>
      </w:r>
      <w:r w:rsidR="009E7522" w:rsidRPr="00F91B0F">
        <w:rPr>
          <w:rFonts w:ascii="NoorLotus" w:hAnsi="NoorLotus" w:cs="NoorLotus"/>
          <w:rtl/>
        </w:rPr>
        <w:t xml:space="preserve"> </w:t>
      </w:r>
    </w:p>
    <w:p w14:paraId="0613A627" w14:textId="77777777" w:rsidR="00935012" w:rsidRPr="00F91B0F" w:rsidRDefault="00935012" w:rsidP="005C1B0A">
      <w:pPr>
        <w:jc w:val="both"/>
        <w:rPr>
          <w:rFonts w:ascii="NoorLotus" w:hAnsi="NoorLotus" w:cs="NoorLotus"/>
          <w:rtl/>
        </w:rPr>
      </w:pPr>
    </w:p>
    <w:bookmarkEnd w:id="0"/>
    <w:p w14:paraId="25D1D80E" w14:textId="77777777" w:rsidR="00833C1E" w:rsidRPr="00F91B0F" w:rsidRDefault="00833C1E" w:rsidP="005C1B0A">
      <w:pPr>
        <w:jc w:val="both"/>
        <w:rPr>
          <w:rFonts w:ascii="NoorLotus" w:hAnsi="NoorLotus" w:cs="NoorLotus"/>
          <w:rtl/>
        </w:rPr>
      </w:pPr>
    </w:p>
    <w:sectPr w:rsidR="00833C1E" w:rsidRPr="00F91B0F" w:rsidSect="00833C1E">
      <w:headerReference w:type="even" r:id="rId7"/>
      <w:headerReference w:type="default" r:id="rId8"/>
      <w:footerReference w:type="even" r:id="rId9"/>
      <w:footerReference w:type="default" r:id="rId10"/>
      <w:pgSz w:w="12240" w:h="15840"/>
      <w:pgMar w:top="9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8998FC5" w16cex:dateUtc="2025-04-06T18:06:00Z"/>
  <w16cex:commentExtensible w16cex:durableId="371DE442" w16cex:dateUtc="2025-04-06T10:06:00Z"/>
  <w16cex:commentExtensible w16cex:durableId="5E3AA3D5" w16cex:dateUtc="2025-04-06T10: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8BECCD5" w16cid:durableId="08998FC5"/>
  <w16cid:commentId w16cid:paraId="24E8F5C0" w16cid:durableId="371DE442"/>
  <w16cid:commentId w16cid:paraId="0DB8933F" w16cid:durableId="5E3AA3D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20DE07" w14:textId="77777777" w:rsidR="002C66DD" w:rsidRDefault="002C66DD" w:rsidP="00833C1E">
      <w:pPr>
        <w:spacing w:after="0" w:line="240" w:lineRule="auto"/>
      </w:pPr>
      <w:r>
        <w:separator/>
      </w:r>
    </w:p>
  </w:endnote>
  <w:endnote w:type="continuationSeparator" w:id="0">
    <w:p w14:paraId="7A039429" w14:textId="77777777" w:rsidR="002C66DD" w:rsidRDefault="002C66DD" w:rsidP="00833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NoorLotus">
    <w:panose1 w:val="00000000000000000000"/>
    <w:charset w:val="00"/>
    <w:family w:val="auto"/>
    <w:pitch w:val="variable"/>
    <w:sig w:usb0="80002007" w:usb1="80002000" w:usb2="00000008" w:usb3="00000000" w:csb0="00000043"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CB7B67" w14:textId="77777777" w:rsidR="00A12912" w:rsidRDefault="00A12912" w:rsidP="007F1053">
    <w:pPr>
      <w:pStyle w:val="Footer"/>
    </w:pPr>
  </w:p>
  <w:p w14:paraId="1E49FC28" w14:textId="77777777" w:rsidR="00A12912" w:rsidRDefault="00A12912" w:rsidP="007F1053"/>
  <w:p w14:paraId="175B46ED" w14:textId="77777777" w:rsidR="00A12912" w:rsidRDefault="00A12912"/>
  <w:p w14:paraId="23BCB503" w14:textId="77777777" w:rsidR="00A12912" w:rsidRDefault="00A12912"/>
  <w:p w14:paraId="1978EF70" w14:textId="77777777" w:rsidR="00A12912" w:rsidRDefault="00A12912" w:rsidP="007F105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51983836"/>
      <w:docPartObj>
        <w:docPartGallery w:val="Page Numbers (Bottom of Page)"/>
        <w:docPartUnique/>
      </w:docPartObj>
    </w:sdtPr>
    <w:sdtEndPr>
      <w:rPr>
        <w:noProof/>
      </w:rPr>
    </w:sdtEndPr>
    <w:sdtContent>
      <w:p w14:paraId="6DC8D93D" w14:textId="77777777" w:rsidR="00A12912" w:rsidRDefault="002C66DD" w:rsidP="00822C53">
        <w:pPr>
          <w:pStyle w:val="Footer"/>
          <w:jc w:val="center"/>
        </w:pPr>
        <w:r>
          <w:fldChar w:fldCharType="begin"/>
        </w:r>
        <w:r>
          <w:instrText xml:space="preserve"> PAGE   \* MERGEFORMAT </w:instrText>
        </w:r>
        <w:r>
          <w:fldChar w:fldCharType="separate"/>
        </w:r>
        <w:r w:rsidR="005C29D5">
          <w:rPr>
            <w:noProof/>
            <w:rtl/>
          </w:rPr>
          <w:t>9</w:t>
        </w:r>
        <w:r>
          <w:rPr>
            <w:noProof/>
          </w:rPr>
          <w:fldChar w:fldCharType="end"/>
        </w:r>
      </w:p>
    </w:sdtContent>
  </w:sdt>
  <w:p w14:paraId="4D42EEB9" w14:textId="77777777" w:rsidR="00A12912" w:rsidRDefault="00A12912" w:rsidP="007F105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A4CE93" w14:textId="77777777" w:rsidR="002C66DD" w:rsidRDefault="002C66DD" w:rsidP="00833C1E">
      <w:pPr>
        <w:spacing w:after="0" w:line="240" w:lineRule="auto"/>
      </w:pPr>
      <w:r>
        <w:separator/>
      </w:r>
    </w:p>
  </w:footnote>
  <w:footnote w:type="continuationSeparator" w:id="0">
    <w:p w14:paraId="75F64567" w14:textId="77777777" w:rsidR="002C66DD" w:rsidRDefault="002C66DD" w:rsidP="00833C1E">
      <w:pPr>
        <w:spacing w:after="0" w:line="240" w:lineRule="auto"/>
      </w:pPr>
      <w:r>
        <w:continuationSeparator/>
      </w:r>
    </w:p>
  </w:footnote>
  <w:footnote w:id="1">
    <w:p w14:paraId="6983DC27" w14:textId="77777777" w:rsidR="00880EE8" w:rsidRPr="00460B82" w:rsidRDefault="00880EE8" w:rsidP="00880EE8">
      <w:pPr>
        <w:pStyle w:val="FootnoteText"/>
        <w:rPr>
          <w:rFonts w:ascii="NoorLotus" w:hAnsi="NoorLotus" w:cs="NoorLotus"/>
          <w:color w:val="3C3C3C"/>
          <w:rtl/>
          <w:lang w:bidi="ar-SA"/>
        </w:rPr>
      </w:pPr>
      <w:r w:rsidRPr="00460B82">
        <w:rPr>
          <w:rStyle w:val="FootnoteReference"/>
          <w:rFonts w:ascii="NoorLotus" w:hAnsi="NoorLotus" w:cs="NoorLotus"/>
          <w:color w:val="3C3C3C"/>
        </w:rPr>
        <w:footnoteRef/>
      </w:r>
      <w:r w:rsidRPr="00460B82">
        <w:rPr>
          <w:rFonts w:ascii="Cambria" w:hAnsi="Cambria" w:cs="Cambria" w:hint="cs"/>
          <w:color w:val="3C3C3C"/>
          <w:rtl/>
        </w:rPr>
        <w:t> </w:t>
      </w:r>
      <w:r w:rsidRPr="00460B82">
        <w:rPr>
          <w:rFonts w:ascii="NoorLotus" w:hAnsi="NoorLotus" w:cs="NoorLotus" w:hint="cs"/>
          <w:color w:val="3C3C3C"/>
          <w:rtl/>
        </w:rPr>
        <w:t>خوئی</w:t>
      </w:r>
      <w:r w:rsidRPr="00460B82">
        <w:rPr>
          <w:rFonts w:ascii="NoorLotus" w:hAnsi="NoorLotus" w:cs="NoorLotus"/>
          <w:color w:val="3C3C3C"/>
          <w:rtl/>
        </w:rPr>
        <w:t xml:space="preserve"> </w:t>
      </w:r>
      <w:r w:rsidRPr="00460B82">
        <w:rPr>
          <w:rFonts w:ascii="NoorLotus" w:hAnsi="NoorLotus" w:cs="NoorLotus" w:hint="cs"/>
          <w:color w:val="3C3C3C"/>
          <w:rtl/>
        </w:rPr>
        <w:t>ابوالقاسم</w:t>
      </w:r>
      <w:r w:rsidRPr="00460B82">
        <w:rPr>
          <w:rFonts w:ascii="NoorLotus" w:hAnsi="NoorLotus" w:cs="NoorLotus"/>
          <w:color w:val="3C3C3C"/>
          <w:rtl/>
        </w:rPr>
        <w:t>. مصباح الأصول. ج 2، مکتبة الداوري، 1422، ص 357.</w:t>
      </w:r>
    </w:p>
  </w:footnote>
  <w:footnote w:id="2">
    <w:p w14:paraId="07C86102" w14:textId="77777777" w:rsidR="001B723C" w:rsidRPr="00460B82" w:rsidRDefault="001B723C" w:rsidP="001B723C">
      <w:pPr>
        <w:pStyle w:val="FootnoteText"/>
        <w:rPr>
          <w:rFonts w:ascii="NoorLotus" w:hAnsi="NoorLotus" w:cs="NoorLotus"/>
          <w:color w:val="3C3C3C"/>
          <w:rtl/>
          <w:lang w:bidi="ar-SA"/>
        </w:rPr>
      </w:pPr>
      <w:r w:rsidRPr="00460B82">
        <w:rPr>
          <w:rStyle w:val="FootnoteReference"/>
          <w:rFonts w:ascii="NoorLotus" w:hAnsi="NoorLotus" w:cs="NoorLotus"/>
          <w:color w:val="3C3C3C"/>
        </w:rPr>
        <w:footnoteRef/>
      </w:r>
      <w:r w:rsidRPr="00460B82">
        <w:rPr>
          <w:rFonts w:ascii="Cambria" w:hAnsi="Cambria" w:cs="Cambria" w:hint="cs"/>
          <w:color w:val="3C3C3C"/>
          <w:rtl/>
        </w:rPr>
        <w:t> </w:t>
      </w:r>
      <w:r w:rsidRPr="00460B82">
        <w:rPr>
          <w:rFonts w:ascii="NoorLotus" w:hAnsi="NoorLotus" w:cs="NoorLotus" w:hint="cs"/>
          <w:color w:val="3C3C3C"/>
          <w:rtl/>
        </w:rPr>
        <w:t>خوئی</w:t>
      </w:r>
      <w:r w:rsidRPr="00460B82">
        <w:rPr>
          <w:rFonts w:ascii="NoorLotus" w:hAnsi="NoorLotus" w:cs="NoorLotus"/>
          <w:color w:val="3C3C3C"/>
          <w:rtl/>
        </w:rPr>
        <w:t xml:space="preserve"> </w:t>
      </w:r>
      <w:r w:rsidRPr="00460B82">
        <w:rPr>
          <w:rFonts w:ascii="NoorLotus" w:hAnsi="NoorLotus" w:cs="NoorLotus" w:hint="cs"/>
          <w:color w:val="3C3C3C"/>
          <w:rtl/>
        </w:rPr>
        <w:t>سید</w:t>
      </w:r>
      <w:r w:rsidRPr="00460B82">
        <w:rPr>
          <w:rFonts w:ascii="NoorLotus" w:hAnsi="NoorLotus" w:cs="NoorLotus"/>
          <w:color w:val="3C3C3C"/>
          <w:rtl/>
        </w:rPr>
        <w:t xml:space="preserve"> </w:t>
      </w:r>
      <w:r w:rsidRPr="00460B82">
        <w:rPr>
          <w:rFonts w:ascii="NoorLotus" w:hAnsi="NoorLotus" w:cs="NoorLotus" w:hint="cs"/>
          <w:color w:val="3C3C3C"/>
          <w:rtl/>
        </w:rPr>
        <w:t>ابوالقاسم</w:t>
      </w:r>
      <w:r w:rsidRPr="00460B82">
        <w:rPr>
          <w:rFonts w:ascii="NoorLotus" w:hAnsi="NoorLotus" w:cs="NoorLotus"/>
          <w:color w:val="3C3C3C"/>
          <w:rtl/>
        </w:rPr>
        <w:t>. موسوعة الإمام الخوئي. ج 6، مؤسسة إحياء آثار الامام الخوئي، 1418، ص 94.</w:t>
      </w:r>
    </w:p>
  </w:footnote>
  <w:footnote w:id="3">
    <w:p w14:paraId="226A183D" w14:textId="77777777" w:rsidR="00880EE8" w:rsidRPr="00460B82" w:rsidRDefault="00880EE8" w:rsidP="00880EE8">
      <w:pPr>
        <w:pStyle w:val="FootnoteText"/>
        <w:rPr>
          <w:rFonts w:ascii="NoorLotus" w:hAnsi="NoorLotus" w:cs="NoorLotus"/>
          <w:color w:val="3C3C3C"/>
          <w:rtl/>
          <w:lang w:bidi="ar-SA"/>
        </w:rPr>
      </w:pPr>
      <w:r w:rsidRPr="00460B82">
        <w:rPr>
          <w:rStyle w:val="FootnoteReference"/>
          <w:rFonts w:ascii="NoorLotus" w:hAnsi="NoorLotus" w:cs="NoorLotus"/>
          <w:color w:val="3C3C3C"/>
        </w:rPr>
        <w:footnoteRef/>
      </w:r>
      <w:r w:rsidRPr="00460B82">
        <w:rPr>
          <w:rFonts w:ascii="Cambria" w:hAnsi="Cambria" w:cs="Cambria" w:hint="cs"/>
          <w:color w:val="3C3C3C"/>
          <w:rtl/>
        </w:rPr>
        <w:t> </w:t>
      </w:r>
      <w:r w:rsidRPr="00460B82">
        <w:rPr>
          <w:rFonts w:ascii="NoorLotus" w:hAnsi="NoorLotus" w:cs="NoorLotus" w:hint="cs"/>
          <w:color w:val="3C3C3C"/>
          <w:rtl/>
        </w:rPr>
        <w:t>صدر</w:t>
      </w:r>
      <w:r w:rsidRPr="00460B82">
        <w:rPr>
          <w:rFonts w:ascii="NoorLotus" w:hAnsi="NoorLotus" w:cs="NoorLotus"/>
          <w:color w:val="3C3C3C"/>
          <w:rtl/>
        </w:rPr>
        <w:t xml:space="preserve"> </w:t>
      </w:r>
      <w:r w:rsidRPr="00460B82">
        <w:rPr>
          <w:rFonts w:ascii="NoorLotus" w:hAnsi="NoorLotus" w:cs="NoorLotus" w:hint="cs"/>
          <w:color w:val="3C3C3C"/>
          <w:rtl/>
        </w:rPr>
        <w:t>محمد</w:t>
      </w:r>
      <w:r w:rsidRPr="00460B82">
        <w:rPr>
          <w:rFonts w:ascii="NoorLotus" w:hAnsi="NoorLotus" w:cs="NoorLotus"/>
          <w:color w:val="3C3C3C"/>
          <w:rtl/>
        </w:rPr>
        <w:t xml:space="preserve"> </w:t>
      </w:r>
      <w:r w:rsidRPr="00460B82">
        <w:rPr>
          <w:rFonts w:ascii="NoorLotus" w:hAnsi="NoorLotus" w:cs="NoorLotus" w:hint="cs"/>
          <w:color w:val="3C3C3C"/>
          <w:rtl/>
        </w:rPr>
        <w:t>باقر</w:t>
      </w:r>
      <w:r w:rsidRPr="00460B82">
        <w:rPr>
          <w:rFonts w:ascii="NoorLotus" w:hAnsi="NoorLotus" w:cs="NoorLotus"/>
          <w:color w:val="3C3C3C"/>
          <w:rtl/>
        </w:rPr>
        <w:t>. بحوث في علم الأصول (الهاشمي الشاهرودي). ج 5، مؤسسة دائرة معارف الفقه الاسلامي، 1417، ص 181.</w:t>
      </w:r>
    </w:p>
  </w:footnote>
  <w:footnote w:id="4">
    <w:p w14:paraId="44338A16" w14:textId="7E68668A" w:rsidR="001B723C" w:rsidRPr="00460B82" w:rsidRDefault="001B723C" w:rsidP="001B723C">
      <w:pPr>
        <w:pStyle w:val="FootnoteText"/>
        <w:rPr>
          <w:rFonts w:ascii="NoorLotus" w:hAnsi="NoorLotus" w:cs="NoorLotus"/>
        </w:rPr>
      </w:pPr>
      <w:r w:rsidRPr="00460B82">
        <w:rPr>
          <w:rStyle w:val="FootnoteReference"/>
          <w:rFonts w:ascii="NoorLotus" w:hAnsi="NoorLotus" w:cs="NoorLotus"/>
        </w:rPr>
        <w:footnoteRef/>
      </w:r>
      <w:r w:rsidRPr="00460B82">
        <w:rPr>
          <w:rFonts w:ascii="NoorLotus" w:hAnsi="NoorLotus" w:cs="NoorLotus"/>
          <w:rtl/>
        </w:rPr>
        <w:t xml:space="preserve"> وسائل الشیعة، ج17، ص87، ح1.</w:t>
      </w:r>
    </w:p>
  </w:footnote>
  <w:footnote w:id="5">
    <w:p w14:paraId="2BBA611C" w14:textId="77777777" w:rsidR="00DF2D64" w:rsidRPr="00460B82" w:rsidRDefault="00DF2D64" w:rsidP="00DF2D64">
      <w:pPr>
        <w:pStyle w:val="FootnoteText"/>
        <w:rPr>
          <w:rFonts w:ascii="NoorLotus" w:hAnsi="NoorLotus" w:cs="NoorLotus"/>
        </w:rPr>
      </w:pPr>
      <w:r w:rsidRPr="00460B82">
        <w:rPr>
          <w:rStyle w:val="FootnoteReference"/>
          <w:rFonts w:ascii="NoorLotus" w:hAnsi="NoorLotus" w:cs="NoorLotus"/>
        </w:rPr>
        <w:footnoteRef/>
      </w:r>
      <w:r w:rsidRPr="00460B82">
        <w:rPr>
          <w:rFonts w:ascii="NoorLotus" w:hAnsi="NoorLotus" w:cs="NoorLotus"/>
          <w:rtl/>
        </w:rPr>
        <w:t xml:space="preserve"> وسائل الشیعة، شیخ حر عاملی، محمد بن الحسن، ج1، ص315، ح1.</w:t>
      </w:r>
    </w:p>
  </w:footnote>
  <w:footnote w:id="6">
    <w:p w14:paraId="63D3E185" w14:textId="77777777" w:rsidR="00DF2D64" w:rsidRPr="00460B82" w:rsidRDefault="00DF2D64" w:rsidP="00DF2D64">
      <w:pPr>
        <w:pStyle w:val="FootnoteText"/>
        <w:rPr>
          <w:rFonts w:ascii="NoorLotus" w:hAnsi="NoorLotus" w:cs="NoorLotus"/>
          <w:color w:val="3C3C3C"/>
          <w:rtl/>
          <w:lang w:bidi="ar-SA"/>
        </w:rPr>
      </w:pPr>
      <w:r w:rsidRPr="00460B82">
        <w:rPr>
          <w:rStyle w:val="FootnoteReference"/>
          <w:rFonts w:ascii="NoorLotus" w:hAnsi="NoorLotus" w:cs="NoorLotus"/>
          <w:color w:val="3C3C3C"/>
        </w:rPr>
        <w:footnoteRef/>
      </w:r>
      <w:r w:rsidRPr="00460B82">
        <w:rPr>
          <w:rFonts w:ascii="Cambria" w:hAnsi="Cambria" w:cs="Cambria" w:hint="cs"/>
          <w:color w:val="3C3C3C"/>
          <w:rtl/>
        </w:rPr>
        <w:t> </w:t>
      </w:r>
      <w:r w:rsidRPr="00460B82">
        <w:rPr>
          <w:rFonts w:ascii="NoorLotus" w:hAnsi="NoorLotus" w:cs="NoorLotus" w:hint="cs"/>
          <w:color w:val="3C3C3C"/>
          <w:rtl/>
        </w:rPr>
        <w:t>خوئی</w:t>
      </w:r>
      <w:r w:rsidRPr="00460B82">
        <w:rPr>
          <w:rFonts w:ascii="NoorLotus" w:hAnsi="NoorLotus" w:cs="NoorLotus"/>
          <w:color w:val="3C3C3C"/>
          <w:rtl/>
        </w:rPr>
        <w:t xml:space="preserve"> </w:t>
      </w:r>
      <w:r w:rsidRPr="00460B82">
        <w:rPr>
          <w:rFonts w:ascii="NoorLotus" w:hAnsi="NoorLotus" w:cs="NoorLotus" w:hint="cs"/>
          <w:color w:val="3C3C3C"/>
          <w:rtl/>
        </w:rPr>
        <w:t>ابوالقاسم</w:t>
      </w:r>
      <w:r w:rsidRPr="00460B82">
        <w:rPr>
          <w:rFonts w:ascii="NoorLotus" w:hAnsi="NoorLotus" w:cs="NoorLotus"/>
          <w:color w:val="3C3C3C"/>
          <w:rtl/>
        </w:rPr>
        <w:t>. مصباح الأصول. ج 3، مکتبة الداوري، 1422، ص 56.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1AC9B0" w14:textId="77777777" w:rsidR="00A12912" w:rsidRDefault="00A12912" w:rsidP="007F1053">
    <w:pPr>
      <w:pStyle w:val="Header"/>
    </w:pPr>
  </w:p>
  <w:p w14:paraId="07B84F31" w14:textId="77777777" w:rsidR="00A12912" w:rsidRDefault="00A12912" w:rsidP="007F1053"/>
  <w:p w14:paraId="44C2ADCB" w14:textId="77777777" w:rsidR="00A12912" w:rsidRDefault="00A12912"/>
  <w:p w14:paraId="7B9217EA" w14:textId="77777777" w:rsidR="00A12912" w:rsidRDefault="00A12912"/>
  <w:p w14:paraId="2EAC5DAD" w14:textId="77777777" w:rsidR="00A12912" w:rsidRDefault="00A12912" w:rsidP="007F105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A025C" w14:textId="3D65D04D" w:rsidR="00A12912" w:rsidRPr="009E10DD" w:rsidRDefault="002C66DD" w:rsidP="00DF4ADB">
    <w:pPr>
      <w:pStyle w:val="Header"/>
      <w:pBdr>
        <w:top w:val="double" w:sz="4" w:space="1" w:color="auto"/>
        <w:left w:val="double" w:sz="4" w:space="4" w:color="auto"/>
        <w:bottom w:val="double" w:sz="4" w:space="4" w:color="auto"/>
        <w:right w:val="double" w:sz="4" w:space="4" w:color="auto"/>
      </w:pBdr>
      <w:tabs>
        <w:tab w:val="left" w:pos="720"/>
        <w:tab w:val="left" w:pos="4095"/>
      </w:tabs>
      <w:jc w:val="both"/>
      <w:rPr>
        <w:b w:val="0"/>
        <w:bCs w:val="0"/>
        <w:sz w:val="20"/>
        <w:szCs w:val="24"/>
      </w:rPr>
    </w:pPr>
    <w:r>
      <w:rPr>
        <w:rFonts w:hint="cs"/>
        <w:sz w:val="18"/>
        <w:szCs w:val="18"/>
        <w:rtl/>
      </w:rPr>
      <w:t>درس خارج اصول استاد شهیدی حفظه الله (دوره سوم، سال ششم)</w:t>
    </w:r>
    <w:r>
      <w:rPr>
        <w:rFonts w:hint="cs"/>
        <w:sz w:val="18"/>
        <w:szCs w:val="18"/>
        <w:rtl/>
      </w:rPr>
      <w:tab/>
    </w:r>
    <w:r>
      <w:rPr>
        <w:rFonts w:hint="cs"/>
        <w:sz w:val="18"/>
        <w:szCs w:val="18"/>
        <w:rtl/>
      </w:rPr>
      <w:tab/>
    </w:r>
    <w:r>
      <w:rPr>
        <w:rFonts w:hint="cs"/>
        <w:sz w:val="18"/>
        <w:szCs w:val="18"/>
        <w:rtl/>
      </w:rPr>
      <w:tab/>
      <w:t>جلسه:</w:t>
    </w:r>
    <w:r w:rsidR="00935012">
      <w:rPr>
        <w:rFonts w:hint="cs"/>
        <w:sz w:val="18"/>
        <w:szCs w:val="18"/>
        <w:rtl/>
      </w:rPr>
      <w:t>109</w:t>
    </w:r>
    <w:r>
      <w:rPr>
        <w:sz w:val="18"/>
        <w:szCs w:val="18"/>
        <w:rtl/>
      </w:rPr>
      <w:t>(تاری</w:t>
    </w:r>
    <w:r>
      <w:rPr>
        <w:rFonts w:hint="cs"/>
        <w:sz w:val="18"/>
        <w:szCs w:val="18"/>
        <w:rtl/>
      </w:rPr>
      <w:t>خ:</w:t>
    </w:r>
    <w:r w:rsidR="00935012">
      <w:rPr>
        <w:rFonts w:hint="cs"/>
        <w:sz w:val="18"/>
        <w:szCs w:val="18"/>
        <w:rtl/>
      </w:rPr>
      <w:t>17</w:t>
    </w:r>
    <w:r>
      <w:rPr>
        <w:rFonts w:hint="cs"/>
        <w:sz w:val="18"/>
        <w:szCs w:val="18"/>
        <w:rtl/>
      </w:rPr>
      <w:t>/01</w:t>
    </w:r>
    <w:r>
      <w:rPr>
        <w:sz w:val="18"/>
        <w:szCs w:val="18"/>
        <w:rtl/>
      </w:rPr>
      <w:t>/</w:t>
    </w:r>
    <w:r>
      <w:rPr>
        <w:rFonts w:hint="cs"/>
        <w:sz w:val="18"/>
        <w:szCs w:val="18"/>
        <w:rtl/>
      </w:rPr>
      <w:t>1403</w:t>
    </w:r>
    <w:r>
      <w:rPr>
        <w:sz w:val="18"/>
        <w:szCs w:val="18"/>
        <w:rtl/>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C1E"/>
    <w:rsid w:val="0004076F"/>
    <w:rsid w:val="00041670"/>
    <w:rsid w:val="00044CD9"/>
    <w:rsid w:val="00054BBF"/>
    <w:rsid w:val="00072ADE"/>
    <w:rsid w:val="00084A6D"/>
    <w:rsid w:val="000A64B6"/>
    <w:rsid w:val="000B2284"/>
    <w:rsid w:val="000B3C7B"/>
    <w:rsid w:val="000B7F56"/>
    <w:rsid w:val="000C6212"/>
    <w:rsid w:val="000C6E0A"/>
    <w:rsid w:val="000D0A6C"/>
    <w:rsid w:val="000D2C99"/>
    <w:rsid w:val="000D56D9"/>
    <w:rsid w:val="000D6037"/>
    <w:rsid w:val="000E2CB6"/>
    <w:rsid w:val="000F50A2"/>
    <w:rsid w:val="00135146"/>
    <w:rsid w:val="001416F8"/>
    <w:rsid w:val="00142332"/>
    <w:rsid w:val="00165720"/>
    <w:rsid w:val="0016593D"/>
    <w:rsid w:val="001A1C59"/>
    <w:rsid w:val="001B3E1D"/>
    <w:rsid w:val="001B723C"/>
    <w:rsid w:val="001D747F"/>
    <w:rsid w:val="001E7EE2"/>
    <w:rsid w:val="00222CA7"/>
    <w:rsid w:val="00227A38"/>
    <w:rsid w:val="00234EAF"/>
    <w:rsid w:val="002778C4"/>
    <w:rsid w:val="00286187"/>
    <w:rsid w:val="00295B60"/>
    <w:rsid w:val="002A64A8"/>
    <w:rsid w:val="002B380E"/>
    <w:rsid w:val="002B7A5C"/>
    <w:rsid w:val="002C07BD"/>
    <w:rsid w:val="002C66DD"/>
    <w:rsid w:val="002D4AEA"/>
    <w:rsid w:val="002D51F5"/>
    <w:rsid w:val="002E08B3"/>
    <w:rsid w:val="00306053"/>
    <w:rsid w:val="00324FAD"/>
    <w:rsid w:val="0032587B"/>
    <w:rsid w:val="003428C8"/>
    <w:rsid w:val="003444C1"/>
    <w:rsid w:val="003627A6"/>
    <w:rsid w:val="00397D11"/>
    <w:rsid w:val="003A3E47"/>
    <w:rsid w:val="003E684D"/>
    <w:rsid w:val="00411180"/>
    <w:rsid w:val="00460B82"/>
    <w:rsid w:val="00460EB6"/>
    <w:rsid w:val="0048019E"/>
    <w:rsid w:val="00490762"/>
    <w:rsid w:val="004A18EC"/>
    <w:rsid w:val="004B4296"/>
    <w:rsid w:val="004C56BB"/>
    <w:rsid w:val="004D4BB3"/>
    <w:rsid w:val="004E202E"/>
    <w:rsid w:val="004F73C3"/>
    <w:rsid w:val="00502EB6"/>
    <w:rsid w:val="005046BC"/>
    <w:rsid w:val="00506964"/>
    <w:rsid w:val="0051497C"/>
    <w:rsid w:val="005258DE"/>
    <w:rsid w:val="0053071B"/>
    <w:rsid w:val="005327ED"/>
    <w:rsid w:val="00546006"/>
    <w:rsid w:val="00563A81"/>
    <w:rsid w:val="005807C6"/>
    <w:rsid w:val="00581D36"/>
    <w:rsid w:val="00592044"/>
    <w:rsid w:val="005A6D84"/>
    <w:rsid w:val="005C1B0A"/>
    <w:rsid w:val="005C29D5"/>
    <w:rsid w:val="005D01EA"/>
    <w:rsid w:val="005E1CF8"/>
    <w:rsid w:val="005E5910"/>
    <w:rsid w:val="005F34B5"/>
    <w:rsid w:val="006010F2"/>
    <w:rsid w:val="00613726"/>
    <w:rsid w:val="00632268"/>
    <w:rsid w:val="00654BCF"/>
    <w:rsid w:val="00663B03"/>
    <w:rsid w:val="006668C8"/>
    <w:rsid w:val="00685125"/>
    <w:rsid w:val="00692DB3"/>
    <w:rsid w:val="0069428B"/>
    <w:rsid w:val="00695EBD"/>
    <w:rsid w:val="006D3183"/>
    <w:rsid w:val="006E4233"/>
    <w:rsid w:val="007078F9"/>
    <w:rsid w:val="007153E4"/>
    <w:rsid w:val="0073266F"/>
    <w:rsid w:val="007666E8"/>
    <w:rsid w:val="007866CD"/>
    <w:rsid w:val="00795C18"/>
    <w:rsid w:val="007B1872"/>
    <w:rsid w:val="007C0A92"/>
    <w:rsid w:val="007C2B5B"/>
    <w:rsid w:val="00833C1E"/>
    <w:rsid w:val="00841BE3"/>
    <w:rsid w:val="0084497F"/>
    <w:rsid w:val="0084785D"/>
    <w:rsid w:val="00851583"/>
    <w:rsid w:val="00876045"/>
    <w:rsid w:val="00877DCF"/>
    <w:rsid w:val="00880EE8"/>
    <w:rsid w:val="00894249"/>
    <w:rsid w:val="008A2B1E"/>
    <w:rsid w:val="008A3BF1"/>
    <w:rsid w:val="008B63AF"/>
    <w:rsid w:val="008C0BFD"/>
    <w:rsid w:val="008F323C"/>
    <w:rsid w:val="00935012"/>
    <w:rsid w:val="0093779E"/>
    <w:rsid w:val="009412B4"/>
    <w:rsid w:val="00953F7A"/>
    <w:rsid w:val="009548CC"/>
    <w:rsid w:val="009605FA"/>
    <w:rsid w:val="0097457C"/>
    <w:rsid w:val="00983A7B"/>
    <w:rsid w:val="00990F1A"/>
    <w:rsid w:val="009A48B0"/>
    <w:rsid w:val="009C530C"/>
    <w:rsid w:val="009D5B84"/>
    <w:rsid w:val="009E0764"/>
    <w:rsid w:val="009E7522"/>
    <w:rsid w:val="009F1CF2"/>
    <w:rsid w:val="00A12912"/>
    <w:rsid w:val="00A134C8"/>
    <w:rsid w:val="00A143A3"/>
    <w:rsid w:val="00A35632"/>
    <w:rsid w:val="00A574F3"/>
    <w:rsid w:val="00A618A6"/>
    <w:rsid w:val="00A767F0"/>
    <w:rsid w:val="00A811D2"/>
    <w:rsid w:val="00B07915"/>
    <w:rsid w:val="00B441FE"/>
    <w:rsid w:val="00B62E78"/>
    <w:rsid w:val="00B67C45"/>
    <w:rsid w:val="00B71FEA"/>
    <w:rsid w:val="00B74324"/>
    <w:rsid w:val="00B84ED8"/>
    <w:rsid w:val="00BA0119"/>
    <w:rsid w:val="00BA0FBF"/>
    <w:rsid w:val="00BB5D58"/>
    <w:rsid w:val="00BC48F8"/>
    <w:rsid w:val="00BD44A6"/>
    <w:rsid w:val="00BD73EF"/>
    <w:rsid w:val="00BE6538"/>
    <w:rsid w:val="00BE7593"/>
    <w:rsid w:val="00BF361F"/>
    <w:rsid w:val="00C14370"/>
    <w:rsid w:val="00C34992"/>
    <w:rsid w:val="00C43AD0"/>
    <w:rsid w:val="00C9084D"/>
    <w:rsid w:val="00C93492"/>
    <w:rsid w:val="00CE2F49"/>
    <w:rsid w:val="00D003CB"/>
    <w:rsid w:val="00D25B5B"/>
    <w:rsid w:val="00D30C7D"/>
    <w:rsid w:val="00D450BF"/>
    <w:rsid w:val="00D565F2"/>
    <w:rsid w:val="00D606D2"/>
    <w:rsid w:val="00D66DC0"/>
    <w:rsid w:val="00D70A3D"/>
    <w:rsid w:val="00D85247"/>
    <w:rsid w:val="00D87C17"/>
    <w:rsid w:val="00D87E0C"/>
    <w:rsid w:val="00DC7335"/>
    <w:rsid w:val="00DD59BE"/>
    <w:rsid w:val="00DE6A81"/>
    <w:rsid w:val="00DF2D64"/>
    <w:rsid w:val="00E7183A"/>
    <w:rsid w:val="00E9644F"/>
    <w:rsid w:val="00EB258D"/>
    <w:rsid w:val="00EC3F34"/>
    <w:rsid w:val="00EC6D28"/>
    <w:rsid w:val="00ED5498"/>
    <w:rsid w:val="00EE6D12"/>
    <w:rsid w:val="00EF6EE3"/>
    <w:rsid w:val="00EF7D37"/>
    <w:rsid w:val="00F0427F"/>
    <w:rsid w:val="00F110E4"/>
    <w:rsid w:val="00F313EE"/>
    <w:rsid w:val="00F34B9B"/>
    <w:rsid w:val="00F42A42"/>
    <w:rsid w:val="00F473D7"/>
    <w:rsid w:val="00F91B0F"/>
    <w:rsid w:val="00FC4DDE"/>
    <w:rsid w:val="00FE2293"/>
    <w:rsid w:val="00FF4115"/>
    <w:rsid w:val="00FF620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A01CC"/>
  <w15:chartTrackingRefBased/>
  <w15:docId w15:val="{9EBA040C-7741-43EC-BB1A-EA89F609C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3C1E"/>
    <w:pPr>
      <w:bidi/>
    </w:pPr>
    <w:rPr>
      <w:rFonts w:cs="B Badr"/>
      <w:szCs w:val="28"/>
    </w:rPr>
  </w:style>
  <w:style w:type="paragraph" w:styleId="Heading1">
    <w:name w:val="heading 1"/>
    <w:basedOn w:val="Normal"/>
    <w:next w:val="Normal"/>
    <w:link w:val="Heading1Char"/>
    <w:qFormat/>
    <w:rsid w:val="00F91B0F"/>
    <w:pPr>
      <w:keepNext/>
      <w:keepLines/>
      <w:outlineLvl w:val="0"/>
    </w:pPr>
    <w:rPr>
      <w:rFonts w:asciiTheme="majorHAnsi" w:eastAsiaTheme="majorEastAsia" w:hAnsiTheme="majorHAnsi" w:cs="NoorLotus"/>
      <w:b/>
      <w:bCs/>
      <w:color w:val="FF0000"/>
    </w:rPr>
  </w:style>
  <w:style w:type="paragraph" w:styleId="Heading2">
    <w:name w:val="heading 2"/>
    <w:basedOn w:val="Heading4"/>
    <w:next w:val="Normal"/>
    <w:link w:val="Heading2Char"/>
    <w:uiPriority w:val="1"/>
    <w:unhideWhenUsed/>
    <w:qFormat/>
    <w:rsid w:val="00F91B0F"/>
    <w:pPr>
      <w:outlineLvl w:val="1"/>
    </w:pPr>
    <w:rPr>
      <w:rFonts w:cs="NoorLotus"/>
      <w:bCs/>
      <w:i w:val="0"/>
      <w:iCs w:val="0"/>
      <w:color w:val="FF0000"/>
      <w:lang w:bidi="ar-SA"/>
    </w:rPr>
  </w:style>
  <w:style w:type="paragraph" w:styleId="Heading3">
    <w:name w:val="heading 3"/>
    <w:basedOn w:val="Normal"/>
    <w:next w:val="Normal"/>
    <w:link w:val="Heading3Char"/>
    <w:uiPriority w:val="9"/>
    <w:semiHidden/>
    <w:unhideWhenUsed/>
    <w:qFormat/>
    <w:rsid w:val="00F91B0F"/>
    <w:pPr>
      <w:keepNext/>
      <w:keepLines/>
      <w:spacing w:before="160" w:after="80"/>
      <w:outlineLvl w:val="2"/>
    </w:pPr>
    <w:rPr>
      <w:rFonts w:eastAsiaTheme="majorEastAsia" w:cs="NoorLotus"/>
      <w:bCs/>
      <w:color w:val="FF0000"/>
    </w:rPr>
  </w:style>
  <w:style w:type="paragraph" w:styleId="Heading4">
    <w:name w:val="heading 4"/>
    <w:basedOn w:val="Normal"/>
    <w:next w:val="Normal"/>
    <w:link w:val="Heading4Char"/>
    <w:uiPriority w:val="9"/>
    <w:semiHidden/>
    <w:unhideWhenUsed/>
    <w:qFormat/>
    <w:rsid w:val="002778C4"/>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833C1E"/>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833C1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3C1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3C1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3C1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1B0F"/>
    <w:rPr>
      <w:rFonts w:asciiTheme="majorHAnsi" w:eastAsiaTheme="majorEastAsia" w:hAnsiTheme="majorHAnsi" w:cs="NoorLotus"/>
      <w:b/>
      <w:bCs/>
      <w:color w:val="FF0000"/>
      <w:szCs w:val="28"/>
    </w:rPr>
  </w:style>
  <w:style w:type="character" w:customStyle="1" w:styleId="Heading2Char">
    <w:name w:val="Heading 2 Char"/>
    <w:basedOn w:val="DefaultParagraphFont"/>
    <w:link w:val="Heading2"/>
    <w:uiPriority w:val="1"/>
    <w:rsid w:val="00F91B0F"/>
    <w:rPr>
      <w:rFonts w:eastAsiaTheme="majorEastAsia" w:cs="NoorLotus"/>
      <w:bCs/>
      <w:color w:val="FF0000"/>
      <w:szCs w:val="28"/>
      <w:lang w:bidi="ar-SA"/>
    </w:rPr>
  </w:style>
  <w:style w:type="character" w:customStyle="1" w:styleId="Heading4Char">
    <w:name w:val="Heading 4 Char"/>
    <w:basedOn w:val="DefaultParagraphFont"/>
    <w:link w:val="Heading4"/>
    <w:uiPriority w:val="9"/>
    <w:semiHidden/>
    <w:rsid w:val="002778C4"/>
    <w:rPr>
      <w:rFonts w:eastAsiaTheme="majorEastAsia" w:cstheme="majorBidi"/>
      <w:i/>
      <w:iCs/>
      <w:color w:val="365F91" w:themeColor="accent1" w:themeShade="BF"/>
      <w:sz w:val="28"/>
      <w:szCs w:val="28"/>
    </w:rPr>
  </w:style>
  <w:style w:type="character" w:customStyle="1" w:styleId="Heading3Char">
    <w:name w:val="Heading 3 Char"/>
    <w:basedOn w:val="DefaultParagraphFont"/>
    <w:link w:val="Heading3"/>
    <w:uiPriority w:val="9"/>
    <w:semiHidden/>
    <w:rsid w:val="00F91B0F"/>
    <w:rPr>
      <w:rFonts w:eastAsiaTheme="majorEastAsia" w:cs="NoorLotus"/>
      <w:bCs/>
      <w:color w:val="FF0000"/>
      <w:szCs w:val="28"/>
    </w:rPr>
  </w:style>
  <w:style w:type="character" w:customStyle="1" w:styleId="Heading5Char">
    <w:name w:val="Heading 5 Char"/>
    <w:basedOn w:val="DefaultParagraphFont"/>
    <w:link w:val="Heading5"/>
    <w:uiPriority w:val="9"/>
    <w:semiHidden/>
    <w:rsid w:val="00833C1E"/>
    <w:rPr>
      <w:rFonts w:eastAsiaTheme="majorEastAsia" w:cstheme="majorBidi"/>
      <w:color w:val="365F91" w:themeColor="accent1" w:themeShade="BF"/>
      <w:sz w:val="28"/>
      <w:szCs w:val="28"/>
    </w:rPr>
  </w:style>
  <w:style w:type="character" w:customStyle="1" w:styleId="Heading6Char">
    <w:name w:val="Heading 6 Char"/>
    <w:basedOn w:val="DefaultParagraphFont"/>
    <w:link w:val="Heading6"/>
    <w:uiPriority w:val="9"/>
    <w:semiHidden/>
    <w:rsid w:val="00833C1E"/>
    <w:rPr>
      <w:rFonts w:eastAsiaTheme="majorEastAsia" w:cstheme="majorBidi"/>
      <w:i/>
      <w:iCs/>
      <w:color w:val="595959" w:themeColor="text1" w:themeTint="A6"/>
      <w:sz w:val="28"/>
      <w:szCs w:val="28"/>
    </w:rPr>
  </w:style>
  <w:style w:type="character" w:customStyle="1" w:styleId="Heading7Char">
    <w:name w:val="Heading 7 Char"/>
    <w:basedOn w:val="DefaultParagraphFont"/>
    <w:link w:val="Heading7"/>
    <w:uiPriority w:val="9"/>
    <w:semiHidden/>
    <w:rsid w:val="00833C1E"/>
    <w:rPr>
      <w:rFonts w:eastAsiaTheme="majorEastAsia" w:cstheme="majorBidi"/>
      <w:color w:val="595959" w:themeColor="text1" w:themeTint="A6"/>
      <w:sz w:val="28"/>
      <w:szCs w:val="28"/>
    </w:rPr>
  </w:style>
  <w:style w:type="character" w:customStyle="1" w:styleId="Heading8Char">
    <w:name w:val="Heading 8 Char"/>
    <w:basedOn w:val="DefaultParagraphFont"/>
    <w:link w:val="Heading8"/>
    <w:uiPriority w:val="9"/>
    <w:semiHidden/>
    <w:rsid w:val="00833C1E"/>
    <w:rPr>
      <w:rFonts w:eastAsiaTheme="majorEastAsia" w:cstheme="majorBidi"/>
      <w:i/>
      <w:iCs/>
      <w:color w:val="272727" w:themeColor="text1" w:themeTint="D8"/>
      <w:sz w:val="28"/>
      <w:szCs w:val="28"/>
    </w:rPr>
  </w:style>
  <w:style w:type="character" w:customStyle="1" w:styleId="Heading9Char">
    <w:name w:val="Heading 9 Char"/>
    <w:basedOn w:val="DefaultParagraphFont"/>
    <w:link w:val="Heading9"/>
    <w:uiPriority w:val="9"/>
    <w:semiHidden/>
    <w:rsid w:val="00833C1E"/>
    <w:rPr>
      <w:rFonts w:eastAsiaTheme="majorEastAsia" w:cstheme="majorBidi"/>
      <w:color w:val="272727" w:themeColor="text1" w:themeTint="D8"/>
      <w:sz w:val="28"/>
      <w:szCs w:val="28"/>
    </w:rPr>
  </w:style>
  <w:style w:type="paragraph" w:styleId="Title">
    <w:name w:val="Title"/>
    <w:basedOn w:val="Normal"/>
    <w:next w:val="Normal"/>
    <w:link w:val="TitleChar"/>
    <w:uiPriority w:val="10"/>
    <w:qFormat/>
    <w:rsid w:val="00833C1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3C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3C1E"/>
    <w:pPr>
      <w:numPr>
        <w:ilvl w:val="1"/>
      </w:numPr>
      <w:spacing w:after="160"/>
    </w:pPr>
    <w:rPr>
      <w:rFonts w:eastAsiaTheme="majorEastAsia" w:cstheme="majorBidi"/>
      <w:color w:val="595959" w:themeColor="text1" w:themeTint="A6"/>
      <w:spacing w:val="15"/>
    </w:rPr>
  </w:style>
  <w:style w:type="character" w:customStyle="1" w:styleId="SubtitleChar">
    <w:name w:val="Subtitle Char"/>
    <w:basedOn w:val="DefaultParagraphFont"/>
    <w:link w:val="Subtitle"/>
    <w:uiPriority w:val="11"/>
    <w:rsid w:val="00833C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3C1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33C1E"/>
    <w:rPr>
      <w:rFonts w:ascii="NoorLotus" w:hAnsi="NoorLotus" w:cs="B Badr"/>
      <w:i/>
      <w:iCs/>
      <w:color w:val="404040" w:themeColor="text1" w:themeTint="BF"/>
      <w:sz w:val="28"/>
      <w:szCs w:val="28"/>
    </w:rPr>
  </w:style>
  <w:style w:type="paragraph" w:styleId="ListParagraph">
    <w:name w:val="List Paragraph"/>
    <w:basedOn w:val="Normal"/>
    <w:uiPriority w:val="34"/>
    <w:qFormat/>
    <w:rsid w:val="00833C1E"/>
    <w:pPr>
      <w:ind w:left="720"/>
      <w:contextualSpacing/>
    </w:pPr>
  </w:style>
  <w:style w:type="character" w:styleId="IntenseEmphasis">
    <w:name w:val="Intense Emphasis"/>
    <w:basedOn w:val="DefaultParagraphFont"/>
    <w:uiPriority w:val="21"/>
    <w:qFormat/>
    <w:rsid w:val="00833C1E"/>
    <w:rPr>
      <w:i/>
      <w:iCs/>
      <w:color w:val="365F91" w:themeColor="accent1" w:themeShade="BF"/>
    </w:rPr>
  </w:style>
  <w:style w:type="paragraph" w:styleId="IntenseQuote">
    <w:name w:val="Intense Quote"/>
    <w:basedOn w:val="Normal"/>
    <w:next w:val="Normal"/>
    <w:link w:val="IntenseQuoteChar"/>
    <w:uiPriority w:val="30"/>
    <w:qFormat/>
    <w:rsid w:val="00833C1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833C1E"/>
    <w:rPr>
      <w:rFonts w:ascii="NoorLotus" w:hAnsi="NoorLotus" w:cs="B Badr"/>
      <w:i/>
      <w:iCs/>
      <w:color w:val="365F91" w:themeColor="accent1" w:themeShade="BF"/>
      <w:sz w:val="28"/>
      <w:szCs w:val="28"/>
    </w:rPr>
  </w:style>
  <w:style w:type="character" w:styleId="IntenseReference">
    <w:name w:val="Intense Reference"/>
    <w:basedOn w:val="DefaultParagraphFont"/>
    <w:uiPriority w:val="32"/>
    <w:qFormat/>
    <w:rsid w:val="00833C1E"/>
    <w:rPr>
      <w:b/>
      <w:bCs/>
      <w:smallCaps/>
      <w:color w:val="365F91" w:themeColor="accent1" w:themeShade="BF"/>
      <w:spacing w:val="5"/>
    </w:rPr>
  </w:style>
  <w:style w:type="paragraph" w:styleId="Header">
    <w:name w:val="header"/>
    <w:basedOn w:val="Normal"/>
    <w:link w:val="HeaderChar"/>
    <w:uiPriority w:val="99"/>
    <w:unhideWhenUsed/>
    <w:rsid w:val="00833C1E"/>
    <w:pPr>
      <w:tabs>
        <w:tab w:val="center" w:pos="4680"/>
        <w:tab w:val="right" w:pos="9360"/>
      </w:tabs>
      <w:spacing w:after="0" w:line="240" w:lineRule="auto"/>
      <w:jc w:val="right"/>
    </w:pPr>
    <w:rPr>
      <w:rFonts w:ascii="NoorLotus" w:eastAsia="Calibri" w:hAnsi="NoorLotus" w:cs="NoorLotus"/>
      <w:b/>
      <w:bCs/>
      <w:sz w:val="28"/>
    </w:rPr>
  </w:style>
  <w:style w:type="character" w:customStyle="1" w:styleId="HeaderChar">
    <w:name w:val="Header Char"/>
    <w:basedOn w:val="DefaultParagraphFont"/>
    <w:link w:val="Header"/>
    <w:uiPriority w:val="99"/>
    <w:rsid w:val="00833C1E"/>
    <w:rPr>
      <w:rFonts w:ascii="NoorLotus" w:eastAsia="Calibri" w:hAnsi="NoorLotus" w:cs="NoorLotus"/>
      <w:b/>
      <w:bCs/>
      <w:sz w:val="28"/>
      <w:szCs w:val="28"/>
    </w:rPr>
  </w:style>
  <w:style w:type="paragraph" w:styleId="Footer">
    <w:name w:val="footer"/>
    <w:basedOn w:val="Normal"/>
    <w:link w:val="FooterChar"/>
    <w:uiPriority w:val="99"/>
    <w:unhideWhenUsed/>
    <w:rsid w:val="00833C1E"/>
    <w:pPr>
      <w:tabs>
        <w:tab w:val="center" w:pos="4680"/>
        <w:tab w:val="right" w:pos="9360"/>
      </w:tabs>
      <w:spacing w:after="0" w:line="240" w:lineRule="auto"/>
      <w:jc w:val="right"/>
    </w:pPr>
    <w:rPr>
      <w:rFonts w:ascii="NoorLotus" w:eastAsia="Calibri" w:hAnsi="NoorLotus" w:cs="NoorLotus"/>
      <w:b/>
      <w:bCs/>
      <w:sz w:val="28"/>
    </w:rPr>
  </w:style>
  <w:style w:type="character" w:customStyle="1" w:styleId="FooterChar">
    <w:name w:val="Footer Char"/>
    <w:basedOn w:val="DefaultParagraphFont"/>
    <w:link w:val="Footer"/>
    <w:uiPriority w:val="99"/>
    <w:rsid w:val="00833C1E"/>
    <w:rPr>
      <w:rFonts w:ascii="NoorLotus" w:eastAsia="Calibri" w:hAnsi="NoorLotus" w:cs="NoorLotus"/>
      <w:b/>
      <w:bCs/>
      <w:sz w:val="28"/>
      <w:szCs w:val="28"/>
    </w:rPr>
  </w:style>
  <w:style w:type="paragraph" w:styleId="FootnoteText">
    <w:name w:val="footnote text"/>
    <w:basedOn w:val="Normal"/>
    <w:link w:val="FootnoteTextChar"/>
    <w:unhideWhenUsed/>
    <w:rsid w:val="00833C1E"/>
    <w:pPr>
      <w:spacing w:after="0" w:line="240" w:lineRule="auto"/>
    </w:pPr>
    <w:rPr>
      <w:sz w:val="20"/>
      <w:szCs w:val="20"/>
    </w:rPr>
  </w:style>
  <w:style w:type="character" w:customStyle="1" w:styleId="FootnoteTextChar">
    <w:name w:val="Footnote Text Char"/>
    <w:basedOn w:val="DefaultParagraphFont"/>
    <w:link w:val="FootnoteText"/>
    <w:rsid w:val="00833C1E"/>
    <w:rPr>
      <w:rFonts w:cs="B Badr"/>
      <w:sz w:val="20"/>
      <w:szCs w:val="20"/>
    </w:rPr>
  </w:style>
  <w:style w:type="character" w:styleId="FootnoteReference">
    <w:name w:val="footnote reference"/>
    <w:basedOn w:val="DefaultParagraphFont"/>
    <w:uiPriority w:val="99"/>
    <w:unhideWhenUsed/>
    <w:rsid w:val="00833C1E"/>
    <w:rPr>
      <w:vertAlign w:val="superscript"/>
    </w:rPr>
  </w:style>
  <w:style w:type="paragraph" w:styleId="NormalWeb">
    <w:name w:val="Normal (Web)"/>
    <w:basedOn w:val="Normal"/>
    <w:uiPriority w:val="99"/>
    <w:semiHidden/>
    <w:unhideWhenUsed/>
    <w:rsid w:val="00880EE8"/>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880EE8"/>
    <w:rPr>
      <w:sz w:val="16"/>
      <w:szCs w:val="16"/>
    </w:rPr>
  </w:style>
  <w:style w:type="paragraph" w:styleId="CommentText">
    <w:name w:val="annotation text"/>
    <w:basedOn w:val="Normal"/>
    <w:link w:val="CommentTextChar"/>
    <w:uiPriority w:val="99"/>
    <w:semiHidden/>
    <w:unhideWhenUsed/>
    <w:rsid w:val="00880EE8"/>
    <w:pPr>
      <w:spacing w:line="240" w:lineRule="auto"/>
    </w:pPr>
    <w:rPr>
      <w:sz w:val="20"/>
      <w:szCs w:val="20"/>
    </w:rPr>
  </w:style>
  <w:style w:type="character" w:customStyle="1" w:styleId="CommentTextChar">
    <w:name w:val="Comment Text Char"/>
    <w:basedOn w:val="DefaultParagraphFont"/>
    <w:link w:val="CommentText"/>
    <w:uiPriority w:val="99"/>
    <w:semiHidden/>
    <w:rsid w:val="00880EE8"/>
    <w:rPr>
      <w:rFonts w:cs="B Badr"/>
      <w:sz w:val="20"/>
      <w:szCs w:val="20"/>
    </w:rPr>
  </w:style>
  <w:style w:type="paragraph" w:styleId="CommentSubject">
    <w:name w:val="annotation subject"/>
    <w:basedOn w:val="CommentText"/>
    <w:next w:val="CommentText"/>
    <w:link w:val="CommentSubjectChar"/>
    <w:uiPriority w:val="99"/>
    <w:semiHidden/>
    <w:unhideWhenUsed/>
    <w:rsid w:val="00880EE8"/>
    <w:rPr>
      <w:b/>
      <w:bCs/>
    </w:rPr>
  </w:style>
  <w:style w:type="character" w:customStyle="1" w:styleId="CommentSubjectChar">
    <w:name w:val="Comment Subject Char"/>
    <w:basedOn w:val="CommentTextChar"/>
    <w:link w:val="CommentSubject"/>
    <w:uiPriority w:val="99"/>
    <w:semiHidden/>
    <w:rsid w:val="00880EE8"/>
    <w:rPr>
      <w:rFonts w:cs="B Badr"/>
      <w:b/>
      <w:bCs/>
      <w:sz w:val="20"/>
      <w:szCs w:val="20"/>
    </w:rPr>
  </w:style>
  <w:style w:type="paragraph" w:styleId="TOCHeading">
    <w:name w:val="TOC Heading"/>
    <w:basedOn w:val="Heading1"/>
    <w:next w:val="Normal"/>
    <w:uiPriority w:val="39"/>
    <w:unhideWhenUsed/>
    <w:qFormat/>
    <w:rsid w:val="003428C8"/>
    <w:pPr>
      <w:bidi w:val="0"/>
      <w:spacing w:before="240" w:after="0" w:line="259" w:lineRule="auto"/>
      <w:outlineLvl w:val="9"/>
    </w:pPr>
    <w:rPr>
      <w:rFonts w:cstheme="majorBidi"/>
      <w:b w:val="0"/>
      <w:bCs w:val="0"/>
      <w:color w:val="365F91" w:themeColor="accent1" w:themeShade="BF"/>
      <w:sz w:val="32"/>
      <w:lang w:bidi="ar-SA"/>
    </w:rPr>
  </w:style>
  <w:style w:type="paragraph" w:styleId="TOC2">
    <w:name w:val="toc 2"/>
    <w:basedOn w:val="Normal"/>
    <w:next w:val="Normal"/>
    <w:autoRedefine/>
    <w:uiPriority w:val="39"/>
    <w:unhideWhenUsed/>
    <w:rsid w:val="003428C8"/>
    <w:pPr>
      <w:spacing w:after="100"/>
      <w:ind w:left="220"/>
    </w:pPr>
  </w:style>
  <w:style w:type="character" w:styleId="Hyperlink">
    <w:name w:val="Hyperlink"/>
    <w:basedOn w:val="DefaultParagraphFont"/>
    <w:uiPriority w:val="99"/>
    <w:unhideWhenUsed/>
    <w:rsid w:val="003428C8"/>
    <w:rPr>
      <w:color w:val="0000FF" w:themeColor="hyperlink"/>
      <w:u w:val="single"/>
    </w:rPr>
  </w:style>
  <w:style w:type="paragraph" w:styleId="BalloonText">
    <w:name w:val="Balloon Text"/>
    <w:basedOn w:val="Normal"/>
    <w:link w:val="BalloonTextChar"/>
    <w:uiPriority w:val="99"/>
    <w:semiHidden/>
    <w:unhideWhenUsed/>
    <w:rsid w:val="00F91B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1B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28016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767535161">
          <w:marLeft w:val="0"/>
          <w:marRight w:val="0"/>
          <w:marTop w:val="0"/>
          <w:marBottom w:val="0"/>
          <w:divBdr>
            <w:top w:val="none" w:sz="0" w:space="0" w:color="auto"/>
            <w:left w:val="none" w:sz="0" w:space="0" w:color="auto"/>
            <w:bottom w:val="none" w:sz="0" w:space="0" w:color="auto"/>
            <w:right w:val="none" w:sz="0" w:space="0" w:color="auto"/>
          </w:divBdr>
        </w:div>
        <w:div w:id="794251818">
          <w:marLeft w:val="0"/>
          <w:marRight w:val="0"/>
          <w:marTop w:val="0"/>
          <w:marBottom w:val="0"/>
          <w:divBdr>
            <w:top w:val="none" w:sz="0" w:space="0" w:color="auto"/>
            <w:left w:val="none" w:sz="0" w:space="0" w:color="auto"/>
            <w:bottom w:val="none" w:sz="0" w:space="0" w:color="auto"/>
            <w:right w:val="none" w:sz="0" w:space="0" w:color="auto"/>
          </w:divBdr>
        </w:div>
        <w:div w:id="970356746">
          <w:marLeft w:val="0"/>
          <w:marRight w:val="0"/>
          <w:marTop w:val="0"/>
          <w:marBottom w:val="0"/>
          <w:divBdr>
            <w:top w:val="none" w:sz="0" w:space="0" w:color="auto"/>
            <w:left w:val="none" w:sz="0" w:space="0" w:color="auto"/>
            <w:bottom w:val="none" w:sz="0" w:space="0" w:color="auto"/>
            <w:right w:val="none" w:sz="0" w:space="0" w:color="auto"/>
          </w:divBdr>
        </w:div>
        <w:div w:id="2007125183">
          <w:marLeft w:val="0"/>
          <w:marRight w:val="0"/>
          <w:marTop w:val="0"/>
          <w:marBottom w:val="0"/>
          <w:divBdr>
            <w:top w:val="none" w:sz="0" w:space="0" w:color="auto"/>
            <w:left w:val="none" w:sz="0" w:space="0" w:color="auto"/>
            <w:bottom w:val="none" w:sz="0" w:space="0" w:color="auto"/>
            <w:right w:val="none" w:sz="0" w:space="0" w:color="auto"/>
          </w:divBdr>
        </w:div>
        <w:div w:id="1705865220">
          <w:marLeft w:val="0"/>
          <w:marRight w:val="0"/>
          <w:marTop w:val="0"/>
          <w:marBottom w:val="0"/>
          <w:divBdr>
            <w:top w:val="none" w:sz="0" w:space="0" w:color="auto"/>
            <w:left w:val="none" w:sz="0" w:space="0" w:color="auto"/>
            <w:bottom w:val="none" w:sz="0" w:space="0" w:color="auto"/>
            <w:right w:val="none" w:sz="0" w:space="0" w:color="auto"/>
          </w:divBdr>
        </w:div>
        <w:div w:id="1702437817">
          <w:marLeft w:val="0"/>
          <w:marRight w:val="0"/>
          <w:marTop w:val="0"/>
          <w:marBottom w:val="0"/>
          <w:divBdr>
            <w:top w:val="none" w:sz="0" w:space="0" w:color="auto"/>
            <w:left w:val="none" w:sz="0" w:space="0" w:color="auto"/>
            <w:bottom w:val="none" w:sz="0" w:space="0" w:color="auto"/>
            <w:right w:val="none" w:sz="0" w:space="0" w:color="auto"/>
          </w:divBdr>
        </w:div>
      </w:divsChild>
    </w:div>
    <w:div w:id="15017297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69319407">
          <w:marLeft w:val="0"/>
          <w:marRight w:val="0"/>
          <w:marTop w:val="0"/>
          <w:marBottom w:val="0"/>
          <w:divBdr>
            <w:top w:val="none" w:sz="0" w:space="0" w:color="auto"/>
            <w:left w:val="none" w:sz="0" w:space="0" w:color="auto"/>
            <w:bottom w:val="none" w:sz="0" w:space="0" w:color="auto"/>
            <w:right w:val="none" w:sz="0" w:space="0" w:color="auto"/>
          </w:divBdr>
        </w:div>
      </w:divsChild>
    </w:div>
    <w:div w:id="42133577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331300263">
          <w:marLeft w:val="0"/>
          <w:marRight w:val="0"/>
          <w:marTop w:val="0"/>
          <w:marBottom w:val="0"/>
          <w:divBdr>
            <w:top w:val="none" w:sz="0" w:space="0" w:color="auto"/>
            <w:left w:val="none" w:sz="0" w:space="0" w:color="auto"/>
            <w:bottom w:val="none" w:sz="0" w:space="0" w:color="auto"/>
            <w:right w:val="none" w:sz="0" w:space="0" w:color="auto"/>
          </w:divBdr>
        </w:div>
        <w:div w:id="2087333725">
          <w:marLeft w:val="0"/>
          <w:marRight w:val="0"/>
          <w:marTop w:val="0"/>
          <w:marBottom w:val="0"/>
          <w:divBdr>
            <w:top w:val="none" w:sz="0" w:space="0" w:color="auto"/>
            <w:left w:val="none" w:sz="0" w:space="0" w:color="auto"/>
            <w:bottom w:val="none" w:sz="0" w:space="0" w:color="auto"/>
            <w:right w:val="none" w:sz="0" w:space="0" w:color="auto"/>
          </w:divBdr>
        </w:div>
      </w:divsChild>
    </w:div>
    <w:div w:id="45868967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179002566">
          <w:marLeft w:val="0"/>
          <w:marRight w:val="0"/>
          <w:marTop w:val="0"/>
          <w:marBottom w:val="0"/>
          <w:divBdr>
            <w:top w:val="none" w:sz="0" w:space="0" w:color="auto"/>
            <w:left w:val="none" w:sz="0" w:space="0" w:color="auto"/>
            <w:bottom w:val="none" w:sz="0" w:space="0" w:color="auto"/>
            <w:right w:val="none" w:sz="0" w:space="0" w:color="auto"/>
          </w:divBdr>
        </w:div>
      </w:divsChild>
    </w:div>
    <w:div w:id="46504859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865826151">
          <w:marLeft w:val="0"/>
          <w:marRight w:val="0"/>
          <w:marTop w:val="0"/>
          <w:marBottom w:val="0"/>
          <w:divBdr>
            <w:top w:val="none" w:sz="0" w:space="0" w:color="auto"/>
            <w:left w:val="none" w:sz="0" w:space="0" w:color="auto"/>
            <w:bottom w:val="none" w:sz="0" w:space="0" w:color="auto"/>
            <w:right w:val="none" w:sz="0" w:space="0" w:color="auto"/>
          </w:divBdr>
        </w:div>
        <w:div w:id="1282228666">
          <w:marLeft w:val="0"/>
          <w:marRight w:val="0"/>
          <w:marTop w:val="0"/>
          <w:marBottom w:val="0"/>
          <w:divBdr>
            <w:top w:val="none" w:sz="0" w:space="0" w:color="auto"/>
            <w:left w:val="none" w:sz="0" w:space="0" w:color="auto"/>
            <w:bottom w:val="none" w:sz="0" w:space="0" w:color="auto"/>
            <w:right w:val="none" w:sz="0" w:space="0" w:color="auto"/>
          </w:divBdr>
        </w:div>
      </w:divsChild>
    </w:div>
    <w:div w:id="51337612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64650303">
          <w:marLeft w:val="0"/>
          <w:marRight w:val="0"/>
          <w:marTop w:val="0"/>
          <w:marBottom w:val="0"/>
          <w:divBdr>
            <w:top w:val="none" w:sz="0" w:space="0" w:color="auto"/>
            <w:left w:val="none" w:sz="0" w:space="0" w:color="auto"/>
            <w:bottom w:val="none" w:sz="0" w:space="0" w:color="auto"/>
            <w:right w:val="none" w:sz="0" w:space="0" w:color="auto"/>
          </w:divBdr>
        </w:div>
      </w:divsChild>
    </w:div>
    <w:div w:id="57201136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730155770">
          <w:marLeft w:val="0"/>
          <w:marRight w:val="0"/>
          <w:marTop w:val="0"/>
          <w:marBottom w:val="0"/>
          <w:divBdr>
            <w:top w:val="none" w:sz="0" w:space="0" w:color="auto"/>
            <w:left w:val="none" w:sz="0" w:space="0" w:color="auto"/>
            <w:bottom w:val="none" w:sz="0" w:space="0" w:color="auto"/>
            <w:right w:val="none" w:sz="0" w:space="0" w:color="auto"/>
          </w:divBdr>
        </w:div>
        <w:div w:id="1907841097">
          <w:marLeft w:val="0"/>
          <w:marRight w:val="0"/>
          <w:marTop w:val="0"/>
          <w:marBottom w:val="0"/>
          <w:divBdr>
            <w:top w:val="none" w:sz="0" w:space="0" w:color="auto"/>
            <w:left w:val="none" w:sz="0" w:space="0" w:color="auto"/>
            <w:bottom w:val="none" w:sz="0" w:space="0" w:color="auto"/>
            <w:right w:val="none" w:sz="0" w:space="0" w:color="auto"/>
          </w:divBdr>
        </w:div>
        <w:div w:id="2087609115">
          <w:marLeft w:val="0"/>
          <w:marRight w:val="0"/>
          <w:marTop w:val="0"/>
          <w:marBottom w:val="0"/>
          <w:divBdr>
            <w:top w:val="none" w:sz="0" w:space="0" w:color="auto"/>
            <w:left w:val="none" w:sz="0" w:space="0" w:color="auto"/>
            <w:bottom w:val="none" w:sz="0" w:space="0" w:color="auto"/>
            <w:right w:val="none" w:sz="0" w:space="0" w:color="auto"/>
          </w:divBdr>
        </w:div>
        <w:div w:id="1720320001">
          <w:marLeft w:val="0"/>
          <w:marRight w:val="0"/>
          <w:marTop w:val="0"/>
          <w:marBottom w:val="0"/>
          <w:divBdr>
            <w:top w:val="none" w:sz="0" w:space="0" w:color="auto"/>
            <w:left w:val="none" w:sz="0" w:space="0" w:color="auto"/>
            <w:bottom w:val="none" w:sz="0" w:space="0" w:color="auto"/>
            <w:right w:val="none" w:sz="0" w:space="0" w:color="auto"/>
          </w:divBdr>
        </w:div>
        <w:div w:id="846677451">
          <w:marLeft w:val="0"/>
          <w:marRight w:val="0"/>
          <w:marTop w:val="0"/>
          <w:marBottom w:val="0"/>
          <w:divBdr>
            <w:top w:val="none" w:sz="0" w:space="0" w:color="auto"/>
            <w:left w:val="none" w:sz="0" w:space="0" w:color="auto"/>
            <w:bottom w:val="none" w:sz="0" w:space="0" w:color="auto"/>
            <w:right w:val="none" w:sz="0" w:space="0" w:color="auto"/>
          </w:divBdr>
        </w:div>
        <w:div w:id="504978873">
          <w:marLeft w:val="0"/>
          <w:marRight w:val="0"/>
          <w:marTop w:val="0"/>
          <w:marBottom w:val="0"/>
          <w:divBdr>
            <w:top w:val="none" w:sz="0" w:space="0" w:color="auto"/>
            <w:left w:val="none" w:sz="0" w:space="0" w:color="auto"/>
            <w:bottom w:val="none" w:sz="0" w:space="0" w:color="auto"/>
            <w:right w:val="none" w:sz="0" w:space="0" w:color="auto"/>
          </w:divBdr>
        </w:div>
      </w:divsChild>
    </w:div>
    <w:div w:id="62438757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97797920">
          <w:marLeft w:val="0"/>
          <w:marRight w:val="0"/>
          <w:marTop w:val="0"/>
          <w:marBottom w:val="0"/>
          <w:divBdr>
            <w:top w:val="none" w:sz="0" w:space="0" w:color="auto"/>
            <w:left w:val="none" w:sz="0" w:space="0" w:color="auto"/>
            <w:bottom w:val="none" w:sz="0" w:space="0" w:color="auto"/>
            <w:right w:val="none" w:sz="0" w:space="0" w:color="auto"/>
          </w:divBdr>
        </w:div>
      </w:divsChild>
    </w:div>
    <w:div w:id="96542496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792670166">
          <w:marLeft w:val="0"/>
          <w:marRight w:val="0"/>
          <w:marTop w:val="0"/>
          <w:marBottom w:val="0"/>
          <w:divBdr>
            <w:top w:val="none" w:sz="0" w:space="0" w:color="auto"/>
            <w:left w:val="none" w:sz="0" w:space="0" w:color="auto"/>
            <w:bottom w:val="none" w:sz="0" w:space="0" w:color="auto"/>
            <w:right w:val="none" w:sz="0" w:space="0" w:color="auto"/>
          </w:divBdr>
        </w:div>
      </w:divsChild>
    </w:div>
    <w:div w:id="117086819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47472423">
          <w:marLeft w:val="0"/>
          <w:marRight w:val="0"/>
          <w:marTop w:val="0"/>
          <w:marBottom w:val="0"/>
          <w:divBdr>
            <w:top w:val="none" w:sz="0" w:space="0" w:color="auto"/>
            <w:left w:val="none" w:sz="0" w:space="0" w:color="auto"/>
            <w:bottom w:val="none" w:sz="0" w:space="0" w:color="auto"/>
            <w:right w:val="none" w:sz="0" w:space="0" w:color="auto"/>
          </w:divBdr>
        </w:div>
      </w:divsChild>
    </w:div>
    <w:div w:id="122286597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479304985">
          <w:marLeft w:val="0"/>
          <w:marRight w:val="0"/>
          <w:marTop w:val="0"/>
          <w:marBottom w:val="0"/>
          <w:divBdr>
            <w:top w:val="none" w:sz="0" w:space="0" w:color="auto"/>
            <w:left w:val="none" w:sz="0" w:space="0" w:color="auto"/>
            <w:bottom w:val="none" w:sz="0" w:space="0" w:color="auto"/>
            <w:right w:val="none" w:sz="0" w:space="0" w:color="auto"/>
          </w:divBdr>
        </w:div>
      </w:divsChild>
    </w:div>
    <w:div w:id="127101202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868834203">
          <w:marLeft w:val="0"/>
          <w:marRight w:val="0"/>
          <w:marTop w:val="0"/>
          <w:marBottom w:val="0"/>
          <w:divBdr>
            <w:top w:val="none" w:sz="0" w:space="0" w:color="auto"/>
            <w:left w:val="none" w:sz="0" w:space="0" w:color="auto"/>
            <w:bottom w:val="none" w:sz="0" w:space="0" w:color="auto"/>
            <w:right w:val="none" w:sz="0" w:space="0" w:color="auto"/>
          </w:divBdr>
        </w:div>
      </w:divsChild>
    </w:div>
    <w:div w:id="168508420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650327323">
          <w:marLeft w:val="0"/>
          <w:marRight w:val="0"/>
          <w:marTop w:val="0"/>
          <w:marBottom w:val="0"/>
          <w:divBdr>
            <w:top w:val="none" w:sz="0" w:space="0" w:color="auto"/>
            <w:left w:val="none" w:sz="0" w:space="0" w:color="auto"/>
            <w:bottom w:val="none" w:sz="0" w:space="0" w:color="auto"/>
            <w:right w:val="none" w:sz="0" w:space="0" w:color="auto"/>
          </w:divBdr>
        </w:div>
      </w:divsChild>
    </w:div>
    <w:div w:id="1685545736">
      <w:bodyDiv w:val="1"/>
      <w:marLeft w:val="0"/>
      <w:marRight w:val="0"/>
      <w:marTop w:val="0"/>
      <w:marBottom w:val="0"/>
      <w:divBdr>
        <w:top w:val="none" w:sz="0" w:space="0" w:color="auto"/>
        <w:left w:val="none" w:sz="0" w:space="0" w:color="auto"/>
        <w:bottom w:val="none" w:sz="0" w:space="0" w:color="auto"/>
        <w:right w:val="none" w:sz="0" w:space="0" w:color="auto"/>
      </w:divBdr>
    </w:div>
    <w:div w:id="1871406644">
      <w:bodyDiv w:val="1"/>
      <w:marLeft w:val="0"/>
      <w:marRight w:val="0"/>
      <w:marTop w:val="0"/>
      <w:marBottom w:val="0"/>
      <w:divBdr>
        <w:top w:val="none" w:sz="0" w:space="0" w:color="auto"/>
        <w:left w:val="none" w:sz="0" w:space="0" w:color="auto"/>
        <w:bottom w:val="none" w:sz="0" w:space="0" w:color="auto"/>
        <w:right w:val="none" w:sz="0" w:space="0" w:color="auto"/>
      </w:divBdr>
    </w:div>
    <w:div w:id="212372128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0119512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03B5F-2DB2-4B40-80C2-51CD4267B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9</Pages>
  <Words>2150</Words>
  <Characters>12261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فایل نرمال تقریرات مدرسه فقهی امام محمد باقر علیه السلام</dc:subject>
  <dc:creator>Amani</dc:creator>
  <cp:keywords/>
  <dc:description/>
  <cp:lastModifiedBy>سیّدمحسن حسینی رحمت آباد</cp:lastModifiedBy>
  <cp:revision>155</cp:revision>
  <cp:lastPrinted>2025-04-07T05:26:00Z</cp:lastPrinted>
  <dcterms:created xsi:type="dcterms:W3CDTF">2025-04-06T04:54:00Z</dcterms:created>
  <dcterms:modified xsi:type="dcterms:W3CDTF">2025-04-07T05:29:00Z</dcterms:modified>
</cp:coreProperties>
</file>