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34EFC" w14:textId="77777777" w:rsidR="0075469C" w:rsidRPr="00643BB9" w:rsidRDefault="0075469C" w:rsidP="0075469C">
      <w:pPr>
        <w:spacing w:before="100" w:beforeAutospacing="1" w:after="100" w:afterAutospacing="1" w:line="240" w:lineRule="auto"/>
        <w:jc w:val="center"/>
        <w:rPr>
          <w:rFonts w:ascii="Times New Roman" w:eastAsia="Times New Roman" w:hAnsi="Times New Roman" w:cs="Times New Roman"/>
          <w:b/>
          <w:bCs/>
          <w:sz w:val="24"/>
          <w:szCs w:val="24"/>
        </w:rPr>
      </w:pPr>
      <w:r w:rsidRPr="00643BB9">
        <w:rPr>
          <w:rFonts w:ascii="Calibri" w:eastAsia="Calibri" w:hAnsi="Calibri" w:hint="cs"/>
          <w:b/>
          <w:bCs/>
          <w:color w:val="00B050"/>
          <w:szCs w:val="24"/>
          <w:rtl/>
        </w:rPr>
        <w:t>بسمه تعالی</w:t>
      </w:r>
    </w:p>
    <w:p w14:paraId="47B9CEAC" w14:textId="77777777" w:rsidR="0075469C" w:rsidRPr="00643BB9" w:rsidRDefault="0075469C" w:rsidP="0075469C">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color w:val="0070C0"/>
          <w:rtl/>
        </w:rPr>
        <w:t> </w:t>
      </w:r>
      <w:r w:rsidRPr="00643BB9">
        <w:rPr>
          <w:rFonts w:ascii="Times New Roman" w:eastAsia="Times New Roman" w:hAnsi="Times New Roman" w:cs="Times New Roman"/>
          <w:color w:val="0070C0"/>
          <w:sz w:val="24"/>
          <w:szCs w:val="24"/>
          <w:rtl/>
        </w:rPr>
        <w:t xml:space="preserve">درس خارج اصول استاد معظم </w:t>
      </w:r>
      <w:r>
        <w:rPr>
          <w:rFonts w:ascii="Times New Roman" w:eastAsia="Times New Roman" w:hAnsi="Times New Roman" w:cs="Times New Roman" w:hint="cs"/>
          <w:color w:val="0070C0"/>
          <w:sz w:val="24"/>
          <w:szCs w:val="24"/>
          <w:rtl/>
        </w:rPr>
        <w:t xml:space="preserve">حاج </w:t>
      </w:r>
      <w:r w:rsidRPr="00643BB9">
        <w:rPr>
          <w:rFonts w:ascii="Times New Roman" w:eastAsia="Times New Roman" w:hAnsi="Times New Roman" w:cs="Times New Roman"/>
          <w:color w:val="0070C0"/>
          <w:sz w:val="24"/>
          <w:szCs w:val="24"/>
          <w:rtl/>
        </w:rPr>
        <w:t>شیخ محمدتقی شهیدی</w:t>
      </w:r>
    </w:p>
    <w:p w14:paraId="3E3A6E02" w14:textId="77777777" w:rsidR="0075469C" w:rsidRPr="00643BB9" w:rsidRDefault="0075469C" w:rsidP="0075469C">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cs="Times New Roman"/>
          <w:sz w:val="24"/>
          <w:szCs w:val="24"/>
          <w:rtl/>
        </w:rPr>
        <w:t> </w:t>
      </w:r>
    </w:p>
    <w:p w14:paraId="717BD12D" w14:textId="72D29687" w:rsidR="0075469C" w:rsidRPr="0075469C" w:rsidRDefault="0075469C" w:rsidP="0075469C">
      <w:pPr>
        <w:spacing w:before="100" w:beforeAutospacing="1" w:after="100" w:afterAutospacing="1" w:line="240" w:lineRule="auto"/>
        <w:rPr>
          <w:rFonts w:ascii="Times New Roman" w:eastAsia="Times New Roman" w:hAnsi="Times New Roman" w:cs="Times New Roman"/>
          <w:sz w:val="24"/>
          <w:szCs w:val="24"/>
          <w:rtl/>
        </w:rPr>
      </w:pPr>
      <w:r w:rsidRPr="00643BB9">
        <w:rPr>
          <w:rFonts w:ascii="Times New Roman" w:eastAsia="Times New Roman" w:hAnsi="Times New Roman" w:hint="cs"/>
          <w:b/>
          <w:bCs/>
          <w:color w:val="FF0000"/>
          <w:rtl/>
        </w:rPr>
        <w:t>موضوع:</w:t>
      </w:r>
      <w:r w:rsidRPr="00643BB9">
        <w:rPr>
          <w:rFonts w:ascii="Times New Roman" w:eastAsia="Times New Roman" w:hAnsi="Times New Roman" w:hint="cs"/>
          <w:color w:val="FF0000"/>
          <w:rtl/>
        </w:rPr>
        <w:t xml:space="preserve"> </w:t>
      </w:r>
      <w:r w:rsidRPr="00643BB9">
        <w:rPr>
          <w:rFonts w:ascii="Times New Roman" w:eastAsia="Times New Roman" w:hAnsi="Times New Roman"/>
          <w:rtl/>
        </w:rPr>
        <w:t>بررس</w:t>
      </w:r>
      <w:r w:rsidRPr="00643BB9">
        <w:rPr>
          <w:rFonts w:ascii="Times New Roman" w:eastAsia="Times New Roman" w:hAnsi="Times New Roman" w:hint="cs"/>
          <w:rtl/>
        </w:rPr>
        <w:t>ی</w:t>
      </w:r>
      <w:r w:rsidRPr="00643BB9">
        <w:rPr>
          <w:rFonts w:ascii="Times New Roman" w:eastAsia="Times New Roman" w:hAnsi="Times New Roman"/>
          <w:rtl/>
        </w:rPr>
        <w:t xml:space="preserve"> تنب</w:t>
      </w:r>
      <w:r w:rsidRPr="00643BB9">
        <w:rPr>
          <w:rFonts w:ascii="Times New Roman" w:eastAsia="Times New Roman" w:hAnsi="Times New Roman" w:hint="cs"/>
          <w:rtl/>
        </w:rPr>
        <w:t>ی</w:t>
      </w:r>
      <w:r w:rsidRPr="00643BB9">
        <w:rPr>
          <w:rFonts w:ascii="Times New Roman" w:eastAsia="Times New Roman" w:hAnsi="Times New Roman" w:hint="eastAsia"/>
          <w:rtl/>
        </w:rPr>
        <w:t>هات</w:t>
      </w:r>
      <w:r w:rsidRPr="00643BB9">
        <w:rPr>
          <w:rFonts w:ascii="Times New Roman" w:eastAsia="Times New Roman" w:hAnsi="Times New Roman"/>
          <w:rtl/>
        </w:rPr>
        <w:t xml:space="preserve"> اخبار من بلغ</w:t>
      </w:r>
      <w:r w:rsidRPr="00643BB9">
        <w:rPr>
          <w:rFonts w:ascii="Times New Roman" w:eastAsia="Times New Roman" w:hAnsi="Times New Roman" w:hint="cs"/>
          <w:rtl/>
        </w:rPr>
        <w:t xml:space="preserve"> / </w:t>
      </w:r>
      <w:r>
        <w:rPr>
          <w:rFonts w:ascii="Times New Roman" w:eastAsia="Times New Roman" w:hAnsi="Times New Roman" w:hint="cs"/>
          <w:rtl/>
        </w:rPr>
        <w:t xml:space="preserve">تنبیه دوم/ تنبیهات برائت/ </w:t>
      </w:r>
      <w:r w:rsidRPr="00643BB9">
        <w:rPr>
          <w:rFonts w:ascii="Times New Roman" w:eastAsia="Times New Roman" w:hAnsi="Times New Roman" w:hint="cs"/>
          <w:rtl/>
        </w:rPr>
        <w:t>اصالة البرائه</w:t>
      </w:r>
    </w:p>
    <w:p w14:paraId="21D879BF" w14:textId="77777777" w:rsidR="0075469C" w:rsidRDefault="0075469C" w:rsidP="00027C6D">
      <w:pPr>
        <w:pStyle w:val="TOCHeading"/>
        <w:bidi/>
        <w:jc w:val="both"/>
        <w:rPr>
          <w:rFonts w:ascii="NoorLotus" w:eastAsiaTheme="minorHAnsi" w:hAnsi="NoorLotus" w:cs="NoorLotus"/>
          <w:color w:val="auto"/>
          <w:sz w:val="28"/>
          <w:rtl/>
          <w:lang w:bidi="fa-IR"/>
        </w:rPr>
      </w:pPr>
    </w:p>
    <w:sdt>
      <w:sdtPr>
        <w:rPr>
          <w:rFonts w:ascii="NoorLotus" w:eastAsiaTheme="minorHAnsi" w:hAnsi="NoorLotus" w:cs="NoorLotus"/>
          <w:b/>
          <w:bCs/>
          <w:color w:val="FF0000"/>
          <w:sz w:val="28"/>
          <w:rtl/>
          <w:lang w:bidi="fa-IR"/>
        </w:rPr>
        <w:id w:val="780225291"/>
        <w:docPartObj>
          <w:docPartGallery w:val="Table of Contents"/>
          <w:docPartUnique/>
        </w:docPartObj>
      </w:sdtPr>
      <w:sdtEndPr>
        <w:rPr>
          <w:b w:val="0"/>
          <w:bCs w:val="0"/>
          <w:color w:val="auto"/>
        </w:rPr>
      </w:sdtEndPr>
      <w:sdtContent>
        <w:p w14:paraId="3F379013" w14:textId="5D46CBE6" w:rsidR="000C2340" w:rsidRPr="0075469C" w:rsidRDefault="0075469C" w:rsidP="0075469C">
          <w:pPr>
            <w:pStyle w:val="TOCHeading"/>
            <w:bidi/>
            <w:jc w:val="both"/>
            <w:rPr>
              <w:rFonts w:ascii="NoorLotus" w:hAnsi="NoorLotus" w:cs="NoorLotus" w:hint="cs"/>
              <w:b/>
              <w:bCs/>
              <w:color w:val="FF0000"/>
              <w:sz w:val="28"/>
              <w:rtl/>
              <w:lang w:bidi="fa-IR"/>
            </w:rPr>
          </w:pPr>
          <w:r w:rsidRPr="0075469C">
            <w:rPr>
              <w:rFonts w:ascii="NoorLotus" w:hAnsi="NoorLotus" w:cs="NoorLotus"/>
              <w:b/>
              <w:bCs/>
              <w:color w:val="FF0000"/>
              <w:sz w:val="28"/>
              <w:rtl/>
              <w:lang w:bidi="fa-IR"/>
            </w:rPr>
            <w:t>فهرست مطالب:</w:t>
          </w:r>
        </w:p>
        <w:p w14:paraId="0EE21D6E" w14:textId="77777777" w:rsidR="00027C6D" w:rsidRPr="00027C6D" w:rsidRDefault="000C2340" w:rsidP="00027C6D">
          <w:pPr>
            <w:pStyle w:val="TOC1"/>
            <w:tabs>
              <w:tab w:val="right" w:leader="dot" w:pos="9350"/>
            </w:tabs>
            <w:rPr>
              <w:rFonts w:ascii="NoorLotus" w:eastAsiaTheme="minorEastAsia" w:hAnsi="NoorLotus" w:cs="NoorLotus"/>
              <w:noProof/>
              <w:sz w:val="28"/>
              <w:lang w:bidi="ar-SA"/>
            </w:rPr>
          </w:pPr>
          <w:r w:rsidRPr="00027C6D">
            <w:rPr>
              <w:rFonts w:ascii="NoorLotus" w:hAnsi="NoorLotus" w:cs="NoorLotus"/>
              <w:sz w:val="28"/>
            </w:rPr>
            <w:fldChar w:fldCharType="begin"/>
          </w:r>
          <w:r w:rsidRPr="00027C6D">
            <w:rPr>
              <w:rFonts w:ascii="NoorLotus" w:hAnsi="NoorLotus" w:cs="NoorLotus"/>
              <w:sz w:val="28"/>
            </w:rPr>
            <w:instrText xml:space="preserve"> TOC \o "1-3" \h \z \u </w:instrText>
          </w:r>
          <w:r w:rsidRPr="00027C6D">
            <w:rPr>
              <w:rFonts w:ascii="NoorLotus" w:hAnsi="NoorLotus" w:cs="NoorLotus"/>
              <w:sz w:val="28"/>
            </w:rPr>
            <w:fldChar w:fldCharType="separate"/>
          </w:r>
          <w:hyperlink w:anchor="_Toc189247516" w:history="1">
            <w:r w:rsidR="00027C6D" w:rsidRPr="00027C6D">
              <w:rPr>
                <w:rStyle w:val="Hyperlink"/>
                <w:rFonts w:ascii="NoorLotus" w:hAnsi="NoorLotus" w:cs="NoorLotus"/>
                <w:noProof/>
                <w:sz w:val="28"/>
                <w:rtl/>
              </w:rPr>
              <w:t>ادامه بررسی تنبیهات اخبار من بلغ</w:t>
            </w:r>
            <w:r w:rsidR="00027C6D" w:rsidRPr="00027C6D">
              <w:rPr>
                <w:rFonts w:ascii="NoorLotus" w:hAnsi="NoorLotus" w:cs="NoorLotus"/>
                <w:noProof/>
                <w:webHidden/>
                <w:sz w:val="28"/>
              </w:rPr>
              <w:tab/>
            </w:r>
            <w:r w:rsidR="00027C6D" w:rsidRPr="00027C6D">
              <w:rPr>
                <w:rFonts w:ascii="NoorLotus" w:hAnsi="NoorLotus" w:cs="NoorLotus"/>
                <w:noProof/>
                <w:webHidden/>
                <w:sz w:val="28"/>
              </w:rPr>
              <w:fldChar w:fldCharType="begin"/>
            </w:r>
            <w:r w:rsidR="00027C6D" w:rsidRPr="00027C6D">
              <w:rPr>
                <w:rFonts w:ascii="NoorLotus" w:hAnsi="NoorLotus" w:cs="NoorLotus"/>
                <w:noProof/>
                <w:webHidden/>
                <w:sz w:val="28"/>
              </w:rPr>
              <w:instrText xml:space="preserve"> PAGEREF _Toc189247516 \h </w:instrText>
            </w:r>
            <w:r w:rsidR="00027C6D" w:rsidRPr="00027C6D">
              <w:rPr>
                <w:rFonts w:ascii="NoorLotus" w:hAnsi="NoorLotus" w:cs="NoorLotus"/>
                <w:noProof/>
                <w:webHidden/>
                <w:sz w:val="28"/>
              </w:rPr>
            </w:r>
            <w:r w:rsidR="00027C6D" w:rsidRPr="00027C6D">
              <w:rPr>
                <w:rFonts w:ascii="NoorLotus" w:hAnsi="NoorLotus" w:cs="NoorLotus"/>
                <w:noProof/>
                <w:webHidden/>
                <w:sz w:val="28"/>
              </w:rPr>
              <w:fldChar w:fldCharType="separate"/>
            </w:r>
            <w:r w:rsidR="00C06B3B">
              <w:rPr>
                <w:rFonts w:ascii="NoorLotus" w:hAnsi="NoorLotus" w:cs="NoorLotus"/>
                <w:noProof/>
                <w:webHidden/>
                <w:sz w:val="28"/>
                <w:rtl/>
              </w:rPr>
              <w:t>1</w:t>
            </w:r>
            <w:r w:rsidR="00027C6D" w:rsidRPr="00027C6D">
              <w:rPr>
                <w:rFonts w:ascii="NoorLotus" w:hAnsi="NoorLotus" w:cs="NoorLotus"/>
                <w:noProof/>
                <w:webHidden/>
                <w:sz w:val="28"/>
              </w:rPr>
              <w:fldChar w:fldCharType="end"/>
            </w:r>
          </w:hyperlink>
        </w:p>
        <w:p w14:paraId="138FC3AE"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17" w:history="1">
            <w:r w:rsidRPr="00027C6D">
              <w:rPr>
                <w:rStyle w:val="Hyperlink"/>
                <w:rFonts w:ascii="NoorLotus" w:hAnsi="NoorLotus" w:cs="NoorLotus"/>
                <w:noProof/>
                <w:sz w:val="28"/>
                <w:rtl/>
              </w:rPr>
              <w:t>ثمره‌ی نهم</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_Toc189247517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2</w:t>
            </w:r>
            <w:r w:rsidRPr="00027C6D">
              <w:rPr>
                <w:rFonts w:ascii="NoorLotus" w:hAnsi="NoorLotus" w:cs="NoorLotus"/>
                <w:noProof/>
                <w:webHidden/>
                <w:sz w:val="28"/>
              </w:rPr>
              <w:fldChar w:fldCharType="end"/>
            </w:r>
          </w:hyperlink>
        </w:p>
        <w:p w14:paraId="0D529EF7"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18" w:history="1">
            <w:r w:rsidRPr="00027C6D">
              <w:rPr>
                <w:rStyle w:val="Hyperlink"/>
                <w:rFonts w:ascii="NoorLotus" w:hAnsi="NoorLotus" w:cs="NoorLotus"/>
                <w:noProof/>
                <w:sz w:val="28"/>
                <w:rtl/>
              </w:rPr>
              <w:t>ثمره‌ی دهم</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_Toc189247518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2</w:t>
            </w:r>
            <w:r w:rsidRPr="00027C6D">
              <w:rPr>
                <w:rFonts w:ascii="NoorLotus" w:hAnsi="NoorLotus" w:cs="NoorLotus"/>
                <w:noProof/>
                <w:webHidden/>
                <w:sz w:val="28"/>
              </w:rPr>
              <w:fldChar w:fldCharType="end"/>
            </w:r>
          </w:hyperlink>
        </w:p>
        <w:p w14:paraId="35A91869" w14:textId="77777777" w:rsidR="00027C6D" w:rsidRPr="00027C6D" w:rsidRDefault="00027C6D" w:rsidP="00027C6D">
          <w:pPr>
            <w:pStyle w:val="TOC3"/>
            <w:tabs>
              <w:tab w:val="right" w:leader="dot" w:pos="9350"/>
            </w:tabs>
            <w:rPr>
              <w:rFonts w:ascii="NoorLotus" w:hAnsi="NoorLotus" w:cs="NoorLotus"/>
              <w:noProof/>
              <w:sz w:val="28"/>
            </w:rPr>
          </w:pPr>
          <w:hyperlink w:anchor="_Toc189247519" w:history="1">
            <w:r w:rsidRPr="00027C6D">
              <w:rPr>
                <w:rStyle w:val="Hyperlink"/>
                <w:rFonts w:ascii="NoorLotus" w:hAnsi="NoorLotus" w:cs="NoorLotus"/>
                <w:noProof/>
                <w:sz w:val="28"/>
                <w:rtl/>
              </w:rPr>
              <w:t>بررسی ثمره‌ی دهم</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_Toc189247519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3</w:t>
            </w:r>
            <w:r w:rsidRPr="00027C6D">
              <w:rPr>
                <w:rFonts w:ascii="NoorLotus" w:hAnsi="NoorLotus" w:cs="NoorLotus"/>
                <w:noProof/>
                <w:webHidden/>
                <w:sz w:val="28"/>
              </w:rPr>
              <w:fldChar w:fldCharType="end"/>
            </w:r>
          </w:hyperlink>
        </w:p>
        <w:p w14:paraId="331A5434"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20" w:history="1">
            <w:r w:rsidRPr="00027C6D">
              <w:rPr>
                <w:rStyle w:val="Hyperlink"/>
                <w:rFonts w:ascii="NoorLotus" w:hAnsi="NoorLotus" w:cs="NoorLotus"/>
                <w:noProof/>
                <w:sz w:val="28"/>
                <w:rtl/>
              </w:rPr>
              <w:t>فرض دیگر در کلام شهید صدر رحمه الله</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_Toc189247520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4</w:t>
            </w:r>
            <w:r w:rsidRPr="00027C6D">
              <w:rPr>
                <w:rFonts w:ascii="NoorLotus" w:hAnsi="NoorLotus" w:cs="NoorLotus"/>
                <w:noProof/>
                <w:webHidden/>
                <w:sz w:val="28"/>
              </w:rPr>
              <w:fldChar w:fldCharType="end"/>
            </w:r>
          </w:hyperlink>
        </w:p>
        <w:p w14:paraId="141D237D"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21" w:history="1">
            <w:r w:rsidRPr="00027C6D">
              <w:rPr>
                <w:rStyle w:val="Hyperlink"/>
                <w:rFonts w:ascii="NoorLotus" w:hAnsi="NoorLotus" w:cs="NoorLotus"/>
                <w:noProof/>
                <w:sz w:val="28"/>
                <w:rtl/>
              </w:rPr>
              <w:t>ثمره‌ی قول به استحباب احتیاط و قول به حجیت خبر ضعیف</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_Toc189247521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5</w:t>
            </w:r>
            <w:r w:rsidRPr="00027C6D">
              <w:rPr>
                <w:rFonts w:ascii="NoorLotus" w:hAnsi="NoorLotus" w:cs="NoorLotus"/>
                <w:noProof/>
                <w:webHidden/>
                <w:sz w:val="28"/>
              </w:rPr>
              <w:fldChar w:fldCharType="end"/>
            </w:r>
          </w:hyperlink>
        </w:p>
        <w:p w14:paraId="3CE728A9"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22" w:history="1">
            <w:r w:rsidRPr="00027C6D">
              <w:rPr>
                <w:rStyle w:val="Hyperlink"/>
                <w:rFonts w:ascii="NoorLotus" w:hAnsi="NoorLotus" w:cs="NoorLotus"/>
                <w:noProof/>
                <w:sz w:val="28"/>
                <w:rtl/>
              </w:rPr>
              <w:t>تنبیه دوم: شمول اخبار من بلغ نسبت به خبر ضعیف دال بر وجوب یا حرمت یا کراهت</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_Toc189247522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6</w:t>
            </w:r>
            <w:r w:rsidRPr="00027C6D">
              <w:rPr>
                <w:rFonts w:ascii="NoorLotus" w:hAnsi="NoorLotus" w:cs="NoorLotus"/>
                <w:noProof/>
                <w:webHidden/>
                <w:sz w:val="28"/>
              </w:rPr>
              <w:fldChar w:fldCharType="end"/>
            </w:r>
          </w:hyperlink>
        </w:p>
        <w:p w14:paraId="0B0FA25B"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23" w:history="1">
            <w:r w:rsidRPr="00027C6D">
              <w:rPr>
                <w:rStyle w:val="Hyperlink"/>
                <w:rFonts w:ascii="NoorLotus" w:hAnsi="NoorLotus" w:cs="NoorLotus"/>
                <w:noProof/>
                <w:sz w:val="28"/>
                <w:rtl/>
              </w:rPr>
              <w:t>اشکال در شمول اخبار من بلغ نسبت به خبر دال بر حرمت و کراهت</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_Toc189247523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8</w:t>
            </w:r>
            <w:r w:rsidRPr="00027C6D">
              <w:rPr>
                <w:rFonts w:ascii="NoorLotus" w:hAnsi="NoorLotus" w:cs="NoorLotus"/>
                <w:noProof/>
                <w:webHidden/>
                <w:sz w:val="28"/>
              </w:rPr>
              <w:fldChar w:fldCharType="end"/>
            </w:r>
          </w:hyperlink>
        </w:p>
        <w:p w14:paraId="71D4310E" w14:textId="77777777" w:rsidR="00027C6D" w:rsidRPr="00027C6D" w:rsidRDefault="00027C6D" w:rsidP="00027C6D">
          <w:pPr>
            <w:pStyle w:val="TOC2"/>
            <w:tabs>
              <w:tab w:val="right" w:leader="dot" w:pos="9350"/>
            </w:tabs>
            <w:rPr>
              <w:rFonts w:ascii="NoorLotus" w:eastAsiaTheme="minorEastAsia" w:hAnsi="NoorLotus" w:cs="NoorLotus"/>
              <w:noProof/>
              <w:sz w:val="28"/>
              <w:lang w:bidi="ar-SA"/>
            </w:rPr>
          </w:pPr>
          <w:hyperlink w:anchor="_Toc189247524" w:history="1">
            <w:r w:rsidRPr="00027C6D">
              <w:rPr>
                <w:rStyle w:val="Hyperlink"/>
                <w:rFonts w:ascii="NoorLotus" w:hAnsi="NoorLotus" w:cs="NoorLotus"/>
                <w:noProof/>
                <w:sz w:val="28"/>
                <w:rtl/>
              </w:rPr>
              <w:t>بررسی کلام مرحوم خویی</w:t>
            </w:r>
            <w:r w:rsidRPr="00027C6D">
              <w:rPr>
                <w:rFonts w:ascii="NoorLotus" w:hAnsi="NoorLotus" w:cs="NoorLotus"/>
                <w:noProof/>
                <w:webHidden/>
                <w:sz w:val="28"/>
              </w:rPr>
              <w:tab/>
            </w:r>
            <w:r w:rsidRPr="00027C6D">
              <w:rPr>
                <w:rFonts w:ascii="NoorLotus" w:hAnsi="NoorLotus" w:cs="NoorLotus"/>
                <w:noProof/>
                <w:webHidden/>
                <w:sz w:val="28"/>
              </w:rPr>
              <w:fldChar w:fldCharType="begin"/>
            </w:r>
            <w:r w:rsidRPr="00027C6D">
              <w:rPr>
                <w:rFonts w:ascii="NoorLotus" w:hAnsi="NoorLotus" w:cs="NoorLotus"/>
                <w:noProof/>
                <w:webHidden/>
                <w:sz w:val="28"/>
              </w:rPr>
              <w:instrText xml:space="preserve"> PAGEREF _Toc189247524 \h </w:instrText>
            </w:r>
            <w:r w:rsidRPr="00027C6D">
              <w:rPr>
                <w:rFonts w:ascii="NoorLotus" w:hAnsi="NoorLotus" w:cs="NoorLotus"/>
                <w:noProof/>
                <w:webHidden/>
                <w:sz w:val="28"/>
              </w:rPr>
            </w:r>
            <w:r w:rsidRPr="00027C6D">
              <w:rPr>
                <w:rFonts w:ascii="NoorLotus" w:hAnsi="NoorLotus" w:cs="NoorLotus"/>
                <w:noProof/>
                <w:webHidden/>
                <w:sz w:val="28"/>
              </w:rPr>
              <w:fldChar w:fldCharType="separate"/>
            </w:r>
            <w:r w:rsidR="00C06B3B">
              <w:rPr>
                <w:rFonts w:ascii="NoorLotus" w:hAnsi="NoorLotus" w:cs="NoorLotus"/>
                <w:noProof/>
                <w:webHidden/>
                <w:sz w:val="28"/>
                <w:rtl/>
              </w:rPr>
              <w:t>8</w:t>
            </w:r>
            <w:r w:rsidRPr="00027C6D">
              <w:rPr>
                <w:rFonts w:ascii="NoorLotus" w:hAnsi="NoorLotus" w:cs="NoorLotus"/>
                <w:noProof/>
                <w:webHidden/>
                <w:sz w:val="28"/>
              </w:rPr>
              <w:fldChar w:fldCharType="end"/>
            </w:r>
          </w:hyperlink>
        </w:p>
        <w:p w14:paraId="2E1A4369" w14:textId="1C510A20" w:rsidR="000C2340" w:rsidRPr="00027C6D" w:rsidRDefault="000C2340" w:rsidP="00027C6D">
          <w:pPr>
            <w:jc w:val="both"/>
            <w:rPr>
              <w:rFonts w:ascii="NoorLotus" w:hAnsi="NoorLotus" w:cs="NoorLotus"/>
              <w:sz w:val="28"/>
              <w:rtl/>
            </w:rPr>
          </w:pPr>
          <w:r w:rsidRPr="00027C6D">
            <w:rPr>
              <w:rFonts w:ascii="NoorLotus" w:hAnsi="NoorLotus" w:cs="NoorLotus"/>
              <w:b/>
              <w:bCs/>
              <w:noProof/>
              <w:sz w:val="28"/>
            </w:rPr>
            <w:fldChar w:fldCharType="end"/>
          </w:r>
        </w:p>
      </w:sdtContent>
    </w:sdt>
    <w:p w14:paraId="6AD047F2" w14:textId="77777777" w:rsidR="0075469C" w:rsidRDefault="0075469C" w:rsidP="0075469C">
      <w:pPr>
        <w:pBdr>
          <w:bottom w:val="single" w:sz="4" w:space="1" w:color="auto"/>
        </w:pBdr>
        <w:jc w:val="center"/>
        <w:rPr>
          <w:rFonts w:ascii="NoorLotus" w:hAnsi="NoorLotus" w:cs="NoorLotus"/>
          <w:sz w:val="28"/>
          <w:rtl/>
        </w:rPr>
      </w:pPr>
    </w:p>
    <w:p w14:paraId="63AC0A21" w14:textId="77777777" w:rsidR="0075469C" w:rsidRDefault="0075469C" w:rsidP="00027C6D">
      <w:pPr>
        <w:jc w:val="center"/>
        <w:rPr>
          <w:rFonts w:ascii="NoorLotus" w:hAnsi="NoorLotus" w:cs="NoorLotus"/>
          <w:sz w:val="28"/>
          <w:rtl/>
        </w:rPr>
      </w:pPr>
    </w:p>
    <w:p w14:paraId="0C18D971" w14:textId="5364F8DD" w:rsidR="007078F9" w:rsidRDefault="00CD3178" w:rsidP="00027C6D">
      <w:pPr>
        <w:jc w:val="center"/>
        <w:rPr>
          <w:rFonts w:ascii="NoorLotus" w:hAnsi="NoorLotus" w:cs="NoorLotus"/>
          <w:b/>
          <w:bCs/>
          <w:color w:val="00B050"/>
          <w:sz w:val="28"/>
          <w:rtl/>
        </w:rPr>
      </w:pPr>
      <w:r w:rsidRPr="0075469C">
        <w:rPr>
          <w:rFonts w:ascii="NoorLotus" w:hAnsi="NoorLotus" w:cs="NoorLotus"/>
          <w:b/>
          <w:bCs/>
          <w:color w:val="00B050"/>
          <w:sz w:val="28"/>
          <w:rtl/>
        </w:rPr>
        <w:t>بسم الله الرحمن الرحیم</w:t>
      </w:r>
    </w:p>
    <w:p w14:paraId="1EE16EE3" w14:textId="77777777" w:rsidR="0075469C" w:rsidRPr="0075469C" w:rsidRDefault="0075469C" w:rsidP="00027C6D">
      <w:pPr>
        <w:jc w:val="center"/>
        <w:rPr>
          <w:rFonts w:ascii="NoorLotus" w:hAnsi="NoorLotus" w:cs="NoorLotus"/>
          <w:b/>
          <w:bCs/>
          <w:color w:val="00B050"/>
          <w:sz w:val="28"/>
          <w:rtl/>
        </w:rPr>
      </w:pPr>
    </w:p>
    <w:p w14:paraId="0BDFBD30" w14:textId="21699569" w:rsidR="00351E4C" w:rsidRPr="00027C6D" w:rsidRDefault="00351E4C" w:rsidP="00027C6D">
      <w:pPr>
        <w:pStyle w:val="Heading1"/>
        <w:jc w:val="both"/>
        <w:rPr>
          <w:rFonts w:ascii="NoorLotus" w:hAnsi="NoorLotus"/>
          <w:rtl/>
        </w:rPr>
      </w:pPr>
      <w:bookmarkStart w:id="0" w:name="_Toc189247516"/>
      <w:r w:rsidRPr="00027C6D">
        <w:rPr>
          <w:rFonts w:ascii="NoorLotus" w:hAnsi="NoorLotus"/>
          <w:rtl/>
        </w:rPr>
        <w:t>ادامه بررسی تنبیهات اخبار من بلغ</w:t>
      </w:r>
      <w:bookmarkEnd w:id="0"/>
    </w:p>
    <w:p w14:paraId="069218AC" w14:textId="5E2477B4" w:rsidR="00351E4C" w:rsidRPr="00027C6D" w:rsidRDefault="00351E4C" w:rsidP="00027C6D">
      <w:pPr>
        <w:jc w:val="both"/>
        <w:rPr>
          <w:rFonts w:ascii="NoorLotus" w:hAnsi="NoorLotus" w:cs="NoorLotus"/>
          <w:sz w:val="28"/>
          <w:rtl/>
        </w:rPr>
      </w:pPr>
      <w:r w:rsidRPr="00027C6D">
        <w:rPr>
          <w:rFonts w:ascii="NoorLotus" w:hAnsi="NoorLotus" w:cs="NoorLotus"/>
          <w:sz w:val="28"/>
          <w:rtl/>
        </w:rPr>
        <w:t xml:space="preserve">بحث در ثمرات بین قول </w:t>
      </w:r>
      <w:r w:rsidR="008B4E96" w:rsidRPr="00027C6D">
        <w:rPr>
          <w:rFonts w:ascii="NoorLotus" w:hAnsi="NoorLotus" w:cs="NoorLotus"/>
          <w:sz w:val="28"/>
          <w:rtl/>
        </w:rPr>
        <w:t>به</w:t>
      </w:r>
      <w:r w:rsidRPr="00027C6D">
        <w:rPr>
          <w:rFonts w:ascii="NoorLotus" w:hAnsi="NoorLotus" w:cs="NoorLotus"/>
          <w:sz w:val="28"/>
          <w:rtl/>
        </w:rPr>
        <w:t xml:space="preserve"> حجیت خبر ضعیف بر استحباب یک عمل و قول به استحباب آن به عنوان ثانوی «ما بلغ علیه الثواب» بود. </w:t>
      </w:r>
    </w:p>
    <w:p w14:paraId="1D7B0C58" w14:textId="5FBDBFEB" w:rsidR="00351E4C" w:rsidRPr="00027C6D" w:rsidRDefault="0038790D" w:rsidP="00027C6D">
      <w:pPr>
        <w:jc w:val="both"/>
        <w:rPr>
          <w:rFonts w:ascii="NoorLotus" w:hAnsi="NoorLotus" w:cs="NoorLotus"/>
          <w:sz w:val="28"/>
          <w:vertAlign w:val="superscript"/>
          <w:rtl/>
        </w:rPr>
      </w:pPr>
      <w:r w:rsidRPr="00027C6D">
        <w:rPr>
          <w:rFonts w:ascii="NoorLotus" w:hAnsi="NoorLotus" w:cs="NoorLotus"/>
          <w:sz w:val="28"/>
          <w:rtl/>
        </w:rPr>
        <w:t xml:space="preserve">جلسه قبل، </w:t>
      </w:r>
      <w:r w:rsidR="0022630B" w:rsidRPr="00027C6D">
        <w:rPr>
          <w:rFonts w:ascii="NoorLotus" w:hAnsi="NoorLotus" w:cs="NoorLotus"/>
          <w:sz w:val="28"/>
          <w:rtl/>
        </w:rPr>
        <w:t xml:space="preserve">در ثمره‌ی پنجم مطلبی از شهید صدر رحمه الله نسبت به تبعیت دلالت التزامیه از </w:t>
      </w:r>
      <w:r w:rsidR="00361D7E" w:rsidRPr="00027C6D">
        <w:rPr>
          <w:rFonts w:ascii="NoorLotus" w:hAnsi="NoorLotus" w:cs="NoorLotus"/>
          <w:sz w:val="28"/>
          <w:rtl/>
        </w:rPr>
        <w:t>دلالت مطابقیه نقل</w:t>
      </w:r>
      <w:r w:rsidRPr="00027C6D">
        <w:rPr>
          <w:rFonts w:ascii="NoorLotus" w:hAnsi="NoorLotus" w:cs="NoorLotus"/>
          <w:sz w:val="28"/>
          <w:rtl/>
        </w:rPr>
        <w:t xml:space="preserve"> کرده و به آن اشکال کردیم.</w:t>
      </w:r>
      <w:r w:rsidR="00361D7E" w:rsidRPr="00027C6D">
        <w:rPr>
          <w:rFonts w:ascii="NoorLotus" w:hAnsi="NoorLotus" w:cs="NoorLotus"/>
          <w:sz w:val="28"/>
          <w:rtl/>
        </w:rPr>
        <w:t xml:space="preserve"> این مطلب ایشان </w:t>
      </w:r>
      <w:r w:rsidR="00A347C9" w:rsidRPr="00027C6D">
        <w:rPr>
          <w:rFonts w:ascii="NoorLotus" w:hAnsi="NoorLotus" w:cs="NoorLotus"/>
          <w:sz w:val="28"/>
          <w:rtl/>
        </w:rPr>
        <w:t xml:space="preserve">در بحوث نیست بلکه در مباحث الاصول </w:t>
      </w:r>
      <w:r w:rsidR="00361D7E" w:rsidRPr="00027C6D">
        <w:rPr>
          <w:rFonts w:ascii="NoorLotus" w:hAnsi="NoorLotus" w:cs="NoorLotus"/>
          <w:sz w:val="28"/>
          <w:rtl/>
        </w:rPr>
        <w:t>-</w:t>
      </w:r>
      <w:r w:rsidR="00A347C9" w:rsidRPr="00027C6D">
        <w:rPr>
          <w:rFonts w:ascii="NoorLotus" w:hAnsi="NoorLotus" w:cs="NoorLotus"/>
          <w:sz w:val="28"/>
          <w:rtl/>
        </w:rPr>
        <w:t xml:space="preserve">که تقریر </w:t>
      </w:r>
      <w:r w:rsidR="00A347C9" w:rsidRPr="00027C6D">
        <w:rPr>
          <w:rFonts w:ascii="NoorLotus" w:hAnsi="NoorLotus" w:cs="NoorLotus"/>
          <w:sz w:val="28"/>
          <w:rtl/>
        </w:rPr>
        <w:lastRenderedPageBreak/>
        <w:t>دوره‌ی اول اصول ایشان است</w:t>
      </w:r>
      <w:r w:rsidR="00361D7E" w:rsidRPr="00027C6D">
        <w:rPr>
          <w:rFonts w:ascii="NoorLotus" w:hAnsi="NoorLotus" w:cs="NoorLotus"/>
          <w:sz w:val="28"/>
          <w:rtl/>
        </w:rPr>
        <w:t>- موجود است</w:t>
      </w:r>
      <w:r w:rsidR="00700E56" w:rsidRPr="00027C6D">
        <w:rPr>
          <w:rFonts w:ascii="NoorLotus" w:hAnsi="NoorLotus" w:cs="NoorLotus"/>
          <w:sz w:val="28"/>
          <w:vertAlign w:val="superscript"/>
          <w:rtl/>
          <w:lang w:bidi="ar"/>
        </w:rPr>
        <w:footnoteReference w:id="1"/>
      </w:r>
      <w:r w:rsidR="00361D7E" w:rsidRPr="00027C6D">
        <w:rPr>
          <w:rFonts w:ascii="NoorLotus" w:hAnsi="NoorLotus" w:cs="NoorLotus"/>
          <w:sz w:val="28"/>
          <w:rtl/>
        </w:rPr>
        <w:t xml:space="preserve"> ولی در بحوث عبارت ایشان مقداری متفاوت است</w:t>
      </w:r>
      <w:r w:rsidR="00B0181B" w:rsidRPr="00027C6D">
        <w:rPr>
          <w:rFonts w:ascii="NoorLotus" w:hAnsi="NoorLotus" w:cs="NoorLotus"/>
          <w:sz w:val="28"/>
          <w:vertAlign w:val="superscript"/>
          <w:rtl/>
          <w:lang w:bidi="ar"/>
        </w:rPr>
        <w:footnoteReference w:id="2"/>
      </w:r>
      <w:r w:rsidR="00361D7E" w:rsidRPr="00027C6D">
        <w:rPr>
          <w:rFonts w:ascii="NoorLotus" w:hAnsi="NoorLotus" w:cs="NoorLotus"/>
          <w:sz w:val="28"/>
          <w:rtl/>
        </w:rPr>
        <w:t xml:space="preserve"> که </w:t>
      </w:r>
      <w:r w:rsidR="00A347C9" w:rsidRPr="00027C6D">
        <w:rPr>
          <w:rFonts w:ascii="NoorLotus" w:hAnsi="NoorLotus" w:cs="NoorLotus"/>
          <w:sz w:val="28"/>
          <w:rtl/>
        </w:rPr>
        <w:t xml:space="preserve">اشکال </w:t>
      </w:r>
      <w:r w:rsidR="00361D7E" w:rsidRPr="00027C6D">
        <w:rPr>
          <w:rFonts w:ascii="NoorLotus" w:hAnsi="NoorLotus" w:cs="NoorLotus"/>
          <w:sz w:val="28"/>
          <w:rtl/>
        </w:rPr>
        <w:t xml:space="preserve">ما </w:t>
      </w:r>
      <w:r w:rsidR="00A347C9" w:rsidRPr="00027C6D">
        <w:rPr>
          <w:rFonts w:ascii="NoorLotus" w:hAnsi="NoorLotus" w:cs="NoorLotus"/>
          <w:sz w:val="28"/>
          <w:rtl/>
        </w:rPr>
        <w:t xml:space="preserve">به آن وارد نیست. </w:t>
      </w:r>
    </w:p>
    <w:p w14:paraId="06948612" w14:textId="6FB98C26" w:rsidR="00A347C9" w:rsidRPr="00027C6D" w:rsidRDefault="0038790D" w:rsidP="00027C6D">
      <w:pPr>
        <w:jc w:val="both"/>
        <w:rPr>
          <w:rFonts w:ascii="NoorLotus" w:hAnsi="NoorLotus" w:cs="NoorLotus"/>
          <w:sz w:val="28"/>
          <w:rtl/>
        </w:rPr>
      </w:pPr>
      <w:r w:rsidRPr="00027C6D">
        <w:rPr>
          <w:rFonts w:ascii="NoorLotus" w:hAnsi="NoorLotus" w:cs="NoorLotus"/>
          <w:sz w:val="28"/>
          <w:rtl/>
        </w:rPr>
        <w:t>تا کنون هشت ثمره بیان کردیم،</w:t>
      </w:r>
      <w:r w:rsidR="00A347C9" w:rsidRPr="00027C6D">
        <w:rPr>
          <w:rFonts w:ascii="NoorLotus" w:hAnsi="NoorLotus" w:cs="NoorLotus"/>
          <w:sz w:val="28"/>
          <w:rtl/>
        </w:rPr>
        <w:t xml:space="preserve"> دو ثمره‌ی دیگر نیز وجود دارد که به اختصار آن‌ها را بیان خواهیم کرد.</w:t>
      </w:r>
    </w:p>
    <w:p w14:paraId="7A0B6E4F" w14:textId="7B1B848D" w:rsidR="00A347C9" w:rsidRPr="00027C6D" w:rsidRDefault="00A347C9" w:rsidP="00027C6D">
      <w:pPr>
        <w:pStyle w:val="Heading2"/>
        <w:jc w:val="both"/>
        <w:rPr>
          <w:rFonts w:cs="NoorLotus"/>
          <w:rtl/>
        </w:rPr>
      </w:pPr>
      <w:bookmarkStart w:id="1" w:name="_Toc189247517"/>
      <w:r w:rsidRPr="00027C6D">
        <w:rPr>
          <w:rFonts w:cs="NoorLotus"/>
          <w:rtl/>
        </w:rPr>
        <w:t>ثمره‌ی نهم</w:t>
      </w:r>
      <w:bookmarkEnd w:id="1"/>
    </w:p>
    <w:p w14:paraId="7D46BF08" w14:textId="256F4303" w:rsidR="00A347C9" w:rsidRPr="00027C6D" w:rsidRDefault="00A347C9" w:rsidP="00027C6D">
      <w:pPr>
        <w:jc w:val="both"/>
        <w:rPr>
          <w:rFonts w:ascii="NoorLotus" w:hAnsi="NoorLotus" w:cs="NoorLotus"/>
          <w:sz w:val="28"/>
          <w:rtl/>
        </w:rPr>
      </w:pPr>
      <w:r w:rsidRPr="00027C6D">
        <w:rPr>
          <w:rFonts w:ascii="NoorLotus" w:hAnsi="NoorLotus" w:cs="NoorLotus"/>
          <w:sz w:val="28"/>
          <w:rtl/>
        </w:rPr>
        <w:t xml:space="preserve">شهید صدر رحمه الله فرموده‌اند: </w:t>
      </w:r>
      <w:r w:rsidR="00C9462C" w:rsidRPr="00027C6D">
        <w:rPr>
          <w:rFonts w:ascii="NoorLotus" w:hAnsi="NoorLotus" w:cs="NoorLotus"/>
          <w:sz w:val="28"/>
          <w:rtl/>
        </w:rPr>
        <w:t xml:space="preserve">اگر </w:t>
      </w:r>
      <w:r w:rsidRPr="00027C6D">
        <w:rPr>
          <w:rFonts w:ascii="NoorLotus" w:hAnsi="NoorLotus" w:cs="NoorLotus"/>
          <w:sz w:val="28"/>
          <w:rtl/>
        </w:rPr>
        <w:t>خبر عام معتبر</w:t>
      </w:r>
      <w:r w:rsidR="00401351" w:rsidRPr="00027C6D">
        <w:rPr>
          <w:rFonts w:ascii="NoorLotus" w:hAnsi="NoorLotus" w:cs="NoorLotus"/>
          <w:sz w:val="28"/>
          <w:rtl/>
        </w:rPr>
        <w:t xml:space="preserve"> مثل «لایستحب </w:t>
      </w:r>
      <w:r w:rsidR="00E71130" w:rsidRPr="00027C6D">
        <w:rPr>
          <w:rFonts w:ascii="NoorLotus" w:hAnsi="NoorLotus" w:cs="NoorLotus"/>
          <w:sz w:val="28"/>
          <w:rtl/>
        </w:rPr>
        <w:t xml:space="preserve">فعل </w:t>
      </w:r>
      <w:r w:rsidR="00401351" w:rsidRPr="00027C6D">
        <w:rPr>
          <w:rFonts w:ascii="NoorLotus" w:hAnsi="NoorLotus" w:cs="NoorLotus"/>
          <w:sz w:val="28"/>
          <w:rtl/>
        </w:rPr>
        <w:t>ما یضر بالنفس»</w:t>
      </w:r>
      <w:r w:rsidRPr="00027C6D">
        <w:rPr>
          <w:rFonts w:ascii="NoorLotus" w:hAnsi="NoorLotus" w:cs="NoorLotus"/>
          <w:sz w:val="28"/>
          <w:rtl/>
        </w:rPr>
        <w:t xml:space="preserve"> دلالت بر عدم استحباب </w:t>
      </w:r>
      <w:r w:rsidR="00C9462C" w:rsidRPr="00027C6D">
        <w:rPr>
          <w:rFonts w:ascii="NoorLotus" w:hAnsi="NoorLotus" w:cs="NoorLotus"/>
          <w:sz w:val="28"/>
          <w:rtl/>
        </w:rPr>
        <w:t>فعل</w:t>
      </w:r>
      <w:r w:rsidRPr="00027C6D">
        <w:rPr>
          <w:rFonts w:ascii="NoorLotus" w:hAnsi="NoorLotus" w:cs="NoorLotus"/>
          <w:sz w:val="28"/>
          <w:rtl/>
        </w:rPr>
        <w:t xml:space="preserve"> مضر به </w:t>
      </w:r>
      <w:r w:rsidR="00C9462C" w:rsidRPr="00027C6D">
        <w:rPr>
          <w:rFonts w:ascii="NoorLotus" w:hAnsi="NoorLotus" w:cs="NoorLotus"/>
          <w:sz w:val="28"/>
          <w:rtl/>
        </w:rPr>
        <w:t xml:space="preserve">نفس </w:t>
      </w:r>
      <w:r w:rsidRPr="00027C6D">
        <w:rPr>
          <w:rFonts w:ascii="NoorLotus" w:hAnsi="NoorLotus" w:cs="NoorLotus"/>
          <w:sz w:val="28"/>
          <w:rtl/>
        </w:rPr>
        <w:t>کند که آن اطلاق دارد</w:t>
      </w:r>
      <w:r w:rsidR="00C9462C" w:rsidRPr="00027C6D">
        <w:rPr>
          <w:rFonts w:ascii="NoorLotus" w:hAnsi="NoorLotus" w:cs="NoorLotus"/>
          <w:sz w:val="28"/>
          <w:rtl/>
        </w:rPr>
        <w:t xml:space="preserve"> و شامل </w:t>
      </w:r>
      <w:r w:rsidR="00481F08" w:rsidRPr="00027C6D">
        <w:rPr>
          <w:rFonts w:ascii="NoorLotus" w:hAnsi="NoorLotus" w:cs="NoorLotus"/>
          <w:sz w:val="28"/>
          <w:rtl/>
        </w:rPr>
        <w:t xml:space="preserve">عدم استحباب به عنوان اولی و عدم استحباب به عنوان ثانوی هر دو می‌شود. </w:t>
      </w:r>
      <w:r w:rsidR="00C9462C" w:rsidRPr="00027C6D">
        <w:rPr>
          <w:rFonts w:ascii="NoorLotus" w:hAnsi="NoorLotus" w:cs="NoorLotus"/>
          <w:sz w:val="28"/>
          <w:rtl/>
        </w:rPr>
        <w:t>در مقابل خبر ضعیف</w:t>
      </w:r>
      <w:r w:rsidR="00401351" w:rsidRPr="00027C6D">
        <w:rPr>
          <w:rFonts w:ascii="NoorLotus" w:hAnsi="NoorLotus" w:cs="NoorLotus"/>
          <w:sz w:val="28"/>
          <w:rtl/>
        </w:rPr>
        <w:t xml:space="preserve"> «یستحب اضرار بالنفس</w:t>
      </w:r>
      <w:r w:rsidR="00DC66DA" w:rsidRPr="00027C6D">
        <w:rPr>
          <w:rFonts w:ascii="NoorLotus" w:hAnsi="NoorLotus" w:cs="NoorLotus"/>
          <w:sz w:val="28"/>
          <w:rtl/>
        </w:rPr>
        <w:t xml:space="preserve"> فی عزاء</w:t>
      </w:r>
      <w:r w:rsidR="00401351" w:rsidRPr="00027C6D">
        <w:rPr>
          <w:rFonts w:ascii="NoorLotus" w:hAnsi="NoorLotus" w:cs="NoorLotus"/>
          <w:sz w:val="28"/>
          <w:rtl/>
        </w:rPr>
        <w:t xml:space="preserve"> الحسین علیه السلام»</w:t>
      </w:r>
      <w:r w:rsidR="00C9462C" w:rsidRPr="00027C6D">
        <w:rPr>
          <w:rFonts w:ascii="NoorLotus" w:hAnsi="NoorLotus" w:cs="NoorLotus"/>
          <w:sz w:val="28"/>
          <w:rtl/>
        </w:rPr>
        <w:t xml:space="preserve"> دلالت بر استحباب </w:t>
      </w:r>
      <w:r w:rsidRPr="00027C6D">
        <w:rPr>
          <w:rFonts w:ascii="NoorLotus" w:hAnsi="NoorLotus" w:cs="NoorLotus"/>
          <w:sz w:val="28"/>
          <w:rtl/>
        </w:rPr>
        <w:t>اضرار به نفس در عزاداری امام حسین علیه السلام کند</w:t>
      </w:r>
      <w:r w:rsidR="00C9462C" w:rsidRPr="00027C6D">
        <w:rPr>
          <w:rFonts w:ascii="NoorLotus" w:hAnsi="NoorLotus" w:cs="NoorLotus"/>
          <w:sz w:val="28"/>
          <w:rtl/>
        </w:rPr>
        <w:t xml:space="preserve">، </w:t>
      </w:r>
      <w:r w:rsidR="00252985" w:rsidRPr="00027C6D">
        <w:rPr>
          <w:rFonts w:ascii="NoorLotus" w:hAnsi="NoorLotus" w:cs="NoorLotus"/>
          <w:sz w:val="28"/>
          <w:rtl/>
        </w:rPr>
        <w:t>بنا بر</w:t>
      </w:r>
      <w:r w:rsidR="00401351" w:rsidRPr="00027C6D">
        <w:rPr>
          <w:rFonts w:ascii="NoorLotus" w:hAnsi="NoorLotus" w:cs="NoorLotus"/>
          <w:sz w:val="28"/>
          <w:rtl/>
        </w:rPr>
        <w:t xml:space="preserve"> قول به</w:t>
      </w:r>
      <w:r w:rsidRPr="00027C6D">
        <w:rPr>
          <w:rFonts w:ascii="NoorLotus" w:hAnsi="NoorLotus" w:cs="NoorLotus"/>
          <w:sz w:val="28"/>
          <w:rtl/>
        </w:rPr>
        <w:t xml:space="preserve"> حجیت خبر ضعیف و عدم انصراف اخبار من بلغ از موردی که دلیل معتبر بر خلاف</w:t>
      </w:r>
      <w:r w:rsidR="00401351" w:rsidRPr="00027C6D">
        <w:rPr>
          <w:rFonts w:ascii="NoorLotus" w:hAnsi="NoorLotus" w:cs="NoorLotus"/>
          <w:sz w:val="28"/>
          <w:rtl/>
        </w:rPr>
        <w:t xml:space="preserve"> آن</w:t>
      </w:r>
      <w:r w:rsidRPr="00027C6D">
        <w:rPr>
          <w:rFonts w:ascii="NoorLotus" w:hAnsi="NoorLotus" w:cs="NoorLotus"/>
          <w:sz w:val="28"/>
          <w:rtl/>
        </w:rPr>
        <w:t xml:space="preserve"> خبر ضعیف </w:t>
      </w:r>
      <w:r w:rsidR="00401351" w:rsidRPr="00027C6D">
        <w:rPr>
          <w:rFonts w:ascii="NoorLotus" w:hAnsi="NoorLotus" w:cs="NoorLotus"/>
          <w:sz w:val="28"/>
          <w:rtl/>
        </w:rPr>
        <w:t xml:space="preserve">و عدم استحباب آن فعل </w:t>
      </w:r>
      <w:r w:rsidRPr="00027C6D">
        <w:rPr>
          <w:rFonts w:ascii="NoorLotus" w:hAnsi="NoorLotus" w:cs="NoorLotus"/>
          <w:sz w:val="28"/>
          <w:rtl/>
        </w:rPr>
        <w:t xml:space="preserve">باشد این خبر ضعیف مخصص آن خبر عام </w:t>
      </w:r>
      <w:r w:rsidR="00E817CA" w:rsidRPr="00027C6D">
        <w:rPr>
          <w:rFonts w:ascii="NoorLotus" w:hAnsi="NoorLotus" w:cs="NoorLotus"/>
          <w:sz w:val="28"/>
          <w:rtl/>
        </w:rPr>
        <w:t>خواهد بود.</w:t>
      </w:r>
      <w:r w:rsidRPr="00027C6D">
        <w:rPr>
          <w:rFonts w:ascii="NoorLotus" w:hAnsi="NoorLotus" w:cs="NoorLotus"/>
          <w:sz w:val="28"/>
          <w:rtl/>
        </w:rPr>
        <w:t xml:space="preserve"> ولی </w:t>
      </w:r>
      <w:r w:rsidR="00E817CA" w:rsidRPr="00027C6D">
        <w:rPr>
          <w:rFonts w:ascii="NoorLotus" w:hAnsi="NoorLotus" w:cs="NoorLotus"/>
          <w:sz w:val="28"/>
          <w:rtl/>
        </w:rPr>
        <w:t>بنا</w:t>
      </w:r>
      <w:r w:rsidR="00252985" w:rsidRPr="00027C6D">
        <w:rPr>
          <w:rFonts w:ascii="NoorLotus" w:hAnsi="NoorLotus" w:cs="NoorLotus"/>
          <w:sz w:val="28"/>
          <w:rtl/>
        </w:rPr>
        <w:t xml:space="preserve"> </w:t>
      </w:r>
      <w:r w:rsidR="00E817CA" w:rsidRPr="00027C6D">
        <w:rPr>
          <w:rFonts w:ascii="NoorLotus" w:hAnsi="NoorLotus" w:cs="NoorLotus"/>
          <w:sz w:val="28"/>
          <w:rtl/>
        </w:rPr>
        <w:t xml:space="preserve">بر قول به </w:t>
      </w:r>
      <w:r w:rsidRPr="00027C6D">
        <w:rPr>
          <w:rFonts w:ascii="NoorLotus" w:hAnsi="NoorLotus" w:cs="NoorLotus"/>
          <w:sz w:val="28"/>
          <w:rtl/>
        </w:rPr>
        <w:t xml:space="preserve">استحباب عمل به عنوان ثانوی نسبت بین دو خبر </w:t>
      </w:r>
      <w:r w:rsidR="00DC66DA" w:rsidRPr="00027C6D">
        <w:rPr>
          <w:rFonts w:ascii="NoorLotus" w:hAnsi="NoorLotus" w:cs="NoorLotus"/>
          <w:sz w:val="28"/>
          <w:rtl/>
        </w:rPr>
        <w:t>«لایستحب فعل ما یضر بالنفس»</w:t>
      </w:r>
      <w:r w:rsidR="00E71130" w:rsidRPr="00027C6D">
        <w:rPr>
          <w:rFonts w:ascii="NoorLotus" w:hAnsi="NoorLotus" w:cs="NoorLotus"/>
          <w:sz w:val="28"/>
          <w:rtl/>
        </w:rPr>
        <w:t xml:space="preserve"> و «یستحب فعل ما بلغ علیه الثواب» </w:t>
      </w:r>
      <w:r w:rsidRPr="00027C6D">
        <w:rPr>
          <w:rFonts w:ascii="NoorLotus" w:hAnsi="NoorLotus" w:cs="NoorLotus"/>
          <w:sz w:val="28"/>
          <w:rtl/>
        </w:rPr>
        <w:t xml:space="preserve">عموم من وجه است، </w:t>
      </w:r>
      <w:r w:rsidR="00E71130" w:rsidRPr="00027C6D">
        <w:rPr>
          <w:rFonts w:ascii="NoorLotus" w:hAnsi="NoorLotus" w:cs="NoorLotus"/>
          <w:sz w:val="28"/>
          <w:rtl/>
        </w:rPr>
        <w:t xml:space="preserve">و </w:t>
      </w:r>
      <w:r w:rsidRPr="00027C6D">
        <w:rPr>
          <w:rFonts w:ascii="NoorLotus" w:hAnsi="NoorLotus" w:cs="NoorLotus"/>
          <w:sz w:val="28"/>
          <w:rtl/>
        </w:rPr>
        <w:t xml:space="preserve">مورد اضرار به نفس در عزای امام حسین علیه السلام </w:t>
      </w:r>
      <w:r w:rsidR="00E71130" w:rsidRPr="00027C6D">
        <w:rPr>
          <w:rFonts w:ascii="NoorLotus" w:hAnsi="NoorLotus" w:cs="NoorLotus"/>
          <w:sz w:val="28"/>
          <w:rtl/>
        </w:rPr>
        <w:t xml:space="preserve">که </w:t>
      </w:r>
      <w:r w:rsidRPr="00027C6D">
        <w:rPr>
          <w:rFonts w:ascii="NoorLotus" w:hAnsi="NoorLotus" w:cs="NoorLotus"/>
          <w:sz w:val="28"/>
          <w:rtl/>
        </w:rPr>
        <w:t>مورد اجتماع آن دو است</w:t>
      </w:r>
      <w:r w:rsidR="00E71130" w:rsidRPr="00027C6D">
        <w:rPr>
          <w:rFonts w:ascii="NoorLotus" w:hAnsi="NoorLotus" w:cs="NoorLotus"/>
          <w:sz w:val="28"/>
          <w:rtl/>
        </w:rPr>
        <w:t xml:space="preserve"> </w:t>
      </w:r>
      <w:r w:rsidR="00DC66DA" w:rsidRPr="00027C6D">
        <w:rPr>
          <w:rFonts w:ascii="NoorLotus" w:hAnsi="NoorLotus" w:cs="NoorLotus"/>
          <w:sz w:val="28"/>
          <w:rtl/>
        </w:rPr>
        <w:t>و</w:t>
      </w:r>
      <w:r w:rsidR="00E71130" w:rsidRPr="00027C6D">
        <w:rPr>
          <w:rFonts w:ascii="NoorLotus" w:hAnsi="NoorLotus" w:cs="NoorLotus"/>
          <w:sz w:val="28"/>
          <w:rtl/>
        </w:rPr>
        <w:t xml:space="preserve"> اطلاق خطاب </w:t>
      </w:r>
      <w:r w:rsidRPr="00027C6D">
        <w:rPr>
          <w:rFonts w:ascii="NoorLotus" w:hAnsi="NoorLotus" w:cs="NoorLotus"/>
          <w:sz w:val="28"/>
          <w:rtl/>
        </w:rPr>
        <w:t xml:space="preserve"> </w:t>
      </w:r>
      <w:r w:rsidR="00E71130" w:rsidRPr="00027C6D">
        <w:rPr>
          <w:rFonts w:ascii="NoorLotus" w:hAnsi="NoorLotus" w:cs="NoorLotus"/>
          <w:sz w:val="28"/>
          <w:rtl/>
        </w:rPr>
        <w:t>«لایستحب فعل ما یضر بالنفس»</w:t>
      </w:r>
      <w:r w:rsidR="009A47C7" w:rsidRPr="00027C6D">
        <w:rPr>
          <w:rFonts w:ascii="NoorLotus" w:hAnsi="NoorLotus" w:cs="NoorLotus"/>
          <w:sz w:val="28"/>
          <w:rtl/>
        </w:rPr>
        <w:t xml:space="preserve"> -که آن نسبت به عنوان ثانوی و اولی نیز اطلاق دارد-</w:t>
      </w:r>
      <w:r w:rsidR="00E71130" w:rsidRPr="00027C6D">
        <w:rPr>
          <w:rFonts w:ascii="NoorLotus" w:hAnsi="NoorLotus" w:cs="NoorLotus"/>
          <w:sz w:val="28"/>
          <w:rtl/>
        </w:rPr>
        <w:t xml:space="preserve"> استحباب ثانوی آن را نفی می‌کند </w:t>
      </w:r>
      <w:r w:rsidR="009A47C7" w:rsidRPr="00027C6D">
        <w:rPr>
          <w:rFonts w:ascii="NoorLotus" w:hAnsi="NoorLotus" w:cs="NoorLotus"/>
          <w:sz w:val="28"/>
          <w:rtl/>
        </w:rPr>
        <w:t>و «یستحب فعل ما بلغ علیه الثواب» -که طبق مبنای استحباب عمل به عنوان ثانوی</w:t>
      </w:r>
      <w:r w:rsidR="00DC66DA" w:rsidRPr="00027C6D">
        <w:rPr>
          <w:rFonts w:ascii="NoorLotus" w:hAnsi="NoorLotus" w:cs="NoorLotus"/>
          <w:sz w:val="28"/>
          <w:rtl/>
        </w:rPr>
        <w:t>،</w:t>
      </w:r>
      <w:r w:rsidR="009A47C7" w:rsidRPr="00027C6D">
        <w:rPr>
          <w:rFonts w:ascii="NoorLotus" w:hAnsi="NoorLotus" w:cs="NoorLotus"/>
          <w:sz w:val="28"/>
          <w:rtl/>
        </w:rPr>
        <w:t xml:space="preserve"> مفاد اخبار من بلغ است- استحباب آن را به عنوان ثانوی </w:t>
      </w:r>
      <w:r w:rsidR="00DC66DA" w:rsidRPr="00027C6D">
        <w:rPr>
          <w:rFonts w:ascii="NoorLotus" w:hAnsi="NoorLotus" w:cs="NoorLotus"/>
          <w:sz w:val="28"/>
          <w:rtl/>
        </w:rPr>
        <w:t>اثبات می‌کند و این دو خطاب با هم</w:t>
      </w:r>
      <w:r w:rsidRPr="00027C6D">
        <w:rPr>
          <w:rFonts w:ascii="NoorLotus" w:hAnsi="NoorLotus" w:cs="NoorLotus"/>
          <w:sz w:val="28"/>
          <w:rtl/>
        </w:rPr>
        <w:t xml:space="preserve"> تعارض و تساقط می‌کنند</w:t>
      </w:r>
      <w:r w:rsidR="00481F08" w:rsidRPr="00027C6D">
        <w:rPr>
          <w:rFonts w:ascii="NoorLotus" w:hAnsi="NoorLotus" w:cs="NoorLotus"/>
          <w:sz w:val="28"/>
          <w:vertAlign w:val="superscript"/>
          <w:rtl/>
          <w:lang w:bidi="ar"/>
        </w:rPr>
        <w:footnoteReference w:id="3"/>
      </w:r>
      <w:r w:rsidRPr="00027C6D">
        <w:rPr>
          <w:rFonts w:ascii="NoorLotus" w:hAnsi="NoorLotus" w:cs="NoorLotus"/>
          <w:sz w:val="28"/>
          <w:rtl/>
        </w:rPr>
        <w:t xml:space="preserve">. </w:t>
      </w:r>
    </w:p>
    <w:p w14:paraId="0554E2DC" w14:textId="2F69AA1D" w:rsidR="00A347C9" w:rsidRPr="00027C6D" w:rsidRDefault="00481F08" w:rsidP="00027C6D">
      <w:pPr>
        <w:pStyle w:val="Heading2"/>
        <w:jc w:val="both"/>
        <w:rPr>
          <w:rFonts w:cs="NoorLotus"/>
          <w:rtl/>
        </w:rPr>
      </w:pPr>
      <w:bookmarkStart w:id="2" w:name="_Toc189247518"/>
      <w:r w:rsidRPr="00027C6D">
        <w:rPr>
          <w:rFonts w:cs="NoorLotus"/>
          <w:rtl/>
        </w:rPr>
        <w:t>ثمره‌ی دهم</w:t>
      </w:r>
      <w:bookmarkEnd w:id="2"/>
    </w:p>
    <w:p w14:paraId="10165C0F" w14:textId="426322AD" w:rsidR="00A14C47" w:rsidRPr="00027C6D" w:rsidRDefault="00A347C9" w:rsidP="00027C6D">
      <w:pPr>
        <w:jc w:val="both"/>
        <w:rPr>
          <w:rFonts w:ascii="NoorLotus" w:hAnsi="NoorLotus" w:cs="NoorLotus"/>
          <w:sz w:val="28"/>
          <w:rtl/>
        </w:rPr>
      </w:pPr>
      <w:r w:rsidRPr="00027C6D">
        <w:rPr>
          <w:rFonts w:ascii="NoorLotus" w:hAnsi="NoorLotus" w:cs="NoorLotus"/>
          <w:sz w:val="28"/>
          <w:rtl/>
        </w:rPr>
        <w:t xml:space="preserve">شهید صدر رحمه الله فرموده‌اند: اگر </w:t>
      </w:r>
      <w:r w:rsidR="00AE3B40" w:rsidRPr="00027C6D">
        <w:rPr>
          <w:rFonts w:ascii="NoorLotus" w:hAnsi="NoorLotus" w:cs="NoorLotus"/>
          <w:sz w:val="28"/>
          <w:rtl/>
        </w:rPr>
        <w:t xml:space="preserve">مثلا </w:t>
      </w:r>
      <w:r w:rsidRPr="00027C6D">
        <w:rPr>
          <w:rFonts w:ascii="NoorLotus" w:hAnsi="NoorLotus" w:cs="NoorLotus"/>
          <w:sz w:val="28"/>
          <w:rtl/>
        </w:rPr>
        <w:t>خبر ضعیف</w:t>
      </w:r>
      <w:r w:rsidR="00AE3B40" w:rsidRPr="00027C6D">
        <w:rPr>
          <w:rFonts w:ascii="NoorLotus" w:hAnsi="NoorLotus" w:cs="NoorLotus"/>
          <w:sz w:val="28"/>
          <w:rtl/>
        </w:rPr>
        <w:t>ی</w:t>
      </w:r>
      <w:r w:rsidRPr="00027C6D">
        <w:rPr>
          <w:rFonts w:ascii="NoorLotus" w:hAnsi="NoorLotus" w:cs="NoorLotus"/>
          <w:sz w:val="28"/>
          <w:rtl/>
        </w:rPr>
        <w:t xml:space="preserve"> دلالت بر استحباب مشی بعد از </w:t>
      </w:r>
      <w:r w:rsidR="00800EE0" w:rsidRPr="00027C6D">
        <w:rPr>
          <w:rFonts w:ascii="NoorLotus" w:hAnsi="NoorLotus" w:cs="NoorLotus"/>
          <w:sz w:val="28"/>
          <w:rtl/>
        </w:rPr>
        <w:t>طعام</w:t>
      </w:r>
      <w:r w:rsidRPr="00027C6D">
        <w:rPr>
          <w:rFonts w:ascii="NoorLotus" w:hAnsi="NoorLotus" w:cs="NoorLotus"/>
          <w:sz w:val="28"/>
          <w:rtl/>
        </w:rPr>
        <w:t xml:space="preserve"> کند و خبر ضعیف دیگری دلالت بر استحباب م</w:t>
      </w:r>
      <w:r w:rsidR="00800EE0" w:rsidRPr="00027C6D">
        <w:rPr>
          <w:rFonts w:ascii="NoorLotus" w:hAnsi="NoorLotus" w:cs="NoorLotus"/>
          <w:sz w:val="28"/>
          <w:rtl/>
        </w:rPr>
        <w:t>شی</w:t>
      </w:r>
      <w:r w:rsidRPr="00027C6D">
        <w:rPr>
          <w:rFonts w:ascii="NoorLotus" w:hAnsi="NoorLotus" w:cs="NoorLotus"/>
          <w:sz w:val="28"/>
          <w:rtl/>
        </w:rPr>
        <w:t xml:space="preserve"> </w:t>
      </w:r>
      <w:r w:rsidR="00800EE0" w:rsidRPr="00027C6D">
        <w:rPr>
          <w:rFonts w:ascii="NoorLotus" w:hAnsi="NoorLotus" w:cs="NoorLotus"/>
          <w:sz w:val="28"/>
          <w:rtl/>
        </w:rPr>
        <w:t>با لباس سفید</w:t>
      </w:r>
      <w:r w:rsidR="00385813" w:rsidRPr="00027C6D">
        <w:rPr>
          <w:rFonts w:ascii="NoorLotus" w:hAnsi="NoorLotus" w:cs="NoorLotus"/>
          <w:sz w:val="28"/>
          <w:rtl/>
        </w:rPr>
        <w:t>-یا مشی تند-</w:t>
      </w:r>
      <w:r w:rsidR="00800EE0" w:rsidRPr="00027C6D">
        <w:rPr>
          <w:rFonts w:ascii="NoorLotus" w:hAnsi="NoorLotus" w:cs="NoorLotus"/>
          <w:sz w:val="28"/>
          <w:rtl/>
        </w:rPr>
        <w:t xml:space="preserve"> بعد از طعام</w:t>
      </w:r>
      <w:r w:rsidRPr="00027C6D">
        <w:rPr>
          <w:rFonts w:ascii="NoorLotus" w:hAnsi="NoorLotus" w:cs="NoorLotus"/>
          <w:sz w:val="28"/>
          <w:rtl/>
        </w:rPr>
        <w:t xml:space="preserve"> کند. اگر این دو خبر صحیح و معتبر بودند خطاب اول با خطاب دوم </w:t>
      </w:r>
      <w:r w:rsidR="00385813" w:rsidRPr="00027C6D">
        <w:rPr>
          <w:rFonts w:ascii="NoorLotus" w:hAnsi="NoorLotus" w:cs="NoorLotus"/>
          <w:sz w:val="28"/>
          <w:rtl/>
        </w:rPr>
        <w:t xml:space="preserve">که ظاهر در تقیید این استحباب به فرض لبس ثوب ابیض است </w:t>
      </w:r>
      <w:r w:rsidR="00AE3B40" w:rsidRPr="00027C6D">
        <w:rPr>
          <w:rFonts w:ascii="NoorLotus" w:hAnsi="NoorLotus" w:cs="NoorLotus"/>
          <w:sz w:val="28"/>
          <w:rtl/>
        </w:rPr>
        <w:t>-</w:t>
      </w:r>
      <w:r w:rsidR="00385813" w:rsidRPr="00027C6D">
        <w:rPr>
          <w:rFonts w:ascii="NoorLotus" w:hAnsi="NoorLotus" w:cs="NoorLotus"/>
          <w:sz w:val="28"/>
          <w:rtl/>
        </w:rPr>
        <w:t xml:space="preserve">نه </w:t>
      </w:r>
      <w:r w:rsidR="00AE3B40" w:rsidRPr="00027C6D">
        <w:rPr>
          <w:rFonts w:ascii="NoorLotus" w:hAnsi="NoorLotus" w:cs="NoorLotus"/>
          <w:sz w:val="28"/>
          <w:rtl/>
        </w:rPr>
        <w:t>اینکه ظاهر در تعدد مطلوب باشد-</w:t>
      </w:r>
      <w:r w:rsidR="00385813" w:rsidRPr="00027C6D">
        <w:rPr>
          <w:rFonts w:ascii="NoorLotus" w:hAnsi="NoorLotus" w:cs="NoorLotus"/>
          <w:sz w:val="28"/>
          <w:rtl/>
        </w:rPr>
        <w:t xml:space="preserve"> </w:t>
      </w:r>
      <w:r w:rsidRPr="00027C6D">
        <w:rPr>
          <w:rFonts w:ascii="NoorLotus" w:hAnsi="NoorLotus" w:cs="NoorLotus"/>
          <w:sz w:val="28"/>
          <w:rtl/>
        </w:rPr>
        <w:t>به فرض</w:t>
      </w:r>
      <w:r w:rsidR="00AE3DFB" w:rsidRPr="00027C6D">
        <w:rPr>
          <w:rFonts w:ascii="NoorLotus" w:hAnsi="NoorLotus" w:cs="NoorLotus"/>
          <w:sz w:val="28"/>
          <w:rtl/>
        </w:rPr>
        <w:t xml:space="preserve"> مشی با</w:t>
      </w:r>
      <w:r w:rsidRPr="00027C6D">
        <w:rPr>
          <w:rFonts w:ascii="NoorLotus" w:hAnsi="NoorLotus" w:cs="NoorLotus"/>
          <w:sz w:val="28"/>
          <w:rtl/>
        </w:rPr>
        <w:t xml:space="preserve"> لبس ثوب ابیض</w:t>
      </w:r>
      <w:r w:rsidR="00AE3DFB" w:rsidRPr="00027C6D">
        <w:rPr>
          <w:rFonts w:ascii="NoorLotus" w:hAnsi="NoorLotus" w:cs="NoorLotus"/>
          <w:sz w:val="28"/>
          <w:rtl/>
        </w:rPr>
        <w:t xml:space="preserve"> -یا مشی تند-</w:t>
      </w:r>
      <w:r w:rsidRPr="00027C6D">
        <w:rPr>
          <w:rFonts w:ascii="NoorLotus" w:hAnsi="NoorLotus" w:cs="NoorLotus"/>
          <w:sz w:val="28"/>
          <w:rtl/>
        </w:rPr>
        <w:t xml:space="preserve"> </w:t>
      </w:r>
      <w:r w:rsidR="00AE3B40" w:rsidRPr="00027C6D">
        <w:rPr>
          <w:rFonts w:ascii="NoorLotus" w:hAnsi="NoorLotus" w:cs="NoorLotus"/>
          <w:sz w:val="28"/>
          <w:rtl/>
        </w:rPr>
        <w:t xml:space="preserve">تقیید زده </w:t>
      </w:r>
      <w:r w:rsidR="00385813" w:rsidRPr="00027C6D">
        <w:rPr>
          <w:rFonts w:ascii="NoorLotus" w:hAnsi="NoorLotus" w:cs="NoorLotus"/>
          <w:sz w:val="28"/>
          <w:rtl/>
        </w:rPr>
        <w:t xml:space="preserve">می‌شود. </w:t>
      </w:r>
      <w:r w:rsidR="00D708DF" w:rsidRPr="00027C6D">
        <w:rPr>
          <w:rFonts w:ascii="NoorLotus" w:hAnsi="NoorLotus" w:cs="NoorLotus"/>
          <w:sz w:val="28"/>
          <w:rtl/>
        </w:rPr>
        <w:t xml:space="preserve">در فرض ضعیف بودن این دو خبر </w:t>
      </w:r>
      <w:r w:rsidR="00AE3DFB" w:rsidRPr="00027C6D">
        <w:rPr>
          <w:rFonts w:ascii="NoorLotus" w:hAnsi="NoorLotus" w:cs="NoorLotus"/>
          <w:sz w:val="28"/>
          <w:rtl/>
        </w:rPr>
        <w:t xml:space="preserve">نیز </w:t>
      </w:r>
      <w:r w:rsidR="00252985" w:rsidRPr="00027C6D">
        <w:rPr>
          <w:rFonts w:ascii="NoorLotus" w:hAnsi="NoorLotus" w:cs="NoorLotus"/>
          <w:sz w:val="28"/>
          <w:rtl/>
        </w:rPr>
        <w:t>بنا بر</w:t>
      </w:r>
      <w:r w:rsidR="00D708DF" w:rsidRPr="00027C6D">
        <w:rPr>
          <w:rFonts w:ascii="NoorLotus" w:hAnsi="NoorLotus" w:cs="NoorLotus"/>
          <w:sz w:val="28"/>
          <w:rtl/>
        </w:rPr>
        <w:t xml:space="preserve"> حجیت خبر ضعیف در مستحبات </w:t>
      </w:r>
      <w:r w:rsidR="00A14C47" w:rsidRPr="00027C6D">
        <w:rPr>
          <w:rFonts w:ascii="NoorLotus" w:hAnsi="NoorLotus" w:cs="NoorLotus"/>
          <w:sz w:val="28"/>
          <w:rtl/>
        </w:rPr>
        <w:t xml:space="preserve">دو احتمال وجود دارد: </w:t>
      </w:r>
    </w:p>
    <w:p w14:paraId="48405584" w14:textId="7E18AD41" w:rsidR="00A14C47" w:rsidRPr="00027C6D" w:rsidRDefault="00A14C47" w:rsidP="00027C6D">
      <w:pPr>
        <w:jc w:val="both"/>
        <w:rPr>
          <w:rFonts w:ascii="NoorLotus" w:hAnsi="NoorLotus" w:cs="NoorLotus"/>
          <w:sz w:val="28"/>
          <w:rtl/>
        </w:rPr>
      </w:pPr>
      <w:r w:rsidRPr="00027C6D">
        <w:rPr>
          <w:rFonts w:ascii="NoorLotus" w:hAnsi="NoorLotus" w:cs="NoorLotus"/>
          <w:sz w:val="28"/>
          <w:rtl/>
        </w:rPr>
        <w:t xml:space="preserve">احتمال اول: از اخبار من بلغ حجیت خبر ضعیف </w:t>
      </w:r>
      <w:r w:rsidR="004944D0" w:rsidRPr="00027C6D">
        <w:rPr>
          <w:rFonts w:ascii="NoorLotus" w:hAnsi="NoorLotus" w:cs="NoorLotus"/>
          <w:sz w:val="28"/>
          <w:rtl/>
        </w:rPr>
        <w:t xml:space="preserve">به جمیع خصوصیاته </w:t>
      </w:r>
      <w:r w:rsidRPr="00027C6D">
        <w:rPr>
          <w:rFonts w:ascii="NoorLotus" w:hAnsi="NoorLotus" w:cs="NoorLotus"/>
          <w:sz w:val="28"/>
          <w:rtl/>
        </w:rPr>
        <w:t>استفاده می‌شود</w:t>
      </w:r>
      <w:r w:rsidR="004944D0" w:rsidRPr="00027C6D">
        <w:rPr>
          <w:rFonts w:ascii="NoorLotus" w:hAnsi="NoorLotus" w:cs="NoorLotus"/>
          <w:sz w:val="28"/>
          <w:rtl/>
        </w:rPr>
        <w:t xml:space="preserve"> یعنی صلاحیت تقیید </w:t>
      </w:r>
      <w:r w:rsidRPr="00027C6D">
        <w:rPr>
          <w:rFonts w:ascii="NoorLotus" w:hAnsi="NoorLotus" w:cs="NoorLotus"/>
          <w:sz w:val="28"/>
          <w:rtl/>
        </w:rPr>
        <w:t xml:space="preserve">خبر دیگر را </w:t>
      </w:r>
      <w:r w:rsidR="004944D0" w:rsidRPr="00027C6D">
        <w:rPr>
          <w:rFonts w:ascii="NoorLotus" w:hAnsi="NoorLotus" w:cs="NoorLotus"/>
          <w:sz w:val="28"/>
          <w:rtl/>
        </w:rPr>
        <w:t>نیز دارد</w:t>
      </w:r>
      <w:r w:rsidRPr="00027C6D">
        <w:rPr>
          <w:rFonts w:ascii="NoorLotus" w:hAnsi="NoorLotus" w:cs="NoorLotus"/>
          <w:sz w:val="28"/>
          <w:rtl/>
        </w:rPr>
        <w:t xml:space="preserve">. </w:t>
      </w:r>
      <w:r w:rsidR="004944D0" w:rsidRPr="00027C6D">
        <w:rPr>
          <w:rFonts w:ascii="NoorLotus" w:hAnsi="NoorLotus" w:cs="NoorLotus"/>
          <w:sz w:val="28"/>
          <w:rtl/>
        </w:rPr>
        <w:t>در این صورت خبر اول را تقیید می‌زند</w:t>
      </w:r>
      <w:r w:rsidRPr="00027C6D">
        <w:rPr>
          <w:rFonts w:ascii="NoorLotus" w:hAnsi="NoorLotus" w:cs="NoorLotus"/>
          <w:sz w:val="28"/>
          <w:rtl/>
        </w:rPr>
        <w:t>.</w:t>
      </w:r>
    </w:p>
    <w:p w14:paraId="0BA99050" w14:textId="5E82475E" w:rsidR="00CD3178" w:rsidRPr="00027C6D" w:rsidRDefault="00A14C47" w:rsidP="00027C6D">
      <w:pPr>
        <w:jc w:val="both"/>
        <w:rPr>
          <w:rFonts w:ascii="NoorLotus" w:hAnsi="NoorLotus" w:cs="NoorLotus"/>
          <w:sz w:val="28"/>
          <w:rtl/>
        </w:rPr>
      </w:pPr>
      <w:r w:rsidRPr="00027C6D">
        <w:rPr>
          <w:rFonts w:ascii="NoorLotus" w:hAnsi="NoorLotus" w:cs="NoorLotus"/>
          <w:sz w:val="28"/>
          <w:rtl/>
        </w:rPr>
        <w:t xml:space="preserve">احتمال دوم: از اخبار من بلغ حجیت خبر ضعیف به جمیع خصوصیاته به نحوی که صلاحیت تقیید خبر دیگر را نیز داشته باشد، استفاده نمی‌شود بلکه فقط حجیت این خبر ضعیف بر استحباب از آن استفاده می‌شود لذا حجت </w:t>
      </w:r>
      <w:r w:rsidR="004944D0" w:rsidRPr="00027C6D">
        <w:rPr>
          <w:rFonts w:ascii="NoorLotus" w:hAnsi="NoorLotus" w:cs="NoorLotus"/>
          <w:sz w:val="28"/>
          <w:rtl/>
        </w:rPr>
        <w:t xml:space="preserve">بر </w:t>
      </w:r>
      <w:r w:rsidRPr="00027C6D">
        <w:rPr>
          <w:rFonts w:ascii="NoorLotus" w:hAnsi="NoorLotus" w:cs="NoorLotus"/>
          <w:sz w:val="28"/>
          <w:rtl/>
        </w:rPr>
        <w:t>تقیید خبر دیگر نیست. در این صورت این خبر مقید</w:t>
      </w:r>
      <w:r w:rsidR="006F6F08" w:rsidRPr="00027C6D">
        <w:rPr>
          <w:rFonts w:ascii="NoorLotus" w:hAnsi="NoorLotus" w:cs="NoorLotus"/>
          <w:sz w:val="28"/>
          <w:rtl/>
        </w:rPr>
        <w:t>،</w:t>
      </w:r>
      <w:r w:rsidRPr="00027C6D">
        <w:rPr>
          <w:rFonts w:ascii="NoorLotus" w:hAnsi="NoorLotus" w:cs="NoorLotus"/>
          <w:sz w:val="28"/>
          <w:rtl/>
        </w:rPr>
        <w:t xml:space="preserve"> اطلاق خبر دیگر را تقیید نمی‌زند.</w:t>
      </w:r>
      <w:r w:rsidR="004944D0" w:rsidRPr="00027C6D">
        <w:rPr>
          <w:rFonts w:ascii="NoorLotus" w:hAnsi="NoorLotus" w:cs="NoorLotus"/>
          <w:sz w:val="28"/>
          <w:rtl/>
        </w:rPr>
        <w:t xml:space="preserve"> نتیجه</w:t>
      </w:r>
      <w:r w:rsidR="006F6F08" w:rsidRPr="00027C6D">
        <w:rPr>
          <w:rFonts w:ascii="NoorLotus" w:hAnsi="NoorLotus" w:cs="NoorLotus"/>
          <w:sz w:val="28"/>
          <w:rtl/>
        </w:rPr>
        <w:t>،</w:t>
      </w:r>
      <w:r w:rsidR="004944D0" w:rsidRPr="00027C6D">
        <w:rPr>
          <w:rFonts w:ascii="NoorLotus" w:hAnsi="NoorLotus" w:cs="NoorLotus"/>
          <w:sz w:val="28"/>
          <w:rtl/>
        </w:rPr>
        <w:t xml:space="preserve"> وجود دو خبر است که یکی حجت بر</w:t>
      </w:r>
      <w:r w:rsidRPr="00027C6D">
        <w:rPr>
          <w:rFonts w:ascii="NoorLotus" w:hAnsi="NoorLotus" w:cs="NoorLotus"/>
          <w:sz w:val="28"/>
          <w:rtl/>
        </w:rPr>
        <w:t xml:space="preserve"> استحباب</w:t>
      </w:r>
      <w:r w:rsidR="004944D0" w:rsidRPr="00027C6D">
        <w:rPr>
          <w:rFonts w:ascii="NoorLotus" w:hAnsi="NoorLotus" w:cs="NoorLotus"/>
          <w:sz w:val="28"/>
          <w:rtl/>
        </w:rPr>
        <w:t xml:space="preserve"> مشی بعد از طعام </w:t>
      </w:r>
      <w:r w:rsidRPr="00027C6D">
        <w:rPr>
          <w:rFonts w:ascii="NoorLotus" w:hAnsi="NoorLotus" w:cs="NoorLotus"/>
          <w:sz w:val="28"/>
          <w:rtl/>
        </w:rPr>
        <w:t xml:space="preserve">مطلقا و دیگری حجت بر استحباب مشی بعد از طعام فی الثوب الابیض است. </w:t>
      </w:r>
      <w:r w:rsidR="004944D0" w:rsidRPr="00027C6D">
        <w:rPr>
          <w:rFonts w:ascii="NoorLotus" w:hAnsi="NoorLotus" w:cs="NoorLotus"/>
          <w:sz w:val="28"/>
          <w:rtl/>
        </w:rPr>
        <w:t xml:space="preserve">البته علم اجمالی به خصوص یک مستحب وجود </w:t>
      </w:r>
      <w:r w:rsidR="004944D0" w:rsidRPr="00027C6D">
        <w:rPr>
          <w:rFonts w:ascii="NoorLotus" w:hAnsi="NoorLotus" w:cs="NoorLotus"/>
          <w:sz w:val="28"/>
          <w:rtl/>
        </w:rPr>
        <w:lastRenderedPageBreak/>
        <w:t>دارد ولی این موجب مشکل نمی‌شود</w:t>
      </w:r>
      <w:r w:rsidRPr="00027C6D">
        <w:rPr>
          <w:rFonts w:ascii="NoorLotus" w:hAnsi="NoorLotus" w:cs="NoorLotus"/>
          <w:sz w:val="28"/>
          <w:rtl/>
        </w:rPr>
        <w:t xml:space="preserve"> زیرا مثبتات این دو خبر ضعیف حجت نیست تا با علم اجمالی به کذب یکی از آن دو </w:t>
      </w:r>
      <w:r w:rsidR="004944D0" w:rsidRPr="00027C6D">
        <w:rPr>
          <w:rFonts w:ascii="NoorLotus" w:hAnsi="NoorLotus" w:cs="NoorLotus"/>
          <w:sz w:val="28"/>
          <w:rtl/>
        </w:rPr>
        <w:t>از حجیت رفع ید شود</w:t>
      </w:r>
      <w:r w:rsidR="00BE4596" w:rsidRPr="00027C6D">
        <w:rPr>
          <w:rFonts w:ascii="NoorLotus" w:hAnsi="NoorLotus" w:cs="NoorLotus"/>
          <w:sz w:val="28"/>
          <w:vertAlign w:val="superscript"/>
          <w:rtl/>
          <w:lang w:bidi="ar"/>
        </w:rPr>
        <w:footnoteReference w:id="4"/>
      </w:r>
      <w:r w:rsidR="004944D0" w:rsidRPr="00027C6D">
        <w:rPr>
          <w:rFonts w:ascii="NoorLotus" w:hAnsi="NoorLotus" w:cs="NoorLotus"/>
          <w:sz w:val="28"/>
          <w:rtl/>
        </w:rPr>
        <w:t xml:space="preserve">. </w:t>
      </w:r>
    </w:p>
    <w:p w14:paraId="05317C39" w14:textId="487A51FA" w:rsidR="004944D0" w:rsidRPr="00027C6D" w:rsidRDefault="004944D0" w:rsidP="00027C6D">
      <w:pPr>
        <w:pStyle w:val="Heading3"/>
        <w:rPr>
          <w:rFonts w:ascii="NoorLotus" w:hAnsi="NoorLotus"/>
          <w:rtl/>
        </w:rPr>
      </w:pPr>
      <w:bookmarkStart w:id="3" w:name="_Toc189247519"/>
      <w:r w:rsidRPr="00027C6D">
        <w:rPr>
          <w:rFonts w:ascii="NoorLotus" w:hAnsi="NoorLotus"/>
          <w:rtl/>
        </w:rPr>
        <w:t>بررسی ثمره‌ی دهم</w:t>
      </w:r>
      <w:bookmarkEnd w:id="3"/>
    </w:p>
    <w:p w14:paraId="6B9DE24D" w14:textId="2180F87E" w:rsidR="004944D0" w:rsidRPr="00027C6D" w:rsidRDefault="004944D0" w:rsidP="00027C6D">
      <w:pPr>
        <w:jc w:val="both"/>
        <w:rPr>
          <w:rFonts w:ascii="NoorLotus" w:hAnsi="NoorLotus" w:cs="NoorLotus"/>
          <w:sz w:val="28"/>
          <w:rtl/>
        </w:rPr>
      </w:pPr>
      <w:r w:rsidRPr="00027C6D">
        <w:rPr>
          <w:rFonts w:ascii="NoorLotus" w:hAnsi="NoorLotus" w:cs="NoorLotus"/>
          <w:sz w:val="28"/>
          <w:rtl/>
        </w:rPr>
        <w:t>به نظر ما</w:t>
      </w:r>
      <w:r w:rsidR="00E16DF7" w:rsidRPr="00027C6D">
        <w:rPr>
          <w:rFonts w:ascii="NoorLotus" w:hAnsi="NoorLotus" w:cs="NoorLotus"/>
          <w:sz w:val="28"/>
          <w:rtl/>
        </w:rPr>
        <w:t xml:space="preserve"> مستفاد از اخبار من بلغ -</w:t>
      </w:r>
      <w:r w:rsidR="00252985" w:rsidRPr="00027C6D">
        <w:rPr>
          <w:rFonts w:ascii="NoorLotus" w:hAnsi="NoorLotus" w:cs="NoorLotus"/>
          <w:sz w:val="28"/>
          <w:rtl/>
        </w:rPr>
        <w:t>بنا بر</w:t>
      </w:r>
      <w:r w:rsidR="00E16DF7" w:rsidRPr="00027C6D">
        <w:rPr>
          <w:rFonts w:ascii="NoorLotus" w:hAnsi="NoorLotus" w:cs="NoorLotus"/>
          <w:sz w:val="28"/>
          <w:rtl/>
        </w:rPr>
        <w:t xml:space="preserve"> دلالت آن بر حجیت خبر ضعیف در مستحبات- فقط حجیت خبر ضعیف به مقدار اثبات استحباب آن فعل است و بیش از این </w:t>
      </w:r>
      <w:r w:rsidR="00DC035C" w:rsidRPr="00027C6D">
        <w:rPr>
          <w:rFonts w:ascii="NoorLotus" w:hAnsi="NoorLotus" w:cs="NoorLotus"/>
          <w:sz w:val="28"/>
          <w:rtl/>
        </w:rPr>
        <w:t>دیگر حجت نیست و اصلا</w:t>
      </w:r>
      <w:r w:rsidR="00E16DF7" w:rsidRPr="00027C6D">
        <w:rPr>
          <w:rFonts w:ascii="NoorLotus" w:hAnsi="NoorLotus" w:cs="NoorLotus"/>
          <w:sz w:val="28"/>
          <w:rtl/>
        </w:rPr>
        <w:t xml:space="preserve"> جای توهم حجیت خبر ضعیف به نحوی که بتواند </w:t>
      </w:r>
      <w:r w:rsidRPr="00027C6D">
        <w:rPr>
          <w:rFonts w:ascii="NoorLotus" w:hAnsi="NoorLotus" w:cs="NoorLotus"/>
          <w:sz w:val="28"/>
          <w:rtl/>
        </w:rPr>
        <w:t>نفی اطلاق استحباب در خبر اول کند</w:t>
      </w:r>
      <w:r w:rsidR="00E16DF7" w:rsidRPr="00027C6D">
        <w:rPr>
          <w:rFonts w:ascii="NoorLotus" w:hAnsi="NoorLotus" w:cs="NoorLotus"/>
          <w:sz w:val="28"/>
          <w:rtl/>
        </w:rPr>
        <w:t>، وجود ندارد</w:t>
      </w:r>
      <w:r w:rsidR="00DC035C" w:rsidRPr="00027C6D">
        <w:rPr>
          <w:rFonts w:ascii="NoorLotus" w:hAnsi="NoorLotus" w:cs="NoorLotus"/>
          <w:sz w:val="28"/>
          <w:rtl/>
        </w:rPr>
        <w:t xml:space="preserve"> تا گفته شود چون ظهور در ت</w:t>
      </w:r>
      <w:r w:rsidR="00F83AAA" w:rsidRPr="00027C6D">
        <w:rPr>
          <w:rFonts w:ascii="NoorLotus" w:hAnsi="NoorLotus" w:cs="NoorLotus"/>
          <w:sz w:val="28"/>
          <w:rtl/>
        </w:rPr>
        <w:t>قیید خبر اول دارد علاوه بر اثبات استحباب فعل</w:t>
      </w:r>
      <w:r w:rsidR="006F6F08" w:rsidRPr="00027C6D">
        <w:rPr>
          <w:rFonts w:ascii="NoorLotus" w:hAnsi="NoorLotus" w:cs="NoorLotus"/>
          <w:sz w:val="28"/>
          <w:rtl/>
        </w:rPr>
        <w:t>،</w:t>
      </w:r>
      <w:r w:rsidR="00F83AAA" w:rsidRPr="00027C6D">
        <w:rPr>
          <w:rFonts w:ascii="NoorLotus" w:hAnsi="NoorLotus" w:cs="NoorLotus"/>
          <w:sz w:val="28"/>
          <w:rtl/>
        </w:rPr>
        <w:t xml:space="preserve"> آن خبر مطلق را نیز تقیید می‌زند و استحباب </w:t>
      </w:r>
      <w:r w:rsidR="00B44111" w:rsidRPr="00027C6D">
        <w:rPr>
          <w:rFonts w:ascii="NoorLotus" w:hAnsi="NoorLotus" w:cs="NoorLotus"/>
          <w:sz w:val="28"/>
          <w:rtl/>
        </w:rPr>
        <w:t xml:space="preserve">در فرض انتفای قید را نفی می‌کند. </w:t>
      </w:r>
      <w:r w:rsidRPr="00027C6D">
        <w:rPr>
          <w:rFonts w:ascii="NoorLotus" w:hAnsi="NoorLotus" w:cs="NoorLotus"/>
          <w:sz w:val="28"/>
          <w:rtl/>
        </w:rPr>
        <w:t xml:space="preserve">لذا همان مطلب دوم ایشان متعین است که خبر ضعیف فقط نسبت به اثبات اصل استحباب آن عمل حجت است ولی نسبت به نفی اطلاق خبر دیگر حجت نیست. </w:t>
      </w:r>
      <w:r w:rsidR="008E07AA" w:rsidRPr="00027C6D">
        <w:rPr>
          <w:rFonts w:ascii="NoorLotus" w:hAnsi="NoorLotus" w:cs="NoorLotus"/>
          <w:sz w:val="28"/>
          <w:rtl/>
        </w:rPr>
        <w:t xml:space="preserve">و این </w:t>
      </w:r>
      <w:r w:rsidRPr="00027C6D">
        <w:rPr>
          <w:rFonts w:ascii="NoorLotus" w:hAnsi="NoorLotus" w:cs="NoorLotus"/>
          <w:sz w:val="28"/>
          <w:rtl/>
        </w:rPr>
        <w:t>تفکیک در حجیت است</w:t>
      </w:r>
      <w:r w:rsidR="008E07AA" w:rsidRPr="00027C6D">
        <w:rPr>
          <w:rFonts w:ascii="NoorLotus" w:hAnsi="NoorLotus" w:cs="NoorLotus"/>
          <w:sz w:val="28"/>
          <w:rtl/>
        </w:rPr>
        <w:t xml:space="preserve"> یعنی خبر ضعیف</w:t>
      </w:r>
      <w:r w:rsidRPr="00027C6D">
        <w:rPr>
          <w:rFonts w:ascii="NoorLotus" w:hAnsi="NoorLotus" w:cs="NoorLotus"/>
          <w:sz w:val="28"/>
          <w:rtl/>
        </w:rPr>
        <w:t xml:space="preserve"> حجت بر جنبه‌ی اثبات است ولی حجت بر جنبه‌ی نفی نیست.</w:t>
      </w:r>
      <w:r w:rsidR="008E07AA" w:rsidRPr="00027C6D">
        <w:rPr>
          <w:rFonts w:ascii="NoorLotus" w:hAnsi="NoorLotus" w:cs="NoorLotus"/>
          <w:sz w:val="28"/>
          <w:rtl/>
        </w:rPr>
        <w:t xml:space="preserve"> </w:t>
      </w:r>
      <w:r w:rsidRPr="00027C6D">
        <w:rPr>
          <w:rFonts w:ascii="NoorLotus" w:hAnsi="NoorLotus" w:cs="NoorLotus"/>
          <w:sz w:val="28"/>
          <w:rtl/>
        </w:rPr>
        <w:t xml:space="preserve">زیرا </w:t>
      </w:r>
      <w:r w:rsidRPr="00027C6D">
        <w:rPr>
          <w:rFonts w:ascii="NoorLotus" w:hAnsi="NoorLotus" w:cs="NoorLotus"/>
          <w:color w:val="008000"/>
          <w:sz w:val="28"/>
          <w:rtl/>
        </w:rPr>
        <w:t xml:space="preserve">«اوتی ذلک الثواب» </w:t>
      </w:r>
      <w:r w:rsidRPr="00027C6D">
        <w:rPr>
          <w:rFonts w:ascii="NoorLotus" w:hAnsi="NoorLotus" w:cs="NoorLotus"/>
          <w:sz w:val="28"/>
          <w:rtl/>
        </w:rPr>
        <w:t xml:space="preserve">در مقام بیان جنبه‌ی اثباتی است </w:t>
      </w:r>
      <w:r w:rsidR="00B951A1" w:rsidRPr="00027C6D">
        <w:rPr>
          <w:rFonts w:ascii="NoorLotus" w:hAnsi="NoorLotus" w:cs="NoorLotus"/>
          <w:sz w:val="28"/>
          <w:rtl/>
        </w:rPr>
        <w:t xml:space="preserve">و دلالت دارد بر این که اگر خبر ضعیف بر استحباب یک عمل قائم شد </w:t>
      </w:r>
      <w:r w:rsidR="00252985" w:rsidRPr="00027C6D">
        <w:rPr>
          <w:rFonts w:ascii="NoorLotus" w:hAnsi="NoorLotus" w:cs="NoorLotus"/>
          <w:sz w:val="28"/>
          <w:rtl/>
        </w:rPr>
        <w:t>بنا بر</w:t>
      </w:r>
      <w:r w:rsidR="00B951A1" w:rsidRPr="00027C6D">
        <w:rPr>
          <w:rFonts w:ascii="NoorLotus" w:hAnsi="NoorLotus" w:cs="NoorLotus"/>
          <w:sz w:val="28"/>
          <w:rtl/>
        </w:rPr>
        <w:t xml:space="preserve"> استحباب آن فعل بگذارید </w:t>
      </w:r>
      <w:r w:rsidRPr="00027C6D">
        <w:rPr>
          <w:rFonts w:ascii="NoorLotus" w:hAnsi="NoorLotus" w:cs="NoorLotus"/>
          <w:sz w:val="28"/>
          <w:rtl/>
        </w:rPr>
        <w:t>ولی نفی استحباب</w:t>
      </w:r>
      <w:r w:rsidR="000A19F1" w:rsidRPr="00027C6D">
        <w:rPr>
          <w:rFonts w:ascii="NoorLotus" w:hAnsi="NoorLotus" w:cs="NoorLotus"/>
          <w:sz w:val="28"/>
          <w:rtl/>
        </w:rPr>
        <w:t xml:space="preserve"> و</w:t>
      </w:r>
      <w:r w:rsidR="004E0A0C" w:rsidRPr="00027C6D">
        <w:rPr>
          <w:rFonts w:ascii="NoorLotus" w:hAnsi="NoorLotus" w:cs="NoorLotus"/>
          <w:sz w:val="28"/>
          <w:rtl/>
        </w:rPr>
        <w:t xml:space="preserve"> در نتیجه</w:t>
      </w:r>
      <w:r w:rsidR="000A19F1" w:rsidRPr="00027C6D">
        <w:rPr>
          <w:rFonts w:ascii="NoorLotus" w:hAnsi="NoorLotus" w:cs="NoorLotus"/>
          <w:sz w:val="28"/>
          <w:rtl/>
        </w:rPr>
        <w:t xml:space="preserve"> تقیید</w:t>
      </w:r>
      <w:r w:rsidRPr="00027C6D">
        <w:rPr>
          <w:rFonts w:ascii="NoorLotus" w:hAnsi="NoorLotus" w:cs="NoorLotus"/>
          <w:sz w:val="28"/>
          <w:rtl/>
        </w:rPr>
        <w:t xml:space="preserve"> مطلق مذکور در خبر دیگر به وسیله‌ی این خبر از اخبار من بلغ استفاده نمی‌شود</w:t>
      </w:r>
      <w:r w:rsidR="007D648F" w:rsidRPr="00027C6D">
        <w:rPr>
          <w:rFonts w:ascii="NoorLotus" w:hAnsi="NoorLotus" w:cs="NoorLotus"/>
          <w:sz w:val="28"/>
          <w:rtl/>
        </w:rPr>
        <w:t>.</w:t>
      </w:r>
    </w:p>
    <w:p w14:paraId="40429588" w14:textId="15AB4061" w:rsidR="007D648F" w:rsidRPr="00027C6D" w:rsidRDefault="007D648F" w:rsidP="00027C6D">
      <w:pPr>
        <w:jc w:val="both"/>
        <w:rPr>
          <w:rFonts w:ascii="NoorLotus" w:hAnsi="NoorLotus" w:cs="NoorLotus"/>
          <w:sz w:val="28"/>
          <w:rtl/>
        </w:rPr>
      </w:pPr>
      <w:r w:rsidRPr="00027C6D">
        <w:rPr>
          <w:rFonts w:ascii="NoorLotus" w:hAnsi="NoorLotus" w:cs="NoorLotus"/>
          <w:sz w:val="28"/>
          <w:rtl/>
        </w:rPr>
        <w:t xml:space="preserve">و این مسأله با مسأله مذکور در ثمره‌ی نهم فرق دارد زیرا در ثمره‌ی نهم خطاب عام </w:t>
      </w:r>
      <w:r w:rsidR="004E0A0C" w:rsidRPr="00027C6D">
        <w:rPr>
          <w:rFonts w:ascii="NoorLotus" w:hAnsi="NoorLotus" w:cs="NoorLotus"/>
          <w:sz w:val="28"/>
          <w:rtl/>
        </w:rPr>
        <w:t xml:space="preserve">معتبر </w:t>
      </w:r>
      <w:r w:rsidRPr="00027C6D">
        <w:rPr>
          <w:rFonts w:ascii="NoorLotus" w:hAnsi="NoorLotus" w:cs="NoorLotus"/>
          <w:sz w:val="28"/>
          <w:rtl/>
        </w:rPr>
        <w:t xml:space="preserve">دلالت بر عدم استحباب فعل می‌کرد و خبر ضعیف دلالت بر استحباب فعل </w:t>
      </w:r>
      <w:r w:rsidR="00CA18E6" w:rsidRPr="00027C6D">
        <w:rPr>
          <w:rFonts w:ascii="NoorLotus" w:hAnsi="NoorLotus" w:cs="NoorLotus"/>
          <w:sz w:val="28"/>
          <w:rtl/>
        </w:rPr>
        <w:t xml:space="preserve">می‌کرد و </w:t>
      </w:r>
      <w:r w:rsidR="00CF05F8" w:rsidRPr="00027C6D">
        <w:rPr>
          <w:rFonts w:ascii="NoorLotus" w:hAnsi="NoorLotus" w:cs="NoorLotus"/>
          <w:sz w:val="28"/>
          <w:rtl/>
        </w:rPr>
        <w:t>ما نیز این خبر ضعیف را حجت بر استحباب قرار دادیم و خطاب «لایستحب» تقیید زده شد ولی در این مسأله غرض تقیید خطاب مطلق دال بر استحباب و نفی استحباب است</w:t>
      </w:r>
      <w:r w:rsidR="0018311C" w:rsidRPr="00027C6D">
        <w:rPr>
          <w:rFonts w:ascii="NoorLotus" w:hAnsi="NoorLotus" w:cs="NoorLotus"/>
          <w:sz w:val="28"/>
          <w:rtl/>
        </w:rPr>
        <w:t xml:space="preserve">، که از اخبار من بلغ حجیت خبر ضعیف به این مقدار یعنی </w:t>
      </w:r>
      <w:r w:rsidR="004E0A0C" w:rsidRPr="00027C6D">
        <w:rPr>
          <w:rFonts w:ascii="NoorLotus" w:hAnsi="NoorLotus" w:cs="NoorLotus"/>
          <w:sz w:val="28"/>
          <w:rtl/>
        </w:rPr>
        <w:t>نفی</w:t>
      </w:r>
      <w:r w:rsidR="0018311C" w:rsidRPr="00027C6D">
        <w:rPr>
          <w:rFonts w:ascii="NoorLotus" w:hAnsi="NoorLotus" w:cs="NoorLotus"/>
          <w:sz w:val="28"/>
          <w:rtl/>
        </w:rPr>
        <w:t xml:space="preserve"> استحباب استفاده نمی‌شود بلکه فقط حجیت خبر ضعیف در اثبات استحباب استفاده می‌شود. </w:t>
      </w:r>
    </w:p>
    <w:p w14:paraId="77362ED6" w14:textId="7E95DA56" w:rsidR="005958E5" w:rsidRPr="00027C6D" w:rsidRDefault="005958E5" w:rsidP="00027C6D">
      <w:pPr>
        <w:pStyle w:val="Heading2"/>
        <w:jc w:val="both"/>
        <w:rPr>
          <w:rFonts w:cs="NoorLotus"/>
          <w:rtl/>
        </w:rPr>
      </w:pPr>
      <w:bookmarkStart w:id="4" w:name="_Toc189247520"/>
      <w:r w:rsidRPr="00027C6D">
        <w:rPr>
          <w:rFonts w:cs="NoorLotus"/>
          <w:rtl/>
        </w:rPr>
        <w:t>فرض دیگر در کلام شهید صدر رحمه الله</w:t>
      </w:r>
      <w:bookmarkEnd w:id="4"/>
    </w:p>
    <w:p w14:paraId="518E5D9A" w14:textId="3F7F6C7D" w:rsidR="004944D0" w:rsidRPr="00027C6D" w:rsidRDefault="00A34366" w:rsidP="00027C6D">
      <w:pPr>
        <w:jc w:val="both"/>
        <w:rPr>
          <w:rFonts w:ascii="NoorLotus" w:hAnsi="NoorLotus" w:cs="NoorLotus"/>
          <w:sz w:val="28"/>
          <w:rtl/>
        </w:rPr>
      </w:pPr>
      <w:r w:rsidRPr="00027C6D">
        <w:rPr>
          <w:rFonts w:ascii="NoorLotus" w:hAnsi="NoorLotus" w:cs="NoorLotus"/>
          <w:sz w:val="28"/>
          <w:rtl/>
        </w:rPr>
        <w:t xml:space="preserve">شهید صدر رحمه الله همچنین فرموده‌اند: اگر خبر دوم صحیح بود و خبر اول </w:t>
      </w:r>
      <w:r w:rsidR="00402006" w:rsidRPr="00027C6D">
        <w:rPr>
          <w:rFonts w:ascii="NoorLotus" w:hAnsi="NoorLotus" w:cs="NoorLotus"/>
          <w:sz w:val="28"/>
          <w:rtl/>
        </w:rPr>
        <w:t xml:space="preserve">که مطلق است </w:t>
      </w:r>
      <w:r w:rsidRPr="00027C6D">
        <w:rPr>
          <w:rFonts w:ascii="NoorLotus" w:hAnsi="NoorLotus" w:cs="NoorLotus"/>
          <w:sz w:val="28"/>
          <w:rtl/>
        </w:rPr>
        <w:t xml:space="preserve">ضعیف بود چون حجیت خبر </w:t>
      </w:r>
      <w:r w:rsidR="00F50CD9" w:rsidRPr="00027C6D">
        <w:rPr>
          <w:rFonts w:ascii="NoorLotus" w:hAnsi="NoorLotus" w:cs="NoorLotus"/>
          <w:sz w:val="28"/>
          <w:rtl/>
        </w:rPr>
        <w:t>دوم</w:t>
      </w:r>
      <w:r w:rsidRPr="00027C6D">
        <w:rPr>
          <w:rFonts w:ascii="NoorLotus" w:hAnsi="NoorLotus" w:cs="NoorLotus"/>
          <w:sz w:val="28"/>
          <w:rtl/>
        </w:rPr>
        <w:t xml:space="preserve"> از</w:t>
      </w:r>
      <w:r w:rsidR="00402006" w:rsidRPr="00027C6D">
        <w:rPr>
          <w:rFonts w:ascii="NoorLotus" w:hAnsi="NoorLotus" w:cs="NoorLotus"/>
          <w:sz w:val="28"/>
          <w:rtl/>
        </w:rPr>
        <w:t xml:space="preserve"> اخبار من بلغ استفاده نشده است بلکه حجیت </w:t>
      </w:r>
      <w:r w:rsidR="00F50CD9" w:rsidRPr="00027C6D">
        <w:rPr>
          <w:rFonts w:ascii="NoorLotus" w:hAnsi="NoorLotus" w:cs="NoorLotus"/>
          <w:sz w:val="28"/>
          <w:rtl/>
        </w:rPr>
        <w:t>آن</w:t>
      </w:r>
      <w:r w:rsidR="00402006" w:rsidRPr="00027C6D">
        <w:rPr>
          <w:rFonts w:ascii="NoorLotus" w:hAnsi="NoorLotus" w:cs="NoorLotus"/>
          <w:sz w:val="28"/>
          <w:rtl/>
        </w:rPr>
        <w:t xml:space="preserve"> از</w:t>
      </w:r>
      <w:r w:rsidRPr="00027C6D">
        <w:rPr>
          <w:rFonts w:ascii="NoorLotus" w:hAnsi="NoorLotus" w:cs="NoorLotus"/>
          <w:sz w:val="28"/>
          <w:rtl/>
        </w:rPr>
        <w:t xml:space="preserve"> امثال آیه‌ی نبأ</w:t>
      </w:r>
      <w:r w:rsidR="00F50CD9" w:rsidRPr="00027C6D">
        <w:rPr>
          <w:rFonts w:ascii="NoorLotus" w:hAnsi="NoorLotus" w:cs="NoorLotus"/>
          <w:sz w:val="28"/>
          <w:rtl/>
        </w:rPr>
        <w:t>،</w:t>
      </w:r>
      <w:r w:rsidR="00402006" w:rsidRPr="00027C6D">
        <w:rPr>
          <w:rFonts w:ascii="NoorLotus" w:hAnsi="NoorLotus" w:cs="NoorLotus"/>
          <w:sz w:val="28"/>
          <w:rtl/>
        </w:rPr>
        <w:t xml:space="preserve"> </w:t>
      </w:r>
      <w:r w:rsidRPr="00027C6D">
        <w:rPr>
          <w:rFonts w:ascii="NoorLotus" w:hAnsi="NoorLotus" w:cs="NoorLotus"/>
          <w:sz w:val="28"/>
          <w:rtl/>
        </w:rPr>
        <w:t>استفاده شده است</w:t>
      </w:r>
      <w:r w:rsidR="00E830B7" w:rsidRPr="00027C6D">
        <w:rPr>
          <w:rFonts w:ascii="NoorLotus" w:hAnsi="NoorLotus" w:cs="NoorLotus"/>
          <w:sz w:val="28"/>
          <w:rtl/>
        </w:rPr>
        <w:t xml:space="preserve">، ظهور آن در تقیید استحباب بر اساس حجیت خبر ثقه حجت است و </w:t>
      </w:r>
      <w:r w:rsidRPr="00027C6D">
        <w:rPr>
          <w:rFonts w:ascii="NoorLotus" w:hAnsi="NoorLotus" w:cs="NoorLotus"/>
          <w:sz w:val="28"/>
          <w:rtl/>
        </w:rPr>
        <w:t xml:space="preserve">خبر ضعیف اول که مطلق است </w:t>
      </w:r>
      <w:r w:rsidR="00E830B7" w:rsidRPr="00027C6D">
        <w:rPr>
          <w:rFonts w:ascii="NoorLotus" w:hAnsi="NoorLotus" w:cs="NoorLotus"/>
          <w:sz w:val="28"/>
          <w:rtl/>
        </w:rPr>
        <w:t xml:space="preserve">به وسیله‌ی </w:t>
      </w:r>
      <w:r w:rsidR="006754C9" w:rsidRPr="00027C6D">
        <w:rPr>
          <w:rFonts w:ascii="NoorLotus" w:hAnsi="NoorLotus" w:cs="NoorLotus"/>
          <w:sz w:val="28"/>
          <w:rtl/>
        </w:rPr>
        <w:t xml:space="preserve">آن </w:t>
      </w:r>
      <w:r w:rsidRPr="00027C6D">
        <w:rPr>
          <w:rFonts w:ascii="NoorLotus" w:hAnsi="NoorLotus" w:cs="NoorLotus"/>
          <w:sz w:val="28"/>
          <w:rtl/>
        </w:rPr>
        <w:t xml:space="preserve">تقیید زده می‌شود. و اگر خبر دوم ضعیف بود و خبر اول که مطلق است صحیح </w:t>
      </w:r>
      <w:r w:rsidR="00DC07F6" w:rsidRPr="00027C6D">
        <w:rPr>
          <w:rFonts w:ascii="NoorLotus" w:hAnsi="NoorLotus" w:cs="NoorLotus"/>
          <w:sz w:val="28"/>
          <w:rtl/>
        </w:rPr>
        <w:t>بود</w:t>
      </w:r>
      <w:r w:rsidRPr="00027C6D">
        <w:rPr>
          <w:rFonts w:ascii="NoorLotus" w:hAnsi="NoorLotus" w:cs="NoorLotus"/>
          <w:sz w:val="28"/>
          <w:rtl/>
        </w:rPr>
        <w:t>، ای</w:t>
      </w:r>
      <w:r w:rsidR="00D22A98" w:rsidRPr="00027C6D">
        <w:rPr>
          <w:rFonts w:ascii="NoorLotus" w:hAnsi="NoorLotus" w:cs="NoorLotus"/>
          <w:sz w:val="28"/>
          <w:rtl/>
        </w:rPr>
        <w:t>ن خبر ضعیف دوم اگر حجت بر اثبات</w:t>
      </w:r>
      <w:r w:rsidRPr="00027C6D">
        <w:rPr>
          <w:rFonts w:ascii="NoorLotus" w:hAnsi="NoorLotus" w:cs="NoorLotus"/>
          <w:sz w:val="28"/>
          <w:rtl/>
        </w:rPr>
        <w:t xml:space="preserve"> استحباب این مقید باشد ولی حجت بر تقیید آن اطلاق</w:t>
      </w:r>
      <w:r w:rsidR="00520043" w:rsidRPr="00027C6D">
        <w:rPr>
          <w:rFonts w:ascii="NoorLotus" w:hAnsi="NoorLotus" w:cs="NoorLotus"/>
          <w:sz w:val="28"/>
          <w:rtl/>
        </w:rPr>
        <w:t xml:space="preserve"> و نفی استحباب از فرض انتفای قید </w:t>
      </w:r>
      <w:r w:rsidRPr="00027C6D">
        <w:rPr>
          <w:rFonts w:ascii="NoorLotus" w:hAnsi="NoorLotus" w:cs="NoorLotus"/>
          <w:sz w:val="28"/>
          <w:rtl/>
        </w:rPr>
        <w:t xml:space="preserve">نباشد به خبر </w:t>
      </w:r>
      <w:r w:rsidR="005D4269" w:rsidRPr="00027C6D">
        <w:rPr>
          <w:rFonts w:ascii="NoorLotus" w:hAnsi="NoorLotus" w:cs="NoorLotus"/>
          <w:sz w:val="28"/>
          <w:rtl/>
        </w:rPr>
        <w:t xml:space="preserve">صحیح </w:t>
      </w:r>
      <w:r w:rsidR="002965B5" w:rsidRPr="00027C6D">
        <w:rPr>
          <w:rFonts w:ascii="NoorLotus" w:hAnsi="NoorLotus" w:cs="NoorLotus"/>
          <w:sz w:val="28"/>
          <w:rtl/>
        </w:rPr>
        <w:t>-</w:t>
      </w:r>
      <w:r w:rsidR="0016074A" w:rsidRPr="00027C6D">
        <w:rPr>
          <w:rFonts w:ascii="NoorLotus" w:hAnsi="NoorLotus" w:cs="NoorLotus"/>
          <w:sz w:val="28"/>
          <w:rtl/>
        </w:rPr>
        <w:t xml:space="preserve">که حجت بر اثبات استحباب </w:t>
      </w:r>
      <w:r w:rsidRPr="00027C6D">
        <w:rPr>
          <w:rFonts w:ascii="NoorLotus" w:hAnsi="NoorLotus" w:cs="NoorLotus"/>
          <w:sz w:val="28"/>
          <w:rtl/>
        </w:rPr>
        <w:t xml:space="preserve">مشی بعد از طعام مطلقا </w:t>
      </w:r>
      <w:r w:rsidR="002965B5" w:rsidRPr="00027C6D">
        <w:rPr>
          <w:rFonts w:ascii="NoorLotus" w:hAnsi="NoorLotus" w:cs="NoorLotus"/>
          <w:sz w:val="28"/>
          <w:rtl/>
        </w:rPr>
        <w:t xml:space="preserve">است- </w:t>
      </w:r>
      <w:r w:rsidRPr="00027C6D">
        <w:rPr>
          <w:rFonts w:ascii="NoorLotus" w:hAnsi="NoorLotus" w:cs="NoorLotus"/>
          <w:sz w:val="28"/>
          <w:rtl/>
        </w:rPr>
        <w:t>اخذ می‌شود</w:t>
      </w:r>
      <w:r w:rsidR="0016074A" w:rsidRPr="00027C6D">
        <w:rPr>
          <w:rFonts w:ascii="NoorLotus" w:hAnsi="NoorLotus" w:cs="NoorLotus"/>
          <w:sz w:val="28"/>
          <w:rtl/>
        </w:rPr>
        <w:t xml:space="preserve">. </w:t>
      </w:r>
      <w:r w:rsidR="00290075" w:rsidRPr="00027C6D">
        <w:rPr>
          <w:rFonts w:ascii="NoorLotus" w:hAnsi="NoorLotus" w:cs="NoorLotus"/>
          <w:sz w:val="28"/>
          <w:rtl/>
        </w:rPr>
        <w:t xml:space="preserve">زیرا این خبر ضعیف دوم </w:t>
      </w:r>
      <w:r w:rsidR="002965B5" w:rsidRPr="00027C6D">
        <w:rPr>
          <w:rFonts w:ascii="NoorLotus" w:hAnsi="NoorLotus" w:cs="NoorLotus"/>
          <w:sz w:val="28"/>
          <w:rtl/>
        </w:rPr>
        <w:t>-</w:t>
      </w:r>
      <w:r w:rsidR="003D53F6" w:rsidRPr="00027C6D">
        <w:rPr>
          <w:rFonts w:ascii="NoorLotus" w:hAnsi="NoorLotus" w:cs="NoorLotus"/>
          <w:sz w:val="28"/>
          <w:rtl/>
        </w:rPr>
        <w:t>دال بر استحباب مشی با ثوب ابیض بعد از طعام-</w:t>
      </w:r>
      <w:r w:rsidR="00290075" w:rsidRPr="00027C6D">
        <w:rPr>
          <w:rFonts w:ascii="NoorLotus" w:hAnsi="NoorLotus" w:cs="NoorLotus"/>
          <w:sz w:val="28"/>
          <w:rtl/>
        </w:rPr>
        <w:t xml:space="preserve"> </w:t>
      </w:r>
      <w:r w:rsidRPr="00027C6D">
        <w:rPr>
          <w:rFonts w:ascii="NoorLotus" w:hAnsi="NoorLotus" w:cs="NoorLotus"/>
          <w:sz w:val="28"/>
          <w:rtl/>
        </w:rPr>
        <w:t xml:space="preserve">صلاحیت تقیید آن اطلاق را ندارد. ولی اگر خبر ضعیف علاوه بر این که حجت بر اثبات استحباب </w:t>
      </w:r>
      <w:r w:rsidR="00C32A68" w:rsidRPr="00027C6D">
        <w:rPr>
          <w:rFonts w:ascii="NoorLotus" w:hAnsi="NoorLotus" w:cs="NoorLotus"/>
          <w:sz w:val="28"/>
          <w:rtl/>
        </w:rPr>
        <w:t xml:space="preserve">است حجت بر تقیید اطلاق خبر دیگر نیز باشد، اطلاق آن خبر صحیح را تقیید می‌زند. </w:t>
      </w:r>
    </w:p>
    <w:p w14:paraId="6520B5C1" w14:textId="2C4BB11E" w:rsidR="00A34366" w:rsidRPr="00027C6D" w:rsidRDefault="00B40F0C" w:rsidP="00027C6D">
      <w:pPr>
        <w:jc w:val="both"/>
        <w:rPr>
          <w:rFonts w:ascii="NoorLotus" w:hAnsi="NoorLotus" w:cs="NoorLotus"/>
          <w:sz w:val="28"/>
          <w:rtl/>
        </w:rPr>
      </w:pPr>
      <w:r w:rsidRPr="00027C6D">
        <w:rPr>
          <w:rFonts w:ascii="NoorLotus" w:hAnsi="NoorLotus" w:cs="NoorLotus"/>
          <w:sz w:val="28"/>
          <w:rtl/>
        </w:rPr>
        <w:t xml:space="preserve">ولی شق دوم این بیان تمام نیست و خبر ضعیف حجت بر تقیید اطلاق خبر دیگر نیست و از اخبار من بلغ حجیت آن به این مقدار استفاده نمی‌شود </w:t>
      </w:r>
      <w:r w:rsidR="00A34366" w:rsidRPr="00027C6D">
        <w:rPr>
          <w:rFonts w:ascii="NoorLotus" w:hAnsi="NoorLotus" w:cs="NoorLotus"/>
          <w:sz w:val="28"/>
          <w:rtl/>
        </w:rPr>
        <w:t>به خصوص این که خبر دال بر مطلق نیز معتبر و صحیح است</w:t>
      </w:r>
      <w:r w:rsidRPr="00027C6D">
        <w:rPr>
          <w:rFonts w:ascii="NoorLotus" w:hAnsi="NoorLotus" w:cs="NoorLotus"/>
          <w:sz w:val="28"/>
          <w:rtl/>
        </w:rPr>
        <w:t xml:space="preserve">، </w:t>
      </w:r>
      <w:r w:rsidR="00C93A52" w:rsidRPr="00027C6D">
        <w:rPr>
          <w:rFonts w:ascii="NoorLotus" w:hAnsi="NoorLotus" w:cs="NoorLotus"/>
          <w:sz w:val="28"/>
          <w:rtl/>
        </w:rPr>
        <w:lastRenderedPageBreak/>
        <w:t xml:space="preserve">و وجهی برای </w:t>
      </w:r>
      <w:r w:rsidR="00A34366" w:rsidRPr="00027C6D">
        <w:rPr>
          <w:rFonts w:ascii="NoorLotus" w:hAnsi="NoorLotus" w:cs="NoorLotus"/>
          <w:sz w:val="28"/>
          <w:rtl/>
        </w:rPr>
        <w:t>حج</w:t>
      </w:r>
      <w:r w:rsidR="00C93A52" w:rsidRPr="00027C6D">
        <w:rPr>
          <w:rFonts w:ascii="NoorLotus" w:hAnsi="NoorLotus" w:cs="NoorLotus"/>
          <w:sz w:val="28"/>
          <w:rtl/>
        </w:rPr>
        <w:t>ی</w:t>
      </w:r>
      <w:r w:rsidR="00A34366" w:rsidRPr="00027C6D">
        <w:rPr>
          <w:rFonts w:ascii="NoorLotus" w:hAnsi="NoorLotus" w:cs="NoorLotus"/>
          <w:sz w:val="28"/>
          <w:rtl/>
        </w:rPr>
        <w:t xml:space="preserve">ت </w:t>
      </w:r>
      <w:r w:rsidR="00C93A52" w:rsidRPr="00027C6D">
        <w:rPr>
          <w:rFonts w:ascii="NoorLotus" w:hAnsi="NoorLotus" w:cs="NoorLotus"/>
          <w:sz w:val="28"/>
          <w:rtl/>
        </w:rPr>
        <w:t xml:space="preserve">این خبر ضعیف </w:t>
      </w:r>
      <w:r w:rsidR="00A34366" w:rsidRPr="00027C6D">
        <w:rPr>
          <w:rFonts w:ascii="NoorLotus" w:hAnsi="NoorLotus" w:cs="NoorLotus"/>
          <w:sz w:val="28"/>
          <w:rtl/>
        </w:rPr>
        <w:t xml:space="preserve">بر تقیید آن اطلاقی که از خبر صحیح استفاده شده است، </w:t>
      </w:r>
      <w:r w:rsidR="00C93A52" w:rsidRPr="00027C6D">
        <w:rPr>
          <w:rFonts w:ascii="NoorLotus" w:hAnsi="NoorLotus" w:cs="NoorLotus"/>
          <w:sz w:val="28"/>
          <w:rtl/>
        </w:rPr>
        <w:t>وجود</w:t>
      </w:r>
      <w:r w:rsidR="00A34366" w:rsidRPr="00027C6D">
        <w:rPr>
          <w:rFonts w:ascii="NoorLotus" w:hAnsi="NoorLotus" w:cs="NoorLotus"/>
          <w:sz w:val="28"/>
          <w:rtl/>
        </w:rPr>
        <w:t xml:space="preserve"> ندارد. </w:t>
      </w:r>
    </w:p>
    <w:p w14:paraId="5A048ECF" w14:textId="4417EDC8" w:rsidR="00A34366" w:rsidRPr="00027C6D" w:rsidRDefault="00A34366" w:rsidP="00027C6D">
      <w:pPr>
        <w:jc w:val="both"/>
        <w:rPr>
          <w:rFonts w:ascii="NoorLotus" w:hAnsi="NoorLotus" w:cs="NoorLotus"/>
          <w:sz w:val="28"/>
          <w:rtl/>
        </w:rPr>
      </w:pPr>
      <w:r w:rsidRPr="00027C6D">
        <w:rPr>
          <w:rFonts w:ascii="NoorLotus" w:hAnsi="NoorLotus" w:cs="NoorLotus"/>
          <w:sz w:val="28"/>
          <w:rtl/>
        </w:rPr>
        <w:t xml:space="preserve">ایشان در ادامه فرموده‌اند: </w:t>
      </w:r>
      <w:r w:rsidR="00252985" w:rsidRPr="00027C6D">
        <w:rPr>
          <w:rFonts w:ascii="NoorLotus" w:hAnsi="NoorLotus" w:cs="NoorLotus"/>
          <w:sz w:val="28"/>
          <w:rtl/>
        </w:rPr>
        <w:t>بنا بر</w:t>
      </w:r>
      <w:r w:rsidRPr="00027C6D">
        <w:rPr>
          <w:rFonts w:ascii="NoorLotus" w:hAnsi="NoorLotus" w:cs="NoorLotus"/>
          <w:sz w:val="28"/>
          <w:rtl/>
        </w:rPr>
        <w:t xml:space="preserve"> قول به استحباب عمل به عنوان ثانوی در تمام این فرض‌ها مشکلی ایجاد نمی‌شود و نتیجه اثبات دو استحباب است</w:t>
      </w:r>
      <w:r w:rsidR="00325ED0" w:rsidRPr="00027C6D">
        <w:rPr>
          <w:rFonts w:ascii="NoorLotus" w:hAnsi="NoorLotus" w:cs="NoorLotus"/>
          <w:sz w:val="28"/>
          <w:rtl/>
        </w:rPr>
        <w:t xml:space="preserve"> یکی استحباب مشی بعد از طعام مطلقا و دیگری استحباب مشی بعد از طعام فی الثوب الابیض.</w:t>
      </w:r>
    </w:p>
    <w:p w14:paraId="4C462A89" w14:textId="2AA1228C" w:rsidR="00A34366" w:rsidRPr="00027C6D" w:rsidRDefault="00A34366" w:rsidP="00027C6D">
      <w:pPr>
        <w:jc w:val="both"/>
        <w:rPr>
          <w:rFonts w:ascii="NoorLotus" w:hAnsi="NoorLotus" w:cs="NoorLotus"/>
          <w:sz w:val="28"/>
          <w:rtl/>
        </w:rPr>
      </w:pPr>
      <w:r w:rsidRPr="00027C6D">
        <w:rPr>
          <w:rFonts w:ascii="NoorLotus" w:hAnsi="NoorLotus" w:cs="NoorLotus"/>
          <w:sz w:val="28"/>
          <w:rtl/>
        </w:rPr>
        <w:t>در کتاب اضواء و آراء فرموده‌اند: این ثمره‌ی دهم تمام نیست</w:t>
      </w:r>
      <w:r w:rsidR="00BE4596" w:rsidRPr="00027C6D">
        <w:rPr>
          <w:rFonts w:ascii="NoorLotus" w:hAnsi="NoorLotus" w:cs="NoorLotus"/>
          <w:sz w:val="28"/>
          <w:vertAlign w:val="superscript"/>
          <w:rtl/>
          <w:lang w:bidi="ar"/>
        </w:rPr>
        <w:footnoteReference w:id="5"/>
      </w:r>
      <w:r w:rsidRPr="00027C6D">
        <w:rPr>
          <w:rFonts w:ascii="NoorLotus" w:hAnsi="NoorLotus" w:cs="NoorLotus"/>
          <w:sz w:val="28"/>
          <w:rtl/>
        </w:rPr>
        <w:t>.</w:t>
      </w:r>
    </w:p>
    <w:p w14:paraId="20D63488" w14:textId="630EFD6F" w:rsidR="00C931CA" w:rsidRPr="00027C6D" w:rsidRDefault="00E852C6" w:rsidP="00027C6D">
      <w:pPr>
        <w:jc w:val="both"/>
        <w:rPr>
          <w:rFonts w:ascii="NoorLotus" w:hAnsi="NoorLotus" w:cs="NoorLotus"/>
          <w:sz w:val="28"/>
          <w:rtl/>
        </w:rPr>
      </w:pPr>
      <w:r w:rsidRPr="00027C6D">
        <w:rPr>
          <w:rFonts w:ascii="NoorLotus" w:hAnsi="NoorLotus" w:cs="NoorLotus"/>
          <w:sz w:val="28"/>
          <w:highlight w:val="yellow"/>
          <w:rtl/>
        </w:rPr>
        <w:t xml:space="preserve">ولی </w:t>
      </w:r>
      <w:r w:rsidR="00C931CA" w:rsidRPr="00027C6D">
        <w:rPr>
          <w:rFonts w:ascii="NoorLotus" w:hAnsi="NoorLotus" w:cs="NoorLotus"/>
          <w:sz w:val="28"/>
          <w:highlight w:val="yellow"/>
          <w:rtl/>
        </w:rPr>
        <w:t xml:space="preserve">به نظر ما </w:t>
      </w:r>
      <w:r w:rsidR="00C931CA" w:rsidRPr="00027C6D">
        <w:rPr>
          <w:rFonts w:ascii="NoorLotus" w:hAnsi="NoorLotus" w:cs="NoorLotus"/>
          <w:sz w:val="28"/>
          <w:rtl/>
        </w:rPr>
        <w:t xml:space="preserve">این ثمره‌ فی الجمله تمام است و فقط بعضی از فروض آن اشکال دارد. </w:t>
      </w:r>
      <w:r w:rsidR="00252985" w:rsidRPr="00027C6D">
        <w:rPr>
          <w:rFonts w:ascii="NoorLotus" w:hAnsi="NoorLotus" w:cs="NoorLotus"/>
          <w:sz w:val="28"/>
          <w:rtl/>
        </w:rPr>
        <w:t>بنا بر</w:t>
      </w:r>
      <w:r w:rsidR="00C931CA" w:rsidRPr="00027C6D">
        <w:rPr>
          <w:rFonts w:ascii="NoorLotus" w:hAnsi="NoorLotus" w:cs="NoorLotus"/>
          <w:sz w:val="28"/>
          <w:rtl/>
        </w:rPr>
        <w:t xml:space="preserve"> دلالت اخبار من بلغ بر استحباب عمل به عنوان ثانوی دو استحباب ثابت می‌شود و این را نمی‌توان انکار کرد. </w:t>
      </w:r>
      <w:r w:rsidRPr="00027C6D">
        <w:rPr>
          <w:rFonts w:ascii="NoorLotus" w:hAnsi="NoorLotus" w:cs="NoorLotus"/>
          <w:sz w:val="28"/>
          <w:rtl/>
        </w:rPr>
        <w:t xml:space="preserve">زیرا یک خبر ضعیف دلالت بر استحباب مشی بعد از طعام مطلقا دارد و خبر دیگر نیز دلالت بر استحباب مشی تند </w:t>
      </w:r>
      <w:r w:rsidR="00BA3B3D" w:rsidRPr="00027C6D">
        <w:rPr>
          <w:rFonts w:ascii="NoorLotus" w:hAnsi="NoorLotus" w:cs="NoorLotus"/>
          <w:sz w:val="28"/>
          <w:rtl/>
        </w:rPr>
        <w:t xml:space="preserve">یا با ثوب ابیض </w:t>
      </w:r>
      <w:r w:rsidRPr="00027C6D">
        <w:rPr>
          <w:rFonts w:ascii="NoorLotus" w:hAnsi="NoorLotus" w:cs="NoorLotus"/>
          <w:sz w:val="28"/>
          <w:rtl/>
        </w:rPr>
        <w:t>بعد از طعام دارد و بر هر دو عمل</w:t>
      </w:r>
      <w:r w:rsidR="00BA3B3D" w:rsidRPr="00027C6D">
        <w:rPr>
          <w:rFonts w:ascii="NoorLotus" w:hAnsi="NoorLotus" w:cs="NoorLotus"/>
          <w:sz w:val="28"/>
          <w:rtl/>
        </w:rPr>
        <w:t>، عنوان</w:t>
      </w:r>
      <w:r w:rsidRPr="00027C6D">
        <w:rPr>
          <w:rFonts w:ascii="NoorLotus" w:hAnsi="NoorLotus" w:cs="NoorLotus"/>
          <w:sz w:val="28"/>
          <w:rtl/>
        </w:rPr>
        <w:t xml:space="preserve"> «بلغ علیه الثواب» صادق است لذا دو استحباب ثانوی ثابت می‌شود. </w:t>
      </w:r>
      <w:r w:rsidR="00C931CA" w:rsidRPr="00027C6D">
        <w:rPr>
          <w:rFonts w:ascii="NoorLotus" w:hAnsi="NoorLotus" w:cs="NoorLotus"/>
          <w:sz w:val="28"/>
          <w:rtl/>
        </w:rPr>
        <w:t xml:space="preserve">ولی </w:t>
      </w:r>
      <w:r w:rsidR="00252985" w:rsidRPr="00027C6D">
        <w:rPr>
          <w:rFonts w:ascii="NoorLotus" w:hAnsi="NoorLotus" w:cs="NoorLotus"/>
          <w:sz w:val="28"/>
          <w:rtl/>
        </w:rPr>
        <w:t>بنا بر</w:t>
      </w:r>
      <w:r w:rsidR="00C931CA" w:rsidRPr="00027C6D">
        <w:rPr>
          <w:rFonts w:ascii="NoorLotus" w:hAnsi="NoorLotus" w:cs="NoorLotus"/>
          <w:sz w:val="28"/>
          <w:rtl/>
        </w:rPr>
        <w:t xml:space="preserve"> این که مفاد اخبار من بلغ حجیت خبر ضعیف بر استحباب باشد</w:t>
      </w:r>
      <w:r w:rsidRPr="00027C6D">
        <w:rPr>
          <w:rFonts w:ascii="NoorLotus" w:hAnsi="NoorLotus" w:cs="NoorLotus"/>
          <w:sz w:val="28"/>
          <w:rtl/>
        </w:rPr>
        <w:t xml:space="preserve"> ولو خبر ضعیف مقی</w:t>
      </w:r>
      <w:r w:rsidR="00BA3B3D" w:rsidRPr="00027C6D">
        <w:rPr>
          <w:rFonts w:ascii="NoorLotus" w:hAnsi="NoorLotus" w:cs="NoorLotus"/>
          <w:sz w:val="28"/>
          <w:rtl/>
        </w:rPr>
        <w:t>ِّ</w:t>
      </w:r>
      <w:r w:rsidRPr="00027C6D">
        <w:rPr>
          <w:rFonts w:ascii="NoorLotus" w:hAnsi="NoorLotus" w:cs="NoorLotus"/>
          <w:sz w:val="28"/>
          <w:rtl/>
        </w:rPr>
        <w:t>د</w:t>
      </w:r>
      <w:r w:rsidR="00BA3B3D" w:rsidRPr="00027C6D">
        <w:rPr>
          <w:rFonts w:ascii="NoorLotus" w:hAnsi="NoorLotus" w:cs="NoorLotus"/>
          <w:sz w:val="28"/>
          <w:rtl/>
        </w:rPr>
        <w:t>،</w:t>
      </w:r>
      <w:r w:rsidRPr="00027C6D">
        <w:rPr>
          <w:rFonts w:ascii="NoorLotus" w:hAnsi="NoorLotus" w:cs="NoorLotus"/>
          <w:sz w:val="28"/>
          <w:rtl/>
        </w:rPr>
        <w:t xml:space="preserve"> حجت در تقیید خبر مطلق نیست </w:t>
      </w:r>
      <w:r w:rsidR="00C931CA" w:rsidRPr="00027C6D">
        <w:rPr>
          <w:rFonts w:ascii="NoorLotus" w:hAnsi="NoorLotus" w:cs="NoorLotus"/>
          <w:sz w:val="28"/>
          <w:rtl/>
        </w:rPr>
        <w:t xml:space="preserve">و لکن یک اختلافی بین این دو قول وجود دارد و </w:t>
      </w:r>
      <w:r w:rsidR="00592B1D" w:rsidRPr="00027C6D">
        <w:rPr>
          <w:rFonts w:ascii="NoorLotus" w:hAnsi="NoorLotus" w:cs="NoorLotus"/>
          <w:sz w:val="28"/>
          <w:rtl/>
        </w:rPr>
        <w:t xml:space="preserve">آن </w:t>
      </w:r>
      <w:r w:rsidR="00C931CA" w:rsidRPr="00027C6D">
        <w:rPr>
          <w:rFonts w:ascii="NoorLotus" w:hAnsi="NoorLotus" w:cs="NoorLotus"/>
          <w:sz w:val="28"/>
          <w:rtl/>
        </w:rPr>
        <w:t xml:space="preserve">در مواردی </w:t>
      </w:r>
      <w:r w:rsidR="00592B1D" w:rsidRPr="00027C6D">
        <w:rPr>
          <w:rFonts w:ascii="NoorLotus" w:hAnsi="NoorLotus" w:cs="NoorLotus"/>
          <w:sz w:val="28"/>
          <w:rtl/>
        </w:rPr>
        <w:t xml:space="preserve">است </w:t>
      </w:r>
      <w:r w:rsidR="00C931CA" w:rsidRPr="00027C6D">
        <w:rPr>
          <w:rFonts w:ascii="NoorLotus" w:hAnsi="NoorLotus" w:cs="NoorLotus"/>
          <w:sz w:val="28"/>
          <w:rtl/>
        </w:rPr>
        <w:t xml:space="preserve">که خبر دوم معتبر است </w:t>
      </w:r>
      <w:r w:rsidR="00592B1D" w:rsidRPr="00027C6D">
        <w:rPr>
          <w:rFonts w:ascii="NoorLotus" w:hAnsi="NoorLotus" w:cs="NoorLotus"/>
          <w:sz w:val="28"/>
          <w:rtl/>
        </w:rPr>
        <w:t xml:space="preserve">که در این صورت </w:t>
      </w:r>
      <w:r w:rsidR="00217E7F" w:rsidRPr="00027C6D">
        <w:rPr>
          <w:rFonts w:ascii="NoorLotus" w:hAnsi="NoorLotus" w:cs="NoorLotus"/>
          <w:sz w:val="28"/>
          <w:rtl/>
        </w:rPr>
        <w:t xml:space="preserve">خبر اول را تقیید می‌زند لذا ثمره فی الجمله تمام است. </w:t>
      </w:r>
    </w:p>
    <w:p w14:paraId="1BB86D02" w14:textId="604D3B60" w:rsidR="00217E7F" w:rsidRPr="00027C6D" w:rsidRDefault="00217E7F" w:rsidP="00027C6D">
      <w:pPr>
        <w:pStyle w:val="Heading2"/>
        <w:jc w:val="both"/>
        <w:rPr>
          <w:rFonts w:cs="NoorLotus"/>
          <w:rtl/>
        </w:rPr>
      </w:pPr>
      <w:bookmarkStart w:id="5" w:name="_Toc189247521"/>
      <w:r w:rsidRPr="00027C6D">
        <w:rPr>
          <w:rFonts w:cs="NoorLotus"/>
          <w:rtl/>
        </w:rPr>
        <w:t xml:space="preserve">ثمره‌ی قول به استحباب احتیاط و </w:t>
      </w:r>
      <w:r w:rsidR="00E852C6" w:rsidRPr="00027C6D">
        <w:rPr>
          <w:rFonts w:cs="NoorLotus"/>
          <w:rtl/>
        </w:rPr>
        <w:t>قول به حجیت خبر ضعیف</w:t>
      </w:r>
      <w:bookmarkEnd w:id="5"/>
    </w:p>
    <w:p w14:paraId="4C282DD8" w14:textId="49DEDDCC" w:rsidR="00217E7F" w:rsidRPr="00027C6D" w:rsidRDefault="00217E7F" w:rsidP="00027C6D">
      <w:pPr>
        <w:jc w:val="both"/>
        <w:rPr>
          <w:rFonts w:ascii="NoorLotus" w:hAnsi="NoorLotus" w:cs="NoorLotus"/>
          <w:sz w:val="28"/>
          <w:rtl/>
        </w:rPr>
      </w:pPr>
      <w:r w:rsidRPr="00027C6D">
        <w:rPr>
          <w:rFonts w:ascii="NoorLotus" w:hAnsi="NoorLotus" w:cs="NoorLotus"/>
          <w:sz w:val="28"/>
          <w:rtl/>
        </w:rPr>
        <w:t>مرحوم شیخ انصاری دو ثمره</w:t>
      </w:r>
      <w:r w:rsidR="00E852C6" w:rsidRPr="00027C6D">
        <w:rPr>
          <w:rFonts w:ascii="NoorLotus" w:hAnsi="NoorLotus" w:cs="NoorLotus"/>
          <w:sz w:val="28"/>
          <w:rtl/>
        </w:rPr>
        <w:t xml:space="preserve"> برای این مسأله</w:t>
      </w:r>
      <w:r w:rsidRPr="00027C6D">
        <w:rPr>
          <w:rFonts w:ascii="NoorLotus" w:hAnsi="NoorLotus" w:cs="NoorLotus"/>
          <w:sz w:val="28"/>
          <w:rtl/>
        </w:rPr>
        <w:t xml:space="preserve"> بیان کرده است</w:t>
      </w:r>
      <w:r w:rsidR="0043334E" w:rsidRPr="00027C6D">
        <w:rPr>
          <w:rFonts w:ascii="NoorLotus" w:hAnsi="NoorLotus" w:cs="NoorLotus"/>
          <w:sz w:val="28"/>
          <w:rtl/>
        </w:rPr>
        <w:t xml:space="preserve"> که ما در جلسه قبل بیان کردیم</w:t>
      </w:r>
      <w:r w:rsidRPr="00027C6D">
        <w:rPr>
          <w:rFonts w:ascii="NoorLotus" w:hAnsi="NoorLotus" w:cs="NoorLotus"/>
          <w:sz w:val="28"/>
          <w:rtl/>
        </w:rPr>
        <w:t>.</w:t>
      </w:r>
      <w:r w:rsidR="00E852C6" w:rsidRPr="00027C6D">
        <w:rPr>
          <w:rFonts w:ascii="NoorLotus" w:hAnsi="NoorLotus" w:cs="NoorLotus"/>
          <w:sz w:val="28"/>
          <w:rtl/>
        </w:rPr>
        <w:t xml:space="preserve"> </w:t>
      </w:r>
      <w:r w:rsidR="00B108DF" w:rsidRPr="00027C6D">
        <w:rPr>
          <w:rFonts w:ascii="NoorLotus" w:hAnsi="NoorLotus" w:cs="NoorLotus"/>
          <w:sz w:val="28"/>
          <w:rtl/>
        </w:rPr>
        <w:t xml:space="preserve">ایشان فرموده‌اند: </w:t>
      </w:r>
      <w:r w:rsidR="005D3E4C" w:rsidRPr="00027C6D">
        <w:rPr>
          <w:rFonts w:ascii="NoorLotus" w:hAnsi="NoorLotus" w:cs="NoorLotus"/>
          <w:sz w:val="28"/>
          <w:rtl/>
        </w:rPr>
        <w:t xml:space="preserve">اگر یک خبر ضعیف دلالت بر استحباب غسل مسترسل اللحیة کند </w:t>
      </w:r>
      <w:r w:rsidR="00252985" w:rsidRPr="00027C6D">
        <w:rPr>
          <w:rFonts w:ascii="NoorLotus" w:hAnsi="NoorLotus" w:cs="NoorLotus"/>
          <w:sz w:val="28"/>
          <w:rtl/>
        </w:rPr>
        <w:t>بنا بر</w:t>
      </w:r>
      <w:r w:rsidR="005D3E4C" w:rsidRPr="00027C6D">
        <w:rPr>
          <w:rFonts w:ascii="NoorLotus" w:hAnsi="NoorLotus" w:cs="NoorLotus"/>
          <w:sz w:val="28"/>
          <w:rtl/>
        </w:rPr>
        <w:t xml:space="preserve"> حجیت خبر ضعیف </w:t>
      </w:r>
      <w:r w:rsidR="00557734" w:rsidRPr="00027C6D">
        <w:rPr>
          <w:rFonts w:ascii="NoorLotus" w:hAnsi="NoorLotus" w:cs="NoorLotus"/>
          <w:sz w:val="28"/>
          <w:rtl/>
        </w:rPr>
        <w:t>استحباب این غسل اثبات می‌شود و می‌توان از بله‌ی آن اخذ و مسح کرد</w:t>
      </w:r>
      <w:r w:rsidR="005958E5" w:rsidRPr="00027C6D">
        <w:rPr>
          <w:rFonts w:ascii="NoorLotus" w:hAnsi="NoorLotus" w:cs="NoorLotus"/>
          <w:sz w:val="28"/>
          <w:vertAlign w:val="superscript"/>
          <w:rtl/>
          <w:lang w:bidi="ar"/>
        </w:rPr>
        <w:footnoteReference w:id="6"/>
      </w:r>
      <w:r w:rsidR="005958E5" w:rsidRPr="00027C6D">
        <w:rPr>
          <w:rFonts w:ascii="NoorLotus" w:hAnsi="NoorLotus" w:cs="NoorLotus"/>
          <w:sz w:val="28"/>
          <w:rtl/>
        </w:rPr>
        <w:t>.</w:t>
      </w:r>
    </w:p>
    <w:p w14:paraId="63705DC4" w14:textId="413765FB" w:rsidR="00217E7F" w:rsidRPr="00027C6D" w:rsidRDefault="00217E7F" w:rsidP="00027C6D">
      <w:pPr>
        <w:jc w:val="both"/>
        <w:rPr>
          <w:rFonts w:ascii="NoorLotus" w:hAnsi="NoorLotus" w:cs="NoorLotus"/>
          <w:sz w:val="28"/>
          <w:rtl/>
        </w:rPr>
      </w:pPr>
      <w:r w:rsidRPr="00027C6D">
        <w:rPr>
          <w:rFonts w:ascii="NoorLotus" w:hAnsi="NoorLotus" w:cs="NoorLotus"/>
          <w:sz w:val="28"/>
          <w:rtl/>
        </w:rPr>
        <w:t xml:space="preserve">صاحب کفایه رحمه الله فرموده‌اند: حتی </w:t>
      </w:r>
      <w:r w:rsidR="00252985" w:rsidRPr="00027C6D">
        <w:rPr>
          <w:rFonts w:ascii="NoorLotus" w:hAnsi="NoorLotus" w:cs="NoorLotus"/>
          <w:sz w:val="28"/>
          <w:rtl/>
        </w:rPr>
        <w:t>بنا بر</w:t>
      </w:r>
      <w:r w:rsidRPr="00027C6D">
        <w:rPr>
          <w:rFonts w:ascii="NoorLotus" w:hAnsi="NoorLotus" w:cs="NoorLotus"/>
          <w:sz w:val="28"/>
          <w:rtl/>
        </w:rPr>
        <w:t xml:space="preserve"> قول به حجیت خبر ضعیف نیز اخذ از بله‌ی </w:t>
      </w:r>
      <w:r w:rsidR="00557734" w:rsidRPr="00027C6D">
        <w:rPr>
          <w:rFonts w:ascii="NoorLotus" w:hAnsi="NoorLotus" w:cs="NoorLotus"/>
          <w:sz w:val="28"/>
          <w:rtl/>
        </w:rPr>
        <w:t>آ</w:t>
      </w:r>
      <w:r w:rsidRPr="00027C6D">
        <w:rPr>
          <w:rFonts w:ascii="NoorLotus" w:hAnsi="NoorLotus" w:cs="NoorLotus"/>
          <w:sz w:val="28"/>
          <w:rtl/>
        </w:rPr>
        <w:t>ن و مسح با آن جایز نیست</w:t>
      </w:r>
      <w:r w:rsidR="00557734" w:rsidRPr="00027C6D">
        <w:rPr>
          <w:rFonts w:ascii="NoorLotus" w:hAnsi="NoorLotus" w:cs="NoorLotus"/>
          <w:sz w:val="28"/>
          <w:rtl/>
        </w:rPr>
        <w:t xml:space="preserve">، زیرا غسل مسترسل اللحیة </w:t>
      </w:r>
      <w:r w:rsidR="00252985" w:rsidRPr="00027C6D">
        <w:rPr>
          <w:rFonts w:ascii="NoorLotus" w:hAnsi="NoorLotus" w:cs="NoorLotus"/>
          <w:sz w:val="28"/>
          <w:rtl/>
        </w:rPr>
        <w:t>بنا بر</w:t>
      </w:r>
      <w:r w:rsidR="00557734" w:rsidRPr="00027C6D">
        <w:rPr>
          <w:rFonts w:ascii="NoorLotus" w:hAnsi="NoorLotus" w:cs="NoorLotus"/>
          <w:sz w:val="28"/>
          <w:rtl/>
        </w:rPr>
        <w:t xml:space="preserve"> این قول یک مستحب نفسی در کنار وضو است </w:t>
      </w:r>
      <w:r w:rsidRPr="00027C6D">
        <w:rPr>
          <w:rFonts w:ascii="NoorLotus" w:hAnsi="NoorLotus" w:cs="NoorLotus"/>
          <w:sz w:val="28"/>
          <w:rtl/>
        </w:rPr>
        <w:t>و از اجزای وضو نمی‌شود</w:t>
      </w:r>
      <w:r w:rsidR="00557734" w:rsidRPr="00027C6D">
        <w:rPr>
          <w:rFonts w:ascii="NoorLotus" w:hAnsi="NoorLotus" w:cs="NoorLotus"/>
          <w:sz w:val="28"/>
          <w:rtl/>
        </w:rPr>
        <w:t xml:space="preserve"> لذا اخذ از بله‌ی آن مشروع نیست</w:t>
      </w:r>
      <w:r w:rsidR="005958E5" w:rsidRPr="00027C6D">
        <w:rPr>
          <w:rFonts w:ascii="NoorLotus" w:hAnsi="NoorLotus" w:cs="NoorLotus"/>
          <w:sz w:val="28"/>
          <w:vertAlign w:val="superscript"/>
          <w:rtl/>
          <w:lang w:bidi="ar"/>
        </w:rPr>
        <w:footnoteReference w:id="7"/>
      </w:r>
      <w:r w:rsidR="00557734" w:rsidRPr="00027C6D">
        <w:rPr>
          <w:rFonts w:ascii="NoorLotus" w:hAnsi="NoorLotus" w:cs="NoorLotus"/>
          <w:sz w:val="28"/>
          <w:rtl/>
        </w:rPr>
        <w:t>.</w:t>
      </w:r>
      <w:r w:rsidRPr="00027C6D">
        <w:rPr>
          <w:rFonts w:ascii="NoorLotus" w:hAnsi="NoorLotus" w:cs="NoorLotus"/>
          <w:sz w:val="28"/>
          <w:rtl/>
        </w:rPr>
        <w:t xml:space="preserve"> </w:t>
      </w:r>
    </w:p>
    <w:p w14:paraId="5482C5C0" w14:textId="1725C79C" w:rsidR="00217E7F" w:rsidRPr="00027C6D" w:rsidRDefault="00217E7F" w:rsidP="00027C6D">
      <w:pPr>
        <w:jc w:val="both"/>
        <w:rPr>
          <w:rFonts w:ascii="NoorLotus" w:hAnsi="NoorLotus" w:cs="NoorLotus"/>
          <w:sz w:val="28"/>
          <w:vertAlign w:val="superscript"/>
          <w:rtl/>
        </w:rPr>
      </w:pPr>
      <w:r w:rsidRPr="00027C6D">
        <w:rPr>
          <w:rFonts w:ascii="NoorLotus" w:hAnsi="NoorLotus" w:cs="NoorLotus"/>
          <w:sz w:val="28"/>
          <w:rtl/>
        </w:rPr>
        <w:t xml:space="preserve">مرحوم خویی فرموده‌اند: اشکال </w:t>
      </w:r>
      <w:r w:rsidR="00557734" w:rsidRPr="00027C6D">
        <w:rPr>
          <w:rFonts w:ascii="NoorLotus" w:hAnsi="NoorLotus" w:cs="NoorLotus"/>
          <w:sz w:val="28"/>
          <w:rtl/>
        </w:rPr>
        <w:t>صاحب کفایه رحمه الله</w:t>
      </w:r>
      <w:r w:rsidRPr="00027C6D">
        <w:rPr>
          <w:rFonts w:ascii="NoorLotus" w:hAnsi="NoorLotus" w:cs="NoorLotus"/>
          <w:sz w:val="28"/>
          <w:rtl/>
        </w:rPr>
        <w:t xml:space="preserve"> تمام نیست</w:t>
      </w:r>
      <w:r w:rsidR="00557734" w:rsidRPr="00027C6D">
        <w:rPr>
          <w:rFonts w:ascii="NoorLotus" w:hAnsi="NoorLotus" w:cs="NoorLotus"/>
          <w:sz w:val="28"/>
          <w:rtl/>
        </w:rPr>
        <w:t xml:space="preserve">، زیرا فرض این است که خبر ضعیف دلالت بر استحباب غسل مسترسل اللحیة به عنوان جزء وضو دارد </w:t>
      </w:r>
      <w:r w:rsidRPr="00027C6D">
        <w:rPr>
          <w:rFonts w:ascii="NoorLotus" w:hAnsi="NoorLotus" w:cs="NoorLotus"/>
          <w:sz w:val="28"/>
          <w:rtl/>
        </w:rPr>
        <w:t xml:space="preserve">ولی </w:t>
      </w:r>
      <w:r w:rsidR="00557734" w:rsidRPr="00027C6D">
        <w:rPr>
          <w:rFonts w:ascii="NoorLotus" w:hAnsi="NoorLotus" w:cs="NoorLotus"/>
          <w:sz w:val="28"/>
          <w:rtl/>
        </w:rPr>
        <w:t xml:space="preserve">یک اشکال دیگری وجود دارد که </w:t>
      </w:r>
      <w:r w:rsidR="00557734" w:rsidRPr="00027C6D">
        <w:rPr>
          <w:rFonts w:ascii="NoorLotus" w:hAnsi="NoorLotus" w:cs="NoorLotus"/>
          <w:sz w:val="28"/>
          <w:rtl/>
        </w:rPr>
        <w:lastRenderedPageBreak/>
        <w:t>شیخ انصاری رحمه الله نیز به آن ملتفت است و آن</w:t>
      </w:r>
      <w:r w:rsidRPr="00027C6D">
        <w:rPr>
          <w:rFonts w:ascii="NoorLotus" w:hAnsi="NoorLotus" w:cs="NoorLotus"/>
          <w:sz w:val="28"/>
          <w:rtl/>
        </w:rPr>
        <w:t xml:space="preserve"> عدم شمول دلیل دال بر جواز اخذ از بله‌ی لحیه </w:t>
      </w:r>
      <w:r w:rsidR="00557734" w:rsidRPr="00027C6D">
        <w:rPr>
          <w:rFonts w:ascii="NoorLotus" w:hAnsi="NoorLotus" w:cs="NoorLotus"/>
          <w:sz w:val="28"/>
          <w:rtl/>
        </w:rPr>
        <w:t>نسبت به جزء مستحب وضو است</w:t>
      </w:r>
      <w:r w:rsidR="005958E5" w:rsidRPr="00027C6D">
        <w:rPr>
          <w:rFonts w:ascii="NoorLotus" w:hAnsi="NoorLotus" w:cs="NoorLotus"/>
          <w:sz w:val="28"/>
          <w:vertAlign w:val="superscript"/>
          <w:rtl/>
          <w:lang w:bidi="ar"/>
        </w:rPr>
        <w:footnoteReference w:id="8"/>
      </w:r>
      <w:r w:rsidR="00557734" w:rsidRPr="00027C6D">
        <w:rPr>
          <w:rFonts w:ascii="NoorLotus" w:hAnsi="NoorLotus" w:cs="NoorLotus"/>
          <w:sz w:val="28"/>
          <w:rtl/>
        </w:rPr>
        <w:t>.</w:t>
      </w:r>
      <w:r w:rsidRPr="00027C6D">
        <w:rPr>
          <w:rFonts w:ascii="NoorLotus" w:hAnsi="NoorLotus" w:cs="NoorLotus"/>
          <w:sz w:val="28"/>
          <w:rtl/>
        </w:rPr>
        <w:t xml:space="preserve"> </w:t>
      </w:r>
    </w:p>
    <w:p w14:paraId="64322832" w14:textId="40AD0D2A" w:rsidR="005958E5" w:rsidRPr="00027C6D" w:rsidRDefault="00217E7F" w:rsidP="00027C6D">
      <w:pPr>
        <w:jc w:val="both"/>
        <w:rPr>
          <w:rFonts w:ascii="NoorLotus" w:hAnsi="NoorLotus" w:cs="NoorLotus"/>
          <w:sz w:val="28"/>
          <w:rtl/>
        </w:rPr>
      </w:pPr>
      <w:r w:rsidRPr="00027C6D">
        <w:rPr>
          <w:rFonts w:ascii="NoorLotus" w:hAnsi="NoorLotus" w:cs="NoorLotus"/>
          <w:sz w:val="28"/>
          <w:rtl/>
        </w:rPr>
        <w:t xml:space="preserve">این اشکال تمام نیست زیرا </w:t>
      </w:r>
      <w:r w:rsidRPr="00027C6D">
        <w:rPr>
          <w:rFonts w:ascii="NoorLotus" w:hAnsi="NoorLotus" w:cs="NoorLotus"/>
          <w:color w:val="008000"/>
          <w:sz w:val="28"/>
          <w:rtl/>
        </w:rPr>
        <w:t>«ان کان فی لحیته بلل</w:t>
      </w:r>
      <w:r w:rsidR="00E11891" w:rsidRPr="00027C6D">
        <w:rPr>
          <w:rFonts w:ascii="NoorLotus" w:hAnsi="NoorLotus" w:cs="NoorLotus"/>
          <w:color w:val="008000"/>
          <w:sz w:val="28"/>
          <w:rtl/>
        </w:rPr>
        <w:t xml:space="preserve"> فیمسح بها رأسه</w:t>
      </w:r>
      <w:r w:rsidRPr="00027C6D">
        <w:rPr>
          <w:rFonts w:ascii="NoorLotus" w:hAnsi="NoorLotus" w:cs="NoorLotus"/>
          <w:color w:val="008000"/>
          <w:sz w:val="28"/>
          <w:rtl/>
        </w:rPr>
        <w:t>»</w:t>
      </w:r>
      <w:r w:rsidR="00E11891" w:rsidRPr="00027C6D">
        <w:rPr>
          <w:rStyle w:val="FootnoteReference"/>
          <w:rFonts w:ascii="NoorLotus" w:hAnsi="NoorLotus" w:cs="NoorLotus"/>
          <w:sz w:val="28"/>
          <w:rtl/>
        </w:rPr>
        <w:footnoteReference w:id="9"/>
      </w:r>
      <w:r w:rsidRPr="00027C6D">
        <w:rPr>
          <w:rFonts w:ascii="NoorLotus" w:hAnsi="NoorLotus" w:cs="NoorLotus"/>
          <w:sz w:val="28"/>
          <w:rtl/>
        </w:rPr>
        <w:t xml:space="preserve"> </w:t>
      </w:r>
      <w:r w:rsidR="00252985" w:rsidRPr="00027C6D">
        <w:rPr>
          <w:rFonts w:ascii="NoorLotus" w:hAnsi="NoorLotus" w:cs="NoorLotus"/>
          <w:sz w:val="28"/>
          <w:rtl/>
        </w:rPr>
        <w:t>بنا بر</w:t>
      </w:r>
      <w:r w:rsidRPr="00027C6D">
        <w:rPr>
          <w:rFonts w:ascii="NoorLotus" w:hAnsi="NoorLotus" w:cs="NoorLotus"/>
          <w:sz w:val="28"/>
          <w:rtl/>
        </w:rPr>
        <w:t xml:space="preserve"> قول محقق </w:t>
      </w:r>
      <w:r w:rsidR="00E11891" w:rsidRPr="00027C6D">
        <w:rPr>
          <w:rFonts w:ascii="NoorLotus" w:hAnsi="NoorLotus" w:cs="NoorLotus"/>
          <w:sz w:val="28"/>
          <w:rtl/>
        </w:rPr>
        <w:t>همدانی که فرموده‌اند: «این روایت شامل بله‌ی وضو و</w:t>
      </w:r>
      <w:r w:rsidRPr="00027C6D">
        <w:rPr>
          <w:rFonts w:ascii="NoorLotus" w:hAnsi="NoorLotus" w:cs="NoorLotus"/>
          <w:sz w:val="28"/>
          <w:rtl/>
        </w:rPr>
        <w:t>لو ما زاد از حد واجب وضو باشد گرچه جزء مستحب نیز نباشد</w:t>
      </w:r>
      <w:r w:rsidR="00E11891" w:rsidRPr="00027C6D">
        <w:rPr>
          <w:rFonts w:ascii="NoorLotus" w:hAnsi="NoorLotus" w:cs="NoorLotus"/>
          <w:sz w:val="28"/>
          <w:rtl/>
        </w:rPr>
        <w:t xml:space="preserve">، می‌شود.» </w:t>
      </w:r>
      <w:r w:rsidRPr="00027C6D">
        <w:rPr>
          <w:rFonts w:ascii="NoorLotus" w:hAnsi="NoorLotus" w:cs="NoorLotus"/>
          <w:sz w:val="28"/>
          <w:rtl/>
        </w:rPr>
        <w:t>واضح است و این اشکال وارد نیست</w:t>
      </w:r>
      <w:r w:rsidR="00E11891" w:rsidRPr="00027C6D">
        <w:rPr>
          <w:rFonts w:ascii="NoorLotus" w:hAnsi="NoorLotus" w:cs="NoorLotus"/>
          <w:sz w:val="28"/>
          <w:rtl/>
        </w:rPr>
        <w:t xml:space="preserve">. ولی ما این مطلب را بیان </w:t>
      </w:r>
      <w:r w:rsidR="0043334E" w:rsidRPr="00027C6D">
        <w:rPr>
          <w:rFonts w:ascii="NoorLotus" w:hAnsi="NoorLotus" w:cs="NoorLotus"/>
          <w:sz w:val="28"/>
          <w:rtl/>
        </w:rPr>
        <w:t>ن</w:t>
      </w:r>
      <w:r w:rsidR="00E11891" w:rsidRPr="00027C6D">
        <w:rPr>
          <w:rFonts w:ascii="NoorLotus" w:hAnsi="NoorLotus" w:cs="NoorLotus"/>
          <w:sz w:val="28"/>
          <w:rtl/>
        </w:rPr>
        <w:t xml:space="preserve">می‌کنیم ولی با این وجود اطلاق این روایت </w:t>
      </w:r>
      <w:r w:rsidR="0043334E" w:rsidRPr="00027C6D">
        <w:rPr>
          <w:rFonts w:ascii="NoorLotus" w:hAnsi="NoorLotus" w:cs="NoorLotus"/>
          <w:sz w:val="28"/>
          <w:rtl/>
        </w:rPr>
        <w:t>شامل</w:t>
      </w:r>
      <w:r w:rsidR="00E11891" w:rsidRPr="00027C6D">
        <w:rPr>
          <w:rFonts w:ascii="NoorLotus" w:hAnsi="NoorLotus" w:cs="NoorLotus"/>
          <w:sz w:val="28"/>
          <w:rtl/>
        </w:rPr>
        <w:t xml:space="preserve"> بله‌ی بخشی که غسل</w:t>
      </w:r>
      <w:r w:rsidR="0043334E" w:rsidRPr="00027C6D">
        <w:rPr>
          <w:rFonts w:ascii="NoorLotus" w:hAnsi="NoorLotus" w:cs="NoorLotus"/>
          <w:sz w:val="28"/>
          <w:rtl/>
        </w:rPr>
        <w:t xml:space="preserve"> آن در وضو مستحب است نیز می‌شود</w:t>
      </w:r>
      <w:r w:rsidR="00E11891" w:rsidRPr="00027C6D">
        <w:rPr>
          <w:rFonts w:ascii="NoorLotus" w:hAnsi="NoorLotus" w:cs="NoorLotus"/>
          <w:sz w:val="28"/>
          <w:rtl/>
        </w:rPr>
        <w:t xml:space="preserve"> و و</w:t>
      </w:r>
      <w:r w:rsidRPr="00027C6D">
        <w:rPr>
          <w:rFonts w:ascii="NoorLotus" w:hAnsi="NoorLotus" w:cs="NoorLotus"/>
          <w:sz w:val="28"/>
          <w:rtl/>
        </w:rPr>
        <w:t>جهی برای منع از این اطلاق وجود ندارد.</w:t>
      </w:r>
      <w:r w:rsidR="00E11891" w:rsidRPr="00027C6D">
        <w:rPr>
          <w:rFonts w:ascii="NoorLotus" w:hAnsi="NoorLotus" w:cs="NoorLotus"/>
          <w:sz w:val="28"/>
          <w:rtl/>
        </w:rPr>
        <w:t xml:space="preserve"> لذا این ثمره درست است.</w:t>
      </w:r>
      <w:r w:rsidRPr="00027C6D">
        <w:rPr>
          <w:rFonts w:ascii="NoorLotus" w:hAnsi="NoorLotus" w:cs="NoorLotus"/>
          <w:sz w:val="28"/>
          <w:rtl/>
        </w:rPr>
        <w:t xml:space="preserve"> </w:t>
      </w:r>
    </w:p>
    <w:p w14:paraId="1C303D47" w14:textId="019C4C92" w:rsidR="00217E7F" w:rsidRPr="00027C6D" w:rsidRDefault="00DC01F3" w:rsidP="00027C6D">
      <w:pPr>
        <w:pStyle w:val="Heading2"/>
        <w:jc w:val="both"/>
        <w:rPr>
          <w:rFonts w:cs="NoorLotus"/>
          <w:rtl/>
        </w:rPr>
      </w:pPr>
      <w:bookmarkStart w:id="6" w:name="_Toc189247522"/>
      <w:r w:rsidRPr="00027C6D">
        <w:rPr>
          <w:rFonts w:cs="NoorLotus"/>
          <w:rtl/>
        </w:rPr>
        <w:t xml:space="preserve">تنبیه دوم: </w:t>
      </w:r>
      <w:r w:rsidR="00E11891" w:rsidRPr="00027C6D">
        <w:rPr>
          <w:rFonts w:cs="NoorLotus"/>
          <w:rtl/>
        </w:rPr>
        <w:t>شمول اخبار من بلغ نسبت به خبر ضعیف دال بر وجوب یا حرمت یا کراهت</w:t>
      </w:r>
      <w:bookmarkEnd w:id="6"/>
    </w:p>
    <w:p w14:paraId="09B11E80" w14:textId="47C9256B" w:rsidR="00DC01F3" w:rsidRPr="00027C6D" w:rsidRDefault="00DC01F3" w:rsidP="00027C6D">
      <w:pPr>
        <w:jc w:val="both"/>
        <w:rPr>
          <w:rFonts w:ascii="NoorLotus" w:hAnsi="NoorLotus" w:cs="NoorLotus"/>
          <w:sz w:val="28"/>
          <w:rtl/>
        </w:rPr>
      </w:pPr>
      <w:r w:rsidRPr="00027C6D">
        <w:rPr>
          <w:rFonts w:ascii="NoorLotus" w:hAnsi="NoorLotus" w:cs="NoorLotus"/>
          <w:sz w:val="28"/>
          <w:rtl/>
        </w:rPr>
        <w:t>مرحوم روحانی</w:t>
      </w:r>
      <w:r w:rsidR="005958E5" w:rsidRPr="00027C6D">
        <w:rPr>
          <w:rFonts w:ascii="NoorLotus" w:hAnsi="NoorLotus" w:cs="NoorLotus"/>
          <w:sz w:val="28"/>
          <w:rtl/>
        </w:rPr>
        <w:t xml:space="preserve"> </w:t>
      </w:r>
      <w:r w:rsidRPr="00027C6D">
        <w:rPr>
          <w:rFonts w:ascii="NoorLotus" w:hAnsi="NoorLotus" w:cs="NoorLotus"/>
          <w:sz w:val="28"/>
          <w:rtl/>
        </w:rPr>
        <w:t xml:space="preserve">فرموده‌اند: اخبار من بلغ فقط شامل خبر دال بر استحباب می‌شود ولی شامل خبر ضعیف دال بر وجوب که بخواهند از آن استحباب استفاده کنند و همچنین خبر دال بر حرمت </w:t>
      </w:r>
      <w:r w:rsidR="00E11891" w:rsidRPr="00027C6D">
        <w:rPr>
          <w:rFonts w:ascii="NoorLotus" w:hAnsi="NoorLotus" w:cs="NoorLotus"/>
          <w:sz w:val="28"/>
          <w:rtl/>
        </w:rPr>
        <w:t xml:space="preserve">یا کراهت </w:t>
      </w:r>
      <w:r w:rsidRPr="00027C6D">
        <w:rPr>
          <w:rFonts w:ascii="NoorLotus" w:hAnsi="NoorLotus" w:cs="NoorLotus"/>
          <w:sz w:val="28"/>
          <w:rtl/>
        </w:rPr>
        <w:t xml:space="preserve">که بخواهند از آن </w:t>
      </w:r>
      <w:r w:rsidR="00E11891" w:rsidRPr="00027C6D">
        <w:rPr>
          <w:rFonts w:ascii="NoorLotus" w:hAnsi="NoorLotus" w:cs="NoorLotus"/>
          <w:sz w:val="28"/>
          <w:rtl/>
        </w:rPr>
        <w:t>استحباب ترک</w:t>
      </w:r>
      <w:r w:rsidRPr="00027C6D">
        <w:rPr>
          <w:rFonts w:ascii="NoorLotus" w:hAnsi="NoorLotus" w:cs="NoorLotus"/>
          <w:sz w:val="28"/>
          <w:rtl/>
        </w:rPr>
        <w:t xml:space="preserve"> استفاده کنند </w:t>
      </w:r>
      <w:r w:rsidR="00E11891" w:rsidRPr="00027C6D">
        <w:rPr>
          <w:rFonts w:ascii="NoorLotus" w:hAnsi="NoorLotus" w:cs="NoorLotus"/>
          <w:sz w:val="28"/>
          <w:rtl/>
        </w:rPr>
        <w:t xml:space="preserve">نمی‌شود. </w:t>
      </w:r>
      <w:r w:rsidR="00142201" w:rsidRPr="00027C6D">
        <w:rPr>
          <w:rFonts w:ascii="NoorLotus" w:hAnsi="NoorLotus" w:cs="NoorLotus"/>
          <w:sz w:val="28"/>
          <w:rtl/>
        </w:rPr>
        <w:t>زیرا</w:t>
      </w:r>
      <w:r w:rsidR="00E11891" w:rsidRPr="00027C6D">
        <w:rPr>
          <w:rFonts w:ascii="NoorLotus" w:hAnsi="NoorLotus" w:cs="NoorLotus"/>
          <w:sz w:val="28"/>
          <w:rtl/>
        </w:rPr>
        <w:t xml:space="preserve"> ظاهر اخبار من بلغ این است که بلوغ ثواب محرّک نحو الفعل است</w:t>
      </w:r>
      <w:r w:rsidR="00142201" w:rsidRPr="00027C6D">
        <w:rPr>
          <w:rFonts w:ascii="NoorLotus" w:hAnsi="NoorLotus" w:cs="NoorLotus"/>
          <w:sz w:val="28"/>
          <w:rtl/>
        </w:rPr>
        <w:t xml:space="preserve"> در حالی که در خبر ضعیف </w:t>
      </w:r>
      <w:r w:rsidR="008F0632" w:rsidRPr="00027C6D">
        <w:rPr>
          <w:rFonts w:ascii="NoorLotus" w:hAnsi="NoorLotus" w:cs="NoorLotus"/>
          <w:sz w:val="28"/>
          <w:rtl/>
        </w:rPr>
        <w:t>دال بر وجوب</w:t>
      </w:r>
      <w:r w:rsidR="00F40873" w:rsidRPr="00027C6D">
        <w:rPr>
          <w:rFonts w:ascii="NoorLotus" w:hAnsi="NoorLotus" w:cs="NoorLotus"/>
          <w:sz w:val="28"/>
          <w:rtl/>
        </w:rPr>
        <w:t xml:space="preserve"> </w:t>
      </w:r>
      <w:r w:rsidRPr="00027C6D">
        <w:rPr>
          <w:rFonts w:ascii="NoorLotus" w:hAnsi="NoorLotus" w:cs="NoorLotus"/>
          <w:sz w:val="28"/>
          <w:rtl/>
        </w:rPr>
        <w:t>خوف از عقاب محرک نحو العمل است</w:t>
      </w:r>
      <w:r w:rsidR="008F0632" w:rsidRPr="00027C6D">
        <w:rPr>
          <w:rFonts w:ascii="NoorLotus" w:hAnsi="NoorLotus" w:cs="NoorLotus"/>
          <w:sz w:val="28"/>
          <w:rtl/>
        </w:rPr>
        <w:t xml:space="preserve">، در خبر ضعیف دال بر حرمت نیز محرّک به ترک فعل </w:t>
      </w:r>
      <w:r w:rsidRPr="00027C6D">
        <w:rPr>
          <w:rFonts w:ascii="NoorLotus" w:hAnsi="NoorLotus" w:cs="NoorLotus"/>
          <w:sz w:val="28"/>
          <w:rtl/>
        </w:rPr>
        <w:t>خوف از عقاب است.</w:t>
      </w:r>
      <w:r w:rsidR="008F0632" w:rsidRPr="00027C6D">
        <w:rPr>
          <w:rFonts w:ascii="NoorLotus" w:hAnsi="NoorLotus" w:cs="NoorLotus"/>
          <w:sz w:val="28"/>
          <w:rtl/>
        </w:rPr>
        <w:t xml:space="preserve"> </w:t>
      </w:r>
      <w:r w:rsidRPr="00027C6D">
        <w:rPr>
          <w:rFonts w:ascii="NoorLotus" w:hAnsi="NoorLotus" w:cs="NoorLotus"/>
          <w:sz w:val="28"/>
          <w:rtl/>
        </w:rPr>
        <w:t>علاوه بر این که</w:t>
      </w:r>
      <w:r w:rsidR="008F0632" w:rsidRPr="00027C6D">
        <w:rPr>
          <w:rFonts w:ascii="NoorLotus" w:hAnsi="NoorLotus" w:cs="NoorLotus"/>
          <w:sz w:val="28"/>
          <w:rtl/>
        </w:rPr>
        <w:t xml:space="preserve"> به صرف این که عقلا</w:t>
      </w:r>
      <w:r w:rsidR="00E135BD" w:rsidRPr="00027C6D">
        <w:rPr>
          <w:rFonts w:ascii="NoorLotus" w:hAnsi="NoorLotus" w:cs="NoorLotus"/>
          <w:sz w:val="28"/>
          <w:rtl/>
        </w:rPr>
        <w:t>ً</w:t>
      </w:r>
      <w:r w:rsidR="008F0632" w:rsidRPr="00027C6D">
        <w:rPr>
          <w:rFonts w:ascii="NoorLotus" w:hAnsi="NoorLotus" w:cs="NoorLotus"/>
          <w:sz w:val="28"/>
          <w:rtl/>
        </w:rPr>
        <w:t xml:space="preserve"> انسان بر انقیاد به ترک حرام مستحق ثواب است</w:t>
      </w:r>
      <w:r w:rsidR="00E135BD" w:rsidRPr="00027C6D">
        <w:rPr>
          <w:rFonts w:ascii="NoorLotus" w:hAnsi="NoorLotus" w:cs="NoorLotus"/>
          <w:sz w:val="28"/>
          <w:rtl/>
        </w:rPr>
        <w:t>،</w:t>
      </w:r>
      <w:r w:rsidR="008F0632" w:rsidRPr="00027C6D">
        <w:rPr>
          <w:rFonts w:ascii="NoorLotus" w:hAnsi="NoorLotus" w:cs="NoorLotus"/>
          <w:sz w:val="28"/>
          <w:rtl/>
        </w:rPr>
        <w:t xml:space="preserve"> </w:t>
      </w:r>
      <w:r w:rsidRPr="00027C6D">
        <w:rPr>
          <w:rFonts w:ascii="NoorLotus" w:hAnsi="NoorLotus" w:cs="NoorLotus"/>
          <w:sz w:val="28"/>
          <w:rtl/>
        </w:rPr>
        <w:t xml:space="preserve">«بلغ ثواب علی </w:t>
      </w:r>
      <w:r w:rsidR="008F0632" w:rsidRPr="00027C6D">
        <w:rPr>
          <w:rFonts w:ascii="NoorLotus" w:hAnsi="NoorLotus" w:cs="NoorLotus"/>
          <w:sz w:val="28"/>
          <w:rtl/>
        </w:rPr>
        <w:t>هذا ال</w:t>
      </w:r>
      <w:r w:rsidRPr="00027C6D">
        <w:rPr>
          <w:rFonts w:ascii="NoorLotus" w:hAnsi="NoorLotus" w:cs="NoorLotus"/>
          <w:sz w:val="28"/>
          <w:rtl/>
        </w:rPr>
        <w:t>عمل» صدق نمی‌کند</w:t>
      </w:r>
      <w:r w:rsidR="008F0632" w:rsidRPr="00027C6D">
        <w:rPr>
          <w:rFonts w:ascii="NoorLotus" w:hAnsi="NoorLotus" w:cs="NoorLotus"/>
          <w:sz w:val="28"/>
          <w:rtl/>
        </w:rPr>
        <w:t xml:space="preserve"> </w:t>
      </w:r>
      <w:r w:rsidR="00E135BD" w:rsidRPr="00027C6D">
        <w:rPr>
          <w:rFonts w:ascii="NoorLotus" w:hAnsi="NoorLotus" w:cs="NoorLotus"/>
          <w:sz w:val="28"/>
          <w:rtl/>
        </w:rPr>
        <w:t>بلکه</w:t>
      </w:r>
      <w:r w:rsidRPr="00027C6D">
        <w:rPr>
          <w:rFonts w:ascii="NoorLotus" w:hAnsi="NoorLotus" w:cs="NoorLotus"/>
          <w:sz w:val="28"/>
          <w:rtl/>
        </w:rPr>
        <w:t xml:space="preserve"> «بلغ وعید علی ترک هذا العمل» </w:t>
      </w:r>
      <w:r w:rsidR="00E135BD" w:rsidRPr="00027C6D">
        <w:rPr>
          <w:rFonts w:ascii="NoorLotus" w:hAnsi="NoorLotus" w:cs="NoorLotus"/>
          <w:sz w:val="28"/>
          <w:rtl/>
        </w:rPr>
        <w:t>صدق می‌کند</w:t>
      </w:r>
      <w:r w:rsidRPr="00027C6D">
        <w:rPr>
          <w:rFonts w:ascii="NoorLotus" w:hAnsi="NoorLotus" w:cs="NoorLotus"/>
          <w:sz w:val="28"/>
          <w:rtl/>
        </w:rPr>
        <w:t xml:space="preserve">. </w:t>
      </w:r>
    </w:p>
    <w:p w14:paraId="638E6FFA" w14:textId="5306D811" w:rsidR="00DC01F3" w:rsidRPr="00027C6D" w:rsidRDefault="008F0632" w:rsidP="00027C6D">
      <w:pPr>
        <w:jc w:val="both"/>
        <w:rPr>
          <w:rFonts w:ascii="NoorLotus" w:hAnsi="NoorLotus" w:cs="NoorLotus"/>
          <w:sz w:val="28"/>
          <w:rtl/>
        </w:rPr>
      </w:pPr>
      <w:r w:rsidRPr="00027C6D">
        <w:rPr>
          <w:rFonts w:ascii="NoorLotus" w:hAnsi="NoorLotus" w:cs="NoorLotus"/>
          <w:sz w:val="28"/>
          <w:rtl/>
        </w:rPr>
        <w:t xml:space="preserve">و وجه </w:t>
      </w:r>
      <w:r w:rsidR="00DC01F3" w:rsidRPr="00027C6D">
        <w:rPr>
          <w:rFonts w:ascii="NoorLotus" w:hAnsi="NoorLotus" w:cs="NoorLotus"/>
          <w:sz w:val="28"/>
          <w:rtl/>
        </w:rPr>
        <w:t xml:space="preserve">عدم شمول </w:t>
      </w:r>
      <w:r w:rsidRPr="00027C6D">
        <w:rPr>
          <w:rFonts w:ascii="NoorLotus" w:hAnsi="NoorLotus" w:cs="NoorLotus"/>
          <w:sz w:val="28"/>
          <w:rtl/>
        </w:rPr>
        <w:t>آ</w:t>
      </w:r>
      <w:r w:rsidR="00DC01F3" w:rsidRPr="00027C6D">
        <w:rPr>
          <w:rFonts w:ascii="NoorLotus" w:hAnsi="NoorLotus" w:cs="NoorLotus"/>
          <w:sz w:val="28"/>
          <w:rtl/>
        </w:rPr>
        <w:t>ن نسبت به خبر دال بر کراهت</w:t>
      </w:r>
      <w:r w:rsidRPr="00027C6D">
        <w:rPr>
          <w:rFonts w:ascii="NoorLotus" w:hAnsi="NoorLotus" w:cs="NoorLotus"/>
          <w:sz w:val="28"/>
          <w:rtl/>
        </w:rPr>
        <w:t xml:space="preserve"> این است که به صرف این که عقلا</w:t>
      </w:r>
      <w:r w:rsidR="006400F8" w:rsidRPr="00027C6D">
        <w:rPr>
          <w:rFonts w:ascii="NoorLotus" w:hAnsi="NoorLotus" w:cs="NoorLotus"/>
          <w:sz w:val="28"/>
          <w:rtl/>
        </w:rPr>
        <w:t>ً</w:t>
      </w:r>
      <w:r w:rsidRPr="00027C6D">
        <w:rPr>
          <w:rFonts w:ascii="NoorLotus" w:hAnsi="NoorLotus" w:cs="NoorLotus"/>
          <w:sz w:val="28"/>
          <w:rtl/>
        </w:rPr>
        <w:t xml:space="preserve"> </w:t>
      </w:r>
      <w:r w:rsidR="00962CC3" w:rsidRPr="00027C6D">
        <w:rPr>
          <w:rFonts w:ascii="NoorLotus" w:hAnsi="NoorLotus" w:cs="NoorLotus"/>
          <w:sz w:val="28"/>
          <w:rtl/>
        </w:rPr>
        <w:t xml:space="preserve">انسان به سبب ترک عمل مکروه مستحق ثواب است </w:t>
      </w:r>
      <w:r w:rsidR="00DC01F3" w:rsidRPr="00027C6D">
        <w:rPr>
          <w:rFonts w:ascii="NoorLotus" w:hAnsi="NoorLotus" w:cs="NoorLotus"/>
          <w:sz w:val="28"/>
          <w:rtl/>
        </w:rPr>
        <w:t xml:space="preserve">«بلغ ثواب» صدق نمی‌کند. </w:t>
      </w:r>
    </w:p>
    <w:p w14:paraId="2613D02E" w14:textId="15830BC6" w:rsidR="0025689A" w:rsidRPr="00027C6D" w:rsidRDefault="00DC01F3" w:rsidP="00027C6D">
      <w:pPr>
        <w:jc w:val="both"/>
        <w:rPr>
          <w:rFonts w:ascii="NoorLotus" w:hAnsi="NoorLotus" w:cs="NoorLotus"/>
          <w:sz w:val="28"/>
          <w:rtl/>
        </w:rPr>
      </w:pPr>
      <w:r w:rsidRPr="00027C6D">
        <w:rPr>
          <w:rFonts w:ascii="NoorLotus" w:hAnsi="NoorLotus" w:cs="NoorLotus"/>
          <w:sz w:val="28"/>
          <w:rtl/>
        </w:rPr>
        <w:t>این بیان تمام نیست زیرا</w:t>
      </w:r>
      <w:r w:rsidR="006400F8" w:rsidRPr="00027C6D">
        <w:rPr>
          <w:rFonts w:ascii="NoorLotus" w:hAnsi="NoorLotus" w:cs="NoorLotus"/>
          <w:sz w:val="28"/>
          <w:rtl/>
        </w:rPr>
        <w:t xml:space="preserve"> مثلا</w:t>
      </w:r>
      <w:r w:rsidRPr="00027C6D">
        <w:rPr>
          <w:rFonts w:ascii="NoorLotus" w:hAnsi="NoorLotus" w:cs="NoorLotus"/>
          <w:sz w:val="28"/>
          <w:rtl/>
        </w:rPr>
        <w:t xml:space="preserve"> خبر ضعیف دال بر وجوب غسل جمعه منجز نیست، وعید بر عقاب که موجب خوف از عقاب است بعد از تنجز تکلیف است و اطلاق ندارد. شبیه این که مرجع غیر اعلم در رساله‌ی خود بنویسد «هر کسی سیگار بکشد به جهنم می‌رود» </w:t>
      </w:r>
      <w:r w:rsidR="00705F95" w:rsidRPr="00027C6D">
        <w:rPr>
          <w:rFonts w:ascii="NoorLotus" w:hAnsi="NoorLotus" w:cs="NoorLotus"/>
          <w:sz w:val="28"/>
          <w:rtl/>
        </w:rPr>
        <w:t>قول این مجتهد ولو معتبر نیست ولی کلام ایشان انصراف دارد به صورتی که این حکم بر شخص منجز باشد</w:t>
      </w:r>
      <w:r w:rsidR="00C1107A" w:rsidRPr="00027C6D">
        <w:rPr>
          <w:rFonts w:ascii="NoorLotus" w:hAnsi="NoorLotus" w:cs="NoorLotus"/>
          <w:sz w:val="28"/>
          <w:rtl/>
        </w:rPr>
        <w:t xml:space="preserve"> و معلوم است که شامل مواردی که این حکم منجز نیست، نمی‌شود. </w:t>
      </w:r>
      <w:r w:rsidR="00884BA2" w:rsidRPr="00027C6D">
        <w:rPr>
          <w:rFonts w:ascii="NoorLotus" w:hAnsi="NoorLotus" w:cs="NoorLotus"/>
          <w:sz w:val="28"/>
          <w:rtl/>
        </w:rPr>
        <w:t xml:space="preserve">لذا خبر ضعیف دال بر وجوب موجب خوف بر عقاب نیست. </w:t>
      </w:r>
    </w:p>
    <w:p w14:paraId="5E7ABB2F" w14:textId="5F67685F" w:rsidR="00DC01F3" w:rsidRPr="00027C6D" w:rsidRDefault="0025689A" w:rsidP="00027C6D">
      <w:pPr>
        <w:jc w:val="both"/>
        <w:rPr>
          <w:rFonts w:ascii="NoorLotus" w:hAnsi="NoorLotus" w:cs="NoorLotus"/>
          <w:sz w:val="28"/>
          <w:rtl/>
        </w:rPr>
      </w:pPr>
      <w:r w:rsidRPr="00027C6D">
        <w:rPr>
          <w:rFonts w:ascii="NoorLotus" w:hAnsi="NoorLotus" w:cs="NoorLotus"/>
          <w:sz w:val="28"/>
          <w:rtl/>
        </w:rPr>
        <w:t>اما این که گفته می‌شود «در خبر ضعیف ثواب ذکر نشده است» نیز درست نیست زیرا ممکن است در بعضی اخبار ضعیف ثواب نیز ذکر شود</w:t>
      </w:r>
      <w:r w:rsidR="0055332A" w:rsidRPr="00027C6D">
        <w:rPr>
          <w:rFonts w:ascii="NoorLotus" w:hAnsi="NoorLotus" w:cs="NoorLotus"/>
          <w:sz w:val="28"/>
          <w:rtl/>
        </w:rPr>
        <w:t xml:space="preserve"> مثل «غسل جمعه واجب است و هر کسی غسل جمعه کند به او حور </w:t>
      </w:r>
      <w:r w:rsidR="006400F8" w:rsidRPr="00027C6D">
        <w:rPr>
          <w:rFonts w:ascii="NoorLotus" w:hAnsi="NoorLotus" w:cs="NoorLotus"/>
          <w:sz w:val="28"/>
          <w:rtl/>
        </w:rPr>
        <w:t>ال</w:t>
      </w:r>
      <w:r w:rsidR="0055332A" w:rsidRPr="00027C6D">
        <w:rPr>
          <w:rFonts w:ascii="NoorLotus" w:hAnsi="NoorLotus" w:cs="NoorLotus"/>
          <w:sz w:val="28"/>
          <w:rtl/>
        </w:rPr>
        <w:t>عین داده می‌شود»</w:t>
      </w:r>
      <w:r w:rsidRPr="00027C6D">
        <w:rPr>
          <w:rFonts w:ascii="NoorLotus" w:hAnsi="NoorLotus" w:cs="NoorLotus"/>
          <w:sz w:val="28"/>
          <w:rtl/>
        </w:rPr>
        <w:t xml:space="preserve"> که در این صورت «بلغ علیه ثواب» صدق می‌کند </w:t>
      </w:r>
      <w:r w:rsidR="00705F95" w:rsidRPr="00027C6D">
        <w:rPr>
          <w:rFonts w:ascii="NoorLotus" w:hAnsi="NoorLotus" w:cs="NoorLotus"/>
          <w:sz w:val="28"/>
          <w:rtl/>
        </w:rPr>
        <w:t>و بین این صورت و صورتی که ثواب خاص ذکر نشود</w:t>
      </w:r>
      <w:r w:rsidR="0055332A" w:rsidRPr="00027C6D">
        <w:rPr>
          <w:rFonts w:ascii="NoorLotus" w:hAnsi="NoorLotus" w:cs="NoorLotus"/>
          <w:sz w:val="28"/>
          <w:rtl/>
        </w:rPr>
        <w:t xml:space="preserve">، </w:t>
      </w:r>
      <w:r w:rsidR="00705F95" w:rsidRPr="00027C6D">
        <w:rPr>
          <w:rFonts w:ascii="NoorLotus" w:hAnsi="NoorLotus" w:cs="NoorLotus"/>
          <w:sz w:val="28"/>
          <w:rtl/>
        </w:rPr>
        <w:t xml:space="preserve">فرق وجود ندارد </w:t>
      </w:r>
      <w:r w:rsidR="0055332A" w:rsidRPr="00027C6D">
        <w:rPr>
          <w:rFonts w:ascii="NoorLotus" w:hAnsi="NoorLotus" w:cs="NoorLotus"/>
          <w:sz w:val="28"/>
          <w:rtl/>
        </w:rPr>
        <w:t xml:space="preserve">زیرا وقتی گفته می‌شود «غسل جمعه واجب است» لابد به کسانی که این حکم را امتثال کرده باشند ثواب نیز می‌دهند </w:t>
      </w:r>
      <w:r w:rsidR="00705F95" w:rsidRPr="00027C6D">
        <w:rPr>
          <w:rFonts w:ascii="NoorLotus" w:hAnsi="NoorLotus" w:cs="NoorLotus"/>
          <w:sz w:val="28"/>
          <w:rtl/>
        </w:rPr>
        <w:t xml:space="preserve">و فرق </w:t>
      </w:r>
      <w:r w:rsidR="0055332A" w:rsidRPr="00027C6D">
        <w:rPr>
          <w:rFonts w:ascii="NoorLotus" w:hAnsi="NoorLotus" w:cs="NoorLotus"/>
          <w:sz w:val="28"/>
          <w:rtl/>
        </w:rPr>
        <w:t xml:space="preserve">گذاشتن </w:t>
      </w:r>
      <w:r w:rsidR="00705F95" w:rsidRPr="00027C6D">
        <w:rPr>
          <w:rFonts w:ascii="NoorLotus" w:hAnsi="NoorLotus" w:cs="NoorLotus"/>
          <w:sz w:val="28"/>
          <w:rtl/>
        </w:rPr>
        <w:t xml:space="preserve">بین آن دو خلاف متفاهم عرفی است. </w:t>
      </w:r>
    </w:p>
    <w:p w14:paraId="1C2F5043" w14:textId="2790A184" w:rsidR="00705F95" w:rsidRPr="00027C6D" w:rsidRDefault="0027608F" w:rsidP="00027C6D">
      <w:pPr>
        <w:jc w:val="both"/>
        <w:rPr>
          <w:rFonts w:ascii="NoorLotus" w:hAnsi="NoorLotus" w:cs="NoorLotus"/>
          <w:sz w:val="28"/>
          <w:rtl/>
        </w:rPr>
      </w:pPr>
      <w:r w:rsidRPr="00027C6D">
        <w:rPr>
          <w:rFonts w:ascii="NoorLotus" w:hAnsi="NoorLotus" w:cs="NoorLotus"/>
          <w:sz w:val="28"/>
          <w:rtl/>
        </w:rPr>
        <w:lastRenderedPageBreak/>
        <w:t>اما این که ایشان فرموده‌اند: «استحقاق ثواب بر انقیاد به فعل واجب و ترک حرام و مکروه عرفا مدلول التزامی خطاب نیست تا «بلغ علیه الثواب» صدق کند.»</w:t>
      </w:r>
      <w:r w:rsidR="009013BF" w:rsidRPr="00027C6D">
        <w:rPr>
          <w:rFonts w:ascii="NoorLotus" w:hAnsi="NoorLotus" w:cs="NoorLotus"/>
          <w:sz w:val="28"/>
          <w:vertAlign w:val="superscript"/>
          <w:rtl/>
          <w:lang w:bidi="ar"/>
        </w:rPr>
        <w:footnoteReference w:id="10"/>
      </w:r>
      <w:r w:rsidRPr="00027C6D">
        <w:rPr>
          <w:rFonts w:ascii="NoorLotus" w:hAnsi="NoorLotus" w:cs="NoorLotus"/>
          <w:sz w:val="28"/>
          <w:rtl/>
        </w:rPr>
        <w:t xml:space="preserve"> نیز درست نیست زیرا </w:t>
      </w:r>
      <w:r w:rsidR="007C4164" w:rsidRPr="00027C6D">
        <w:rPr>
          <w:rFonts w:ascii="NoorLotus" w:hAnsi="NoorLotus" w:cs="NoorLotus"/>
          <w:sz w:val="28"/>
          <w:rtl/>
        </w:rPr>
        <w:t xml:space="preserve">بحث استحقاق عقلی ثواب نیست </w:t>
      </w:r>
      <w:r w:rsidR="00705F95" w:rsidRPr="00027C6D">
        <w:rPr>
          <w:rFonts w:ascii="NoorLotus" w:hAnsi="NoorLotus" w:cs="NoorLotus"/>
          <w:sz w:val="28"/>
          <w:rtl/>
        </w:rPr>
        <w:t xml:space="preserve">بلکه بحث ارتکاز عقلایی است که مولی وقتی بهشت و جهنم را آفرید و به مردم امر و نهی کرد و آن‌ها را ترغیب به انجام واجبات و مستحبات و </w:t>
      </w:r>
      <w:r w:rsidR="007C4164" w:rsidRPr="00027C6D">
        <w:rPr>
          <w:rFonts w:ascii="NoorLotus" w:hAnsi="NoorLotus" w:cs="NoorLotus"/>
          <w:sz w:val="28"/>
          <w:rtl/>
        </w:rPr>
        <w:t>تحذیر از محرمات و مکروهات کرد، اگر مکل</w:t>
      </w:r>
      <w:r w:rsidR="00612B59" w:rsidRPr="00027C6D">
        <w:rPr>
          <w:rFonts w:ascii="NoorLotus" w:hAnsi="NoorLotus" w:cs="NoorLotus"/>
          <w:sz w:val="28"/>
          <w:rtl/>
        </w:rPr>
        <w:t>فین اوامر و نواهی او را امتثال کن</w:t>
      </w:r>
      <w:r w:rsidR="007C4164" w:rsidRPr="00027C6D">
        <w:rPr>
          <w:rFonts w:ascii="NoorLotus" w:hAnsi="NoorLotus" w:cs="NoorLotus"/>
          <w:sz w:val="28"/>
          <w:rtl/>
        </w:rPr>
        <w:t xml:space="preserve">ند ثواب بهشت به آن‌ها خواهد داد. </w:t>
      </w:r>
      <w:r w:rsidR="00B821CE" w:rsidRPr="00027C6D">
        <w:rPr>
          <w:rFonts w:ascii="NoorLotus" w:hAnsi="NoorLotus" w:cs="NoorLotus"/>
          <w:sz w:val="28"/>
          <w:rtl/>
        </w:rPr>
        <w:t>بنابراین در این موارد نیز «بلغ ثواب علی هذا العمل» نیز صدق می‌کند.</w:t>
      </w:r>
    </w:p>
    <w:p w14:paraId="4AFF1146" w14:textId="407973FA" w:rsidR="000961AC" w:rsidRPr="00027C6D" w:rsidRDefault="00B821CE" w:rsidP="00027C6D">
      <w:pPr>
        <w:pStyle w:val="Heading2"/>
        <w:jc w:val="both"/>
        <w:rPr>
          <w:rFonts w:cs="NoorLotus"/>
          <w:rtl/>
        </w:rPr>
      </w:pPr>
      <w:bookmarkStart w:id="7" w:name="_Toc189247523"/>
      <w:r w:rsidRPr="00027C6D">
        <w:rPr>
          <w:rFonts w:cs="NoorLotus"/>
          <w:rtl/>
        </w:rPr>
        <w:t xml:space="preserve">اشکال در شمول اخبار من بلغ نسبت به خبر دال بر </w:t>
      </w:r>
      <w:r w:rsidR="009013BF" w:rsidRPr="00027C6D">
        <w:rPr>
          <w:rFonts w:cs="NoorLotus"/>
          <w:rtl/>
        </w:rPr>
        <w:t xml:space="preserve">حرمت و </w:t>
      </w:r>
      <w:r w:rsidRPr="00027C6D">
        <w:rPr>
          <w:rFonts w:cs="NoorLotus"/>
          <w:rtl/>
        </w:rPr>
        <w:t>کراهت</w:t>
      </w:r>
      <w:bookmarkEnd w:id="7"/>
      <w:r w:rsidR="009013BF" w:rsidRPr="00027C6D">
        <w:rPr>
          <w:rFonts w:cs="NoorLotus"/>
          <w:rtl/>
        </w:rPr>
        <w:t xml:space="preserve"> </w:t>
      </w:r>
    </w:p>
    <w:p w14:paraId="569002EC" w14:textId="2BD9A801" w:rsidR="00D564EB" w:rsidRPr="00027C6D" w:rsidRDefault="00D564EB" w:rsidP="00027C6D">
      <w:pPr>
        <w:jc w:val="both"/>
        <w:rPr>
          <w:rFonts w:ascii="NoorLotus" w:hAnsi="NoorLotus" w:cs="NoorLotus"/>
          <w:sz w:val="28"/>
          <w:rtl/>
        </w:rPr>
      </w:pPr>
      <w:r w:rsidRPr="00027C6D">
        <w:rPr>
          <w:rFonts w:ascii="NoorLotus" w:hAnsi="NoorLotus" w:cs="NoorLotus"/>
          <w:sz w:val="28"/>
          <w:rtl/>
        </w:rPr>
        <w:t xml:space="preserve">البته راجع به خبر دال بر </w:t>
      </w:r>
      <w:r w:rsidR="009013BF" w:rsidRPr="00027C6D">
        <w:rPr>
          <w:rFonts w:ascii="NoorLotus" w:hAnsi="NoorLotus" w:cs="NoorLotus"/>
          <w:sz w:val="28"/>
          <w:rtl/>
        </w:rPr>
        <w:t xml:space="preserve">حرمت و </w:t>
      </w:r>
      <w:r w:rsidRPr="00027C6D">
        <w:rPr>
          <w:rFonts w:ascii="NoorLotus" w:hAnsi="NoorLotus" w:cs="NoorLotus"/>
          <w:sz w:val="28"/>
          <w:rtl/>
        </w:rPr>
        <w:t>کراهت یک اشکال دیگری وجود دارد و آن را باید حل کرد. آن اشکال این است که گفته می‌شود: ظاهر اخبار من بلغ «بلغ ثواب علی عمل» است</w:t>
      </w:r>
      <w:r w:rsidR="00CC0931" w:rsidRPr="00027C6D">
        <w:rPr>
          <w:rFonts w:ascii="NoorLotus" w:hAnsi="NoorLotus" w:cs="NoorLotus"/>
          <w:sz w:val="28"/>
          <w:rtl/>
        </w:rPr>
        <w:t xml:space="preserve"> یعنی ثواب واصل بر عمل به کسی که آن عمل را انجام دهد، داده می‌شود.</w:t>
      </w:r>
      <w:r w:rsidRPr="00027C6D">
        <w:rPr>
          <w:rFonts w:ascii="NoorLotus" w:hAnsi="NoorLotus" w:cs="NoorLotus"/>
          <w:sz w:val="28"/>
          <w:rtl/>
        </w:rPr>
        <w:t xml:space="preserve"> نه «بلغ ثواب علی ترک عمل» </w:t>
      </w:r>
      <w:r w:rsidR="00CC0931" w:rsidRPr="00027C6D">
        <w:rPr>
          <w:rFonts w:ascii="NoorLotus" w:hAnsi="NoorLotus" w:cs="NoorLotus"/>
          <w:sz w:val="28"/>
          <w:rtl/>
        </w:rPr>
        <w:t>که ثواب واصل بر ترک فعل است</w:t>
      </w:r>
      <w:r w:rsidR="00C9770F" w:rsidRPr="00027C6D">
        <w:rPr>
          <w:rFonts w:ascii="NoorLotus" w:hAnsi="NoorLotus" w:cs="NoorLotus"/>
          <w:sz w:val="28"/>
          <w:rtl/>
        </w:rPr>
        <w:t xml:space="preserve"> </w:t>
      </w:r>
    </w:p>
    <w:p w14:paraId="0206D711" w14:textId="2C84D2F1" w:rsidR="00C9770F" w:rsidRPr="00027C6D" w:rsidRDefault="00C9770F" w:rsidP="00027C6D">
      <w:pPr>
        <w:jc w:val="both"/>
        <w:rPr>
          <w:rFonts w:ascii="NoorLotus" w:hAnsi="NoorLotus" w:cs="NoorLotus"/>
          <w:sz w:val="28"/>
          <w:rtl/>
        </w:rPr>
      </w:pPr>
      <w:r w:rsidRPr="00027C6D">
        <w:rPr>
          <w:rFonts w:ascii="NoorLotus" w:hAnsi="NoorLotus" w:cs="NoorLotus"/>
          <w:sz w:val="28"/>
          <w:rtl/>
        </w:rPr>
        <w:t xml:space="preserve">ولی این اشکال تمام نیست زیرا عرف از «عمل» الغای خصوصیت می‌کند. لذا اخبار من بلغ شامل خبر ضعیف </w:t>
      </w:r>
      <w:r w:rsidR="006D0158" w:rsidRPr="00027C6D">
        <w:rPr>
          <w:rFonts w:ascii="NoorLotus" w:hAnsi="NoorLotus" w:cs="NoorLotus"/>
          <w:sz w:val="28"/>
          <w:rtl/>
        </w:rPr>
        <w:t>«ترک فلان فعل مستحب است و کسی که آن را ترک کند به او ثواب داده می‌شود</w:t>
      </w:r>
      <w:r w:rsidRPr="00027C6D">
        <w:rPr>
          <w:rFonts w:ascii="NoorLotus" w:hAnsi="NoorLotus" w:cs="NoorLotus"/>
          <w:sz w:val="28"/>
          <w:rtl/>
        </w:rPr>
        <w:t xml:space="preserve">» </w:t>
      </w:r>
      <w:r w:rsidR="006D0158" w:rsidRPr="00027C6D">
        <w:rPr>
          <w:rFonts w:ascii="NoorLotus" w:hAnsi="NoorLotus" w:cs="NoorLotus"/>
          <w:sz w:val="28"/>
          <w:rtl/>
        </w:rPr>
        <w:t xml:space="preserve">نیز </w:t>
      </w:r>
      <w:r w:rsidRPr="00027C6D">
        <w:rPr>
          <w:rFonts w:ascii="NoorLotus" w:hAnsi="NoorLotus" w:cs="NoorLotus"/>
          <w:sz w:val="28"/>
          <w:rtl/>
        </w:rPr>
        <w:t>می‌شود و این که گفته</w:t>
      </w:r>
      <w:r w:rsidR="00D47921" w:rsidRPr="00027C6D">
        <w:rPr>
          <w:rFonts w:ascii="NoorLotus" w:hAnsi="NoorLotus" w:cs="NoorLotus"/>
          <w:sz w:val="28"/>
          <w:rtl/>
        </w:rPr>
        <w:t xml:space="preserve"> شود شامل آن نمی‌شود عرفی نیست</w:t>
      </w:r>
      <w:r w:rsidR="004F68F9" w:rsidRPr="00027C6D">
        <w:rPr>
          <w:rFonts w:ascii="NoorLotus" w:hAnsi="NoorLotus" w:cs="NoorLotus"/>
          <w:sz w:val="28"/>
          <w:rtl/>
        </w:rPr>
        <w:t xml:space="preserve"> و به سایر موارد الغای خصوصیت می‌شود. گرچه به نظر ما بر خبر ضعیف دال بر کراهت یا حرمت، بلوغ ثواب بر ترک صدق می‌کند (و نیازی به الغاء خصوصیت از خبری که به ثواب بر ترک عمل در آن تصریح شده باشد، هم نیست)</w:t>
      </w:r>
    </w:p>
    <w:p w14:paraId="3608FA79" w14:textId="7D6C0DC2" w:rsidR="006D0158" w:rsidRPr="00027C6D" w:rsidRDefault="006D0158" w:rsidP="00027C6D">
      <w:pPr>
        <w:pStyle w:val="Heading2"/>
        <w:jc w:val="both"/>
        <w:rPr>
          <w:rFonts w:cs="NoorLotus"/>
          <w:rtl/>
        </w:rPr>
      </w:pPr>
      <w:bookmarkStart w:id="8" w:name="_Toc189247524"/>
      <w:r w:rsidRPr="00027C6D">
        <w:rPr>
          <w:rFonts w:cs="NoorLotus"/>
          <w:rtl/>
        </w:rPr>
        <w:t>بررسی کلام مرحوم خویی</w:t>
      </w:r>
      <w:bookmarkEnd w:id="8"/>
    </w:p>
    <w:p w14:paraId="76537185" w14:textId="492F1B76" w:rsidR="00FD268C" w:rsidRPr="00027C6D" w:rsidRDefault="001577E7" w:rsidP="00027C6D">
      <w:pPr>
        <w:jc w:val="both"/>
        <w:rPr>
          <w:rFonts w:ascii="NoorLotus" w:hAnsi="NoorLotus" w:cs="NoorLotus"/>
          <w:sz w:val="28"/>
          <w:rtl/>
        </w:rPr>
      </w:pPr>
      <w:r w:rsidRPr="00027C6D">
        <w:rPr>
          <w:rFonts w:ascii="NoorLotus" w:hAnsi="NoorLotus" w:cs="NoorLotus"/>
          <w:sz w:val="28"/>
          <w:rtl/>
        </w:rPr>
        <w:t xml:space="preserve">مرحوم خویی فرموده‌اند: اگر یک خبر ضعیف دلالت بر استحباب این فعل کند و خبر ضعیف دیگر دلالت بر کراهت آن کند. </w:t>
      </w:r>
      <w:r w:rsidR="00252985" w:rsidRPr="00027C6D">
        <w:rPr>
          <w:rFonts w:ascii="NoorLotus" w:hAnsi="NoorLotus" w:cs="NoorLotus"/>
          <w:sz w:val="28"/>
          <w:rtl/>
        </w:rPr>
        <w:t>بنا بر</w:t>
      </w:r>
      <w:r w:rsidR="00663390" w:rsidRPr="00027C6D">
        <w:rPr>
          <w:rFonts w:ascii="NoorLotus" w:hAnsi="NoorLotus" w:cs="NoorLotus"/>
          <w:sz w:val="28"/>
          <w:rtl/>
        </w:rPr>
        <w:t xml:space="preserve"> این که مفاد اخبار من بلغ استحباب فعل به عنوان ثانوی باشد و شامل خبر ضعیف دال بر کراهت نیز شود</w:t>
      </w:r>
      <w:r w:rsidR="00FD268C" w:rsidRPr="00027C6D">
        <w:rPr>
          <w:rFonts w:ascii="NoorLotus" w:hAnsi="NoorLotus" w:cs="NoorLotus"/>
          <w:sz w:val="28"/>
          <w:rtl/>
        </w:rPr>
        <w:t xml:space="preserve">، چند صورت وجود دارد: </w:t>
      </w:r>
    </w:p>
    <w:p w14:paraId="514397F6" w14:textId="77777777" w:rsidR="00FD268C" w:rsidRPr="00027C6D" w:rsidRDefault="00FD268C" w:rsidP="00027C6D">
      <w:pPr>
        <w:jc w:val="both"/>
        <w:rPr>
          <w:rFonts w:ascii="NoorLotus" w:hAnsi="NoorLotus" w:cs="NoorLotus"/>
          <w:sz w:val="28"/>
          <w:rtl/>
        </w:rPr>
      </w:pPr>
      <w:r w:rsidRPr="00027C6D">
        <w:rPr>
          <w:rFonts w:ascii="NoorLotus" w:hAnsi="NoorLotus" w:cs="NoorLotus"/>
          <w:sz w:val="28"/>
          <w:rtl/>
        </w:rPr>
        <w:t xml:space="preserve">صورت اول: استحباب و کراهت هر دو توصلی هستند. </w:t>
      </w:r>
    </w:p>
    <w:p w14:paraId="71E9C794" w14:textId="01F49D9A" w:rsidR="00FD268C" w:rsidRPr="00027C6D" w:rsidRDefault="00FD268C" w:rsidP="00027C6D">
      <w:pPr>
        <w:jc w:val="both"/>
        <w:rPr>
          <w:rFonts w:ascii="NoorLotus" w:hAnsi="NoorLotus" w:cs="NoorLotus"/>
          <w:sz w:val="28"/>
          <w:rtl/>
        </w:rPr>
      </w:pPr>
      <w:r w:rsidRPr="00027C6D">
        <w:rPr>
          <w:rFonts w:ascii="NoorLotus" w:hAnsi="NoorLotus" w:cs="NoorLotus"/>
          <w:sz w:val="28"/>
          <w:rtl/>
        </w:rPr>
        <w:t xml:space="preserve">در این صورت این که شارع هم فعل را </w:t>
      </w:r>
      <w:r w:rsidR="00005391" w:rsidRPr="00027C6D">
        <w:rPr>
          <w:rFonts w:ascii="NoorLotus" w:hAnsi="NoorLotus" w:cs="NoorLotus"/>
          <w:sz w:val="28"/>
          <w:rtl/>
        </w:rPr>
        <w:t>مستحب</w:t>
      </w:r>
      <w:r w:rsidRPr="00027C6D">
        <w:rPr>
          <w:rFonts w:ascii="NoorLotus" w:hAnsi="NoorLotus" w:cs="NoorLotus"/>
          <w:sz w:val="28"/>
          <w:rtl/>
        </w:rPr>
        <w:t xml:space="preserve"> کند و هم ترک را </w:t>
      </w:r>
      <w:r w:rsidR="00005391" w:rsidRPr="00027C6D">
        <w:rPr>
          <w:rFonts w:ascii="NoorLotus" w:hAnsi="NoorLotus" w:cs="NoorLotus"/>
          <w:sz w:val="28"/>
          <w:rtl/>
        </w:rPr>
        <w:t xml:space="preserve">مستحب </w:t>
      </w:r>
      <w:r w:rsidRPr="00027C6D">
        <w:rPr>
          <w:rFonts w:ascii="NoorLotus" w:hAnsi="NoorLotus" w:cs="NoorLotus"/>
          <w:sz w:val="28"/>
          <w:rtl/>
        </w:rPr>
        <w:t xml:space="preserve">کند لغو است، </w:t>
      </w:r>
      <w:r w:rsidR="00C32E4C" w:rsidRPr="00027C6D">
        <w:rPr>
          <w:rFonts w:ascii="NoorLotus" w:hAnsi="NoorLotus" w:cs="NoorLotus"/>
          <w:sz w:val="28"/>
          <w:rtl/>
        </w:rPr>
        <w:t xml:space="preserve">زیرا طلب الحاصل است چون انسان یا فاعل است و یا تارک و این که فاعل باشد مستحب </w:t>
      </w:r>
      <w:r w:rsidR="00005391" w:rsidRPr="00027C6D">
        <w:rPr>
          <w:rFonts w:ascii="NoorLotus" w:hAnsi="NoorLotus" w:cs="NoorLotus"/>
          <w:sz w:val="28"/>
          <w:rtl/>
        </w:rPr>
        <w:t xml:space="preserve">باشد </w:t>
      </w:r>
      <w:r w:rsidR="00C32E4C" w:rsidRPr="00027C6D">
        <w:rPr>
          <w:rFonts w:ascii="NoorLotus" w:hAnsi="NoorLotus" w:cs="NoorLotus"/>
          <w:sz w:val="28"/>
          <w:rtl/>
        </w:rPr>
        <w:t xml:space="preserve">و تارک باشد نیز مستحب </w:t>
      </w:r>
      <w:r w:rsidR="00005391" w:rsidRPr="00027C6D">
        <w:rPr>
          <w:rFonts w:ascii="NoorLotus" w:hAnsi="NoorLotus" w:cs="NoorLotus"/>
          <w:sz w:val="28"/>
          <w:rtl/>
        </w:rPr>
        <w:t>باشد</w:t>
      </w:r>
      <w:r w:rsidR="00C32E4C" w:rsidRPr="00027C6D">
        <w:rPr>
          <w:rFonts w:ascii="NoorLotus" w:hAnsi="NoorLotus" w:cs="NoorLotus"/>
          <w:sz w:val="28"/>
          <w:rtl/>
        </w:rPr>
        <w:t>، لغو است.</w:t>
      </w:r>
    </w:p>
    <w:p w14:paraId="76D8E716" w14:textId="77777777" w:rsidR="00FD268C" w:rsidRPr="00027C6D" w:rsidRDefault="00FD268C" w:rsidP="00027C6D">
      <w:pPr>
        <w:jc w:val="both"/>
        <w:rPr>
          <w:rFonts w:ascii="NoorLotus" w:hAnsi="NoorLotus" w:cs="NoorLotus"/>
          <w:sz w:val="28"/>
          <w:rtl/>
        </w:rPr>
      </w:pPr>
      <w:r w:rsidRPr="00027C6D">
        <w:rPr>
          <w:rFonts w:ascii="NoorLotus" w:hAnsi="NoorLotus" w:cs="NoorLotus"/>
          <w:sz w:val="28"/>
          <w:rtl/>
        </w:rPr>
        <w:t xml:space="preserve">صورت دوم: استحباب و کراهت هر دو تعبدی هستند. </w:t>
      </w:r>
    </w:p>
    <w:p w14:paraId="5120E370" w14:textId="77777777" w:rsidR="00FD268C" w:rsidRPr="00027C6D" w:rsidRDefault="00FD268C" w:rsidP="00027C6D">
      <w:pPr>
        <w:jc w:val="both"/>
        <w:rPr>
          <w:rFonts w:ascii="NoorLotus" w:hAnsi="NoorLotus" w:cs="NoorLotus"/>
          <w:sz w:val="28"/>
          <w:rtl/>
        </w:rPr>
      </w:pPr>
      <w:r w:rsidRPr="00027C6D">
        <w:rPr>
          <w:rFonts w:ascii="NoorLotus" w:hAnsi="NoorLotus" w:cs="NoorLotus"/>
          <w:sz w:val="28"/>
          <w:rtl/>
        </w:rPr>
        <w:t xml:space="preserve">صورت سوم: یکی از آن دو توصلی و دیگری تعبدی است. </w:t>
      </w:r>
    </w:p>
    <w:p w14:paraId="1668B698" w14:textId="354F2FDA" w:rsidR="001577E7" w:rsidRPr="00027C6D" w:rsidRDefault="007F3B68" w:rsidP="00027C6D">
      <w:pPr>
        <w:jc w:val="both"/>
        <w:rPr>
          <w:rFonts w:ascii="NoorLotus" w:hAnsi="NoorLotus" w:cs="NoorLotus"/>
          <w:sz w:val="28"/>
          <w:rtl/>
        </w:rPr>
      </w:pPr>
      <w:r w:rsidRPr="00027C6D">
        <w:rPr>
          <w:rFonts w:ascii="NoorLotus" w:hAnsi="NoorLotus" w:cs="NoorLotus"/>
          <w:sz w:val="28"/>
          <w:rtl/>
        </w:rPr>
        <w:t xml:space="preserve">در این دو صورت استحباب فعل و استحباب ترک </w:t>
      </w:r>
      <w:r w:rsidR="00663390" w:rsidRPr="00027C6D">
        <w:rPr>
          <w:rFonts w:ascii="NoorLotus" w:hAnsi="NoorLotus" w:cs="NoorLotus"/>
          <w:sz w:val="28"/>
          <w:rtl/>
        </w:rPr>
        <w:t>لغو نیست</w:t>
      </w:r>
      <w:r w:rsidRPr="00027C6D">
        <w:rPr>
          <w:rFonts w:ascii="NoorLotus" w:hAnsi="NoorLotus" w:cs="NoorLotus"/>
          <w:sz w:val="28"/>
          <w:rtl/>
        </w:rPr>
        <w:t xml:space="preserve">، زیرا برای مکلف حالت ثالثه فرض می‌شود. </w:t>
      </w:r>
      <w:r w:rsidR="00663390" w:rsidRPr="00027C6D">
        <w:rPr>
          <w:rFonts w:ascii="NoorLotus" w:hAnsi="NoorLotus" w:cs="NoorLotus"/>
          <w:sz w:val="28"/>
          <w:rtl/>
        </w:rPr>
        <w:t xml:space="preserve">اتیان فعل لله مستحب است و ترک </w:t>
      </w:r>
      <w:r w:rsidR="00627E78" w:rsidRPr="00027C6D">
        <w:rPr>
          <w:rFonts w:ascii="NoorLotus" w:hAnsi="NoorLotus" w:cs="NoorLotus"/>
          <w:sz w:val="28"/>
          <w:rtl/>
        </w:rPr>
        <w:t xml:space="preserve">فعل لله مستحب است و این لغو نیست زیرا بعضی از افراد </w:t>
      </w:r>
      <w:r w:rsidR="00663390" w:rsidRPr="00027C6D">
        <w:rPr>
          <w:rFonts w:ascii="NoorLotus" w:hAnsi="NoorLotus" w:cs="NoorLotus"/>
          <w:sz w:val="28"/>
          <w:rtl/>
        </w:rPr>
        <w:t xml:space="preserve">فعل را به </w:t>
      </w:r>
      <w:r w:rsidR="00663390" w:rsidRPr="00027C6D">
        <w:rPr>
          <w:rFonts w:ascii="NoorLotus" w:hAnsi="NoorLotus" w:cs="NoorLotus"/>
          <w:sz w:val="28"/>
          <w:rtl/>
        </w:rPr>
        <w:lastRenderedPageBreak/>
        <w:t>خاطر غیر خدا اتیان می‌ک</w:t>
      </w:r>
      <w:r w:rsidR="00627E78" w:rsidRPr="00027C6D">
        <w:rPr>
          <w:rFonts w:ascii="NoorLotus" w:hAnsi="NoorLotus" w:cs="NoorLotus"/>
          <w:sz w:val="28"/>
          <w:rtl/>
        </w:rPr>
        <w:t>ن</w:t>
      </w:r>
      <w:r w:rsidR="00663390" w:rsidRPr="00027C6D">
        <w:rPr>
          <w:rFonts w:ascii="NoorLotus" w:hAnsi="NoorLotus" w:cs="NoorLotus"/>
          <w:sz w:val="28"/>
          <w:rtl/>
        </w:rPr>
        <w:t>ند یا</w:t>
      </w:r>
      <w:r w:rsidR="00027C6D" w:rsidRPr="00027C6D">
        <w:rPr>
          <w:rFonts w:ascii="NoorLotus" w:hAnsi="NoorLotus" w:cs="NoorLotus"/>
          <w:sz w:val="28"/>
          <w:rtl/>
        </w:rPr>
        <w:t xml:space="preserve"> آن را به خاطر غیر خدا </w:t>
      </w:r>
      <w:r w:rsidR="00663390" w:rsidRPr="00027C6D">
        <w:rPr>
          <w:rFonts w:ascii="NoorLotus" w:hAnsi="NoorLotus" w:cs="NoorLotus"/>
          <w:sz w:val="28"/>
          <w:rtl/>
        </w:rPr>
        <w:t xml:space="preserve">ترک </w:t>
      </w:r>
      <w:r w:rsidR="00027C6D" w:rsidRPr="00027C6D">
        <w:rPr>
          <w:rFonts w:ascii="NoorLotus" w:hAnsi="NoorLotus" w:cs="NoorLotus"/>
          <w:sz w:val="28"/>
          <w:rtl/>
        </w:rPr>
        <w:t>می‌کنند که</w:t>
      </w:r>
      <w:r w:rsidR="00627E78" w:rsidRPr="00027C6D">
        <w:rPr>
          <w:rFonts w:ascii="NoorLotus" w:hAnsi="NoorLotus" w:cs="NoorLotus"/>
          <w:sz w:val="28"/>
          <w:rtl/>
        </w:rPr>
        <w:t xml:space="preserve"> این افراد از عمل به استحباب </w:t>
      </w:r>
      <w:r w:rsidR="00663390" w:rsidRPr="00027C6D">
        <w:rPr>
          <w:rFonts w:ascii="NoorLotus" w:hAnsi="NoorLotus" w:cs="NoorLotus"/>
          <w:sz w:val="28"/>
          <w:rtl/>
        </w:rPr>
        <w:t>خارج می‌شو</w:t>
      </w:r>
      <w:r w:rsidR="007B735B" w:rsidRPr="00027C6D">
        <w:rPr>
          <w:rFonts w:ascii="NoorLotus" w:hAnsi="NoorLotus" w:cs="NoorLotus"/>
          <w:sz w:val="28"/>
          <w:rtl/>
        </w:rPr>
        <w:t>ن</w:t>
      </w:r>
      <w:r w:rsidR="00663390" w:rsidRPr="00027C6D">
        <w:rPr>
          <w:rFonts w:ascii="NoorLotus" w:hAnsi="NoorLotus" w:cs="NoorLotus"/>
          <w:sz w:val="28"/>
          <w:rtl/>
        </w:rPr>
        <w:t>د.</w:t>
      </w:r>
      <w:r w:rsidR="004F7045" w:rsidRPr="00027C6D">
        <w:rPr>
          <w:rFonts w:ascii="NoorLotus" w:hAnsi="NoorLotus" w:cs="NoorLotus"/>
          <w:sz w:val="28"/>
          <w:vertAlign w:val="superscript"/>
          <w:rtl/>
          <w:lang w:bidi="ar"/>
        </w:rPr>
        <w:footnoteReference w:id="11"/>
      </w:r>
      <w:r w:rsidR="00663390" w:rsidRPr="00027C6D">
        <w:rPr>
          <w:rFonts w:ascii="NoorLotus" w:hAnsi="NoorLotus" w:cs="NoorLotus"/>
          <w:sz w:val="28"/>
          <w:rtl/>
        </w:rPr>
        <w:t xml:space="preserve"> </w:t>
      </w:r>
    </w:p>
    <w:p w14:paraId="76DCB76A" w14:textId="688D5E28" w:rsidR="00C9770F" w:rsidRPr="00027C6D" w:rsidRDefault="008D5D95" w:rsidP="00027C6D">
      <w:pPr>
        <w:jc w:val="both"/>
        <w:rPr>
          <w:rFonts w:ascii="NoorLotus" w:hAnsi="NoorLotus" w:cs="NoorLotus"/>
          <w:sz w:val="28"/>
          <w:rtl/>
        </w:rPr>
      </w:pPr>
      <w:r w:rsidRPr="00027C6D">
        <w:rPr>
          <w:rFonts w:ascii="NoorLotus" w:hAnsi="NoorLotus" w:cs="NoorLotus"/>
          <w:sz w:val="28"/>
          <w:rtl/>
        </w:rPr>
        <w:t>شهید صدر رحمه الله سه اشکال به این بیان مطرح کردند</w:t>
      </w:r>
      <w:r w:rsidR="004F7045" w:rsidRPr="00027C6D">
        <w:rPr>
          <w:rFonts w:ascii="NoorLotus" w:hAnsi="NoorLotus" w:cs="NoorLotus"/>
          <w:sz w:val="28"/>
          <w:vertAlign w:val="superscript"/>
          <w:rtl/>
          <w:lang w:bidi="ar"/>
        </w:rPr>
        <w:footnoteReference w:id="12"/>
      </w:r>
      <w:r w:rsidRPr="00027C6D">
        <w:rPr>
          <w:rFonts w:ascii="NoorLotus" w:hAnsi="NoorLotus" w:cs="NoorLotus"/>
          <w:sz w:val="28"/>
          <w:rtl/>
        </w:rPr>
        <w:t xml:space="preserve"> که </w:t>
      </w:r>
      <w:r w:rsidR="00663390" w:rsidRPr="00027C6D">
        <w:rPr>
          <w:rFonts w:ascii="NoorLotus" w:hAnsi="NoorLotus" w:cs="NoorLotus"/>
          <w:sz w:val="28"/>
          <w:rtl/>
        </w:rPr>
        <w:t xml:space="preserve">ان شاء‌الله در جلسه بعد </w:t>
      </w:r>
      <w:r w:rsidRPr="00027C6D">
        <w:rPr>
          <w:rFonts w:ascii="NoorLotus" w:hAnsi="NoorLotus" w:cs="NoorLotus"/>
          <w:sz w:val="28"/>
          <w:rtl/>
        </w:rPr>
        <w:t>آن‌ها</w:t>
      </w:r>
      <w:r w:rsidR="00663390" w:rsidRPr="00027C6D">
        <w:rPr>
          <w:rFonts w:ascii="NoorLotus" w:hAnsi="NoorLotus" w:cs="NoorLotus"/>
          <w:sz w:val="28"/>
          <w:rtl/>
        </w:rPr>
        <w:t xml:space="preserve"> را بررسی خواهیم کرد. </w:t>
      </w:r>
    </w:p>
    <w:sectPr w:rsidR="00C9770F" w:rsidRPr="00027C6D" w:rsidSect="00CD3178">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9A0E3" w14:textId="77777777" w:rsidR="0000317E" w:rsidRDefault="0000317E" w:rsidP="00CD3178">
      <w:pPr>
        <w:spacing w:after="0" w:line="240" w:lineRule="auto"/>
      </w:pPr>
      <w:r>
        <w:separator/>
      </w:r>
    </w:p>
  </w:endnote>
  <w:endnote w:type="continuationSeparator" w:id="0">
    <w:p w14:paraId="60EB3B04" w14:textId="77777777" w:rsidR="0000317E" w:rsidRDefault="0000317E" w:rsidP="00CD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06F5" w14:textId="77777777" w:rsidR="004636A6" w:rsidRDefault="004636A6" w:rsidP="007F1053">
    <w:pPr>
      <w:pStyle w:val="Footer"/>
    </w:pPr>
  </w:p>
  <w:p w14:paraId="0BC6CAFC" w14:textId="77777777" w:rsidR="004636A6" w:rsidRDefault="004636A6" w:rsidP="007F1053"/>
  <w:p w14:paraId="6465E143" w14:textId="77777777" w:rsidR="004636A6" w:rsidRDefault="004636A6"/>
  <w:p w14:paraId="337FBEA0" w14:textId="77777777" w:rsidR="004636A6" w:rsidRDefault="004636A6"/>
  <w:p w14:paraId="46C0E08F" w14:textId="77777777" w:rsidR="004636A6" w:rsidRDefault="004636A6" w:rsidP="007F10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451983836"/>
      <w:docPartObj>
        <w:docPartGallery w:val="Page Numbers (Bottom of Page)"/>
        <w:docPartUnique/>
      </w:docPartObj>
    </w:sdtPr>
    <w:sdtEndPr>
      <w:rPr>
        <w:noProof/>
      </w:rPr>
    </w:sdtEndPr>
    <w:sdtContent>
      <w:p w14:paraId="1EA87130" w14:textId="77777777" w:rsidR="004636A6" w:rsidRDefault="0000317E" w:rsidP="00822C53">
        <w:pPr>
          <w:pStyle w:val="Footer"/>
          <w:jc w:val="center"/>
        </w:pPr>
        <w:r>
          <w:fldChar w:fldCharType="begin"/>
        </w:r>
        <w:r>
          <w:instrText xml:space="preserve"> PAGE   \* MERGEFORMAT </w:instrText>
        </w:r>
        <w:r>
          <w:fldChar w:fldCharType="separate"/>
        </w:r>
        <w:r w:rsidR="00C06B3B">
          <w:rPr>
            <w:noProof/>
            <w:rtl/>
          </w:rPr>
          <w:t>1</w:t>
        </w:r>
        <w:r>
          <w:rPr>
            <w:noProof/>
          </w:rPr>
          <w:fldChar w:fldCharType="end"/>
        </w:r>
      </w:p>
    </w:sdtContent>
  </w:sdt>
  <w:p w14:paraId="3F0B0758" w14:textId="77777777" w:rsidR="004636A6" w:rsidRDefault="004636A6" w:rsidP="007F1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3947" w14:textId="77777777" w:rsidR="0000317E" w:rsidRDefault="0000317E" w:rsidP="00CD3178">
      <w:pPr>
        <w:spacing w:after="0" w:line="240" w:lineRule="auto"/>
      </w:pPr>
      <w:r>
        <w:separator/>
      </w:r>
    </w:p>
  </w:footnote>
  <w:footnote w:type="continuationSeparator" w:id="0">
    <w:p w14:paraId="38C3A51D" w14:textId="77777777" w:rsidR="0000317E" w:rsidRDefault="0000317E" w:rsidP="00CD3178">
      <w:pPr>
        <w:spacing w:after="0" w:line="240" w:lineRule="auto"/>
      </w:pPr>
      <w:r>
        <w:continuationSeparator/>
      </w:r>
    </w:p>
  </w:footnote>
  <w:footnote w:id="1">
    <w:p w14:paraId="04B4803F" w14:textId="77777777" w:rsidR="00700E56" w:rsidRPr="00592B1D" w:rsidRDefault="00700E56"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صدر</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باقر</w:t>
      </w:r>
      <w:r w:rsidRPr="00592B1D">
        <w:rPr>
          <w:rFonts w:ascii="NoorLotus" w:hAnsi="NoorLotus" w:cs="NoorLotus"/>
          <w:color w:val="3C3C3C"/>
          <w:rtl/>
          <w:lang w:bidi="fa-IR"/>
        </w:rPr>
        <w:t>. مباحث الأصول (محمد باقر الصدر). ج 2، دار البشير، 1430، ص 401.</w:t>
      </w:r>
    </w:p>
  </w:footnote>
  <w:footnote w:id="2">
    <w:p w14:paraId="3467B3F9" w14:textId="77777777" w:rsidR="00B0181B" w:rsidRPr="00592B1D" w:rsidRDefault="00B0181B"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صدر</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باقر</w:t>
      </w:r>
      <w:r w:rsidRPr="00592B1D">
        <w:rPr>
          <w:rFonts w:ascii="NoorLotus" w:hAnsi="NoorLotus" w:cs="NoorLotus"/>
          <w:color w:val="3C3C3C"/>
          <w:rtl/>
          <w:lang w:bidi="fa-IR"/>
        </w:rPr>
        <w:t>. بحوث في علم الأصول (الهاشمي الشاهرودي). ج 5، مؤسسة دائرة معارف الفقه الاسلامي، 1417، ص 128.</w:t>
      </w:r>
    </w:p>
  </w:footnote>
  <w:footnote w:id="3">
    <w:p w14:paraId="2CC68E08" w14:textId="459FA8B7" w:rsidR="00481F08" w:rsidRPr="00592B1D" w:rsidRDefault="00481F08"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00814B8A" w:rsidRPr="00592B1D">
        <w:rPr>
          <w:rFonts w:ascii="NoorLotus" w:hAnsi="NoorLotus" w:cs="NoorLotus"/>
          <w:color w:val="3C3C3C"/>
          <w:rtl/>
          <w:lang w:bidi="fa-IR"/>
        </w:rPr>
        <w:t>همان.</w:t>
      </w:r>
    </w:p>
  </w:footnote>
  <w:footnote w:id="4">
    <w:p w14:paraId="46F8C451" w14:textId="77777777" w:rsidR="00BE4596" w:rsidRPr="00592B1D" w:rsidRDefault="00BE4596"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صدر</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باقر</w:t>
      </w:r>
      <w:r w:rsidRPr="00592B1D">
        <w:rPr>
          <w:rFonts w:ascii="NoorLotus" w:hAnsi="NoorLotus" w:cs="NoorLotus"/>
          <w:color w:val="3C3C3C"/>
          <w:rtl/>
          <w:lang w:bidi="fa-IR"/>
        </w:rPr>
        <w:t xml:space="preserve">. </w:t>
      </w:r>
      <w:r w:rsidRPr="00592B1D">
        <w:rPr>
          <w:rFonts w:ascii="NoorLotus" w:hAnsi="NoorLotus" w:cs="NoorLotus"/>
          <w:i/>
          <w:iCs/>
          <w:color w:val="3C3C3C"/>
          <w:rtl/>
          <w:lang w:bidi="fa-IR"/>
        </w:rPr>
        <w:t>بحوث في علم الأصول (الهاشمي الشاهرودي)</w:t>
      </w:r>
      <w:r w:rsidRPr="00592B1D">
        <w:rPr>
          <w:rFonts w:ascii="NoorLotus" w:hAnsi="NoorLotus" w:cs="NoorLotus"/>
          <w:color w:val="3C3C3C"/>
          <w:rtl/>
          <w:lang w:bidi="fa-IR"/>
        </w:rPr>
        <w:t xml:space="preserve">. ج 5، مؤسسة دائرة معارف الفقه الاسلامي، 1417، ص 128؛ صدر محمد باقر. </w:t>
      </w:r>
      <w:r w:rsidRPr="00592B1D">
        <w:rPr>
          <w:rFonts w:ascii="NoorLotus" w:hAnsi="NoorLotus" w:cs="NoorLotus"/>
          <w:i/>
          <w:iCs/>
          <w:color w:val="3C3C3C"/>
          <w:rtl/>
          <w:lang w:bidi="fa-IR"/>
        </w:rPr>
        <w:t>مباحث الأصول (محمد باقر الصدر)</w:t>
      </w:r>
      <w:r w:rsidRPr="00592B1D">
        <w:rPr>
          <w:rFonts w:ascii="NoorLotus" w:hAnsi="NoorLotus" w:cs="NoorLotus"/>
          <w:color w:val="3C3C3C"/>
          <w:rtl/>
          <w:lang w:bidi="fa-IR"/>
        </w:rPr>
        <w:t>. ج 2، دار البشير، 1430، ص 401.</w:t>
      </w:r>
    </w:p>
  </w:footnote>
  <w:footnote w:id="5">
    <w:p w14:paraId="02B7111B" w14:textId="77777777" w:rsidR="00BE4596" w:rsidRPr="00592B1D" w:rsidRDefault="00BE4596" w:rsidP="00592B1D">
      <w:pPr>
        <w:spacing w:after="0"/>
        <w:jc w:val="both"/>
        <w:rPr>
          <w:rFonts w:ascii="NoorLotus" w:hAnsi="NoorLotus" w:cs="NoorLotus"/>
          <w:sz w:val="20"/>
          <w:szCs w:val="20"/>
          <w:rtl/>
        </w:rPr>
      </w:pPr>
      <w:r w:rsidRPr="00592B1D">
        <w:rPr>
          <w:rStyle w:val="FootnoteReference"/>
          <w:rFonts w:ascii="NoorLotus" w:hAnsi="NoorLotus" w:cs="NoorLotus"/>
          <w:color w:val="3C3C3C"/>
          <w:sz w:val="20"/>
          <w:szCs w:val="20"/>
        </w:rPr>
        <w:footnoteRef/>
      </w:r>
      <w:r w:rsidRPr="00592B1D">
        <w:rPr>
          <w:rFonts w:ascii="Cambria" w:hAnsi="Cambria" w:cs="Cambria" w:hint="cs"/>
          <w:color w:val="3C3C3C"/>
          <w:sz w:val="20"/>
          <w:szCs w:val="20"/>
          <w:rtl/>
        </w:rPr>
        <w:t> </w:t>
      </w:r>
      <w:r w:rsidRPr="00592B1D">
        <w:rPr>
          <w:rFonts w:ascii="NoorLotus" w:hAnsi="NoorLotus" w:cs="NoorLotus"/>
          <w:color w:val="3C3C3C"/>
          <w:sz w:val="20"/>
          <w:szCs w:val="20"/>
          <w:rtl/>
        </w:rPr>
        <w:t xml:space="preserve">هاشمی شاهرودی محمود. </w:t>
      </w:r>
      <w:r w:rsidRPr="00592B1D">
        <w:rPr>
          <w:rFonts w:ascii="NoorLotus" w:hAnsi="NoorLotus" w:cs="NoorLotus"/>
          <w:i/>
          <w:iCs/>
          <w:color w:val="3C3C3C"/>
          <w:sz w:val="20"/>
          <w:szCs w:val="20"/>
          <w:rtl/>
        </w:rPr>
        <w:t>أضواء و آراء</w:t>
      </w:r>
      <w:r w:rsidRPr="00592B1D">
        <w:rPr>
          <w:rFonts w:ascii="NoorLotus" w:hAnsi="NoorLotus" w:cs="NoorLotus"/>
          <w:color w:val="3C3C3C"/>
          <w:sz w:val="20"/>
          <w:szCs w:val="20"/>
          <w:rtl/>
        </w:rPr>
        <w:t xml:space="preserve">. ج 2، مؤسسة دائرة معارف الفقه الاسلامي، 1431، ص 424. </w:t>
      </w:r>
      <w:r w:rsidRPr="00592B1D">
        <w:rPr>
          <w:rFonts w:ascii="NoorLotus" w:hAnsi="NoorLotus" w:cs="NoorLotus"/>
          <w:color w:val="000080"/>
          <w:sz w:val="20"/>
          <w:szCs w:val="20"/>
          <w:rtl/>
          <w:lang w:bidi="ar"/>
        </w:rPr>
        <w:t>«أخبار من بلغ تثبت المستحبات لا انها تنفيها فلا يمكن أن يستفاد من مفادها نفي استحباب المطلق، بل ما ذكر في الهامش هنا صحيح من انّه سوف يأتي عدم استفادة التقييد و التخصيص بناءً على استفادة الحكم الطريقي من هذه الأخبار حتى بمعنى حجّية الخبر الضعيف و إنّما المستفاد منها اثبات الاستحباب بالعنوان الأولي الذي أبلغه الخبر الضعيف لا أكثر، فلا تخصيص و لا تعارض بل يثبت حكمان استحبابيان أحدهما على المطلق و الآخر على المقيّد بنحو تعدد الجعل، غاية الأمر بناءً على الحجّية يكون بالعنوان الأولي، و بناءً على الاستحباب النفسي يكون بالعنوان الثانوي، فلا تصحّ هذه الثمرة أيضاً.</w:t>
      </w:r>
      <w:r w:rsidRPr="00592B1D">
        <w:rPr>
          <w:rFonts w:ascii="NoorLotus" w:hAnsi="NoorLotus" w:cs="NoorLotus"/>
          <w:color w:val="000080"/>
          <w:sz w:val="20"/>
          <w:szCs w:val="20"/>
          <w:rtl/>
        </w:rPr>
        <w:t xml:space="preserve">» </w:t>
      </w:r>
      <w:r w:rsidRPr="00592B1D">
        <w:rPr>
          <w:rFonts w:ascii="NoorLotus" w:hAnsi="NoorLotus" w:cs="NoorLotus"/>
          <w:sz w:val="20"/>
          <w:szCs w:val="20"/>
          <w:rtl/>
        </w:rPr>
        <w:t xml:space="preserve"> </w:t>
      </w:r>
    </w:p>
  </w:footnote>
  <w:footnote w:id="6">
    <w:p w14:paraId="7E1623BE" w14:textId="77777777" w:rsidR="005958E5" w:rsidRPr="00592B1D" w:rsidRDefault="005958E5"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انصاری</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مرتضی</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بن</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محمدامین</w:t>
      </w:r>
      <w:r w:rsidRPr="00592B1D">
        <w:rPr>
          <w:rFonts w:ascii="NoorLotus" w:hAnsi="NoorLotus" w:cs="NoorLotus"/>
          <w:color w:val="3C3C3C"/>
          <w:rtl/>
          <w:lang w:bidi="fa-IR"/>
        </w:rPr>
        <w:t>. فرائد الاُصول / جامعه مدرسین. ج 1، جماعة المدرسين في الحوزة العلمیة بقم. مؤسسة النشر الإسلامي، ص 385.</w:t>
      </w:r>
    </w:p>
  </w:footnote>
  <w:footnote w:id="7">
    <w:p w14:paraId="06E22F48" w14:textId="77777777" w:rsidR="005958E5" w:rsidRPr="00592B1D" w:rsidRDefault="005958E5"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color w:val="3C3C3C"/>
          <w:rtl/>
          <w:lang w:bidi="fa-IR"/>
        </w:rPr>
        <w:t>آخوند خراسانی محمدکاظم بن حسین. درر الفوائد في الحاشیة علی الفرائد (الآخوند الخراساني). وزارة الثقافة و الإرشاد الإسلامي. مؤسسة الطبع و النشر، 1410، ص 227.</w:t>
      </w:r>
    </w:p>
  </w:footnote>
  <w:footnote w:id="8">
    <w:p w14:paraId="1036BA89" w14:textId="77777777" w:rsidR="005958E5" w:rsidRPr="00592B1D" w:rsidRDefault="005958E5"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خوئی</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ابوالقاسم</w:t>
      </w:r>
      <w:r w:rsidRPr="00592B1D">
        <w:rPr>
          <w:rFonts w:ascii="NoorLotus" w:hAnsi="NoorLotus" w:cs="NoorLotus"/>
          <w:color w:val="3C3C3C"/>
          <w:rtl/>
          <w:lang w:bidi="fa-IR"/>
        </w:rPr>
        <w:t>. مصباح الأصول. ج 2، مکتبة الداوري، 1422، ص 322.</w:t>
      </w:r>
    </w:p>
  </w:footnote>
  <w:footnote w:id="9">
    <w:p w14:paraId="1D62294F" w14:textId="6BF41E6B" w:rsidR="00E11891" w:rsidRPr="00592B1D" w:rsidRDefault="00E11891" w:rsidP="00592B1D">
      <w:pPr>
        <w:pStyle w:val="FootnoteText"/>
        <w:spacing w:after="0" w:afterAutospacing="0"/>
        <w:rPr>
          <w:rFonts w:ascii="NoorLotus" w:hAnsi="NoorLotus" w:cs="NoorLotus"/>
          <w:rtl/>
          <w:lang w:bidi="fa-IR"/>
        </w:rPr>
      </w:pPr>
      <w:r w:rsidRPr="00592B1D">
        <w:rPr>
          <w:rStyle w:val="FootnoteReference"/>
          <w:rFonts w:ascii="NoorLotus" w:hAnsi="NoorLotus" w:cs="NoorLotus"/>
        </w:rPr>
        <w:footnoteRef/>
      </w:r>
      <w:r w:rsidR="005958E5" w:rsidRPr="00592B1D">
        <w:rPr>
          <w:rFonts w:ascii="NoorLotus" w:hAnsi="NoorLotus" w:cs="NoorLotus"/>
          <w:rtl/>
        </w:rPr>
        <w:t xml:space="preserve">وسائل الشیعة، شیخ حر عاملی، محمد بن الحسن، ج1، ص407، ح1. </w:t>
      </w:r>
      <w:r w:rsidR="005958E5" w:rsidRPr="00592B1D">
        <w:rPr>
          <w:rFonts w:ascii="NoorLotus" w:hAnsi="NoorLotus" w:cs="NoorLotus"/>
          <w:color w:val="008000"/>
          <w:rtl/>
        </w:rPr>
        <w:t xml:space="preserve">«عَنْ أَبِي عَبْدِ اللَّهِ ع قَالَ: قُلْتُ لَهُ الرَّجُلُ يَنْسَى مَسْحَ رَأْسِهِ وَ هُوَ فِي الصَّلَاةِ قَالَ إِنْ‏ كَانَ‏ فِي‏ لِحْيَتِهِ‏ بَلَلٌ فَلْيَمْسَحْ بِهِ قُلْتُ فَإِنْ لَمْ يَكُنْ لَهُ لِحْيَةٌ قَالَ يَمْسَحُ مِنْ حَاجِبَيْهِ أَوْ مِنْ أَشْفَارِ عَيْنَيْهِ.» </w:t>
      </w:r>
      <w:r w:rsidRPr="00592B1D">
        <w:rPr>
          <w:rFonts w:ascii="NoorLotus" w:hAnsi="NoorLotus" w:cs="NoorLotus"/>
          <w:rtl/>
        </w:rPr>
        <w:t xml:space="preserve"> </w:t>
      </w:r>
    </w:p>
  </w:footnote>
  <w:footnote w:id="10">
    <w:p w14:paraId="0540605C" w14:textId="77777777" w:rsidR="009013BF" w:rsidRPr="00592B1D" w:rsidRDefault="009013BF" w:rsidP="009013BF">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روحانی</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منتقی الأصول. ج 4، دفتر آيت الله سيد محمد حسينی روحانی، 1413، ص 533-536.</w:t>
      </w:r>
    </w:p>
  </w:footnote>
  <w:footnote w:id="11">
    <w:p w14:paraId="2B02C80B" w14:textId="77777777" w:rsidR="004F7045" w:rsidRPr="00592B1D" w:rsidRDefault="004F7045"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صدر</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باقر</w:t>
      </w:r>
      <w:r w:rsidRPr="00592B1D">
        <w:rPr>
          <w:rFonts w:ascii="NoorLotus" w:hAnsi="NoorLotus" w:cs="NoorLotus"/>
          <w:color w:val="3C3C3C"/>
          <w:rtl/>
          <w:lang w:bidi="fa-IR"/>
        </w:rPr>
        <w:t xml:space="preserve">. </w:t>
      </w:r>
      <w:r w:rsidRPr="00592B1D">
        <w:rPr>
          <w:rFonts w:ascii="NoorLotus" w:hAnsi="NoorLotus" w:cs="NoorLotus"/>
          <w:i/>
          <w:iCs/>
          <w:color w:val="3C3C3C"/>
          <w:rtl/>
          <w:lang w:bidi="fa-IR"/>
        </w:rPr>
        <w:t>مباحث الأصول (محمد باقر الصدر)</w:t>
      </w:r>
      <w:r w:rsidRPr="00592B1D">
        <w:rPr>
          <w:rFonts w:ascii="NoorLotus" w:hAnsi="NoorLotus" w:cs="NoorLotus"/>
          <w:color w:val="3C3C3C"/>
          <w:rtl/>
          <w:lang w:bidi="fa-IR"/>
        </w:rPr>
        <w:t>. ج 2، دار البشير، 1430، ص 428.</w:t>
      </w:r>
    </w:p>
  </w:footnote>
  <w:footnote w:id="12">
    <w:p w14:paraId="12620BDC" w14:textId="77777777" w:rsidR="004F7045" w:rsidRPr="00592B1D" w:rsidRDefault="004F7045" w:rsidP="00592B1D">
      <w:pPr>
        <w:pStyle w:val="FootnoteText"/>
        <w:spacing w:after="0" w:afterAutospacing="0"/>
        <w:rPr>
          <w:rFonts w:ascii="NoorLotus" w:hAnsi="NoorLotus" w:cs="NoorLotus"/>
          <w:color w:val="3C3C3C"/>
          <w:rtl/>
        </w:rPr>
      </w:pPr>
      <w:r w:rsidRPr="00592B1D">
        <w:rPr>
          <w:rStyle w:val="FootnoteReference"/>
          <w:rFonts w:ascii="NoorLotus" w:hAnsi="NoorLotus" w:cs="NoorLotus"/>
          <w:color w:val="3C3C3C"/>
        </w:rPr>
        <w:footnoteRef/>
      </w:r>
      <w:r w:rsidRPr="00592B1D">
        <w:rPr>
          <w:rFonts w:ascii="Cambria" w:hAnsi="Cambria" w:cs="Cambria" w:hint="cs"/>
          <w:color w:val="3C3C3C"/>
          <w:rtl/>
          <w:lang w:bidi="fa-IR"/>
        </w:rPr>
        <w:t> </w:t>
      </w:r>
      <w:r w:rsidRPr="00592B1D">
        <w:rPr>
          <w:rFonts w:ascii="NoorLotus" w:hAnsi="NoorLotus" w:cs="NoorLotus" w:hint="cs"/>
          <w:color w:val="3C3C3C"/>
          <w:rtl/>
          <w:lang w:bidi="fa-IR"/>
        </w:rPr>
        <w:t>صدر</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محمد</w:t>
      </w:r>
      <w:r w:rsidRPr="00592B1D">
        <w:rPr>
          <w:rFonts w:ascii="NoorLotus" w:hAnsi="NoorLotus" w:cs="NoorLotus"/>
          <w:color w:val="3C3C3C"/>
          <w:rtl/>
          <w:lang w:bidi="fa-IR"/>
        </w:rPr>
        <w:t xml:space="preserve"> </w:t>
      </w:r>
      <w:r w:rsidRPr="00592B1D">
        <w:rPr>
          <w:rFonts w:ascii="NoorLotus" w:hAnsi="NoorLotus" w:cs="NoorLotus" w:hint="cs"/>
          <w:color w:val="3C3C3C"/>
          <w:rtl/>
          <w:lang w:bidi="fa-IR"/>
        </w:rPr>
        <w:t>باقر</w:t>
      </w:r>
      <w:r w:rsidRPr="00592B1D">
        <w:rPr>
          <w:rFonts w:ascii="NoorLotus" w:hAnsi="NoorLotus" w:cs="NoorLotus"/>
          <w:color w:val="3C3C3C"/>
          <w:rtl/>
          <w:lang w:bidi="fa-IR"/>
        </w:rPr>
        <w:t xml:space="preserve">. </w:t>
      </w:r>
      <w:r w:rsidRPr="00592B1D">
        <w:rPr>
          <w:rFonts w:ascii="NoorLotus" w:hAnsi="NoorLotus" w:cs="NoorLotus"/>
          <w:i/>
          <w:iCs/>
          <w:color w:val="3C3C3C"/>
          <w:rtl/>
          <w:lang w:bidi="fa-IR"/>
        </w:rPr>
        <w:t>بحوث في علم الأصول (الهاشمي الشاهرودي)</w:t>
      </w:r>
      <w:r w:rsidRPr="00592B1D">
        <w:rPr>
          <w:rFonts w:ascii="NoorLotus" w:hAnsi="NoorLotus" w:cs="NoorLotus"/>
          <w:color w:val="3C3C3C"/>
          <w:rtl/>
          <w:lang w:bidi="fa-IR"/>
        </w:rPr>
        <w:t>. ج 5، مؤسسة دائرة معارف الفقه الاسلامي، 1417، ص 133.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3B74C" w14:textId="77777777" w:rsidR="004636A6" w:rsidRDefault="004636A6" w:rsidP="007F1053">
    <w:pPr>
      <w:pStyle w:val="Header"/>
    </w:pPr>
  </w:p>
  <w:p w14:paraId="61ABE81A" w14:textId="77777777" w:rsidR="004636A6" w:rsidRDefault="004636A6" w:rsidP="007F1053"/>
  <w:p w14:paraId="1AF41347" w14:textId="77777777" w:rsidR="004636A6" w:rsidRDefault="004636A6"/>
  <w:p w14:paraId="20943880" w14:textId="77777777" w:rsidR="004636A6" w:rsidRDefault="004636A6"/>
  <w:p w14:paraId="714858B2" w14:textId="77777777" w:rsidR="004636A6" w:rsidRDefault="004636A6" w:rsidP="007F10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3B55" w14:textId="3F3CE8CA" w:rsidR="004636A6" w:rsidRPr="009E10DD" w:rsidRDefault="0000317E"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CD3178">
      <w:rPr>
        <w:rFonts w:hint="cs"/>
        <w:sz w:val="18"/>
        <w:szCs w:val="18"/>
        <w:rtl/>
      </w:rPr>
      <w:t>88</w:t>
    </w:r>
    <w:r>
      <w:rPr>
        <w:sz w:val="18"/>
        <w:szCs w:val="18"/>
        <w:rtl/>
      </w:rPr>
      <w:t>(تاری</w:t>
    </w:r>
    <w:r>
      <w:rPr>
        <w:rFonts w:hint="cs"/>
        <w:sz w:val="18"/>
        <w:szCs w:val="18"/>
        <w:rtl/>
      </w:rPr>
      <w:t>خ:</w:t>
    </w:r>
    <w:r w:rsidR="00CD3178">
      <w:rPr>
        <w:rFonts w:hint="cs"/>
        <w:sz w:val="18"/>
        <w:szCs w:val="18"/>
        <w:rtl/>
      </w:rPr>
      <w:t>10</w:t>
    </w:r>
    <w:r>
      <w:rPr>
        <w:rFonts w:hint="cs"/>
        <w:sz w:val="18"/>
        <w:szCs w:val="18"/>
        <w:rtl/>
      </w:rPr>
      <w:t>/11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178"/>
    <w:rsid w:val="0000317E"/>
    <w:rsid w:val="00005391"/>
    <w:rsid w:val="00011D65"/>
    <w:rsid w:val="00027C6D"/>
    <w:rsid w:val="000961AC"/>
    <w:rsid w:val="000A19F1"/>
    <w:rsid w:val="000C2340"/>
    <w:rsid w:val="001416F8"/>
    <w:rsid w:val="00142201"/>
    <w:rsid w:val="00153A90"/>
    <w:rsid w:val="001577E7"/>
    <w:rsid w:val="0016074A"/>
    <w:rsid w:val="0018311C"/>
    <w:rsid w:val="001A0045"/>
    <w:rsid w:val="001A2105"/>
    <w:rsid w:val="001B7E62"/>
    <w:rsid w:val="001E3A0D"/>
    <w:rsid w:val="001F23E0"/>
    <w:rsid w:val="00217E7F"/>
    <w:rsid w:val="0022630B"/>
    <w:rsid w:val="00252985"/>
    <w:rsid w:val="0025655A"/>
    <w:rsid w:val="0025689A"/>
    <w:rsid w:val="00257FDA"/>
    <w:rsid w:val="0027608F"/>
    <w:rsid w:val="002853D3"/>
    <w:rsid w:val="00290075"/>
    <w:rsid w:val="002965B5"/>
    <w:rsid w:val="002A35E2"/>
    <w:rsid w:val="002D781B"/>
    <w:rsid w:val="00325ED0"/>
    <w:rsid w:val="00342AF5"/>
    <w:rsid w:val="003505D4"/>
    <w:rsid w:val="00351E4C"/>
    <w:rsid w:val="00361D7E"/>
    <w:rsid w:val="00381F1C"/>
    <w:rsid w:val="00385813"/>
    <w:rsid w:val="0038790D"/>
    <w:rsid w:val="003C510E"/>
    <w:rsid w:val="003D53F6"/>
    <w:rsid w:val="00401351"/>
    <w:rsid w:val="00402006"/>
    <w:rsid w:val="0043334E"/>
    <w:rsid w:val="004636A6"/>
    <w:rsid w:val="00481F08"/>
    <w:rsid w:val="004944D0"/>
    <w:rsid w:val="004B5487"/>
    <w:rsid w:val="004E0A0C"/>
    <w:rsid w:val="004F68F9"/>
    <w:rsid w:val="004F7045"/>
    <w:rsid w:val="00520043"/>
    <w:rsid w:val="0055332A"/>
    <w:rsid w:val="00553585"/>
    <w:rsid w:val="00557734"/>
    <w:rsid w:val="00581D36"/>
    <w:rsid w:val="00592044"/>
    <w:rsid w:val="00592B1D"/>
    <w:rsid w:val="005958E5"/>
    <w:rsid w:val="005D3E4C"/>
    <w:rsid w:val="005D4269"/>
    <w:rsid w:val="0060400B"/>
    <w:rsid w:val="0061050E"/>
    <w:rsid w:val="00612B59"/>
    <w:rsid w:val="00627E78"/>
    <w:rsid w:val="006303C6"/>
    <w:rsid w:val="006400F8"/>
    <w:rsid w:val="00663390"/>
    <w:rsid w:val="006754C9"/>
    <w:rsid w:val="00685125"/>
    <w:rsid w:val="006A3FC6"/>
    <w:rsid w:val="006D0158"/>
    <w:rsid w:val="006E5B95"/>
    <w:rsid w:val="006F6F08"/>
    <w:rsid w:val="00700E56"/>
    <w:rsid w:val="00705F95"/>
    <w:rsid w:val="007078F9"/>
    <w:rsid w:val="0075469C"/>
    <w:rsid w:val="007935DE"/>
    <w:rsid w:val="007B735B"/>
    <w:rsid w:val="007C4164"/>
    <w:rsid w:val="007D648F"/>
    <w:rsid w:val="007F3B68"/>
    <w:rsid w:val="00800EE0"/>
    <w:rsid w:val="00814B8A"/>
    <w:rsid w:val="00841BE3"/>
    <w:rsid w:val="00884BA2"/>
    <w:rsid w:val="00894249"/>
    <w:rsid w:val="008A2B1E"/>
    <w:rsid w:val="008B4E96"/>
    <w:rsid w:val="008B60ED"/>
    <w:rsid w:val="008C0AC2"/>
    <w:rsid w:val="008C7455"/>
    <w:rsid w:val="008D5D95"/>
    <w:rsid w:val="008E07AA"/>
    <w:rsid w:val="008F0632"/>
    <w:rsid w:val="008F323C"/>
    <w:rsid w:val="009013BF"/>
    <w:rsid w:val="009548CC"/>
    <w:rsid w:val="00962CC3"/>
    <w:rsid w:val="009A47C7"/>
    <w:rsid w:val="009B3B4B"/>
    <w:rsid w:val="009C4BDE"/>
    <w:rsid w:val="009D68F0"/>
    <w:rsid w:val="00A0365C"/>
    <w:rsid w:val="00A14C47"/>
    <w:rsid w:val="00A23F45"/>
    <w:rsid w:val="00A34366"/>
    <w:rsid w:val="00A347C9"/>
    <w:rsid w:val="00A574F3"/>
    <w:rsid w:val="00AE3B40"/>
    <w:rsid w:val="00AE3DFB"/>
    <w:rsid w:val="00B0181B"/>
    <w:rsid w:val="00B108DF"/>
    <w:rsid w:val="00B40F0C"/>
    <w:rsid w:val="00B44111"/>
    <w:rsid w:val="00B67C45"/>
    <w:rsid w:val="00B821CE"/>
    <w:rsid w:val="00B951A1"/>
    <w:rsid w:val="00BA0119"/>
    <w:rsid w:val="00BA3B3D"/>
    <w:rsid w:val="00BC08B2"/>
    <w:rsid w:val="00BE4596"/>
    <w:rsid w:val="00BE7593"/>
    <w:rsid w:val="00C06B3B"/>
    <w:rsid w:val="00C1107A"/>
    <w:rsid w:val="00C11C0A"/>
    <w:rsid w:val="00C32A68"/>
    <w:rsid w:val="00C32E4C"/>
    <w:rsid w:val="00C931CA"/>
    <w:rsid w:val="00C93A52"/>
    <w:rsid w:val="00C9462C"/>
    <w:rsid w:val="00C9770F"/>
    <w:rsid w:val="00CA18E6"/>
    <w:rsid w:val="00CC0931"/>
    <w:rsid w:val="00CD3178"/>
    <w:rsid w:val="00CF05F8"/>
    <w:rsid w:val="00D22A98"/>
    <w:rsid w:val="00D47921"/>
    <w:rsid w:val="00D564EB"/>
    <w:rsid w:val="00D57D8A"/>
    <w:rsid w:val="00D708DF"/>
    <w:rsid w:val="00DC01F3"/>
    <w:rsid w:val="00DC035C"/>
    <w:rsid w:val="00DC07F6"/>
    <w:rsid w:val="00DC66DA"/>
    <w:rsid w:val="00E11891"/>
    <w:rsid w:val="00E135BD"/>
    <w:rsid w:val="00E16DF7"/>
    <w:rsid w:val="00E17F91"/>
    <w:rsid w:val="00E71130"/>
    <w:rsid w:val="00E817CA"/>
    <w:rsid w:val="00E830B7"/>
    <w:rsid w:val="00E852C6"/>
    <w:rsid w:val="00EC6040"/>
    <w:rsid w:val="00F0302D"/>
    <w:rsid w:val="00F40873"/>
    <w:rsid w:val="00F50CD9"/>
    <w:rsid w:val="00F527BB"/>
    <w:rsid w:val="00F83AAA"/>
    <w:rsid w:val="00FD24F0"/>
    <w:rsid w:val="00FD268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E60D"/>
  <w15:chartTrackingRefBased/>
  <w15:docId w15:val="{8428A670-B8DA-4140-91E6-D296033D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178"/>
    <w:pPr>
      <w:bidi/>
    </w:pPr>
    <w:rPr>
      <w:rFonts w:cs="B Badr"/>
      <w:szCs w:val="28"/>
    </w:rPr>
  </w:style>
  <w:style w:type="paragraph" w:styleId="Heading1">
    <w:name w:val="heading 1"/>
    <w:basedOn w:val="Normal"/>
    <w:next w:val="Normal"/>
    <w:link w:val="Heading1Char"/>
    <w:qFormat/>
    <w:rsid w:val="008B4E96"/>
    <w:pPr>
      <w:keepNext/>
      <w:keepLines/>
      <w:spacing w:after="0"/>
      <w:outlineLvl w:val="0"/>
    </w:pPr>
    <w:rPr>
      <w:rFonts w:asciiTheme="majorHAnsi" w:eastAsiaTheme="majorEastAsia" w:hAnsiTheme="majorHAnsi" w:cs="NoorLotus"/>
      <w:b/>
      <w:bCs/>
      <w:color w:val="FF0000"/>
      <w:sz w:val="28"/>
    </w:rPr>
  </w:style>
  <w:style w:type="paragraph" w:styleId="Heading2">
    <w:name w:val="heading 2"/>
    <w:basedOn w:val="Normal"/>
    <w:next w:val="Normal"/>
    <w:link w:val="Heading2Char"/>
    <w:uiPriority w:val="1"/>
    <w:unhideWhenUsed/>
    <w:qFormat/>
    <w:rsid w:val="008B4E96"/>
    <w:pPr>
      <w:keepNext/>
      <w:keepLines/>
      <w:spacing w:before="160" w:after="80"/>
      <w:outlineLvl w:val="1"/>
    </w:pPr>
    <w:rPr>
      <w:rFonts w:ascii="NoorLotus" w:eastAsiaTheme="majorEastAsia" w:hAnsi="NoorLotus"/>
      <w:b/>
      <w:bCs/>
      <w:color w:val="FF0000"/>
      <w:sz w:val="28"/>
    </w:rPr>
  </w:style>
  <w:style w:type="paragraph" w:styleId="Heading3">
    <w:name w:val="heading 3"/>
    <w:basedOn w:val="Normal"/>
    <w:next w:val="Normal"/>
    <w:link w:val="Heading3Char"/>
    <w:uiPriority w:val="9"/>
    <w:unhideWhenUsed/>
    <w:qFormat/>
    <w:rsid w:val="008B4E96"/>
    <w:pPr>
      <w:keepNext/>
      <w:keepLines/>
      <w:spacing w:before="160" w:after="80"/>
      <w:outlineLvl w:val="2"/>
    </w:pPr>
    <w:rPr>
      <w:rFonts w:eastAsiaTheme="majorEastAsia" w:cs="NoorLotus"/>
      <w:bCs/>
      <w:color w:val="FF0000"/>
      <w:sz w:val="28"/>
    </w:rPr>
  </w:style>
  <w:style w:type="paragraph" w:styleId="Heading4">
    <w:name w:val="heading 4"/>
    <w:basedOn w:val="Normal"/>
    <w:next w:val="Normal"/>
    <w:link w:val="Heading4Char"/>
    <w:uiPriority w:val="9"/>
    <w:semiHidden/>
    <w:unhideWhenUsed/>
    <w:qFormat/>
    <w:rsid w:val="00CD317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CD317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CD31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31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31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31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4E96"/>
    <w:rPr>
      <w:rFonts w:asciiTheme="majorHAnsi" w:eastAsiaTheme="majorEastAsia" w:hAnsiTheme="majorHAnsi" w:cs="NoorLotus"/>
      <w:b/>
      <w:bCs/>
      <w:color w:val="FF0000"/>
      <w:sz w:val="28"/>
      <w:szCs w:val="28"/>
    </w:rPr>
  </w:style>
  <w:style w:type="character" w:customStyle="1" w:styleId="Heading2Char">
    <w:name w:val="Heading 2 Char"/>
    <w:basedOn w:val="DefaultParagraphFont"/>
    <w:link w:val="Heading2"/>
    <w:uiPriority w:val="1"/>
    <w:rsid w:val="008B4E96"/>
    <w:rPr>
      <w:rFonts w:ascii="NoorLotus" w:eastAsiaTheme="majorEastAsia" w:hAnsi="NoorLotus" w:cs="B Badr"/>
      <w:b/>
      <w:bCs/>
      <w:color w:val="FF0000"/>
      <w:sz w:val="28"/>
      <w:szCs w:val="28"/>
    </w:rPr>
  </w:style>
  <w:style w:type="character" w:customStyle="1" w:styleId="Heading3Char">
    <w:name w:val="Heading 3 Char"/>
    <w:basedOn w:val="DefaultParagraphFont"/>
    <w:link w:val="Heading3"/>
    <w:uiPriority w:val="9"/>
    <w:rsid w:val="008B4E96"/>
    <w:rPr>
      <w:rFonts w:eastAsiaTheme="majorEastAsia" w:cs="NoorLotus"/>
      <w:bCs/>
      <w:color w:val="FF0000"/>
      <w:sz w:val="28"/>
      <w:szCs w:val="28"/>
    </w:rPr>
  </w:style>
  <w:style w:type="character" w:customStyle="1" w:styleId="Heading4Char">
    <w:name w:val="Heading 4 Char"/>
    <w:basedOn w:val="DefaultParagraphFont"/>
    <w:link w:val="Heading4"/>
    <w:uiPriority w:val="9"/>
    <w:semiHidden/>
    <w:rsid w:val="00CD3178"/>
    <w:rPr>
      <w:rFonts w:eastAsiaTheme="majorEastAsia" w:cstheme="majorBidi"/>
      <w:i/>
      <w:iCs/>
      <w:color w:val="365F91" w:themeColor="accent1" w:themeShade="BF"/>
      <w:szCs w:val="28"/>
    </w:rPr>
  </w:style>
  <w:style w:type="character" w:customStyle="1" w:styleId="Heading5Char">
    <w:name w:val="Heading 5 Char"/>
    <w:basedOn w:val="DefaultParagraphFont"/>
    <w:link w:val="Heading5"/>
    <w:uiPriority w:val="9"/>
    <w:semiHidden/>
    <w:rsid w:val="00CD3178"/>
    <w:rPr>
      <w:rFonts w:eastAsiaTheme="majorEastAsia" w:cstheme="majorBidi"/>
      <w:color w:val="365F91" w:themeColor="accent1" w:themeShade="BF"/>
      <w:szCs w:val="28"/>
    </w:rPr>
  </w:style>
  <w:style w:type="character" w:customStyle="1" w:styleId="Heading6Char">
    <w:name w:val="Heading 6 Char"/>
    <w:basedOn w:val="DefaultParagraphFont"/>
    <w:link w:val="Heading6"/>
    <w:uiPriority w:val="9"/>
    <w:semiHidden/>
    <w:rsid w:val="00CD3178"/>
    <w:rPr>
      <w:rFonts w:eastAsiaTheme="majorEastAsia" w:cstheme="majorBidi"/>
      <w:i/>
      <w:iCs/>
      <w:color w:val="595959" w:themeColor="text1" w:themeTint="A6"/>
      <w:szCs w:val="28"/>
    </w:rPr>
  </w:style>
  <w:style w:type="character" w:customStyle="1" w:styleId="Heading7Char">
    <w:name w:val="Heading 7 Char"/>
    <w:basedOn w:val="DefaultParagraphFont"/>
    <w:link w:val="Heading7"/>
    <w:uiPriority w:val="9"/>
    <w:semiHidden/>
    <w:rsid w:val="00CD3178"/>
    <w:rPr>
      <w:rFonts w:eastAsiaTheme="majorEastAsia" w:cstheme="majorBidi"/>
      <w:color w:val="595959" w:themeColor="text1" w:themeTint="A6"/>
      <w:szCs w:val="28"/>
    </w:rPr>
  </w:style>
  <w:style w:type="character" w:customStyle="1" w:styleId="Heading8Char">
    <w:name w:val="Heading 8 Char"/>
    <w:basedOn w:val="DefaultParagraphFont"/>
    <w:link w:val="Heading8"/>
    <w:uiPriority w:val="9"/>
    <w:semiHidden/>
    <w:rsid w:val="00CD3178"/>
    <w:rPr>
      <w:rFonts w:eastAsiaTheme="majorEastAsia" w:cstheme="majorBidi"/>
      <w:i/>
      <w:iCs/>
      <w:color w:val="272727" w:themeColor="text1" w:themeTint="D8"/>
      <w:szCs w:val="28"/>
    </w:rPr>
  </w:style>
  <w:style w:type="character" w:customStyle="1" w:styleId="Heading9Char">
    <w:name w:val="Heading 9 Char"/>
    <w:basedOn w:val="DefaultParagraphFont"/>
    <w:link w:val="Heading9"/>
    <w:uiPriority w:val="9"/>
    <w:semiHidden/>
    <w:rsid w:val="00CD3178"/>
    <w:rPr>
      <w:rFonts w:eastAsiaTheme="majorEastAsia" w:cstheme="majorBidi"/>
      <w:color w:val="272727" w:themeColor="text1" w:themeTint="D8"/>
      <w:szCs w:val="28"/>
    </w:rPr>
  </w:style>
  <w:style w:type="paragraph" w:styleId="Title">
    <w:name w:val="Title"/>
    <w:basedOn w:val="Normal"/>
    <w:next w:val="Normal"/>
    <w:link w:val="TitleChar"/>
    <w:uiPriority w:val="10"/>
    <w:qFormat/>
    <w:rsid w:val="00CD3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1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178"/>
    <w:pPr>
      <w:numPr>
        <w:ilvl w:val="1"/>
      </w:numPr>
      <w:spacing w:after="160"/>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CD31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31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3178"/>
    <w:rPr>
      <w:rFonts w:cs="B Badr"/>
      <w:i/>
      <w:iCs/>
      <w:color w:val="404040" w:themeColor="text1" w:themeTint="BF"/>
      <w:szCs w:val="28"/>
    </w:rPr>
  </w:style>
  <w:style w:type="paragraph" w:styleId="ListParagraph">
    <w:name w:val="List Paragraph"/>
    <w:basedOn w:val="Normal"/>
    <w:uiPriority w:val="34"/>
    <w:qFormat/>
    <w:rsid w:val="00CD3178"/>
    <w:pPr>
      <w:ind w:left="720"/>
      <w:contextualSpacing/>
    </w:pPr>
  </w:style>
  <w:style w:type="character" w:styleId="IntenseEmphasis">
    <w:name w:val="Intense Emphasis"/>
    <w:basedOn w:val="DefaultParagraphFont"/>
    <w:uiPriority w:val="21"/>
    <w:qFormat/>
    <w:rsid w:val="00CD3178"/>
    <w:rPr>
      <w:i/>
      <w:iCs/>
      <w:color w:val="365F91" w:themeColor="accent1" w:themeShade="BF"/>
    </w:rPr>
  </w:style>
  <w:style w:type="paragraph" w:styleId="IntenseQuote">
    <w:name w:val="Intense Quote"/>
    <w:basedOn w:val="Normal"/>
    <w:next w:val="Normal"/>
    <w:link w:val="IntenseQuoteChar"/>
    <w:uiPriority w:val="30"/>
    <w:qFormat/>
    <w:rsid w:val="00CD317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D3178"/>
    <w:rPr>
      <w:rFonts w:cs="B Badr"/>
      <w:i/>
      <w:iCs/>
      <w:color w:val="365F91" w:themeColor="accent1" w:themeShade="BF"/>
      <w:szCs w:val="28"/>
    </w:rPr>
  </w:style>
  <w:style w:type="character" w:styleId="IntenseReference">
    <w:name w:val="Intense Reference"/>
    <w:basedOn w:val="DefaultParagraphFont"/>
    <w:uiPriority w:val="32"/>
    <w:qFormat/>
    <w:rsid w:val="00CD3178"/>
    <w:rPr>
      <w:b/>
      <w:bCs/>
      <w:smallCaps/>
      <w:color w:val="365F91" w:themeColor="accent1" w:themeShade="BF"/>
      <w:spacing w:val="5"/>
    </w:rPr>
  </w:style>
  <w:style w:type="paragraph" w:styleId="FootnoteText">
    <w:name w:val="footnote text"/>
    <w:basedOn w:val="Normal"/>
    <w:link w:val="FootnoteTextChar"/>
    <w:unhideWhenUsed/>
    <w:rsid w:val="00CD3178"/>
    <w:pPr>
      <w:widowControl w:val="0"/>
      <w:tabs>
        <w:tab w:val="left" w:pos="3900"/>
        <w:tab w:val="left" w:pos="5520"/>
        <w:tab w:val="left" w:pos="8040"/>
        <w:tab w:val="right" w:leader="dot" w:pos="8220"/>
      </w:tabs>
      <w:spacing w:after="100" w:afterAutospacing="1" w:line="240" w:lineRule="auto"/>
      <w:contextualSpacing/>
      <w:jc w:val="both"/>
    </w:pPr>
    <w:rPr>
      <w:rFonts w:ascii="Times New Roman" w:eastAsia="Calibri" w:hAnsi="Times New Roman"/>
      <w:noProof/>
      <w:sz w:val="20"/>
      <w:szCs w:val="20"/>
      <w:lang w:bidi="ar-SA"/>
    </w:rPr>
  </w:style>
  <w:style w:type="character" w:customStyle="1" w:styleId="FootnoteTextChar">
    <w:name w:val="Footnote Text Char"/>
    <w:basedOn w:val="DefaultParagraphFont"/>
    <w:link w:val="FootnoteText"/>
    <w:rsid w:val="00CD3178"/>
    <w:rPr>
      <w:rFonts w:ascii="Times New Roman" w:eastAsia="Calibri" w:hAnsi="Times New Roman" w:cs="B Badr"/>
      <w:noProof/>
      <w:sz w:val="20"/>
      <w:szCs w:val="20"/>
      <w:lang w:bidi="ar-SA"/>
    </w:rPr>
  </w:style>
  <w:style w:type="paragraph" w:styleId="Header">
    <w:name w:val="header"/>
    <w:basedOn w:val="Normal"/>
    <w:link w:val="HeaderChar"/>
    <w:uiPriority w:val="99"/>
    <w:unhideWhenUsed/>
    <w:rsid w:val="00CD3178"/>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CD3178"/>
    <w:rPr>
      <w:rFonts w:ascii="NoorLotus" w:eastAsia="Calibri" w:hAnsi="NoorLotus" w:cs="NoorLotus"/>
      <w:b/>
      <w:bCs/>
      <w:sz w:val="28"/>
      <w:szCs w:val="28"/>
    </w:rPr>
  </w:style>
  <w:style w:type="paragraph" w:styleId="Footer">
    <w:name w:val="footer"/>
    <w:basedOn w:val="Normal"/>
    <w:link w:val="FooterChar"/>
    <w:uiPriority w:val="99"/>
    <w:unhideWhenUsed/>
    <w:rsid w:val="00CD3178"/>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CD3178"/>
    <w:rPr>
      <w:rFonts w:ascii="NoorLotus" w:eastAsia="Calibri" w:hAnsi="NoorLotus" w:cs="NoorLotus"/>
      <w:b/>
      <w:bCs/>
      <w:sz w:val="28"/>
      <w:szCs w:val="28"/>
    </w:rPr>
  </w:style>
  <w:style w:type="character" w:styleId="FootnoteReference">
    <w:name w:val="footnote reference"/>
    <w:basedOn w:val="DefaultParagraphFont"/>
    <w:uiPriority w:val="99"/>
    <w:unhideWhenUsed/>
    <w:rsid w:val="00CD3178"/>
    <w:rPr>
      <w:vertAlign w:val="superscript"/>
    </w:rPr>
  </w:style>
  <w:style w:type="paragraph" w:styleId="TOCHeading">
    <w:name w:val="TOC Heading"/>
    <w:basedOn w:val="Heading1"/>
    <w:next w:val="Normal"/>
    <w:uiPriority w:val="39"/>
    <w:unhideWhenUsed/>
    <w:qFormat/>
    <w:rsid w:val="00CD3178"/>
    <w:pPr>
      <w:bidi w:val="0"/>
      <w:spacing w:before="24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CD3178"/>
    <w:pPr>
      <w:spacing w:after="100"/>
    </w:pPr>
  </w:style>
  <w:style w:type="paragraph" w:styleId="TOC2">
    <w:name w:val="toc 2"/>
    <w:basedOn w:val="Normal"/>
    <w:next w:val="Normal"/>
    <w:autoRedefine/>
    <w:uiPriority w:val="39"/>
    <w:unhideWhenUsed/>
    <w:rsid w:val="00CD3178"/>
    <w:pPr>
      <w:spacing w:after="100"/>
      <w:ind w:left="220"/>
    </w:pPr>
  </w:style>
  <w:style w:type="character" w:styleId="Hyperlink">
    <w:name w:val="Hyperlink"/>
    <w:basedOn w:val="DefaultParagraphFont"/>
    <w:uiPriority w:val="99"/>
    <w:unhideWhenUsed/>
    <w:rsid w:val="00CD3178"/>
    <w:rPr>
      <w:color w:val="0000FF" w:themeColor="hyperlink"/>
      <w:u w:val="single"/>
    </w:rPr>
  </w:style>
  <w:style w:type="paragraph" w:styleId="NormalWeb">
    <w:name w:val="Normal (Web)"/>
    <w:basedOn w:val="Normal"/>
    <w:uiPriority w:val="99"/>
    <w:semiHidden/>
    <w:unhideWhenUsed/>
    <w:rsid w:val="00700E56"/>
    <w:rPr>
      <w:rFonts w:ascii="Times New Roman" w:hAnsi="Times New Roman" w:cs="Times New Roman"/>
      <w:sz w:val="24"/>
      <w:szCs w:val="24"/>
    </w:rPr>
  </w:style>
  <w:style w:type="paragraph" w:styleId="TOC3">
    <w:name w:val="toc 3"/>
    <w:basedOn w:val="Normal"/>
    <w:next w:val="Normal"/>
    <w:autoRedefine/>
    <w:uiPriority w:val="39"/>
    <w:unhideWhenUsed/>
    <w:rsid w:val="00027C6D"/>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9355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72479739">
          <w:marLeft w:val="0"/>
          <w:marRight w:val="0"/>
          <w:marTop w:val="0"/>
          <w:marBottom w:val="0"/>
          <w:divBdr>
            <w:top w:val="none" w:sz="0" w:space="0" w:color="auto"/>
            <w:left w:val="none" w:sz="0" w:space="0" w:color="auto"/>
            <w:bottom w:val="none" w:sz="0" w:space="0" w:color="auto"/>
            <w:right w:val="none" w:sz="0" w:space="0" w:color="auto"/>
          </w:divBdr>
        </w:div>
      </w:divsChild>
    </w:div>
    <w:div w:id="12786074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0030352">
          <w:marLeft w:val="0"/>
          <w:marRight w:val="0"/>
          <w:marTop w:val="0"/>
          <w:marBottom w:val="0"/>
          <w:divBdr>
            <w:top w:val="none" w:sz="0" w:space="0" w:color="auto"/>
            <w:left w:val="none" w:sz="0" w:space="0" w:color="auto"/>
            <w:bottom w:val="none" w:sz="0" w:space="0" w:color="auto"/>
            <w:right w:val="none" w:sz="0" w:space="0" w:color="auto"/>
          </w:divBdr>
        </w:div>
      </w:divsChild>
    </w:div>
    <w:div w:id="21393344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177690925">
          <w:marLeft w:val="0"/>
          <w:marRight w:val="0"/>
          <w:marTop w:val="0"/>
          <w:marBottom w:val="0"/>
          <w:divBdr>
            <w:top w:val="none" w:sz="0" w:space="0" w:color="auto"/>
            <w:left w:val="none" w:sz="0" w:space="0" w:color="auto"/>
            <w:bottom w:val="none" w:sz="0" w:space="0" w:color="auto"/>
            <w:right w:val="none" w:sz="0" w:space="0" w:color="auto"/>
          </w:divBdr>
        </w:div>
      </w:divsChild>
    </w:div>
    <w:div w:id="3423238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829564914">
          <w:marLeft w:val="0"/>
          <w:marRight w:val="0"/>
          <w:marTop w:val="0"/>
          <w:marBottom w:val="0"/>
          <w:divBdr>
            <w:top w:val="none" w:sz="0" w:space="0" w:color="auto"/>
            <w:left w:val="none" w:sz="0" w:space="0" w:color="auto"/>
            <w:bottom w:val="none" w:sz="0" w:space="0" w:color="auto"/>
            <w:right w:val="none" w:sz="0" w:space="0" w:color="auto"/>
          </w:divBdr>
        </w:div>
      </w:divsChild>
    </w:div>
    <w:div w:id="125621209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13611139">
          <w:marLeft w:val="0"/>
          <w:marRight w:val="0"/>
          <w:marTop w:val="0"/>
          <w:marBottom w:val="0"/>
          <w:divBdr>
            <w:top w:val="none" w:sz="0" w:space="0" w:color="auto"/>
            <w:left w:val="none" w:sz="0" w:space="0" w:color="auto"/>
            <w:bottom w:val="none" w:sz="0" w:space="0" w:color="auto"/>
            <w:right w:val="none" w:sz="0" w:space="0" w:color="auto"/>
          </w:divBdr>
        </w:div>
      </w:divsChild>
    </w:div>
    <w:div w:id="127363667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9424783">
          <w:marLeft w:val="0"/>
          <w:marRight w:val="0"/>
          <w:marTop w:val="0"/>
          <w:marBottom w:val="0"/>
          <w:divBdr>
            <w:top w:val="none" w:sz="0" w:space="0" w:color="auto"/>
            <w:left w:val="none" w:sz="0" w:space="0" w:color="auto"/>
            <w:bottom w:val="none" w:sz="0" w:space="0" w:color="auto"/>
            <w:right w:val="none" w:sz="0" w:space="0" w:color="auto"/>
          </w:divBdr>
        </w:div>
      </w:divsChild>
    </w:div>
    <w:div w:id="1351103514">
      <w:bodyDiv w:val="1"/>
      <w:marLeft w:val="0"/>
      <w:marRight w:val="0"/>
      <w:marTop w:val="0"/>
      <w:marBottom w:val="0"/>
      <w:divBdr>
        <w:top w:val="none" w:sz="0" w:space="0" w:color="auto"/>
        <w:left w:val="none" w:sz="0" w:space="0" w:color="auto"/>
        <w:bottom w:val="none" w:sz="0" w:space="0" w:color="auto"/>
        <w:right w:val="none" w:sz="0" w:space="0" w:color="auto"/>
      </w:divBdr>
    </w:div>
    <w:div w:id="158040508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29437844">
          <w:marLeft w:val="0"/>
          <w:marRight w:val="0"/>
          <w:marTop w:val="0"/>
          <w:marBottom w:val="0"/>
          <w:divBdr>
            <w:top w:val="none" w:sz="0" w:space="0" w:color="auto"/>
            <w:left w:val="none" w:sz="0" w:space="0" w:color="auto"/>
            <w:bottom w:val="none" w:sz="0" w:space="0" w:color="auto"/>
            <w:right w:val="none" w:sz="0" w:space="0" w:color="auto"/>
          </w:divBdr>
        </w:div>
      </w:divsChild>
    </w:div>
    <w:div w:id="164122625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05903468">
          <w:marLeft w:val="0"/>
          <w:marRight w:val="0"/>
          <w:marTop w:val="0"/>
          <w:marBottom w:val="0"/>
          <w:divBdr>
            <w:top w:val="none" w:sz="0" w:space="0" w:color="auto"/>
            <w:left w:val="none" w:sz="0" w:space="0" w:color="auto"/>
            <w:bottom w:val="none" w:sz="0" w:space="0" w:color="auto"/>
            <w:right w:val="none" w:sz="0" w:space="0" w:color="auto"/>
          </w:divBdr>
        </w:div>
      </w:divsChild>
    </w:div>
    <w:div w:id="168743823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7677405">
          <w:marLeft w:val="0"/>
          <w:marRight w:val="0"/>
          <w:marTop w:val="0"/>
          <w:marBottom w:val="0"/>
          <w:divBdr>
            <w:top w:val="none" w:sz="0" w:space="0" w:color="auto"/>
            <w:left w:val="none" w:sz="0" w:space="0" w:color="auto"/>
            <w:bottom w:val="none" w:sz="0" w:space="0" w:color="auto"/>
            <w:right w:val="none" w:sz="0" w:space="0" w:color="auto"/>
          </w:divBdr>
        </w:div>
      </w:divsChild>
    </w:div>
    <w:div w:id="1871795556">
      <w:bodyDiv w:val="1"/>
      <w:marLeft w:val="0"/>
      <w:marRight w:val="0"/>
      <w:marTop w:val="0"/>
      <w:marBottom w:val="0"/>
      <w:divBdr>
        <w:top w:val="none" w:sz="0" w:space="0" w:color="auto"/>
        <w:left w:val="none" w:sz="0" w:space="0" w:color="auto"/>
        <w:bottom w:val="none" w:sz="0" w:space="0" w:color="auto"/>
        <w:right w:val="none" w:sz="0" w:space="0" w:color="auto"/>
      </w:divBdr>
    </w:div>
    <w:div w:id="19678099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80073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9513F-6423-4A17-975B-D608375B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7</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محمدمهدی عمادی</cp:lastModifiedBy>
  <cp:revision>99</cp:revision>
  <cp:lastPrinted>2025-02-01T03:25:00Z</cp:lastPrinted>
  <dcterms:created xsi:type="dcterms:W3CDTF">2025-01-28T08:42:00Z</dcterms:created>
  <dcterms:modified xsi:type="dcterms:W3CDTF">2025-02-02T09:20:00Z</dcterms:modified>
</cp:coreProperties>
</file>