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AD50" w14:textId="77777777" w:rsidR="007666E8" w:rsidRPr="00643BB9" w:rsidRDefault="007666E8" w:rsidP="007666E8">
      <w:pPr>
        <w:spacing w:before="100" w:beforeAutospacing="1" w:after="100" w:afterAutospacing="1" w:line="240" w:lineRule="auto"/>
        <w:jc w:val="center"/>
        <w:rPr>
          <w:rFonts w:ascii="Times New Roman" w:eastAsia="Times New Roman" w:hAnsi="Times New Roman" w:cs="Times New Roman"/>
          <w:b/>
          <w:bCs/>
          <w:sz w:val="24"/>
          <w:szCs w:val="24"/>
        </w:rPr>
      </w:pPr>
      <w:r w:rsidRPr="00643BB9">
        <w:rPr>
          <w:rFonts w:ascii="Calibri" w:eastAsia="Calibri" w:hAnsi="Calibri" w:hint="cs"/>
          <w:b/>
          <w:bCs/>
          <w:color w:val="00B050"/>
          <w:szCs w:val="24"/>
          <w:rtl/>
        </w:rPr>
        <w:t>بسمه تعالی</w:t>
      </w:r>
    </w:p>
    <w:p w14:paraId="1A7FD152" w14:textId="77777777" w:rsidR="007666E8" w:rsidRPr="00643BB9" w:rsidRDefault="007666E8" w:rsidP="007666E8">
      <w:pPr>
        <w:spacing w:before="100" w:beforeAutospacing="1" w:after="100" w:afterAutospacing="1" w:line="240" w:lineRule="auto"/>
        <w:rPr>
          <w:rFonts w:ascii="Times New Roman" w:eastAsia="Times New Roman" w:hAnsi="Times New Roman" w:cs="Times New Roman"/>
          <w:sz w:val="24"/>
          <w:szCs w:val="24"/>
          <w:rtl/>
        </w:rPr>
      </w:pPr>
      <w:r w:rsidRPr="00643BB9">
        <w:rPr>
          <w:rFonts w:ascii="Times New Roman" w:eastAsia="Times New Roman" w:hAnsi="Times New Roman" w:hint="cs"/>
          <w:color w:val="0070C0"/>
          <w:rtl/>
        </w:rPr>
        <w:t> </w:t>
      </w:r>
      <w:r w:rsidRPr="00643BB9">
        <w:rPr>
          <w:rFonts w:ascii="Times New Roman" w:eastAsia="Times New Roman" w:hAnsi="Times New Roman" w:cs="Times New Roman"/>
          <w:color w:val="0070C0"/>
          <w:sz w:val="24"/>
          <w:szCs w:val="24"/>
          <w:rtl/>
        </w:rPr>
        <w:t xml:space="preserve">درس خارج اصول استاد معظم </w:t>
      </w:r>
      <w:r>
        <w:rPr>
          <w:rFonts w:ascii="Times New Roman" w:eastAsia="Times New Roman" w:hAnsi="Times New Roman" w:cs="Times New Roman" w:hint="cs"/>
          <w:color w:val="0070C0"/>
          <w:sz w:val="24"/>
          <w:szCs w:val="24"/>
          <w:rtl/>
        </w:rPr>
        <w:t xml:space="preserve">حاج </w:t>
      </w:r>
      <w:r w:rsidRPr="00643BB9">
        <w:rPr>
          <w:rFonts w:ascii="Times New Roman" w:eastAsia="Times New Roman" w:hAnsi="Times New Roman" w:cs="Times New Roman"/>
          <w:color w:val="0070C0"/>
          <w:sz w:val="24"/>
          <w:szCs w:val="24"/>
          <w:rtl/>
        </w:rPr>
        <w:t>شیخ محمدتقی شهیدی</w:t>
      </w:r>
    </w:p>
    <w:p w14:paraId="348E08FD" w14:textId="77777777" w:rsidR="007666E8" w:rsidRPr="00643BB9" w:rsidRDefault="007666E8" w:rsidP="007666E8">
      <w:pPr>
        <w:spacing w:before="100" w:beforeAutospacing="1" w:after="100" w:afterAutospacing="1" w:line="240" w:lineRule="auto"/>
        <w:rPr>
          <w:rFonts w:ascii="Times New Roman" w:eastAsia="Times New Roman" w:hAnsi="Times New Roman" w:cs="Times New Roman"/>
          <w:sz w:val="24"/>
          <w:szCs w:val="24"/>
          <w:rtl/>
        </w:rPr>
      </w:pPr>
      <w:r w:rsidRPr="00643BB9">
        <w:rPr>
          <w:rFonts w:ascii="Times New Roman" w:eastAsia="Times New Roman" w:hAnsi="Times New Roman" w:cs="Times New Roman"/>
          <w:sz w:val="24"/>
          <w:szCs w:val="24"/>
          <w:rtl/>
        </w:rPr>
        <w:t> </w:t>
      </w:r>
    </w:p>
    <w:p w14:paraId="47FB8F5A" w14:textId="77777777" w:rsidR="007666E8" w:rsidRPr="00643BB9" w:rsidRDefault="007666E8" w:rsidP="007666E8">
      <w:pPr>
        <w:spacing w:before="100" w:beforeAutospacing="1" w:after="100" w:afterAutospacing="1" w:line="240" w:lineRule="auto"/>
        <w:rPr>
          <w:rFonts w:ascii="Times New Roman" w:eastAsia="Times New Roman" w:hAnsi="Times New Roman" w:cs="Times New Roman"/>
          <w:sz w:val="24"/>
          <w:szCs w:val="24"/>
          <w:rtl/>
        </w:rPr>
      </w:pPr>
      <w:r w:rsidRPr="00643BB9">
        <w:rPr>
          <w:rFonts w:ascii="Times New Roman" w:eastAsia="Times New Roman" w:hAnsi="Times New Roman" w:hint="cs"/>
          <w:b/>
          <w:bCs/>
          <w:color w:val="FF0000"/>
          <w:rtl/>
        </w:rPr>
        <w:t>موضوع:</w:t>
      </w:r>
      <w:r w:rsidRPr="00643BB9">
        <w:rPr>
          <w:rFonts w:ascii="Times New Roman" w:eastAsia="Times New Roman" w:hAnsi="Times New Roman" w:hint="cs"/>
          <w:color w:val="FF0000"/>
          <w:rtl/>
        </w:rPr>
        <w:t xml:space="preserve"> </w:t>
      </w:r>
      <w:r w:rsidRPr="00643BB9">
        <w:rPr>
          <w:rFonts w:ascii="Times New Roman" w:eastAsia="Times New Roman" w:hAnsi="Times New Roman"/>
          <w:rtl/>
        </w:rPr>
        <w:t>بررس</w:t>
      </w:r>
      <w:r w:rsidRPr="00643BB9">
        <w:rPr>
          <w:rFonts w:ascii="Times New Roman" w:eastAsia="Times New Roman" w:hAnsi="Times New Roman" w:hint="cs"/>
          <w:rtl/>
        </w:rPr>
        <w:t>ی</w:t>
      </w:r>
      <w:r w:rsidRPr="00643BB9">
        <w:rPr>
          <w:rFonts w:ascii="Times New Roman" w:eastAsia="Times New Roman" w:hAnsi="Times New Roman"/>
          <w:rtl/>
        </w:rPr>
        <w:t xml:space="preserve"> تنب</w:t>
      </w:r>
      <w:r w:rsidRPr="00643BB9">
        <w:rPr>
          <w:rFonts w:ascii="Times New Roman" w:eastAsia="Times New Roman" w:hAnsi="Times New Roman" w:hint="cs"/>
          <w:rtl/>
        </w:rPr>
        <w:t>ی</w:t>
      </w:r>
      <w:r w:rsidRPr="00643BB9">
        <w:rPr>
          <w:rFonts w:ascii="Times New Roman" w:eastAsia="Times New Roman" w:hAnsi="Times New Roman" w:hint="eastAsia"/>
          <w:rtl/>
        </w:rPr>
        <w:t>هات</w:t>
      </w:r>
      <w:r w:rsidRPr="00643BB9">
        <w:rPr>
          <w:rFonts w:ascii="Times New Roman" w:eastAsia="Times New Roman" w:hAnsi="Times New Roman"/>
          <w:rtl/>
        </w:rPr>
        <w:t xml:space="preserve"> اخبار من بلغ</w:t>
      </w:r>
      <w:r w:rsidRPr="00643BB9">
        <w:rPr>
          <w:rFonts w:ascii="Times New Roman" w:eastAsia="Times New Roman" w:hAnsi="Times New Roman" w:hint="cs"/>
          <w:rtl/>
        </w:rPr>
        <w:t xml:space="preserve"> / </w:t>
      </w:r>
      <w:r>
        <w:rPr>
          <w:rFonts w:ascii="Times New Roman" w:eastAsia="Times New Roman" w:hAnsi="Times New Roman" w:hint="cs"/>
          <w:rtl/>
        </w:rPr>
        <w:t xml:space="preserve">تنبیه دوم/ تنبیهات برائت/ </w:t>
      </w:r>
      <w:r w:rsidRPr="00643BB9">
        <w:rPr>
          <w:rFonts w:ascii="Times New Roman" w:eastAsia="Times New Roman" w:hAnsi="Times New Roman" w:hint="cs"/>
          <w:rtl/>
        </w:rPr>
        <w:t>اصالة البرائه</w:t>
      </w:r>
    </w:p>
    <w:p w14:paraId="5DD92DE6" w14:textId="77777777" w:rsidR="007666E8" w:rsidRDefault="007666E8" w:rsidP="0062041B">
      <w:pPr>
        <w:pStyle w:val="TOCHeading"/>
        <w:bidi/>
        <w:jc w:val="both"/>
        <w:rPr>
          <w:rFonts w:ascii="NoorLotus" w:eastAsiaTheme="minorHAnsi" w:hAnsi="NoorLotus" w:cs="NoorLotus"/>
          <w:color w:val="auto"/>
          <w:sz w:val="22"/>
          <w:rtl/>
          <w:lang w:bidi="fa-IR"/>
        </w:rPr>
      </w:pPr>
    </w:p>
    <w:sdt>
      <w:sdtPr>
        <w:rPr>
          <w:rFonts w:ascii="NoorLotus" w:eastAsiaTheme="minorHAnsi" w:hAnsi="NoorLotus" w:cs="NoorLotus"/>
          <w:b/>
          <w:bCs/>
          <w:color w:val="FF0000"/>
          <w:sz w:val="22"/>
          <w:rtl/>
          <w:lang w:bidi="fa-IR"/>
        </w:rPr>
        <w:id w:val="47807075"/>
        <w:docPartObj>
          <w:docPartGallery w:val="Table of Contents"/>
          <w:docPartUnique/>
        </w:docPartObj>
      </w:sdtPr>
      <w:sdtEndPr>
        <w:rPr>
          <w:b w:val="0"/>
          <w:bCs w:val="0"/>
          <w:color w:val="auto"/>
        </w:rPr>
      </w:sdtEndPr>
      <w:sdtContent>
        <w:p w14:paraId="43D2D0D9" w14:textId="2A65BF5B" w:rsidR="00FD0108" w:rsidRPr="007666E8" w:rsidRDefault="007666E8" w:rsidP="007666E8">
          <w:pPr>
            <w:pStyle w:val="TOCHeading"/>
            <w:bidi/>
            <w:jc w:val="both"/>
            <w:rPr>
              <w:rFonts w:ascii="NoorLotus" w:hAnsi="NoorLotus" w:cs="NoorLotus"/>
              <w:b/>
              <w:bCs/>
              <w:color w:val="FF0000"/>
            </w:rPr>
          </w:pPr>
          <w:r w:rsidRPr="007666E8">
            <w:rPr>
              <w:rFonts w:ascii="NoorLotus" w:hAnsi="NoorLotus" w:cs="NoorLotus"/>
              <w:b/>
              <w:bCs/>
              <w:color w:val="FF0000"/>
              <w:rtl/>
            </w:rPr>
            <w:t>فهرست مطالب:</w:t>
          </w:r>
        </w:p>
        <w:p w14:paraId="2747D65A" w14:textId="77777777" w:rsidR="0062041B" w:rsidRPr="0062041B" w:rsidRDefault="00FD0108" w:rsidP="0062041B">
          <w:pPr>
            <w:pStyle w:val="TOC1"/>
            <w:tabs>
              <w:tab w:val="right" w:leader="dot" w:pos="9350"/>
            </w:tabs>
            <w:rPr>
              <w:rFonts w:ascii="NoorLotus" w:eastAsiaTheme="minorEastAsia" w:hAnsi="NoorLotus" w:cs="NoorLotus"/>
              <w:noProof/>
              <w:szCs w:val="22"/>
            </w:rPr>
          </w:pPr>
          <w:r w:rsidRPr="0062041B">
            <w:rPr>
              <w:rFonts w:ascii="NoorLotus" w:hAnsi="NoorLotus" w:cs="NoorLotus"/>
            </w:rPr>
            <w:fldChar w:fldCharType="begin"/>
          </w:r>
          <w:r w:rsidRPr="0062041B">
            <w:rPr>
              <w:rFonts w:ascii="NoorLotus" w:hAnsi="NoorLotus" w:cs="NoorLotus"/>
            </w:rPr>
            <w:instrText xml:space="preserve"> TOC \o "1-3" \h \z \u </w:instrText>
          </w:r>
          <w:r w:rsidRPr="0062041B">
            <w:rPr>
              <w:rFonts w:ascii="NoorLotus" w:hAnsi="NoorLotus" w:cs="NoorLotus"/>
            </w:rPr>
            <w:fldChar w:fldCharType="separate"/>
          </w:r>
          <w:hyperlink w:anchor="_Toc188784887" w:history="1">
            <w:r w:rsidR="0062041B" w:rsidRPr="0062041B">
              <w:rPr>
                <w:rStyle w:val="Hyperlink"/>
                <w:rFonts w:ascii="NoorLotus" w:hAnsi="NoorLotus" w:cs="NoorLotus"/>
                <w:noProof/>
                <w:rtl/>
              </w:rPr>
              <w:t>ادامه تنبیهات اخبار من بلغ</w:t>
            </w:r>
            <w:r w:rsidR="0062041B" w:rsidRPr="0062041B">
              <w:rPr>
                <w:rFonts w:ascii="NoorLotus" w:hAnsi="NoorLotus" w:cs="NoorLotus"/>
                <w:noProof/>
                <w:webHidden/>
              </w:rPr>
              <w:tab/>
            </w:r>
            <w:r w:rsidR="0062041B" w:rsidRPr="0062041B">
              <w:rPr>
                <w:rFonts w:ascii="NoorLotus" w:hAnsi="NoorLotus" w:cs="NoorLotus"/>
                <w:noProof/>
                <w:webHidden/>
              </w:rPr>
              <w:fldChar w:fldCharType="begin"/>
            </w:r>
            <w:r w:rsidR="0062041B" w:rsidRPr="0062041B">
              <w:rPr>
                <w:rFonts w:ascii="NoorLotus" w:hAnsi="NoorLotus" w:cs="NoorLotus"/>
                <w:noProof/>
                <w:webHidden/>
              </w:rPr>
              <w:instrText xml:space="preserve"> PAGEREF _Toc188784887 \h </w:instrText>
            </w:r>
            <w:r w:rsidR="0062041B" w:rsidRPr="0062041B">
              <w:rPr>
                <w:rFonts w:ascii="NoorLotus" w:hAnsi="NoorLotus" w:cs="NoorLotus"/>
                <w:noProof/>
                <w:webHidden/>
              </w:rPr>
            </w:r>
            <w:r w:rsidR="0062041B" w:rsidRPr="0062041B">
              <w:rPr>
                <w:rFonts w:ascii="NoorLotus" w:hAnsi="NoorLotus" w:cs="NoorLotus"/>
                <w:noProof/>
                <w:webHidden/>
              </w:rPr>
              <w:fldChar w:fldCharType="separate"/>
            </w:r>
            <w:r w:rsidR="007B415B">
              <w:rPr>
                <w:rFonts w:ascii="NoorLotus" w:hAnsi="NoorLotus" w:cs="NoorLotus"/>
                <w:noProof/>
                <w:webHidden/>
                <w:rtl/>
              </w:rPr>
              <w:t>1</w:t>
            </w:r>
            <w:r w:rsidR="0062041B" w:rsidRPr="0062041B">
              <w:rPr>
                <w:rFonts w:ascii="NoorLotus" w:hAnsi="NoorLotus" w:cs="NoorLotus"/>
                <w:noProof/>
                <w:webHidden/>
              </w:rPr>
              <w:fldChar w:fldCharType="end"/>
            </w:r>
          </w:hyperlink>
        </w:p>
        <w:p w14:paraId="09F70075" w14:textId="77777777" w:rsidR="0062041B" w:rsidRPr="0062041B" w:rsidRDefault="0062041B" w:rsidP="0062041B">
          <w:pPr>
            <w:pStyle w:val="TOC2"/>
            <w:tabs>
              <w:tab w:val="right" w:leader="dot" w:pos="9350"/>
            </w:tabs>
            <w:rPr>
              <w:rFonts w:ascii="NoorLotus" w:eastAsiaTheme="minorEastAsia" w:hAnsi="NoorLotus" w:cs="NoorLotus"/>
              <w:noProof/>
              <w:szCs w:val="22"/>
            </w:rPr>
          </w:pPr>
          <w:hyperlink w:anchor="_Toc188784888" w:history="1">
            <w:r w:rsidRPr="0062041B">
              <w:rPr>
                <w:rStyle w:val="Hyperlink"/>
                <w:rFonts w:ascii="NoorLotus" w:hAnsi="NoorLotus" w:cs="NoorLotus"/>
                <w:noProof/>
                <w:rtl/>
              </w:rPr>
              <w:t>ادامه بررسی تنبیه اول</w:t>
            </w:r>
            <w:r w:rsidRPr="0062041B">
              <w:rPr>
                <w:rFonts w:ascii="NoorLotus" w:hAnsi="NoorLotus" w:cs="NoorLotus"/>
                <w:noProof/>
                <w:webHidden/>
              </w:rPr>
              <w:tab/>
            </w:r>
            <w:r w:rsidRPr="0062041B">
              <w:rPr>
                <w:rFonts w:ascii="NoorLotus" w:hAnsi="NoorLotus" w:cs="NoorLotus"/>
                <w:noProof/>
                <w:webHidden/>
              </w:rPr>
              <w:fldChar w:fldCharType="begin"/>
            </w:r>
            <w:r w:rsidRPr="0062041B">
              <w:rPr>
                <w:rFonts w:ascii="NoorLotus" w:hAnsi="NoorLotus" w:cs="NoorLotus"/>
                <w:noProof/>
                <w:webHidden/>
              </w:rPr>
              <w:instrText xml:space="preserve"> PAGEREF _Toc188784888 \h </w:instrText>
            </w:r>
            <w:r w:rsidRPr="0062041B">
              <w:rPr>
                <w:rFonts w:ascii="NoorLotus" w:hAnsi="NoorLotus" w:cs="NoorLotus"/>
                <w:noProof/>
                <w:webHidden/>
              </w:rPr>
            </w:r>
            <w:r w:rsidRPr="0062041B">
              <w:rPr>
                <w:rFonts w:ascii="NoorLotus" w:hAnsi="NoorLotus" w:cs="NoorLotus"/>
                <w:noProof/>
                <w:webHidden/>
              </w:rPr>
              <w:fldChar w:fldCharType="separate"/>
            </w:r>
            <w:r w:rsidR="007B415B">
              <w:rPr>
                <w:rFonts w:ascii="NoorLotus" w:hAnsi="NoorLotus" w:cs="NoorLotus"/>
                <w:noProof/>
                <w:webHidden/>
                <w:rtl/>
              </w:rPr>
              <w:t>1</w:t>
            </w:r>
            <w:r w:rsidRPr="0062041B">
              <w:rPr>
                <w:rFonts w:ascii="NoorLotus" w:hAnsi="NoorLotus" w:cs="NoorLotus"/>
                <w:noProof/>
                <w:webHidden/>
              </w:rPr>
              <w:fldChar w:fldCharType="end"/>
            </w:r>
          </w:hyperlink>
        </w:p>
        <w:p w14:paraId="63D94019" w14:textId="77777777" w:rsidR="0062041B" w:rsidRPr="0062041B" w:rsidRDefault="0062041B" w:rsidP="0062041B">
          <w:pPr>
            <w:pStyle w:val="TOC2"/>
            <w:tabs>
              <w:tab w:val="right" w:leader="dot" w:pos="9350"/>
            </w:tabs>
            <w:rPr>
              <w:rFonts w:ascii="NoorLotus" w:eastAsiaTheme="minorEastAsia" w:hAnsi="NoorLotus" w:cs="NoorLotus"/>
              <w:noProof/>
              <w:szCs w:val="22"/>
            </w:rPr>
          </w:pPr>
          <w:hyperlink w:anchor="_Toc188784889" w:history="1">
            <w:r w:rsidRPr="0062041B">
              <w:rPr>
                <w:rStyle w:val="Hyperlink"/>
                <w:rFonts w:ascii="NoorLotus" w:hAnsi="NoorLotus" w:cs="NoorLotus"/>
                <w:noProof/>
                <w:rtl/>
              </w:rPr>
              <w:t>ادامۀ بررسی ثمرات بین دو قول پنجم و ششم</w:t>
            </w:r>
            <w:r w:rsidRPr="0062041B">
              <w:rPr>
                <w:rFonts w:ascii="NoorLotus" w:hAnsi="NoorLotus" w:cs="NoorLotus"/>
                <w:noProof/>
                <w:webHidden/>
              </w:rPr>
              <w:tab/>
            </w:r>
            <w:r w:rsidRPr="0062041B">
              <w:rPr>
                <w:rFonts w:ascii="NoorLotus" w:hAnsi="NoorLotus" w:cs="NoorLotus"/>
                <w:noProof/>
                <w:webHidden/>
              </w:rPr>
              <w:fldChar w:fldCharType="begin"/>
            </w:r>
            <w:r w:rsidRPr="0062041B">
              <w:rPr>
                <w:rFonts w:ascii="NoorLotus" w:hAnsi="NoorLotus" w:cs="NoorLotus"/>
                <w:noProof/>
                <w:webHidden/>
              </w:rPr>
              <w:instrText xml:space="preserve"> PAGEREF _Toc188784889 \h </w:instrText>
            </w:r>
            <w:r w:rsidRPr="0062041B">
              <w:rPr>
                <w:rFonts w:ascii="NoorLotus" w:hAnsi="NoorLotus" w:cs="NoorLotus"/>
                <w:noProof/>
                <w:webHidden/>
              </w:rPr>
            </w:r>
            <w:r w:rsidRPr="0062041B">
              <w:rPr>
                <w:rFonts w:ascii="NoorLotus" w:hAnsi="NoorLotus" w:cs="NoorLotus"/>
                <w:noProof/>
                <w:webHidden/>
              </w:rPr>
              <w:fldChar w:fldCharType="separate"/>
            </w:r>
            <w:r w:rsidR="007B415B">
              <w:rPr>
                <w:rFonts w:ascii="NoorLotus" w:hAnsi="NoorLotus" w:cs="NoorLotus"/>
                <w:noProof/>
                <w:webHidden/>
                <w:rtl/>
              </w:rPr>
              <w:t>1</w:t>
            </w:r>
            <w:r w:rsidRPr="0062041B">
              <w:rPr>
                <w:rFonts w:ascii="NoorLotus" w:hAnsi="NoorLotus" w:cs="NoorLotus"/>
                <w:noProof/>
                <w:webHidden/>
              </w:rPr>
              <w:fldChar w:fldCharType="end"/>
            </w:r>
          </w:hyperlink>
        </w:p>
        <w:p w14:paraId="207CF6BF" w14:textId="77777777" w:rsidR="0062041B" w:rsidRPr="0062041B" w:rsidRDefault="0062041B" w:rsidP="0062041B">
          <w:pPr>
            <w:pStyle w:val="TOC2"/>
            <w:tabs>
              <w:tab w:val="right" w:leader="dot" w:pos="9350"/>
            </w:tabs>
            <w:rPr>
              <w:rFonts w:ascii="NoorLotus" w:eastAsiaTheme="minorEastAsia" w:hAnsi="NoorLotus" w:cs="NoorLotus"/>
              <w:noProof/>
              <w:szCs w:val="22"/>
            </w:rPr>
          </w:pPr>
          <w:hyperlink w:anchor="_Toc188784890" w:history="1">
            <w:r w:rsidRPr="0062041B">
              <w:rPr>
                <w:rStyle w:val="Hyperlink"/>
                <w:rFonts w:ascii="NoorLotus" w:hAnsi="NoorLotus" w:cs="NoorLotus"/>
                <w:noProof/>
                <w:rtl/>
              </w:rPr>
              <w:t>ثمره‌ی اول:</w:t>
            </w:r>
            <w:r w:rsidRPr="0062041B">
              <w:rPr>
                <w:rFonts w:ascii="NoorLotus" w:hAnsi="NoorLotus" w:cs="NoorLotus"/>
                <w:noProof/>
                <w:webHidden/>
              </w:rPr>
              <w:tab/>
            </w:r>
            <w:r w:rsidRPr="0062041B">
              <w:rPr>
                <w:rFonts w:ascii="NoorLotus" w:hAnsi="NoorLotus" w:cs="NoorLotus"/>
                <w:noProof/>
                <w:webHidden/>
              </w:rPr>
              <w:fldChar w:fldCharType="begin"/>
            </w:r>
            <w:r w:rsidRPr="0062041B">
              <w:rPr>
                <w:rFonts w:ascii="NoorLotus" w:hAnsi="NoorLotus" w:cs="NoorLotus"/>
                <w:noProof/>
                <w:webHidden/>
              </w:rPr>
              <w:instrText xml:space="preserve"> PAGEREF _Toc188784890 \h </w:instrText>
            </w:r>
            <w:r w:rsidRPr="0062041B">
              <w:rPr>
                <w:rFonts w:ascii="NoorLotus" w:hAnsi="NoorLotus" w:cs="NoorLotus"/>
                <w:noProof/>
                <w:webHidden/>
              </w:rPr>
            </w:r>
            <w:r w:rsidRPr="0062041B">
              <w:rPr>
                <w:rFonts w:ascii="NoorLotus" w:hAnsi="NoorLotus" w:cs="NoorLotus"/>
                <w:noProof/>
                <w:webHidden/>
              </w:rPr>
              <w:fldChar w:fldCharType="separate"/>
            </w:r>
            <w:r w:rsidR="007B415B">
              <w:rPr>
                <w:rFonts w:ascii="NoorLotus" w:hAnsi="NoorLotus" w:cs="NoorLotus"/>
                <w:noProof/>
                <w:webHidden/>
                <w:rtl/>
              </w:rPr>
              <w:t>2</w:t>
            </w:r>
            <w:r w:rsidRPr="0062041B">
              <w:rPr>
                <w:rFonts w:ascii="NoorLotus" w:hAnsi="NoorLotus" w:cs="NoorLotus"/>
                <w:noProof/>
                <w:webHidden/>
              </w:rPr>
              <w:fldChar w:fldCharType="end"/>
            </w:r>
          </w:hyperlink>
        </w:p>
        <w:p w14:paraId="7512B3EE" w14:textId="77777777" w:rsidR="0062041B" w:rsidRPr="0062041B" w:rsidRDefault="0062041B" w:rsidP="0062041B">
          <w:pPr>
            <w:pStyle w:val="TOC2"/>
            <w:tabs>
              <w:tab w:val="right" w:leader="dot" w:pos="9350"/>
            </w:tabs>
            <w:rPr>
              <w:rFonts w:ascii="NoorLotus" w:eastAsiaTheme="minorEastAsia" w:hAnsi="NoorLotus" w:cs="NoorLotus"/>
              <w:noProof/>
              <w:szCs w:val="22"/>
            </w:rPr>
          </w:pPr>
          <w:hyperlink w:anchor="_Toc188784891" w:history="1">
            <w:r w:rsidRPr="0062041B">
              <w:rPr>
                <w:rStyle w:val="Hyperlink"/>
                <w:rFonts w:ascii="NoorLotus" w:hAnsi="NoorLotus" w:cs="NoorLotus"/>
                <w:noProof/>
                <w:rtl/>
              </w:rPr>
              <w:t>ثمره‌ی دوم</w:t>
            </w:r>
            <w:r w:rsidRPr="0062041B">
              <w:rPr>
                <w:rFonts w:ascii="NoorLotus" w:hAnsi="NoorLotus" w:cs="NoorLotus"/>
                <w:noProof/>
                <w:webHidden/>
              </w:rPr>
              <w:tab/>
            </w:r>
            <w:r w:rsidRPr="0062041B">
              <w:rPr>
                <w:rFonts w:ascii="NoorLotus" w:hAnsi="NoorLotus" w:cs="NoorLotus"/>
                <w:noProof/>
                <w:webHidden/>
              </w:rPr>
              <w:fldChar w:fldCharType="begin"/>
            </w:r>
            <w:r w:rsidRPr="0062041B">
              <w:rPr>
                <w:rFonts w:ascii="NoorLotus" w:hAnsi="NoorLotus" w:cs="NoorLotus"/>
                <w:noProof/>
                <w:webHidden/>
              </w:rPr>
              <w:instrText xml:space="preserve"> PAGEREF _Toc188784891 \h </w:instrText>
            </w:r>
            <w:r w:rsidRPr="0062041B">
              <w:rPr>
                <w:rFonts w:ascii="NoorLotus" w:hAnsi="NoorLotus" w:cs="NoorLotus"/>
                <w:noProof/>
                <w:webHidden/>
              </w:rPr>
            </w:r>
            <w:r w:rsidRPr="0062041B">
              <w:rPr>
                <w:rFonts w:ascii="NoorLotus" w:hAnsi="NoorLotus" w:cs="NoorLotus"/>
                <w:noProof/>
                <w:webHidden/>
              </w:rPr>
              <w:fldChar w:fldCharType="separate"/>
            </w:r>
            <w:r w:rsidR="007B415B">
              <w:rPr>
                <w:rFonts w:ascii="NoorLotus" w:hAnsi="NoorLotus" w:cs="NoorLotus"/>
                <w:noProof/>
                <w:webHidden/>
                <w:rtl/>
              </w:rPr>
              <w:t>2</w:t>
            </w:r>
            <w:r w:rsidRPr="0062041B">
              <w:rPr>
                <w:rFonts w:ascii="NoorLotus" w:hAnsi="NoorLotus" w:cs="NoorLotus"/>
                <w:noProof/>
                <w:webHidden/>
              </w:rPr>
              <w:fldChar w:fldCharType="end"/>
            </w:r>
          </w:hyperlink>
        </w:p>
        <w:p w14:paraId="698DBAA7" w14:textId="77777777" w:rsidR="0062041B" w:rsidRPr="0062041B" w:rsidRDefault="0062041B" w:rsidP="0062041B">
          <w:pPr>
            <w:pStyle w:val="TOC2"/>
            <w:tabs>
              <w:tab w:val="right" w:leader="dot" w:pos="9350"/>
            </w:tabs>
            <w:rPr>
              <w:rFonts w:ascii="NoorLotus" w:eastAsiaTheme="minorEastAsia" w:hAnsi="NoorLotus" w:cs="NoorLotus"/>
              <w:noProof/>
              <w:szCs w:val="22"/>
            </w:rPr>
          </w:pPr>
          <w:hyperlink w:anchor="_Toc188784892" w:history="1">
            <w:r w:rsidRPr="0062041B">
              <w:rPr>
                <w:rStyle w:val="Hyperlink"/>
                <w:rFonts w:ascii="NoorLotus" w:hAnsi="NoorLotus" w:cs="NoorLotus"/>
                <w:noProof/>
                <w:rtl/>
              </w:rPr>
              <w:t>ثمره‌ی سوم</w:t>
            </w:r>
            <w:r w:rsidRPr="0062041B">
              <w:rPr>
                <w:rFonts w:ascii="NoorLotus" w:hAnsi="NoorLotus" w:cs="NoorLotus"/>
                <w:noProof/>
                <w:webHidden/>
              </w:rPr>
              <w:tab/>
            </w:r>
            <w:r w:rsidRPr="0062041B">
              <w:rPr>
                <w:rFonts w:ascii="NoorLotus" w:hAnsi="NoorLotus" w:cs="NoorLotus"/>
                <w:noProof/>
                <w:webHidden/>
              </w:rPr>
              <w:fldChar w:fldCharType="begin"/>
            </w:r>
            <w:r w:rsidRPr="0062041B">
              <w:rPr>
                <w:rFonts w:ascii="NoorLotus" w:hAnsi="NoorLotus" w:cs="NoorLotus"/>
                <w:noProof/>
                <w:webHidden/>
              </w:rPr>
              <w:instrText xml:space="preserve"> PAGEREF _Toc188784892 \h </w:instrText>
            </w:r>
            <w:r w:rsidRPr="0062041B">
              <w:rPr>
                <w:rFonts w:ascii="NoorLotus" w:hAnsi="NoorLotus" w:cs="NoorLotus"/>
                <w:noProof/>
                <w:webHidden/>
              </w:rPr>
            </w:r>
            <w:r w:rsidRPr="0062041B">
              <w:rPr>
                <w:rFonts w:ascii="NoorLotus" w:hAnsi="NoorLotus" w:cs="NoorLotus"/>
                <w:noProof/>
                <w:webHidden/>
              </w:rPr>
              <w:fldChar w:fldCharType="separate"/>
            </w:r>
            <w:r w:rsidR="007B415B">
              <w:rPr>
                <w:rFonts w:ascii="NoorLotus" w:hAnsi="NoorLotus" w:cs="NoorLotus"/>
                <w:noProof/>
                <w:webHidden/>
                <w:rtl/>
              </w:rPr>
              <w:t>4</w:t>
            </w:r>
            <w:r w:rsidRPr="0062041B">
              <w:rPr>
                <w:rFonts w:ascii="NoorLotus" w:hAnsi="NoorLotus" w:cs="NoorLotus"/>
                <w:noProof/>
                <w:webHidden/>
              </w:rPr>
              <w:fldChar w:fldCharType="end"/>
            </w:r>
          </w:hyperlink>
        </w:p>
        <w:p w14:paraId="7D3E88FB" w14:textId="77777777" w:rsidR="0062041B" w:rsidRPr="0062041B" w:rsidRDefault="0062041B" w:rsidP="0062041B">
          <w:pPr>
            <w:pStyle w:val="TOC2"/>
            <w:tabs>
              <w:tab w:val="right" w:leader="dot" w:pos="9350"/>
            </w:tabs>
            <w:rPr>
              <w:rFonts w:ascii="NoorLotus" w:eastAsiaTheme="minorEastAsia" w:hAnsi="NoorLotus" w:cs="NoorLotus"/>
              <w:noProof/>
              <w:szCs w:val="22"/>
            </w:rPr>
          </w:pPr>
          <w:hyperlink w:anchor="_Toc188784893" w:history="1">
            <w:r w:rsidRPr="0062041B">
              <w:rPr>
                <w:rStyle w:val="Hyperlink"/>
                <w:rFonts w:ascii="NoorLotus" w:hAnsi="NoorLotus" w:cs="NoorLotus"/>
                <w:noProof/>
                <w:rtl/>
              </w:rPr>
              <w:t>ثمره‌ی چهارم</w:t>
            </w:r>
            <w:r w:rsidRPr="0062041B">
              <w:rPr>
                <w:rFonts w:ascii="NoorLotus" w:hAnsi="NoorLotus" w:cs="NoorLotus"/>
                <w:noProof/>
                <w:webHidden/>
              </w:rPr>
              <w:tab/>
            </w:r>
            <w:r w:rsidRPr="0062041B">
              <w:rPr>
                <w:rFonts w:ascii="NoorLotus" w:hAnsi="NoorLotus" w:cs="NoorLotus"/>
                <w:noProof/>
                <w:webHidden/>
              </w:rPr>
              <w:fldChar w:fldCharType="begin"/>
            </w:r>
            <w:r w:rsidRPr="0062041B">
              <w:rPr>
                <w:rFonts w:ascii="NoorLotus" w:hAnsi="NoorLotus" w:cs="NoorLotus"/>
                <w:noProof/>
                <w:webHidden/>
              </w:rPr>
              <w:instrText xml:space="preserve"> PAGEREF _Toc188784893 \h </w:instrText>
            </w:r>
            <w:r w:rsidRPr="0062041B">
              <w:rPr>
                <w:rFonts w:ascii="NoorLotus" w:hAnsi="NoorLotus" w:cs="NoorLotus"/>
                <w:noProof/>
                <w:webHidden/>
              </w:rPr>
            </w:r>
            <w:r w:rsidRPr="0062041B">
              <w:rPr>
                <w:rFonts w:ascii="NoorLotus" w:hAnsi="NoorLotus" w:cs="NoorLotus"/>
                <w:noProof/>
                <w:webHidden/>
              </w:rPr>
              <w:fldChar w:fldCharType="separate"/>
            </w:r>
            <w:r w:rsidR="007B415B">
              <w:rPr>
                <w:rFonts w:ascii="NoorLotus" w:hAnsi="NoorLotus" w:cs="NoorLotus"/>
                <w:noProof/>
                <w:webHidden/>
                <w:rtl/>
              </w:rPr>
              <w:t>5</w:t>
            </w:r>
            <w:r w:rsidRPr="0062041B">
              <w:rPr>
                <w:rFonts w:ascii="NoorLotus" w:hAnsi="NoorLotus" w:cs="NoorLotus"/>
                <w:noProof/>
                <w:webHidden/>
              </w:rPr>
              <w:fldChar w:fldCharType="end"/>
            </w:r>
          </w:hyperlink>
        </w:p>
        <w:p w14:paraId="631A1019" w14:textId="77777777" w:rsidR="0062041B" w:rsidRPr="0062041B" w:rsidRDefault="0062041B" w:rsidP="0062041B">
          <w:pPr>
            <w:pStyle w:val="TOC2"/>
            <w:tabs>
              <w:tab w:val="right" w:leader="dot" w:pos="9350"/>
            </w:tabs>
            <w:rPr>
              <w:rFonts w:ascii="NoorLotus" w:eastAsiaTheme="minorEastAsia" w:hAnsi="NoorLotus" w:cs="NoorLotus"/>
              <w:noProof/>
              <w:szCs w:val="22"/>
            </w:rPr>
          </w:pPr>
          <w:hyperlink w:anchor="_Toc188784894" w:history="1">
            <w:r w:rsidRPr="0062041B">
              <w:rPr>
                <w:rStyle w:val="Hyperlink"/>
                <w:rFonts w:ascii="NoorLotus" w:hAnsi="NoorLotus" w:cs="NoorLotus"/>
                <w:noProof/>
                <w:rtl/>
              </w:rPr>
              <w:t>ثمره‌ی پنجم</w:t>
            </w:r>
            <w:r w:rsidRPr="0062041B">
              <w:rPr>
                <w:rFonts w:ascii="NoorLotus" w:hAnsi="NoorLotus" w:cs="NoorLotus"/>
                <w:noProof/>
                <w:webHidden/>
              </w:rPr>
              <w:tab/>
            </w:r>
            <w:r w:rsidRPr="0062041B">
              <w:rPr>
                <w:rFonts w:ascii="NoorLotus" w:hAnsi="NoorLotus" w:cs="NoorLotus"/>
                <w:noProof/>
                <w:webHidden/>
              </w:rPr>
              <w:fldChar w:fldCharType="begin"/>
            </w:r>
            <w:r w:rsidRPr="0062041B">
              <w:rPr>
                <w:rFonts w:ascii="NoorLotus" w:hAnsi="NoorLotus" w:cs="NoorLotus"/>
                <w:noProof/>
                <w:webHidden/>
              </w:rPr>
              <w:instrText xml:space="preserve"> PAGEREF _Toc188784894 \h </w:instrText>
            </w:r>
            <w:r w:rsidRPr="0062041B">
              <w:rPr>
                <w:rFonts w:ascii="NoorLotus" w:hAnsi="NoorLotus" w:cs="NoorLotus"/>
                <w:noProof/>
                <w:webHidden/>
              </w:rPr>
            </w:r>
            <w:r w:rsidRPr="0062041B">
              <w:rPr>
                <w:rFonts w:ascii="NoorLotus" w:hAnsi="NoorLotus" w:cs="NoorLotus"/>
                <w:noProof/>
                <w:webHidden/>
              </w:rPr>
              <w:fldChar w:fldCharType="separate"/>
            </w:r>
            <w:r w:rsidR="007B415B">
              <w:rPr>
                <w:rFonts w:ascii="NoorLotus" w:hAnsi="NoorLotus" w:cs="NoorLotus"/>
                <w:noProof/>
                <w:webHidden/>
                <w:rtl/>
              </w:rPr>
              <w:t>6</w:t>
            </w:r>
            <w:r w:rsidRPr="0062041B">
              <w:rPr>
                <w:rFonts w:ascii="NoorLotus" w:hAnsi="NoorLotus" w:cs="NoorLotus"/>
                <w:noProof/>
                <w:webHidden/>
              </w:rPr>
              <w:fldChar w:fldCharType="end"/>
            </w:r>
          </w:hyperlink>
        </w:p>
        <w:p w14:paraId="29A90048" w14:textId="433A95A6" w:rsidR="00FD0108" w:rsidRPr="00620323" w:rsidRDefault="00FD0108" w:rsidP="0062041B">
          <w:pPr>
            <w:jc w:val="both"/>
            <w:rPr>
              <w:rFonts w:ascii="NoorLotus" w:hAnsi="NoorLotus" w:cs="NoorLotus"/>
              <w:rtl/>
            </w:rPr>
          </w:pPr>
          <w:r w:rsidRPr="0062041B">
            <w:rPr>
              <w:rFonts w:ascii="NoorLotus" w:hAnsi="NoorLotus" w:cs="NoorLotus"/>
              <w:b/>
              <w:bCs/>
              <w:noProof/>
            </w:rPr>
            <w:fldChar w:fldCharType="end"/>
          </w:r>
        </w:p>
      </w:sdtContent>
    </w:sdt>
    <w:p w14:paraId="4767B6E7" w14:textId="77777777" w:rsidR="007666E8" w:rsidRDefault="007666E8" w:rsidP="007666E8">
      <w:pPr>
        <w:pBdr>
          <w:bottom w:val="single" w:sz="4" w:space="1" w:color="auto"/>
        </w:pBdr>
        <w:jc w:val="center"/>
        <w:rPr>
          <w:rFonts w:ascii="NoorLotus" w:hAnsi="NoorLotus" w:cs="NoorLotus"/>
          <w:b/>
          <w:bCs/>
          <w:color w:val="00B050"/>
          <w:rtl/>
        </w:rPr>
      </w:pPr>
    </w:p>
    <w:p w14:paraId="7561E82D" w14:textId="77777777" w:rsidR="007666E8" w:rsidRDefault="007666E8" w:rsidP="0062041B">
      <w:pPr>
        <w:jc w:val="center"/>
        <w:rPr>
          <w:rFonts w:ascii="NoorLotus" w:hAnsi="NoorLotus" w:cs="NoorLotus"/>
          <w:b/>
          <w:bCs/>
          <w:color w:val="00B050"/>
          <w:rtl/>
        </w:rPr>
      </w:pPr>
    </w:p>
    <w:p w14:paraId="3AF2FB5A" w14:textId="70E0A68A" w:rsidR="007078F9" w:rsidRPr="007666E8" w:rsidRDefault="000D329F" w:rsidP="0062041B">
      <w:pPr>
        <w:jc w:val="center"/>
        <w:rPr>
          <w:rFonts w:ascii="NoorLotus" w:hAnsi="NoorLotus" w:cs="NoorLotus"/>
          <w:b/>
          <w:bCs/>
          <w:color w:val="00B050"/>
          <w:rtl/>
        </w:rPr>
      </w:pPr>
      <w:r w:rsidRPr="007666E8">
        <w:rPr>
          <w:rFonts w:ascii="NoorLotus" w:hAnsi="NoorLotus" w:cs="NoorLotus"/>
          <w:b/>
          <w:bCs/>
          <w:color w:val="00B050"/>
          <w:rtl/>
        </w:rPr>
        <w:t>بسم الله الرحمن الرحیم</w:t>
      </w:r>
    </w:p>
    <w:p w14:paraId="59465F86" w14:textId="2E75FE3A" w:rsidR="000D329F" w:rsidRPr="00620323" w:rsidRDefault="000D329F" w:rsidP="0062041B">
      <w:pPr>
        <w:pStyle w:val="Heading1"/>
        <w:jc w:val="both"/>
        <w:rPr>
          <w:rFonts w:ascii="NoorLotus" w:hAnsi="NoorLotus"/>
          <w:rtl/>
        </w:rPr>
      </w:pPr>
      <w:bookmarkStart w:id="0" w:name="_Toc188784887"/>
      <w:r w:rsidRPr="00620323">
        <w:rPr>
          <w:rFonts w:ascii="NoorLotus" w:hAnsi="NoorLotus"/>
          <w:rtl/>
        </w:rPr>
        <w:t xml:space="preserve">ادامه </w:t>
      </w:r>
      <w:r w:rsidR="00344DCF" w:rsidRPr="00620323">
        <w:rPr>
          <w:rFonts w:ascii="NoorLotus" w:hAnsi="NoorLotus"/>
          <w:rtl/>
        </w:rPr>
        <w:t>تنبیهات اخبار من بلغ</w:t>
      </w:r>
      <w:bookmarkEnd w:id="0"/>
    </w:p>
    <w:p w14:paraId="0C871F6D" w14:textId="77777777" w:rsidR="00620323" w:rsidRDefault="00620323" w:rsidP="0062041B">
      <w:pPr>
        <w:pStyle w:val="Heading2"/>
        <w:jc w:val="both"/>
        <w:rPr>
          <w:rFonts w:ascii="NoorLotus" w:hAnsi="NoorLotus"/>
          <w:rtl/>
        </w:rPr>
      </w:pPr>
      <w:bookmarkStart w:id="1" w:name="_Toc188784888"/>
      <w:r>
        <w:rPr>
          <w:rFonts w:ascii="NoorLotus" w:hAnsi="NoorLotus"/>
          <w:rtl/>
        </w:rPr>
        <w:t>ادامه بررسی تنبیه اول</w:t>
      </w:r>
      <w:bookmarkEnd w:id="1"/>
    </w:p>
    <w:p w14:paraId="39090199" w14:textId="3D648795" w:rsidR="00344DCF" w:rsidRPr="00620323" w:rsidRDefault="00620323" w:rsidP="0062041B">
      <w:pPr>
        <w:pStyle w:val="Heading2"/>
        <w:jc w:val="both"/>
        <w:rPr>
          <w:rFonts w:ascii="NoorLotus" w:hAnsi="NoorLotus"/>
          <w:rtl/>
        </w:rPr>
      </w:pPr>
      <w:bookmarkStart w:id="2" w:name="_Toc188784889"/>
      <w:r>
        <w:rPr>
          <w:rFonts w:ascii="NoorLotus" w:hAnsi="NoorLotus" w:hint="cs"/>
          <w:rtl/>
        </w:rPr>
        <w:t>ادامۀ بررسی</w:t>
      </w:r>
      <w:r>
        <w:rPr>
          <w:rFonts w:ascii="NoorLotus" w:hAnsi="NoorLotus"/>
          <w:rtl/>
        </w:rPr>
        <w:t xml:space="preserve"> ثمر</w:t>
      </w:r>
      <w:r>
        <w:rPr>
          <w:rFonts w:ascii="NoorLotus" w:hAnsi="NoorLotus" w:hint="cs"/>
          <w:rtl/>
        </w:rPr>
        <w:t>ات</w:t>
      </w:r>
      <w:r w:rsidR="00344DCF" w:rsidRPr="00620323">
        <w:rPr>
          <w:rFonts w:ascii="NoorLotus" w:hAnsi="NoorLotus"/>
          <w:rtl/>
        </w:rPr>
        <w:t xml:space="preserve"> بین</w:t>
      </w:r>
      <w:r w:rsidR="00AD729B">
        <w:rPr>
          <w:rFonts w:ascii="NoorLotus" w:hAnsi="NoorLotus" w:hint="cs"/>
          <w:rtl/>
        </w:rPr>
        <w:t xml:space="preserve"> دو</w:t>
      </w:r>
      <w:r w:rsidR="00344DCF" w:rsidRPr="00620323">
        <w:rPr>
          <w:rFonts w:ascii="NoorLotus" w:hAnsi="NoorLotus"/>
          <w:rtl/>
        </w:rPr>
        <w:t xml:space="preserve"> قول پنجم و ششم</w:t>
      </w:r>
      <w:bookmarkEnd w:id="2"/>
    </w:p>
    <w:p w14:paraId="371AAF4A" w14:textId="7A0CFC98" w:rsidR="001C70C8" w:rsidRPr="00620323" w:rsidRDefault="001C70C8" w:rsidP="0062041B">
      <w:pPr>
        <w:jc w:val="both"/>
        <w:rPr>
          <w:rFonts w:ascii="NoorLotus" w:hAnsi="NoorLotus" w:cs="NoorLotus"/>
          <w:rtl/>
        </w:rPr>
      </w:pPr>
      <w:r w:rsidRPr="00620323">
        <w:rPr>
          <w:rFonts w:ascii="NoorLotus" w:hAnsi="NoorLotus" w:cs="NoorLotus"/>
          <w:rtl/>
        </w:rPr>
        <w:t xml:space="preserve">بحث راجع به ثمرات فقهیه </w:t>
      </w:r>
      <w:r w:rsidR="00DA5EED" w:rsidRPr="00620323">
        <w:rPr>
          <w:rFonts w:ascii="NoorLotus" w:hAnsi="NoorLotus" w:cs="NoorLotus"/>
          <w:rtl/>
        </w:rPr>
        <w:t>بین قول پنجم یعنی حجیت</w:t>
      </w:r>
      <w:r w:rsidRPr="00620323">
        <w:rPr>
          <w:rFonts w:ascii="NoorLotus" w:hAnsi="NoorLotus" w:cs="NoorLotus"/>
          <w:rtl/>
        </w:rPr>
        <w:t xml:space="preserve"> خبر ضعیف </w:t>
      </w:r>
      <w:r w:rsidR="00DA5EED" w:rsidRPr="00620323">
        <w:rPr>
          <w:rFonts w:ascii="NoorLotus" w:hAnsi="NoorLotus" w:cs="NoorLotus"/>
          <w:rtl/>
        </w:rPr>
        <w:t xml:space="preserve">دال </w:t>
      </w:r>
      <w:r w:rsidRPr="00620323">
        <w:rPr>
          <w:rFonts w:ascii="NoorLotus" w:hAnsi="NoorLotus" w:cs="NoorLotus"/>
          <w:rtl/>
        </w:rPr>
        <w:t xml:space="preserve">بر ثواب بر یک عمل </w:t>
      </w:r>
      <w:r w:rsidR="0003558C" w:rsidRPr="00620323">
        <w:rPr>
          <w:rFonts w:ascii="NoorLotus" w:hAnsi="NoorLotus" w:cs="NoorLotus"/>
          <w:rtl/>
        </w:rPr>
        <w:t>و اثبات استحباب آن عمل با آن خبر و بین قول ششم یعنی ا</w:t>
      </w:r>
      <w:r w:rsidRPr="00620323">
        <w:rPr>
          <w:rFonts w:ascii="NoorLotus" w:hAnsi="NoorLotus" w:cs="NoorLotus"/>
          <w:rtl/>
        </w:rPr>
        <w:t>ستحباب</w:t>
      </w:r>
      <w:r w:rsidR="0003558C" w:rsidRPr="00620323">
        <w:rPr>
          <w:rFonts w:ascii="NoorLotus" w:hAnsi="NoorLotus" w:cs="NoorLotus"/>
          <w:rtl/>
        </w:rPr>
        <w:t xml:space="preserve"> آن عمل به</w:t>
      </w:r>
      <w:r w:rsidRPr="00620323">
        <w:rPr>
          <w:rFonts w:ascii="NoorLotus" w:hAnsi="NoorLotus" w:cs="NoorLotus"/>
          <w:rtl/>
        </w:rPr>
        <w:t xml:space="preserve"> عنوان ثانوی</w:t>
      </w:r>
      <w:r w:rsidR="0003558C" w:rsidRPr="00620323">
        <w:rPr>
          <w:rFonts w:ascii="NoorLotus" w:hAnsi="NoorLotus" w:cs="NoorLotus"/>
          <w:rtl/>
        </w:rPr>
        <w:t xml:space="preserve"> </w:t>
      </w:r>
      <w:r w:rsidR="00620323">
        <w:rPr>
          <w:rFonts w:ascii="NoorLotus" w:hAnsi="NoorLotus" w:cs="NoorLotus" w:hint="cs"/>
          <w:rtl/>
        </w:rPr>
        <w:t>بود</w:t>
      </w:r>
      <w:r w:rsidR="0003558C" w:rsidRPr="00620323">
        <w:rPr>
          <w:rFonts w:ascii="NoorLotus" w:hAnsi="NoorLotus" w:cs="NoorLotus"/>
          <w:rtl/>
        </w:rPr>
        <w:t>.</w:t>
      </w:r>
      <w:r w:rsidRPr="00620323">
        <w:rPr>
          <w:rFonts w:ascii="NoorLotus" w:hAnsi="NoorLotus" w:cs="NoorLotus"/>
          <w:rtl/>
        </w:rPr>
        <w:t xml:space="preserve"> </w:t>
      </w:r>
    </w:p>
    <w:p w14:paraId="7B8F6B2A" w14:textId="7CBA0D81" w:rsidR="001C70C8" w:rsidRPr="00620323" w:rsidRDefault="001C70C8" w:rsidP="0062041B">
      <w:pPr>
        <w:jc w:val="both"/>
        <w:rPr>
          <w:rFonts w:ascii="NoorLotus" w:hAnsi="NoorLotus" w:cs="NoorLotus"/>
          <w:rtl/>
        </w:rPr>
      </w:pPr>
      <w:r w:rsidRPr="00620323">
        <w:rPr>
          <w:rFonts w:ascii="NoorLotus" w:hAnsi="NoorLotus" w:cs="NoorLotus"/>
          <w:rtl/>
        </w:rPr>
        <w:lastRenderedPageBreak/>
        <w:t>مرحوم خویی فرمود‌ه‌اند: بی</w:t>
      </w:r>
      <w:r w:rsidR="00620323">
        <w:rPr>
          <w:rFonts w:ascii="NoorLotus" w:hAnsi="NoorLotus" w:cs="NoorLotus"/>
          <w:rtl/>
        </w:rPr>
        <w:t>ن این دو قول ثمر</w:t>
      </w:r>
      <w:r w:rsidR="00AD729B">
        <w:rPr>
          <w:rFonts w:ascii="NoorLotus" w:hAnsi="NoorLotus" w:cs="NoorLotus" w:hint="cs"/>
          <w:rtl/>
        </w:rPr>
        <w:t>ۀ</w:t>
      </w:r>
      <w:r w:rsidRPr="00620323">
        <w:rPr>
          <w:rFonts w:ascii="NoorLotus" w:hAnsi="NoorLotus" w:cs="NoorLotus"/>
          <w:rtl/>
        </w:rPr>
        <w:t xml:space="preserve"> فقهی وجود ندارد</w:t>
      </w:r>
      <w:r w:rsidR="00E124FA" w:rsidRPr="00620323">
        <w:rPr>
          <w:rFonts w:ascii="NoorLotus" w:hAnsi="NoorLotus" w:cs="NoorLotus"/>
          <w:color w:val="000080"/>
          <w:vertAlign w:val="superscript"/>
          <w:rtl/>
          <w:lang w:bidi="ar"/>
        </w:rPr>
        <w:footnoteReference w:id="1"/>
      </w:r>
      <w:r w:rsidRPr="00620323">
        <w:rPr>
          <w:rFonts w:ascii="NoorLotus" w:hAnsi="NoorLotus" w:cs="NoorLotus"/>
          <w:rtl/>
        </w:rPr>
        <w:t xml:space="preserve">. </w:t>
      </w:r>
    </w:p>
    <w:p w14:paraId="7A99FBE2" w14:textId="137E7C70" w:rsidR="001C70C8" w:rsidRPr="00620323" w:rsidRDefault="001C70C8" w:rsidP="0062041B">
      <w:pPr>
        <w:jc w:val="both"/>
        <w:rPr>
          <w:rFonts w:ascii="NoorLotus" w:hAnsi="NoorLotus" w:cs="NoorLotus"/>
          <w:rtl/>
        </w:rPr>
      </w:pPr>
      <w:r w:rsidRPr="00620323">
        <w:rPr>
          <w:rFonts w:ascii="NoorLotus" w:hAnsi="NoorLotus" w:cs="NoorLotus"/>
          <w:rtl/>
        </w:rPr>
        <w:t>ولی به نظر ما ثمرات فقهیه‌ای برای این بحث متصور است که بعضی از آن‌ها واقعی و بعضی فرضی است</w:t>
      </w:r>
      <w:r w:rsidR="00F37B30" w:rsidRPr="00620323">
        <w:rPr>
          <w:rFonts w:ascii="NoorLotus" w:hAnsi="NoorLotus" w:cs="NoorLotus"/>
          <w:rtl/>
        </w:rPr>
        <w:t xml:space="preserve"> که شاید در لابه‌لای مسائل فقهی برای آن مصادیقی یافت شود.</w:t>
      </w:r>
      <w:r w:rsidRPr="00620323">
        <w:rPr>
          <w:rFonts w:ascii="NoorLotus" w:hAnsi="NoorLotus" w:cs="NoorLotus"/>
          <w:rtl/>
        </w:rPr>
        <w:t xml:space="preserve"> </w:t>
      </w:r>
    </w:p>
    <w:p w14:paraId="331215FF" w14:textId="2E6BBC40" w:rsidR="001C70C8" w:rsidRPr="00620323" w:rsidRDefault="001C70C8" w:rsidP="0062041B">
      <w:pPr>
        <w:pStyle w:val="Heading2"/>
        <w:jc w:val="both"/>
        <w:rPr>
          <w:rFonts w:ascii="NoorLotus" w:hAnsi="NoorLotus"/>
          <w:rtl/>
        </w:rPr>
      </w:pPr>
      <w:bookmarkStart w:id="3" w:name="_Toc188784890"/>
      <w:r w:rsidRPr="00620323">
        <w:rPr>
          <w:rFonts w:ascii="NoorLotus" w:hAnsi="NoorLotus"/>
          <w:rtl/>
        </w:rPr>
        <w:t>ثمره‌ی اول:</w:t>
      </w:r>
      <w:bookmarkEnd w:id="3"/>
      <w:r w:rsidRPr="00620323">
        <w:rPr>
          <w:rFonts w:ascii="NoorLotus" w:hAnsi="NoorLotus"/>
          <w:rtl/>
        </w:rPr>
        <w:t xml:space="preserve"> </w:t>
      </w:r>
    </w:p>
    <w:p w14:paraId="468D005E" w14:textId="688CF082" w:rsidR="001C70C8" w:rsidRPr="00620323" w:rsidRDefault="001C70C8" w:rsidP="0062041B">
      <w:pPr>
        <w:jc w:val="both"/>
        <w:rPr>
          <w:rFonts w:ascii="NoorLotus" w:hAnsi="NoorLotus" w:cs="NoorLotus"/>
          <w:rtl/>
        </w:rPr>
      </w:pPr>
      <w:r w:rsidRPr="00620323">
        <w:rPr>
          <w:rFonts w:ascii="NoorLotus" w:hAnsi="NoorLotus" w:cs="NoorLotus"/>
          <w:rtl/>
        </w:rPr>
        <w:t xml:space="preserve">خبر ضعیف بر استحباب شستن </w:t>
      </w:r>
      <w:r w:rsidR="00F37B30" w:rsidRPr="00620323">
        <w:rPr>
          <w:rFonts w:ascii="NoorLotus" w:hAnsi="NoorLotus" w:cs="NoorLotus"/>
          <w:rtl/>
        </w:rPr>
        <w:t xml:space="preserve">محاسن ولو خارج از حد وضو باشد، قائم شده است </w:t>
      </w:r>
      <w:r w:rsidRPr="00620323">
        <w:rPr>
          <w:rFonts w:ascii="NoorLotus" w:hAnsi="NoorLotus" w:cs="NoorLotus"/>
          <w:rtl/>
        </w:rPr>
        <w:t>بنا</w:t>
      </w:r>
      <w:r w:rsidR="00AD729B">
        <w:rPr>
          <w:rFonts w:ascii="NoorLotus" w:hAnsi="NoorLotus" w:cs="NoorLotus" w:hint="cs"/>
          <w:rtl/>
        </w:rPr>
        <w:t xml:space="preserve"> ب</w:t>
      </w:r>
      <w:r w:rsidRPr="00620323">
        <w:rPr>
          <w:rFonts w:ascii="NoorLotus" w:hAnsi="NoorLotus" w:cs="NoorLotus"/>
          <w:rtl/>
        </w:rPr>
        <w:t xml:space="preserve">ر حجیت این خبر موضوع برای روایت </w:t>
      </w:r>
      <w:r w:rsidR="0009151E" w:rsidRPr="00620323">
        <w:rPr>
          <w:rFonts w:ascii="NoorLotus" w:hAnsi="NoorLotus" w:cs="NoorLotus"/>
          <w:rtl/>
        </w:rPr>
        <w:t>«</w:t>
      </w:r>
      <w:r w:rsidR="007D3A63" w:rsidRPr="00620323">
        <w:rPr>
          <w:rFonts w:ascii="NoorLotus" w:hAnsi="NoorLotus" w:cs="NoorLotus"/>
          <w:rtl/>
        </w:rPr>
        <w:t>ان کان فی لحیته بلل فیاخذ منها فیمسح ع</w:t>
      </w:r>
      <w:r w:rsidRPr="00620323">
        <w:rPr>
          <w:rFonts w:ascii="NoorLotus" w:hAnsi="NoorLotus" w:cs="NoorLotus"/>
          <w:rtl/>
        </w:rPr>
        <w:t>لی رأسه» درست خواهد کرد ولو قائل به انصراف این روایت به</w:t>
      </w:r>
      <w:r w:rsidR="007D3A63" w:rsidRPr="00620323">
        <w:rPr>
          <w:rFonts w:ascii="NoorLotus" w:hAnsi="NoorLotus" w:cs="NoorLotus"/>
          <w:rtl/>
        </w:rPr>
        <w:t xml:space="preserve"> قسمتی که </w:t>
      </w:r>
      <w:r w:rsidRPr="00620323">
        <w:rPr>
          <w:rFonts w:ascii="NoorLotus" w:hAnsi="NoorLotus" w:cs="NoorLotus"/>
          <w:rtl/>
        </w:rPr>
        <w:t>شستن آن واجب یا مستحب است</w:t>
      </w:r>
      <w:r w:rsidR="007D3A63" w:rsidRPr="00620323">
        <w:rPr>
          <w:rFonts w:ascii="NoorLotus" w:hAnsi="NoorLotus" w:cs="NoorLotus"/>
          <w:rtl/>
        </w:rPr>
        <w:t xml:space="preserve">، شویم. </w:t>
      </w:r>
      <w:r w:rsidRPr="00620323">
        <w:rPr>
          <w:rFonts w:ascii="NoorLotus" w:hAnsi="NoorLotus" w:cs="NoorLotus"/>
          <w:rtl/>
        </w:rPr>
        <w:t>ولی بنا</w:t>
      </w:r>
      <w:r w:rsidR="00AD729B">
        <w:rPr>
          <w:rFonts w:ascii="NoorLotus" w:hAnsi="NoorLotus" w:cs="NoorLotus" w:hint="cs"/>
          <w:rtl/>
        </w:rPr>
        <w:t xml:space="preserve"> </w:t>
      </w:r>
      <w:r w:rsidRPr="00620323">
        <w:rPr>
          <w:rFonts w:ascii="NoorLotus" w:hAnsi="NoorLotus" w:cs="NoorLotus"/>
          <w:rtl/>
        </w:rPr>
        <w:t xml:space="preserve">بر قول ششم و استحباب </w:t>
      </w:r>
      <w:r w:rsidR="00762606" w:rsidRPr="00620323">
        <w:rPr>
          <w:rFonts w:ascii="NoorLotus" w:hAnsi="NoorLotus" w:cs="NoorLotus"/>
          <w:rtl/>
        </w:rPr>
        <w:t xml:space="preserve">عمل به عنوان «ما بلغ علیه الثواب» </w:t>
      </w:r>
      <w:r w:rsidR="003A0FBA" w:rsidRPr="00620323">
        <w:rPr>
          <w:rFonts w:ascii="NoorLotus" w:hAnsi="NoorLotus" w:cs="NoorLotus"/>
          <w:rtl/>
        </w:rPr>
        <w:t>ولو شستن محاسن خارج از حد وضو به این عنوان ثانوی</w:t>
      </w:r>
      <w:r w:rsidR="00AD729B">
        <w:rPr>
          <w:rFonts w:ascii="NoorLotus" w:hAnsi="NoorLotus" w:cs="NoorLotus" w:hint="cs"/>
          <w:rtl/>
        </w:rPr>
        <w:t>،</w:t>
      </w:r>
      <w:r w:rsidR="003A0FBA" w:rsidRPr="00620323">
        <w:rPr>
          <w:rFonts w:ascii="NoorLotus" w:hAnsi="NoorLotus" w:cs="NoorLotus"/>
          <w:rtl/>
        </w:rPr>
        <w:t xml:space="preserve"> مستحب است ولی اخذ از بلل آن برای مسح جایز نیست و آن </w:t>
      </w:r>
      <w:r w:rsidRPr="00620323">
        <w:rPr>
          <w:rFonts w:ascii="NoorLotus" w:hAnsi="NoorLotus" w:cs="NoorLotus"/>
          <w:rtl/>
        </w:rPr>
        <w:t xml:space="preserve">موضوع برای این روایت درست نمی‌کند و شبیه این </w:t>
      </w:r>
      <w:r w:rsidR="0004772B" w:rsidRPr="00620323">
        <w:rPr>
          <w:rFonts w:ascii="NoorLotus" w:hAnsi="NoorLotus" w:cs="NoorLotus"/>
          <w:rtl/>
        </w:rPr>
        <w:t>است که یک مؤمن از ما درخواست کند که در وضو محاسن خود را به نحو کامل بشوییم، در این صورت شستن محاسن به نحو کامل به عنوان ثانوی اجابت دعوت مؤمن مستحب است ولی</w:t>
      </w:r>
      <w:r w:rsidR="00A33B8C" w:rsidRPr="00620323">
        <w:rPr>
          <w:rFonts w:ascii="NoorLotus" w:hAnsi="NoorLotus" w:cs="NoorLotus"/>
          <w:rtl/>
        </w:rPr>
        <w:t xml:space="preserve"> این سبب جواز</w:t>
      </w:r>
      <w:r w:rsidR="0004772B" w:rsidRPr="00620323">
        <w:rPr>
          <w:rFonts w:ascii="NoorLotus" w:hAnsi="NoorLotus" w:cs="NoorLotus"/>
          <w:rtl/>
        </w:rPr>
        <w:t xml:space="preserve"> </w:t>
      </w:r>
      <w:r w:rsidR="00E42A59" w:rsidRPr="00620323">
        <w:rPr>
          <w:rFonts w:ascii="NoorLotus" w:hAnsi="NoorLotus" w:cs="NoorLotus"/>
          <w:rtl/>
        </w:rPr>
        <w:t>مسح با بل</w:t>
      </w:r>
      <w:r w:rsidR="00A33B8C" w:rsidRPr="00620323">
        <w:rPr>
          <w:rFonts w:ascii="NoorLotus" w:hAnsi="NoorLotus" w:cs="NoorLotus"/>
          <w:rtl/>
        </w:rPr>
        <w:t xml:space="preserve">ه‌ی آن </w:t>
      </w:r>
      <w:r w:rsidRPr="00620323">
        <w:rPr>
          <w:rFonts w:ascii="NoorLotus" w:hAnsi="NoorLotus" w:cs="NoorLotus"/>
          <w:rtl/>
        </w:rPr>
        <w:t>نمی‌شود. زیرا عمومات دلالت بر مسح با بله‌ی وضو دارند و</w:t>
      </w:r>
      <w:r w:rsidR="00573F68" w:rsidRPr="00620323">
        <w:rPr>
          <w:rFonts w:ascii="NoorLotus" w:hAnsi="NoorLotus" w:cs="NoorLotus"/>
          <w:rtl/>
        </w:rPr>
        <w:t xml:space="preserve"> استحباب </w:t>
      </w:r>
      <w:r w:rsidR="00FB1009" w:rsidRPr="00620323">
        <w:rPr>
          <w:rFonts w:ascii="NoorLotus" w:hAnsi="NoorLotus" w:cs="NoorLotus"/>
          <w:rtl/>
        </w:rPr>
        <w:t xml:space="preserve">اجابت دعوت مؤمن سبب نمی‌شود که این بله، بله‌ی وضو شود. </w:t>
      </w:r>
    </w:p>
    <w:p w14:paraId="5A1EB902" w14:textId="0500000B" w:rsidR="00355FCC" w:rsidRPr="00620323" w:rsidRDefault="001C70C8" w:rsidP="0062041B">
      <w:pPr>
        <w:jc w:val="both"/>
        <w:rPr>
          <w:rFonts w:ascii="NoorLotus" w:hAnsi="NoorLotus" w:cs="NoorLotus"/>
          <w:rtl/>
        </w:rPr>
      </w:pPr>
      <w:r w:rsidRPr="00620323">
        <w:rPr>
          <w:rFonts w:ascii="NoorLotus" w:hAnsi="NoorLotus" w:cs="NoorLotus"/>
          <w:rtl/>
        </w:rPr>
        <w:t>نظیر این مسأله</w:t>
      </w:r>
      <w:r w:rsidR="00C302D0">
        <w:rPr>
          <w:rFonts w:ascii="NoorLotus" w:hAnsi="NoorLotus" w:cs="NoorLotus" w:hint="cs"/>
          <w:rtl/>
        </w:rPr>
        <w:t>،</w:t>
      </w:r>
      <w:r w:rsidRPr="00620323">
        <w:rPr>
          <w:rFonts w:ascii="NoorLotus" w:hAnsi="NoorLotus" w:cs="NoorLotus"/>
          <w:rtl/>
        </w:rPr>
        <w:t xml:space="preserve"> قیام خبر ضعیف بر </w:t>
      </w:r>
      <w:r w:rsidR="00027EC2" w:rsidRPr="00620323">
        <w:rPr>
          <w:rFonts w:ascii="NoorLotus" w:hAnsi="NoorLotus" w:cs="NoorLotus"/>
          <w:rtl/>
        </w:rPr>
        <w:t xml:space="preserve">استحباب </w:t>
      </w:r>
      <w:r w:rsidRPr="00620323">
        <w:rPr>
          <w:rFonts w:ascii="NoorLotus" w:hAnsi="NoorLotus" w:cs="NoorLotus"/>
          <w:rtl/>
        </w:rPr>
        <w:t xml:space="preserve">غسله‌ی ثانیه </w:t>
      </w:r>
      <w:r w:rsidR="00FB1009" w:rsidRPr="00620323">
        <w:rPr>
          <w:rFonts w:ascii="NoorLotus" w:hAnsi="NoorLotus" w:cs="NoorLotus"/>
          <w:rtl/>
        </w:rPr>
        <w:t xml:space="preserve">دست چپ </w:t>
      </w:r>
      <w:r w:rsidRPr="00620323">
        <w:rPr>
          <w:rFonts w:ascii="NoorLotus" w:hAnsi="NoorLotus" w:cs="NoorLotus"/>
          <w:rtl/>
        </w:rPr>
        <w:t>است.</w:t>
      </w:r>
      <w:r w:rsidR="00FB1009" w:rsidRPr="00620323">
        <w:rPr>
          <w:rFonts w:ascii="NoorLotus" w:hAnsi="NoorLotus" w:cs="NoorLotus"/>
          <w:rtl/>
        </w:rPr>
        <w:t xml:space="preserve"> </w:t>
      </w:r>
      <w:r w:rsidR="00DF7F02" w:rsidRPr="00620323">
        <w:rPr>
          <w:rFonts w:ascii="NoorLotus" w:hAnsi="NoorLotus" w:cs="NoorLotus"/>
          <w:rtl/>
        </w:rPr>
        <w:t>(که بنا</w:t>
      </w:r>
      <w:r w:rsidR="00C302D0">
        <w:rPr>
          <w:rFonts w:ascii="NoorLotus" w:hAnsi="NoorLotus" w:cs="NoorLotus" w:hint="cs"/>
          <w:rtl/>
        </w:rPr>
        <w:t xml:space="preserve"> </w:t>
      </w:r>
      <w:r w:rsidR="00DF7F02" w:rsidRPr="00620323">
        <w:rPr>
          <w:rFonts w:ascii="NoorLotus" w:hAnsi="NoorLotus" w:cs="NoorLotus"/>
          <w:rtl/>
        </w:rPr>
        <w:t>بر قول پنجم و حجیت این خبر ضعیف</w:t>
      </w:r>
      <w:r w:rsidR="00C302D0">
        <w:rPr>
          <w:rFonts w:ascii="NoorLotus" w:hAnsi="NoorLotus" w:cs="NoorLotus" w:hint="cs"/>
          <w:rtl/>
        </w:rPr>
        <w:t>،</w:t>
      </w:r>
      <w:r w:rsidR="00DF7F02" w:rsidRPr="00620323">
        <w:rPr>
          <w:rFonts w:ascii="NoorLotus" w:hAnsi="NoorLotus" w:cs="NoorLotus"/>
          <w:rtl/>
        </w:rPr>
        <w:t xml:space="preserve"> غسله‌ی ثانیه </w:t>
      </w:r>
      <w:r w:rsidR="00027EC2" w:rsidRPr="00620323">
        <w:rPr>
          <w:rFonts w:ascii="NoorLotus" w:hAnsi="NoorLotus" w:cs="NoorLotus"/>
          <w:rtl/>
        </w:rPr>
        <w:t>به عنوان اولی مستحب است و لذا با بل</w:t>
      </w:r>
      <w:r w:rsidR="00FA6D02">
        <w:rPr>
          <w:rFonts w:ascii="NoorLotus" w:hAnsi="NoorLotus" w:cs="NoorLotus" w:hint="cs"/>
          <w:rtl/>
        </w:rPr>
        <w:t>ّ</w:t>
      </w:r>
      <w:r w:rsidR="00027EC2" w:rsidRPr="00620323">
        <w:rPr>
          <w:rFonts w:ascii="NoorLotus" w:hAnsi="NoorLotus" w:cs="NoorLotus"/>
          <w:rtl/>
        </w:rPr>
        <w:t>ه‌ی آن می‌توان مسح کرد ولی بنا</w:t>
      </w:r>
      <w:r w:rsidR="00FA6D02">
        <w:rPr>
          <w:rFonts w:ascii="NoorLotus" w:hAnsi="NoorLotus" w:cs="NoorLotus" w:hint="cs"/>
          <w:rtl/>
        </w:rPr>
        <w:t xml:space="preserve"> </w:t>
      </w:r>
      <w:r w:rsidR="00027EC2" w:rsidRPr="00620323">
        <w:rPr>
          <w:rFonts w:ascii="NoorLotus" w:hAnsi="NoorLotus" w:cs="NoorLotus"/>
          <w:rtl/>
        </w:rPr>
        <w:t>بر قول ششم و استحباب این فعل به عنوان «ما بلغ علیه الثواب» مسح با بل</w:t>
      </w:r>
      <w:r w:rsidR="00FA6D02">
        <w:rPr>
          <w:rFonts w:ascii="NoorLotus" w:hAnsi="NoorLotus" w:cs="NoorLotus" w:hint="cs"/>
          <w:rtl/>
        </w:rPr>
        <w:t>ّ</w:t>
      </w:r>
      <w:r w:rsidR="00027EC2" w:rsidRPr="00620323">
        <w:rPr>
          <w:rFonts w:ascii="NoorLotus" w:hAnsi="NoorLotus" w:cs="NoorLotus"/>
          <w:rtl/>
        </w:rPr>
        <w:t xml:space="preserve">ه‌ی آن جایز نخواهد بود) </w:t>
      </w:r>
      <w:r w:rsidR="00FB1009" w:rsidRPr="00620323">
        <w:rPr>
          <w:rFonts w:ascii="NoorLotus" w:hAnsi="NoorLotus" w:cs="NoorLotus"/>
          <w:rtl/>
        </w:rPr>
        <w:t xml:space="preserve">که البته </w:t>
      </w:r>
      <w:r w:rsidRPr="00620323">
        <w:rPr>
          <w:rFonts w:ascii="NoorLotus" w:hAnsi="NoorLotus" w:cs="NoorLotus"/>
          <w:rtl/>
        </w:rPr>
        <w:t xml:space="preserve">مرحوم تبریزی در </w:t>
      </w:r>
      <w:r w:rsidR="00FA6D02">
        <w:rPr>
          <w:rFonts w:ascii="NoorLotus" w:hAnsi="NoorLotus" w:cs="NoorLotus" w:hint="cs"/>
          <w:rtl/>
        </w:rPr>
        <w:t>ادله</w:t>
      </w:r>
      <w:r w:rsidRPr="00620323">
        <w:rPr>
          <w:rFonts w:ascii="NoorLotus" w:hAnsi="NoorLotus" w:cs="NoorLotus"/>
          <w:rtl/>
        </w:rPr>
        <w:t xml:space="preserve"> آن مناقشه می‌کردند</w:t>
      </w:r>
      <w:r w:rsidR="00355FCC" w:rsidRPr="00620323">
        <w:rPr>
          <w:rFonts w:ascii="NoorLotus" w:hAnsi="NoorLotus" w:cs="NoorLotus"/>
          <w:rtl/>
        </w:rPr>
        <w:t xml:space="preserve"> و طبعا ایشان احتیاط می‌کردند به این که یک بار دست چپ شسته شود. </w:t>
      </w:r>
    </w:p>
    <w:p w14:paraId="4072A1AF" w14:textId="145BA31C" w:rsidR="001C70C8" w:rsidRPr="00620323" w:rsidRDefault="001C70C8" w:rsidP="0062041B">
      <w:pPr>
        <w:pStyle w:val="Heading2"/>
        <w:jc w:val="both"/>
        <w:rPr>
          <w:rFonts w:ascii="NoorLotus" w:hAnsi="NoorLotus"/>
          <w:rtl/>
        </w:rPr>
      </w:pPr>
      <w:bookmarkStart w:id="4" w:name="_Toc188784891"/>
      <w:r w:rsidRPr="00620323">
        <w:rPr>
          <w:rFonts w:ascii="NoorLotus" w:hAnsi="NoorLotus"/>
          <w:rtl/>
        </w:rPr>
        <w:t>ثمره‌ی دوم</w:t>
      </w:r>
      <w:bookmarkEnd w:id="4"/>
    </w:p>
    <w:p w14:paraId="478ED64F" w14:textId="2A785ED4" w:rsidR="001C70C8" w:rsidRPr="00620323" w:rsidRDefault="001C70C8" w:rsidP="0062041B">
      <w:pPr>
        <w:jc w:val="both"/>
        <w:rPr>
          <w:rFonts w:ascii="NoorLotus" w:hAnsi="NoorLotus" w:cs="NoorLotus"/>
          <w:rtl/>
        </w:rPr>
      </w:pPr>
      <w:r w:rsidRPr="00620323">
        <w:rPr>
          <w:rFonts w:ascii="NoorLotus" w:hAnsi="NoorLotus" w:cs="NoorLotus"/>
          <w:rtl/>
        </w:rPr>
        <w:t xml:space="preserve">خبر ضعیف بر استحباب غسل زیارت امام حسین علیه السلام از </w:t>
      </w:r>
      <w:r w:rsidR="00362C67" w:rsidRPr="00620323">
        <w:rPr>
          <w:rFonts w:ascii="NoorLotus" w:hAnsi="NoorLotus" w:cs="NoorLotus"/>
          <w:rtl/>
        </w:rPr>
        <w:t>راه دور قائم شود . بنا</w:t>
      </w:r>
      <w:r w:rsidR="009C2A94">
        <w:rPr>
          <w:rFonts w:ascii="NoorLotus" w:hAnsi="NoorLotus" w:cs="NoorLotus" w:hint="cs"/>
          <w:rtl/>
        </w:rPr>
        <w:t xml:space="preserve"> </w:t>
      </w:r>
      <w:r w:rsidR="00362C67" w:rsidRPr="00620323">
        <w:rPr>
          <w:rFonts w:ascii="NoorLotus" w:hAnsi="NoorLotus" w:cs="NoorLotus"/>
          <w:rtl/>
        </w:rPr>
        <w:t xml:space="preserve">بر قول پنجم و حجیت این خبر ضعیف </w:t>
      </w:r>
      <w:r w:rsidR="00140B64" w:rsidRPr="00620323">
        <w:rPr>
          <w:rFonts w:ascii="NoorLotus" w:hAnsi="NoorLotus" w:cs="NoorLotus"/>
          <w:rtl/>
        </w:rPr>
        <w:t>بنا</w:t>
      </w:r>
      <w:r w:rsidR="009C2A94">
        <w:rPr>
          <w:rFonts w:ascii="NoorLotus" w:hAnsi="NoorLotus" w:cs="NoorLotus" w:hint="cs"/>
          <w:rtl/>
        </w:rPr>
        <w:t xml:space="preserve"> </w:t>
      </w:r>
      <w:r w:rsidR="00140B64" w:rsidRPr="00620323">
        <w:rPr>
          <w:rFonts w:ascii="NoorLotus" w:hAnsi="NoorLotus" w:cs="NoorLotus"/>
          <w:rtl/>
        </w:rPr>
        <w:t xml:space="preserve">بر </w:t>
      </w:r>
      <w:r w:rsidR="009C2A94">
        <w:rPr>
          <w:rFonts w:ascii="NoorLotus" w:hAnsi="NoorLotus" w:cs="NoorLotus" w:hint="cs"/>
          <w:rtl/>
        </w:rPr>
        <w:t xml:space="preserve">اینکه </w:t>
      </w:r>
      <w:r w:rsidR="00140B64" w:rsidRPr="00620323">
        <w:rPr>
          <w:rFonts w:ascii="NoorLotus" w:hAnsi="NoorLotus" w:cs="NoorLotus"/>
          <w:rtl/>
        </w:rPr>
        <w:t>«کل غسل مستحب یغنی عن الوضوء» این غسل مغنی از وضو است. و</w:t>
      </w:r>
      <w:r w:rsidRPr="00620323">
        <w:rPr>
          <w:rFonts w:ascii="NoorLotus" w:hAnsi="NoorLotus" w:cs="NoorLotus"/>
          <w:rtl/>
        </w:rPr>
        <w:t xml:space="preserve">لی </w:t>
      </w:r>
      <w:r w:rsidR="00140B64" w:rsidRPr="00620323">
        <w:rPr>
          <w:rFonts w:ascii="NoorLotus" w:hAnsi="NoorLotus" w:cs="NoorLotus"/>
          <w:rtl/>
        </w:rPr>
        <w:t>بنا</w:t>
      </w:r>
      <w:r w:rsidR="009C2A94">
        <w:rPr>
          <w:rFonts w:ascii="NoorLotus" w:hAnsi="NoorLotus" w:cs="NoorLotus" w:hint="cs"/>
          <w:rtl/>
        </w:rPr>
        <w:t xml:space="preserve"> </w:t>
      </w:r>
      <w:r w:rsidR="00140B64" w:rsidRPr="00620323">
        <w:rPr>
          <w:rFonts w:ascii="NoorLotus" w:hAnsi="NoorLotus" w:cs="NoorLotus"/>
          <w:rtl/>
        </w:rPr>
        <w:t>بر قول ششم و استحباب این فعل به ع</w:t>
      </w:r>
      <w:r w:rsidRPr="00620323">
        <w:rPr>
          <w:rFonts w:ascii="NoorLotus" w:hAnsi="NoorLotus" w:cs="NoorLotus"/>
          <w:rtl/>
        </w:rPr>
        <w:t>نوان ثانوی</w:t>
      </w:r>
      <w:r w:rsidR="009C2A94">
        <w:rPr>
          <w:rFonts w:ascii="NoorLotus" w:hAnsi="NoorLotus" w:cs="NoorLotus" w:hint="cs"/>
          <w:rtl/>
        </w:rPr>
        <w:t>ِ</w:t>
      </w:r>
      <w:r w:rsidRPr="00620323">
        <w:rPr>
          <w:rFonts w:ascii="NoorLotus" w:hAnsi="NoorLotus" w:cs="NoorLotus"/>
          <w:rtl/>
        </w:rPr>
        <w:t xml:space="preserve"> «</w:t>
      </w:r>
      <w:r w:rsidR="00140B64" w:rsidRPr="00620323">
        <w:rPr>
          <w:rFonts w:ascii="NoorLotus" w:hAnsi="NoorLotus" w:cs="NoorLotus"/>
          <w:rtl/>
        </w:rPr>
        <w:t>ما بلغ علیه الثواب</w:t>
      </w:r>
      <w:r w:rsidRPr="00620323">
        <w:rPr>
          <w:rFonts w:ascii="NoorLotus" w:hAnsi="NoorLotus" w:cs="NoorLotus"/>
          <w:rtl/>
        </w:rPr>
        <w:t xml:space="preserve">» </w:t>
      </w:r>
      <w:r w:rsidR="00140B64" w:rsidRPr="00620323">
        <w:rPr>
          <w:rFonts w:ascii="NoorLotus" w:hAnsi="NoorLotus" w:cs="NoorLotus"/>
          <w:rtl/>
        </w:rPr>
        <w:t>این غسل مغنی از وضو نیست زیرا خطاب</w:t>
      </w:r>
      <w:r w:rsidRPr="00620323">
        <w:rPr>
          <w:rFonts w:ascii="NoorLotus" w:hAnsi="NoorLotus" w:cs="NoorLotus"/>
          <w:rtl/>
        </w:rPr>
        <w:t xml:space="preserve"> </w:t>
      </w:r>
      <w:r w:rsidR="00933F1D" w:rsidRPr="00620323">
        <w:rPr>
          <w:rFonts w:ascii="NoorLotus" w:hAnsi="NoorLotus" w:cs="NoorLotus"/>
          <w:color w:val="008000"/>
          <w:rtl/>
        </w:rPr>
        <w:t>«الْغُسْلُ يُجْزِي عَنِ الْوُضُوءِ»</w:t>
      </w:r>
      <w:r w:rsidR="00933F1D" w:rsidRPr="00620323">
        <w:rPr>
          <w:rStyle w:val="FootnoteReference"/>
          <w:rFonts w:ascii="NoorLotus" w:hAnsi="NoorLotus" w:cs="NoorLotus"/>
          <w:color w:val="008000"/>
          <w:rtl/>
        </w:rPr>
        <w:footnoteReference w:id="2"/>
      </w:r>
      <w:r w:rsidR="00933F1D" w:rsidRPr="00620323">
        <w:rPr>
          <w:rFonts w:ascii="NoorLotus" w:hAnsi="NoorLotus" w:cs="NoorLotus"/>
          <w:color w:val="008000"/>
          <w:rtl/>
        </w:rPr>
        <w:t xml:space="preserve"> </w:t>
      </w:r>
      <w:r w:rsidRPr="00620323">
        <w:rPr>
          <w:rFonts w:ascii="NoorLotus" w:hAnsi="NoorLotus" w:cs="NoorLotus"/>
          <w:rtl/>
        </w:rPr>
        <w:t xml:space="preserve"> از این مورد که به عنوان «</w:t>
      </w:r>
      <w:r w:rsidR="00140B64" w:rsidRPr="00620323">
        <w:rPr>
          <w:rFonts w:ascii="NoorLotus" w:hAnsi="NoorLotus" w:cs="NoorLotus"/>
          <w:rtl/>
        </w:rPr>
        <w:t>العمل البالغ علیه الثواب</w:t>
      </w:r>
      <w:r w:rsidRPr="00620323">
        <w:rPr>
          <w:rFonts w:ascii="NoorLotus" w:hAnsi="NoorLotus" w:cs="NoorLotus"/>
          <w:rtl/>
        </w:rPr>
        <w:t xml:space="preserve">» مستحب است انصراف دارد مثل این که یک غسلی به عنوان اطاعت امر والدین مستحب شود که «الغسل یجزی عن الوضو» شامل آن </w:t>
      </w:r>
      <w:r w:rsidR="00230F2E" w:rsidRPr="00620323">
        <w:rPr>
          <w:rFonts w:ascii="NoorLotus" w:hAnsi="NoorLotus" w:cs="NoorLotus"/>
          <w:rtl/>
        </w:rPr>
        <w:t>ن</w:t>
      </w:r>
      <w:r w:rsidRPr="00620323">
        <w:rPr>
          <w:rFonts w:ascii="NoorLotus" w:hAnsi="NoorLotus" w:cs="NoorLotus"/>
          <w:rtl/>
        </w:rPr>
        <w:t xml:space="preserve">می‌شود. </w:t>
      </w:r>
    </w:p>
    <w:p w14:paraId="3BDEB643" w14:textId="1D2597AE" w:rsidR="005A428C" w:rsidRPr="00620323" w:rsidRDefault="00230F2E" w:rsidP="0062041B">
      <w:pPr>
        <w:jc w:val="both"/>
        <w:rPr>
          <w:rFonts w:ascii="NoorLotus" w:hAnsi="NoorLotus" w:cs="NoorLotus"/>
          <w:rtl/>
        </w:rPr>
      </w:pPr>
      <w:r w:rsidRPr="00620323">
        <w:rPr>
          <w:rFonts w:ascii="NoorLotus" w:hAnsi="NoorLotus" w:cs="NoorLotus"/>
          <w:rtl/>
        </w:rPr>
        <w:t>و همچنین بنا</w:t>
      </w:r>
      <w:r w:rsidR="0081590C">
        <w:rPr>
          <w:rFonts w:ascii="NoorLotus" w:hAnsi="NoorLotus" w:cs="NoorLotus" w:hint="cs"/>
          <w:rtl/>
        </w:rPr>
        <w:t xml:space="preserve"> </w:t>
      </w:r>
      <w:r w:rsidRPr="00620323">
        <w:rPr>
          <w:rFonts w:ascii="NoorLotus" w:hAnsi="NoorLotus" w:cs="NoorLotus"/>
          <w:rtl/>
        </w:rPr>
        <w:t>بر عدم استحباب وضو به نحو مطلق و این که استحبا</w:t>
      </w:r>
      <w:r w:rsidR="0081590C">
        <w:rPr>
          <w:rFonts w:ascii="NoorLotus" w:hAnsi="NoorLotus" w:cs="NoorLotus"/>
          <w:rtl/>
        </w:rPr>
        <w:t>ب آن منوط به وجود غایت راجح است</w:t>
      </w:r>
      <w:r w:rsidR="0081590C">
        <w:rPr>
          <w:rFonts w:ascii="NoorLotus" w:hAnsi="NoorLotus" w:cs="NoorLotus" w:hint="cs"/>
          <w:rtl/>
        </w:rPr>
        <w:t>،</w:t>
      </w:r>
      <w:r w:rsidRPr="00620323">
        <w:rPr>
          <w:rFonts w:ascii="NoorLotus" w:hAnsi="NoorLotus" w:cs="NoorLotus"/>
          <w:rtl/>
        </w:rPr>
        <w:t xml:space="preserve"> اگر یک خبر ضعیف بر استحباب گرفتن وضو برای قرائت قرآن قائم شود بنا</w:t>
      </w:r>
      <w:r w:rsidR="0081590C">
        <w:rPr>
          <w:rFonts w:ascii="NoorLotus" w:hAnsi="NoorLotus" w:cs="NoorLotus" w:hint="cs"/>
          <w:rtl/>
        </w:rPr>
        <w:t xml:space="preserve"> </w:t>
      </w:r>
      <w:r w:rsidRPr="00620323">
        <w:rPr>
          <w:rFonts w:ascii="NoorLotus" w:hAnsi="NoorLotus" w:cs="NoorLotus"/>
          <w:rtl/>
        </w:rPr>
        <w:t xml:space="preserve">بر قول پنجم و حجیت </w:t>
      </w:r>
      <w:r w:rsidRPr="00620323">
        <w:rPr>
          <w:rFonts w:ascii="NoorLotus" w:hAnsi="NoorLotus" w:cs="NoorLotus"/>
          <w:rtl/>
        </w:rPr>
        <w:lastRenderedPageBreak/>
        <w:t xml:space="preserve">این خبر ضعیف با این وضویی که برای قرائت قرآن گرفته شده است </w:t>
      </w:r>
      <w:r w:rsidR="001C70C8" w:rsidRPr="00620323">
        <w:rPr>
          <w:rFonts w:ascii="NoorLotus" w:hAnsi="NoorLotus" w:cs="NoorLotus"/>
          <w:rtl/>
        </w:rPr>
        <w:t xml:space="preserve">می‌توان بعد از دخول وقت نماز نیز خواند ولی </w:t>
      </w:r>
      <w:r w:rsidR="00587964" w:rsidRPr="00620323">
        <w:rPr>
          <w:rFonts w:ascii="NoorLotus" w:hAnsi="NoorLotus" w:cs="NoorLotus"/>
          <w:rtl/>
        </w:rPr>
        <w:t>بنا</w:t>
      </w:r>
      <w:r w:rsidR="0081590C">
        <w:rPr>
          <w:rFonts w:ascii="NoorLotus" w:hAnsi="NoorLotus" w:cs="NoorLotus" w:hint="cs"/>
          <w:rtl/>
        </w:rPr>
        <w:t xml:space="preserve"> </w:t>
      </w:r>
      <w:r w:rsidR="00587964" w:rsidRPr="00620323">
        <w:rPr>
          <w:rFonts w:ascii="NoorLotus" w:hAnsi="NoorLotus" w:cs="NoorLotus"/>
          <w:rtl/>
        </w:rPr>
        <w:t xml:space="preserve">بر قول ششم و استحباب این وضو به عنوان ثانوی «ما بلغ علیه الثواب» </w:t>
      </w:r>
      <w:r w:rsidR="00A04CB5" w:rsidRPr="00620323">
        <w:rPr>
          <w:rFonts w:ascii="NoorLotus" w:hAnsi="NoorLotus" w:cs="NoorLotus"/>
          <w:rtl/>
        </w:rPr>
        <w:t xml:space="preserve">نمی‌توان با آن نماز خواند زیرا دلیلی وجود ندارد بر این که </w:t>
      </w:r>
      <w:r w:rsidR="00636155" w:rsidRPr="00620323">
        <w:rPr>
          <w:rFonts w:ascii="NoorLotus" w:hAnsi="NoorLotus" w:cs="NoorLotus"/>
          <w:rtl/>
        </w:rPr>
        <w:t>اگر وضو به عنوان «العمل البالغ علیه الثواب» مستحب شود موجب طهارتی می‌</w:t>
      </w:r>
      <w:r w:rsidR="001C70C8" w:rsidRPr="00620323">
        <w:rPr>
          <w:rFonts w:ascii="NoorLotus" w:hAnsi="NoorLotus" w:cs="NoorLotus"/>
          <w:rtl/>
        </w:rPr>
        <w:t>شود که می‌توان با آن نماز خواند شبیه این که پدر از فرزند خود بخواهد قبل از فلان فعل</w:t>
      </w:r>
      <w:r w:rsidR="0081590C">
        <w:rPr>
          <w:rFonts w:ascii="NoorLotus" w:hAnsi="NoorLotus" w:cs="NoorLotus" w:hint="cs"/>
          <w:rtl/>
        </w:rPr>
        <w:t>،</w:t>
      </w:r>
      <w:r w:rsidR="001C70C8" w:rsidRPr="00620323">
        <w:rPr>
          <w:rFonts w:ascii="NoorLotus" w:hAnsi="NoorLotus" w:cs="NoorLotus"/>
          <w:rtl/>
        </w:rPr>
        <w:t xml:space="preserve"> وضو بگیرد</w:t>
      </w:r>
      <w:r w:rsidR="002B591E" w:rsidRPr="00620323">
        <w:rPr>
          <w:rFonts w:ascii="NoorLotus" w:hAnsi="NoorLotus" w:cs="NoorLotus"/>
          <w:rtl/>
        </w:rPr>
        <w:t xml:space="preserve"> </w:t>
      </w:r>
      <w:r w:rsidR="00203232" w:rsidRPr="00620323">
        <w:rPr>
          <w:rFonts w:ascii="NoorLotus" w:hAnsi="NoorLotus" w:cs="NoorLotus"/>
          <w:rtl/>
        </w:rPr>
        <w:t>بنا</w:t>
      </w:r>
      <w:r w:rsidR="0081590C">
        <w:rPr>
          <w:rFonts w:ascii="NoorLotus" w:hAnsi="NoorLotus" w:cs="NoorLotus" w:hint="cs"/>
          <w:rtl/>
        </w:rPr>
        <w:t xml:space="preserve"> </w:t>
      </w:r>
      <w:r w:rsidR="00203232" w:rsidRPr="00620323">
        <w:rPr>
          <w:rFonts w:ascii="NoorLotus" w:hAnsi="NoorLotus" w:cs="NoorLotus"/>
          <w:rtl/>
        </w:rPr>
        <w:t xml:space="preserve">بر عدم استحباب وضو به نحو مطلق صرف این که وضو به عنوان ثانوی اطاعت والدین مستحب است دلیلی </w:t>
      </w:r>
      <w:r w:rsidR="00AF14D9" w:rsidRPr="00620323">
        <w:rPr>
          <w:rFonts w:ascii="NoorLotus" w:hAnsi="NoorLotus" w:cs="NoorLotus"/>
          <w:rtl/>
        </w:rPr>
        <w:t>بر این که آن سبب حصول طهارت است، وجود ندارد.</w:t>
      </w:r>
      <w:r w:rsidR="00E168A2" w:rsidRPr="00620323">
        <w:rPr>
          <w:rFonts w:ascii="NoorLotus" w:hAnsi="NoorLotus" w:cs="NoorLotus"/>
          <w:rtl/>
        </w:rPr>
        <w:t xml:space="preserve"> </w:t>
      </w:r>
    </w:p>
    <w:p w14:paraId="0D26C81A" w14:textId="09895D9B" w:rsidR="005A428C" w:rsidRPr="00620323" w:rsidRDefault="00E168A2" w:rsidP="0062041B">
      <w:pPr>
        <w:jc w:val="both"/>
        <w:rPr>
          <w:rFonts w:ascii="NoorLotus" w:hAnsi="NoorLotus" w:cs="NoorLotus"/>
          <w:rtl/>
        </w:rPr>
      </w:pPr>
      <w:r w:rsidRPr="00620323">
        <w:rPr>
          <w:rFonts w:ascii="NoorLotus" w:hAnsi="NoorLotus" w:cs="NoorLotus"/>
          <w:rtl/>
        </w:rPr>
        <w:t>البته باید توجه داشت که</w:t>
      </w:r>
      <w:r w:rsidR="00A80CEB" w:rsidRPr="00620323">
        <w:rPr>
          <w:rFonts w:ascii="NoorLotus" w:hAnsi="NoorLotus" w:cs="NoorLotus"/>
          <w:rtl/>
        </w:rPr>
        <w:t xml:space="preserve"> ا</w:t>
      </w:r>
      <w:r w:rsidR="005A428C" w:rsidRPr="00620323">
        <w:rPr>
          <w:rFonts w:ascii="NoorLotus" w:hAnsi="NoorLotus" w:cs="NoorLotus"/>
          <w:rtl/>
        </w:rPr>
        <w:t>گر مقتضای قاعده‌ی اولیه مبط</w:t>
      </w:r>
      <w:r w:rsidR="0084384D">
        <w:rPr>
          <w:rFonts w:ascii="NoorLotus" w:hAnsi="NoorLotus" w:cs="NoorLotus" w:hint="cs"/>
          <w:rtl/>
        </w:rPr>
        <w:t>ل</w:t>
      </w:r>
      <w:r w:rsidR="005A428C" w:rsidRPr="00620323">
        <w:rPr>
          <w:rFonts w:ascii="NoorLotus" w:hAnsi="NoorLotus" w:cs="NoorLotus"/>
          <w:rtl/>
        </w:rPr>
        <w:t xml:space="preserve">یت یک عمل باشد مثلا «اشهد انّ علیا ولی الله» در تشهد </w:t>
      </w:r>
      <w:r w:rsidR="0084384D">
        <w:rPr>
          <w:rFonts w:ascii="NoorLotus" w:hAnsi="NoorLotus" w:cs="NoorLotus" w:hint="cs"/>
          <w:rtl/>
        </w:rPr>
        <w:t>نماز</w:t>
      </w:r>
      <w:r w:rsidR="005A428C" w:rsidRPr="00620323">
        <w:rPr>
          <w:rFonts w:ascii="NoorLotus" w:hAnsi="NoorLotus" w:cs="NoorLotus"/>
          <w:rtl/>
        </w:rPr>
        <w:t xml:space="preserve"> طبق عموم </w:t>
      </w:r>
      <w:r w:rsidR="005A428C" w:rsidRPr="00620323">
        <w:rPr>
          <w:rFonts w:ascii="NoorLotus" w:hAnsi="NoorLotus" w:cs="NoorLotus"/>
          <w:color w:val="008000"/>
          <w:rtl/>
        </w:rPr>
        <w:t>«من تکلم</w:t>
      </w:r>
      <w:r w:rsidR="00A80CEB" w:rsidRPr="00620323">
        <w:rPr>
          <w:rFonts w:ascii="NoorLotus" w:hAnsi="NoorLotus" w:cs="NoorLotus"/>
          <w:color w:val="008000"/>
          <w:rtl/>
        </w:rPr>
        <w:t xml:space="preserve"> اعاد الصلاة</w:t>
      </w:r>
      <w:r w:rsidR="005A428C" w:rsidRPr="00620323">
        <w:rPr>
          <w:rFonts w:ascii="NoorLotus" w:hAnsi="NoorLotus" w:cs="NoorLotus"/>
          <w:color w:val="008000"/>
          <w:rtl/>
        </w:rPr>
        <w:t>»</w:t>
      </w:r>
      <w:r w:rsidR="00933F1D" w:rsidRPr="00620323">
        <w:rPr>
          <w:rStyle w:val="FootnoteReference"/>
          <w:rFonts w:ascii="NoorLotus" w:hAnsi="NoorLotus" w:cs="NoorLotus"/>
          <w:color w:val="008000"/>
          <w:rtl/>
        </w:rPr>
        <w:footnoteReference w:id="3"/>
      </w:r>
      <w:r w:rsidR="005A428C" w:rsidRPr="00620323">
        <w:rPr>
          <w:rFonts w:ascii="NoorLotus" w:hAnsi="NoorLotus" w:cs="NoorLotus"/>
          <w:rtl/>
        </w:rPr>
        <w:t xml:space="preserve"> </w:t>
      </w:r>
      <w:r w:rsidR="00A80CEB" w:rsidRPr="00620323">
        <w:rPr>
          <w:rFonts w:ascii="NoorLotus" w:hAnsi="NoorLotus" w:cs="NoorLotus"/>
          <w:rtl/>
        </w:rPr>
        <w:t xml:space="preserve">مبطل </w:t>
      </w:r>
      <w:r w:rsidR="005A428C" w:rsidRPr="00620323">
        <w:rPr>
          <w:rFonts w:ascii="NoorLotus" w:hAnsi="NoorLotus" w:cs="NoorLotus"/>
          <w:rtl/>
        </w:rPr>
        <w:t xml:space="preserve">نماز است و </w:t>
      </w:r>
      <w:r w:rsidR="0084384D">
        <w:rPr>
          <w:rFonts w:ascii="NoorLotus" w:hAnsi="NoorLotus" w:cs="NoorLotus"/>
          <w:rtl/>
        </w:rPr>
        <w:t xml:space="preserve"> یک دلیل خاص</w:t>
      </w:r>
      <w:r w:rsidR="0084384D">
        <w:rPr>
          <w:rFonts w:ascii="NoorLotus" w:hAnsi="NoorLotus" w:cs="NoorLotus" w:hint="cs"/>
          <w:rtl/>
        </w:rPr>
        <w:t>،</w:t>
      </w:r>
      <w:r w:rsidR="0024388B" w:rsidRPr="00620323">
        <w:rPr>
          <w:rFonts w:ascii="NoorLotus" w:hAnsi="NoorLotus" w:cs="NoorLotus"/>
          <w:rtl/>
        </w:rPr>
        <w:t xml:space="preserve"> دلالت بر  </w:t>
      </w:r>
      <w:r w:rsidR="009050BC" w:rsidRPr="00620323">
        <w:rPr>
          <w:rFonts w:ascii="NoorLotus" w:hAnsi="NoorLotus" w:cs="NoorLotus"/>
          <w:rtl/>
        </w:rPr>
        <w:t xml:space="preserve">استحباب </w:t>
      </w:r>
      <w:r w:rsidR="009050BC" w:rsidRPr="00620323">
        <w:rPr>
          <w:rFonts w:ascii="NoorLotus" w:hAnsi="NoorLotus" w:cs="NoorLotus"/>
          <w:color w:val="008000"/>
          <w:rtl/>
        </w:rPr>
        <w:t>«</w:t>
      </w:r>
      <w:r w:rsidR="00933F1D" w:rsidRPr="00620323">
        <w:rPr>
          <w:rFonts w:ascii="NoorLotus" w:hAnsi="NoorLotus" w:cs="NoorLotus"/>
          <w:color w:val="008000"/>
          <w:rtl/>
        </w:rPr>
        <w:t>اشهد ان‌ّ عَلِيّاً نِعْمَ الْمَوْلَى</w:t>
      </w:r>
      <w:r w:rsidR="009050BC" w:rsidRPr="00620323">
        <w:rPr>
          <w:rFonts w:ascii="NoorLotus" w:hAnsi="NoorLotus" w:cs="NoorLotus"/>
          <w:color w:val="008000"/>
          <w:rtl/>
        </w:rPr>
        <w:t>»</w:t>
      </w:r>
      <w:r w:rsidR="00933F1D" w:rsidRPr="00620323">
        <w:rPr>
          <w:rStyle w:val="FootnoteReference"/>
          <w:rFonts w:ascii="NoorLotus" w:hAnsi="NoorLotus" w:cs="NoorLotus"/>
          <w:rtl/>
        </w:rPr>
        <w:footnoteReference w:id="4"/>
      </w:r>
      <w:r w:rsidR="009050BC" w:rsidRPr="00620323">
        <w:rPr>
          <w:rFonts w:ascii="NoorLotus" w:hAnsi="NoorLotus" w:cs="NoorLotus"/>
          <w:rtl/>
        </w:rPr>
        <w:t xml:space="preserve"> در تشهد کند </w:t>
      </w:r>
      <w:r w:rsidR="005A428C" w:rsidRPr="00620323">
        <w:rPr>
          <w:rFonts w:ascii="NoorLotus" w:hAnsi="NoorLotus" w:cs="NoorLotus"/>
          <w:rtl/>
        </w:rPr>
        <w:t xml:space="preserve">که آن با «اشهد ان علیا ولی الله» </w:t>
      </w:r>
      <w:r w:rsidR="0024388B" w:rsidRPr="00620323">
        <w:rPr>
          <w:rFonts w:ascii="NoorLotus" w:hAnsi="NoorLotus" w:cs="NoorLotus"/>
          <w:rtl/>
        </w:rPr>
        <w:t xml:space="preserve">فرق ندارد، </w:t>
      </w:r>
      <w:r w:rsidR="005A428C" w:rsidRPr="00620323">
        <w:rPr>
          <w:rFonts w:ascii="NoorLotus" w:hAnsi="NoorLotus" w:cs="NoorLotus"/>
          <w:rtl/>
        </w:rPr>
        <w:t>بنا</w:t>
      </w:r>
      <w:r w:rsidR="0084384D">
        <w:rPr>
          <w:rFonts w:ascii="NoorLotus" w:hAnsi="NoorLotus" w:cs="NoorLotus" w:hint="cs"/>
          <w:rtl/>
        </w:rPr>
        <w:t xml:space="preserve"> </w:t>
      </w:r>
      <w:r w:rsidR="005A428C" w:rsidRPr="00620323">
        <w:rPr>
          <w:rFonts w:ascii="NoorLotus" w:hAnsi="NoorLotus" w:cs="NoorLotus"/>
          <w:rtl/>
        </w:rPr>
        <w:t xml:space="preserve">بر قول ششم و استحباب </w:t>
      </w:r>
      <w:r w:rsidR="005805D8" w:rsidRPr="00620323">
        <w:rPr>
          <w:rFonts w:ascii="NoorLotus" w:hAnsi="NoorLotus" w:cs="NoorLotus"/>
          <w:rtl/>
        </w:rPr>
        <w:t xml:space="preserve">این </w:t>
      </w:r>
      <w:r w:rsidR="005A428C" w:rsidRPr="00620323">
        <w:rPr>
          <w:rFonts w:ascii="NoorLotus" w:hAnsi="NoorLotus" w:cs="NoorLotus"/>
          <w:rtl/>
        </w:rPr>
        <w:t xml:space="preserve">عمل به عنوان ثانوی «من بلغ علیه الثواب» </w:t>
      </w:r>
      <w:r w:rsidR="005805D8" w:rsidRPr="00620323">
        <w:rPr>
          <w:rFonts w:ascii="NoorLotus" w:hAnsi="NoorLotus" w:cs="NoorLotus"/>
          <w:rtl/>
        </w:rPr>
        <w:t xml:space="preserve">این خبر </w:t>
      </w:r>
      <w:r w:rsidR="005A428C" w:rsidRPr="00620323">
        <w:rPr>
          <w:rFonts w:ascii="NoorLotus" w:hAnsi="NoorLotus" w:cs="NoorLotus"/>
          <w:rtl/>
        </w:rPr>
        <w:t xml:space="preserve">نمی‌تواند آن عموم را تخصیص بزند </w:t>
      </w:r>
      <w:r w:rsidR="00457F8D" w:rsidRPr="00620323">
        <w:rPr>
          <w:rFonts w:ascii="NoorLotus" w:hAnsi="NoorLotus" w:cs="NoorLotus"/>
          <w:rtl/>
        </w:rPr>
        <w:t>حتی بنا</w:t>
      </w:r>
      <w:r w:rsidR="00CC5E44">
        <w:rPr>
          <w:rFonts w:ascii="NoorLotus" w:hAnsi="NoorLotus" w:cs="NoorLotus" w:hint="cs"/>
          <w:rtl/>
        </w:rPr>
        <w:t xml:space="preserve"> </w:t>
      </w:r>
      <w:r w:rsidR="00457F8D" w:rsidRPr="00620323">
        <w:rPr>
          <w:rFonts w:ascii="NoorLotus" w:hAnsi="NoorLotus" w:cs="NoorLotus"/>
          <w:rtl/>
        </w:rPr>
        <w:t xml:space="preserve">بر قول پنجم و حجیت خبر </w:t>
      </w:r>
      <w:r w:rsidR="00DE50ED" w:rsidRPr="00620323">
        <w:rPr>
          <w:rFonts w:ascii="NoorLotus" w:hAnsi="NoorLotus" w:cs="NoorLotus"/>
          <w:rtl/>
        </w:rPr>
        <w:t xml:space="preserve">ضعیف </w:t>
      </w:r>
      <w:r w:rsidR="00C25CE1" w:rsidRPr="00620323">
        <w:rPr>
          <w:rFonts w:ascii="NoorLotus" w:hAnsi="NoorLotus" w:cs="NoorLotus"/>
          <w:rtl/>
        </w:rPr>
        <w:t>دال بر ثواب بر یک عمل و استحباب آن</w:t>
      </w:r>
      <w:r w:rsidR="00CC5E44">
        <w:rPr>
          <w:rFonts w:ascii="NoorLotus" w:hAnsi="NoorLotus" w:cs="NoorLotus" w:hint="cs"/>
          <w:rtl/>
        </w:rPr>
        <w:t>،</w:t>
      </w:r>
      <w:r w:rsidR="00C25CE1" w:rsidRPr="00620323">
        <w:rPr>
          <w:rFonts w:ascii="NoorLotus" w:hAnsi="NoorLotus" w:cs="NoorLotus"/>
          <w:rtl/>
        </w:rPr>
        <w:t xml:space="preserve"> این خبر ضعیف در صورتی حجت است که </w:t>
      </w:r>
      <w:r w:rsidR="005A428C" w:rsidRPr="00620323">
        <w:rPr>
          <w:rFonts w:ascii="NoorLotus" w:hAnsi="NoorLotus" w:cs="NoorLotus"/>
          <w:rtl/>
        </w:rPr>
        <w:t>یک عام فوقانی دال بر حرمت آن عمل وجود نداشته باشد.</w:t>
      </w:r>
      <w:r w:rsidR="00C25CE1" w:rsidRPr="00620323">
        <w:rPr>
          <w:rFonts w:ascii="NoorLotus" w:hAnsi="NoorLotus" w:cs="NoorLotus"/>
          <w:rtl/>
        </w:rPr>
        <w:t xml:space="preserve"> </w:t>
      </w:r>
      <w:r w:rsidR="00FE6948" w:rsidRPr="00620323">
        <w:rPr>
          <w:rFonts w:ascii="NoorLotus" w:hAnsi="NoorLotus" w:cs="NoorLotus"/>
          <w:rtl/>
        </w:rPr>
        <w:t xml:space="preserve">در </w:t>
      </w:r>
      <w:r w:rsidR="005A428C" w:rsidRPr="00620323">
        <w:rPr>
          <w:rFonts w:ascii="NoorLotus" w:hAnsi="NoorLotus" w:cs="NoorLotus"/>
          <w:rtl/>
        </w:rPr>
        <w:t xml:space="preserve">مواردی که ما بیان کردیم خبر ضعیف موضوع‌سازی برای یک حکمی می‌کرد </w:t>
      </w:r>
      <w:r w:rsidR="00F85221" w:rsidRPr="00620323">
        <w:rPr>
          <w:rFonts w:ascii="NoorLotus" w:hAnsi="NoorLotus" w:cs="NoorLotus"/>
          <w:rtl/>
        </w:rPr>
        <w:t xml:space="preserve">مثلا خبر ضعیف دال بر استحباب غسل زیارت امام حسین علیه السلام از راه دور برای «کل غسل یجزی عن الوضوء» موضوع‌سازی می‌کرد. </w:t>
      </w:r>
      <w:r w:rsidR="005A428C" w:rsidRPr="00620323">
        <w:rPr>
          <w:rFonts w:ascii="NoorLotus" w:hAnsi="NoorLotus" w:cs="NoorLotus"/>
          <w:rtl/>
        </w:rPr>
        <w:t xml:space="preserve">در این موارد خبر ضعیف اگر حجت </w:t>
      </w:r>
      <w:r w:rsidR="00CC5E44">
        <w:rPr>
          <w:rFonts w:ascii="NoorLotus" w:hAnsi="NoorLotus" w:cs="NoorLotus"/>
          <w:rtl/>
        </w:rPr>
        <w:t>باشد می‌تواند موضوع سازی کند و</w:t>
      </w:r>
      <w:r w:rsidR="005A428C" w:rsidRPr="00620323">
        <w:rPr>
          <w:rFonts w:ascii="NoorLotus" w:hAnsi="NoorLotus" w:cs="NoorLotus"/>
          <w:rtl/>
        </w:rPr>
        <w:t xml:space="preserve"> اگر به عنوان ثانوی مستحب باشد نمی‌تواند موضوع سازی کند</w:t>
      </w:r>
      <w:r w:rsidR="00CC5E44">
        <w:rPr>
          <w:rFonts w:ascii="NoorLotus" w:hAnsi="NoorLotus" w:cs="NoorLotus"/>
          <w:rtl/>
        </w:rPr>
        <w:t xml:space="preserve"> ولی در موارد</w:t>
      </w:r>
      <w:r w:rsidR="0058309B" w:rsidRPr="00620323">
        <w:rPr>
          <w:rFonts w:ascii="NoorLotus" w:hAnsi="NoorLotus" w:cs="NoorLotus"/>
          <w:rtl/>
        </w:rPr>
        <w:t xml:space="preserve"> وجود عام فوقانی بر حرمت</w:t>
      </w:r>
      <w:r w:rsidR="00CC5E44">
        <w:rPr>
          <w:rFonts w:ascii="NoorLotus" w:hAnsi="NoorLotus" w:cs="NoorLotus" w:hint="cs"/>
          <w:rtl/>
        </w:rPr>
        <w:t>،</w:t>
      </w:r>
      <w:r w:rsidR="0058309B" w:rsidRPr="00620323">
        <w:rPr>
          <w:rFonts w:ascii="NoorLotus" w:hAnsi="NoorLotus" w:cs="NoorLotus"/>
          <w:rtl/>
        </w:rPr>
        <w:t xml:space="preserve"> بین قول به حجیت خبر ضعیف و استحباب عمل به عنوان ثانوی فرق</w:t>
      </w:r>
      <w:r w:rsidR="00CC5E44">
        <w:rPr>
          <w:rFonts w:ascii="NoorLotus" w:hAnsi="NoorLotus" w:cs="NoorLotus" w:hint="cs"/>
          <w:rtl/>
        </w:rPr>
        <w:t>ی</w:t>
      </w:r>
      <w:r w:rsidR="0058309B" w:rsidRPr="00620323">
        <w:rPr>
          <w:rFonts w:ascii="NoorLotus" w:hAnsi="NoorLotus" w:cs="NoorLotus"/>
          <w:rtl/>
        </w:rPr>
        <w:t xml:space="preserve"> وجود ندارد و </w:t>
      </w:r>
      <w:r w:rsidR="005A428C" w:rsidRPr="00620323">
        <w:rPr>
          <w:rFonts w:ascii="NoorLotus" w:hAnsi="NoorLotus" w:cs="NoorLotus"/>
          <w:rtl/>
        </w:rPr>
        <w:t>نتیجه</w:t>
      </w:r>
      <w:r w:rsidR="0058309B" w:rsidRPr="00620323">
        <w:rPr>
          <w:rFonts w:ascii="NoorLotus" w:hAnsi="NoorLotus" w:cs="NoorLotus"/>
          <w:rtl/>
        </w:rPr>
        <w:t>‌ی آن دو قول</w:t>
      </w:r>
      <w:r w:rsidR="005A428C" w:rsidRPr="00620323">
        <w:rPr>
          <w:rFonts w:ascii="NoorLotus" w:hAnsi="NoorLotus" w:cs="NoorLotus"/>
          <w:rtl/>
        </w:rPr>
        <w:t xml:space="preserve"> </w:t>
      </w:r>
      <w:r w:rsidR="00CC5E44">
        <w:rPr>
          <w:rFonts w:ascii="NoorLotus" w:hAnsi="NoorLotus" w:cs="NoorLotus" w:hint="cs"/>
          <w:rtl/>
        </w:rPr>
        <w:t>یکی</w:t>
      </w:r>
      <w:r w:rsidR="005A428C" w:rsidRPr="00620323">
        <w:rPr>
          <w:rFonts w:ascii="NoorLotus" w:hAnsi="NoorLotus" w:cs="NoorLotus"/>
          <w:rtl/>
        </w:rPr>
        <w:t xml:space="preserve"> است و نمی‌توان به این خبر ضعیف تمسک کرد زیرا اخبار من بلغ به مواردی که مقتضای عام فوقانی</w:t>
      </w:r>
      <w:r w:rsidR="00C5114E" w:rsidRPr="00620323">
        <w:rPr>
          <w:rFonts w:ascii="NoorLotus" w:hAnsi="NoorLotus" w:cs="NoorLotus"/>
          <w:rtl/>
        </w:rPr>
        <w:t xml:space="preserve"> معتبر</w:t>
      </w:r>
      <w:r w:rsidR="00CC5E44">
        <w:rPr>
          <w:rFonts w:ascii="NoorLotus" w:hAnsi="NoorLotus" w:cs="NoorLotus"/>
          <w:rtl/>
        </w:rPr>
        <w:t xml:space="preserve"> حرمت آن عمل نباشد</w:t>
      </w:r>
      <w:r w:rsidR="00CC5E44">
        <w:rPr>
          <w:rFonts w:ascii="NoorLotus" w:hAnsi="NoorLotus" w:cs="NoorLotus" w:hint="cs"/>
          <w:rtl/>
        </w:rPr>
        <w:t>،</w:t>
      </w:r>
      <w:r w:rsidR="0058309B" w:rsidRPr="00620323">
        <w:rPr>
          <w:rFonts w:ascii="NoorLotus" w:hAnsi="NoorLotus" w:cs="NoorLotus"/>
          <w:rtl/>
        </w:rPr>
        <w:t xml:space="preserve"> انصراف دارد. </w:t>
      </w:r>
    </w:p>
    <w:p w14:paraId="733B5239" w14:textId="3AF4F6E8" w:rsidR="005C7125" w:rsidRPr="00620323" w:rsidRDefault="005A428C" w:rsidP="0062041B">
      <w:pPr>
        <w:pStyle w:val="Heading2"/>
        <w:jc w:val="both"/>
        <w:rPr>
          <w:rFonts w:ascii="NoorLotus" w:hAnsi="NoorLotus"/>
          <w:rtl/>
        </w:rPr>
      </w:pPr>
      <w:bookmarkStart w:id="5" w:name="_Toc188784892"/>
      <w:r w:rsidRPr="00620323">
        <w:rPr>
          <w:rFonts w:ascii="NoorLotus" w:hAnsi="NoorLotus"/>
          <w:rtl/>
        </w:rPr>
        <w:t>ثمره‌ی سوم</w:t>
      </w:r>
      <w:bookmarkEnd w:id="5"/>
    </w:p>
    <w:p w14:paraId="48D98D74" w14:textId="77777777" w:rsidR="00933F1D" w:rsidRPr="00620323" w:rsidRDefault="00C8363F" w:rsidP="0062041B">
      <w:pPr>
        <w:jc w:val="both"/>
        <w:rPr>
          <w:rFonts w:ascii="NoorLotus" w:hAnsi="NoorLotus" w:cs="NoorLotus"/>
          <w:rtl/>
        </w:rPr>
      </w:pPr>
      <w:r w:rsidRPr="00620323">
        <w:rPr>
          <w:rFonts w:ascii="NoorLotus" w:hAnsi="NoorLotus" w:cs="NoorLotus"/>
          <w:rtl/>
        </w:rPr>
        <w:t xml:space="preserve">شهید صدر رحمه الله فرموده‌اند: اگر خبر ضعیف بر استحباب یک عمل قائم شود و خبر ضعیف </w:t>
      </w:r>
      <w:r w:rsidR="00792B91" w:rsidRPr="00620323">
        <w:rPr>
          <w:rFonts w:ascii="NoorLotus" w:hAnsi="NoorLotus" w:cs="NoorLotus"/>
          <w:rtl/>
        </w:rPr>
        <w:t xml:space="preserve">دیگر </w:t>
      </w:r>
      <w:r w:rsidRPr="00620323">
        <w:rPr>
          <w:rFonts w:ascii="NoorLotus" w:hAnsi="NoorLotus" w:cs="NoorLotus"/>
          <w:rtl/>
        </w:rPr>
        <w:t xml:space="preserve">بر عدم استحباب آن قائم شود. </w:t>
      </w:r>
      <w:r w:rsidR="00933F1D" w:rsidRPr="00620323">
        <w:rPr>
          <w:rFonts w:ascii="NoorLotus" w:hAnsi="NoorLotus" w:cs="NoorLotus"/>
          <w:rtl/>
        </w:rPr>
        <w:t xml:space="preserve"> </w:t>
      </w:r>
    </w:p>
    <w:p w14:paraId="66329E9F" w14:textId="3AB4E59D" w:rsidR="00C8363F" w:rsidRPr="00620323" w:rsidRDefault="00C8363F" w:rsidP="0062041B">
      <w:pPr>
        <w:jc w:val="both"/>
        <w:rPr>
          <w:rFonts w:ascii="NoorLotus" w:hAnsi="NoorLotus" w:cs="NoorLotus"/>
          <w:rtl/>
        </w:rPr>
      </w:pPr>
      <w:r w:rsidRPr="00620323">
        <w:rPr>
          <w:rFonts w:ascii="NoorLotus" w:hAnsi="NoorLotus" w:cs="NoorLotus"/>
          <w:rtl/>
        </w:rPr>
        <w:t>در این صورت طبق مفاد اخبار من بلغ به خبر ضعیف دال بر استحباب این عمل اخذ می‌شود و مشکلی پیش نمی‌آید و به خبر ضعیف دال بر عدم استحباب توجه نمی‌شود زیرا به اخبار من بلغ ربطی ندارد و اخبار من بلغ از این موارد</w:t>
      </w:r>
      <w:r w:rsidR="009562CD" w:rsidRPr="00620323">
        <w:rPr>
          <w:rFonts w:ascii="NoorLotus" w:hAnsi="NoorLotus" w:cs="NoorLotus"/>
          <w:rtl/>
        </w:rPr>
        <w:t xml:space="preserve"> </w:t>
      </w:r>
      <w:r w:rsidR="00A87E7C" w:rsidRPr="00620323">
        <w:rPr>
          <w:rFonts w:ascii="NoorLotus" w:hAnsi="NoorLotus" w:cs="NoorLotus"/>
          <w:rtl/>
        </w:rPr>
        <w:t xml:space="preserve">که در مقابل خبر ضعیف دال بر استحباب یک فعل خبر ضعیف دال بر عدم استحباب </w:t>
      </w:r>
      <w:r w:rsidR="00A87E7C" w:rsidRPr="00620323">
        <w:rPr>
          <w:rFonts w:ascii="NoorLotus" w:hAnsi="NoorLotus" w:cs="NoorLotus"/>
          <w:rtl/>
        </w:rPr>
        <w:lastRenderedPageBreak/>
        <w:t xml:space="preserve">آن وجود دارد، </w:t>
      </w:r>
      <w:r w:rsidRPr="00620323">
        <w:rPr>
          <w:rFonts w:ascii="NoorLotus" w:hAnsi="NoorLotus" w:cs="NoorLotus"/>
          <w:rtl/>
        </w:rPr>
        <w:t>انصراف ندارد</w:t>
      </w:r>
      <w:r w:rsidR="00357ACC" w:rsidRPr="00620323">
        <w:rPr>
          <w:rFonts w:ascii="NoorLotus" w:hAnsi="NoorLotus" w:cs="NoorLotus"/>
          <w:rtl/>
        </w:rPr>
        <w:t xml:space="preserve"> زیرا با وجود این خبر ضعیف دال بر عدم استحباب آن فعل نیز «بلغنی ثواب من الله علی هذا العمل» صدق می‌کند.</w:t>
      </w:r>
    </w:p>
    <w:p w14:paraId="2FF30971" w14:textId="2A2F2832" w:rsidR="00C8363F" w:rsidRPr="00620323" w:rsidRDefault="00C8363F" w:rsidP="0062041B">
      <w:pPr>
        <w:jc w:val="both"/>
        <w:rPr>
          <w:rFonts w:ascii="NoorLotus" w:hAnsi="NoorLotus" w:cs="NoorLotus"/>
          <w:rtl/>
        </w:rPr>
      </w:pPr>
      <w:r w:rsidRPr="00620323">
        <w:rPr>
          <w:rFonts w:ascii="NoorLotus" w:hAnsi="NoorLotus" w:cs="NoorLotus"/>
          <w:rtl/>
        </w:rPr>
        <w:t>ولی اگر خبر دال بر عدم استحباب این عمل یک خبر صحیح باشد. بنا</w:t>
      </w:r>
      <w:r w:rsidR="006B38C4">
        <w:rPr>
          <w:rFonts w:ascii="NoorLotus" w:hAnsi="NoorLotus" w:cs="NoorLotus" w:hint="cs"/>
          <w:rtl/>
        </w:rPr>
        <w:t xml:space="preserve"> </w:t>
      </w:r>
      <w:r w:rsidRPr="00620323">
        <w:rPr>
          <w:rFonts w:ascii="NoorLotus" w:hAnsi="NoorLotus" w:cs="NoorLotus"/>
          <w:rtl/>
        </w:rPr>
        <w:t>بر حجیت خبر ضعیف بین این خبر صحیح و خبر ضعیف تعارض واقع می‌شود زیرا دو خبر فی حد نفسه حجت هستند ولی بنا</w:t>
      </w:r>
      <w:r w:rsidR="006B38C4">
        <w:rPr>
          <w:rFonts w:ascii="NoorLotus" w:hAnsi="NoorLotus" w:cs="NoorLotus" w:hint="cs"/>
          <w:rtl/>
        </w:rPr>
        <w:t xml:space="preserve"> </w:t>
      </w:r>
      <w:r w:rsidRPr="00620323">
        <w:rPr>
          <w:rFonts w:ascii="NoorLotus" w:hAnsi="NoorLotus" w:cs="NoorLotus"/>
          <w:rtl/>
        </w:rPr>
        <w:t>بر اینکه مفاد اخبار من بلغ</w:t>
      </w:r>
      <w:r w:rsidR="006B38C4">
        <w:rPr>
          <w:rFonts w:ascii="NoorLotus" w:hAnsi="NoorLotus" w:cs="NoorLotus" w:hint="cs"/>
          <w:rtl/>
        </w:rPr>
        <w:t>،</w:t>
      </w:r>
      <w:r w:rsidRPr="00620323">
        <w:rPr>
          <w:rFonts w:ascii="NoorLotus" w:hAnsi="NoorLotus" w:cs="NoorLotus"/>
          <w:rtl/>
        </w:rPr>
        <w:t xml:space="preserve"> استحباب فعل به عنوان ثانوی</w:t>
      </w:r>
      <w:r w:rsidR="002846AB" w:rsidRPr="00620323">
        <w:rPr>
          <w:rFonts w:ascii="NoorLotus" w:hAnsi="NoorLotus" w:cs="NoorLotus"/>
          <w:rtl/>
        </w:rPr>
        <w:t xml:space="preserve"> «الفعل البالغ علیه الثواب» باشد</w:t>
      </w:r>
      <w:r w:rsidRPr="00620323">
        <w:rPr>
          <w:rFonts w:ascii="NoorLotus" w:hAnsi="NoorLotus" w:cs="NoorLotus"/>
          <w:rtl/>
        </w:rPr>
        <w:t xml:space="preserve"> این دو خبر با هم تنافی ندارن</w:t>
      </w:r>
      <w:r w:rsidR="008848E3" w:rsidRPr="00620323">
        <w:rPr>
          <w:rFonts w:ascii="NoorLotus" w:hAnsi="NoorLotus" w:cs="NoorLotus"/>
          <w:rtl/>
        </w:rPr>
        <w:t xml:space="preserve">د. </w:t>
      </w:r>
      <w:r w:rsidR="009E2FC7" w:rsidRPr="00620323">
        <w:rPr>
          <w:rFonts w:ascii="NoorLotus" w:hAnsi="NoorLotus" w:cs="NoorLotus"/>
          <w:rtl/>
        </w:rPr>
        <w:t>زیرا خبر صحیح دلالت بر عدم استحباب این فعل به عنوان اولی دارد و آن مانع از صدق «بلوغ ثواب بر این عمل» نمی‌‌شود</w:t>
      </w:r>
      <w:r w:rsidR="009E2FC7" w:rsidRPr="00620323">
        <w:rPr>
          <w:rFonts w:ascii="NoorLotus" w:hAnsi="NoorLotus" w:cs="NoorLotus"/>
          <w:color w:val="000080"/>
          <w:vertAlign w:val="superscript"/>
          <w:rtl/>
          <w:lang w:bidi="ar"/>
        </w:rPr>
        <w:footnoteReference w:id="5"/>
      </w:r>
      <w:r w:rsidR="009E2FC7" w:rsidRPr="00620323">
        <w:rPr>
          <w:rFonts w:ascii="NoorLotus" w:hAnsi="NoorLotus" w:cs="NoorLotus"/>
          <w:rtl/>
        </w:rPr>
        <w:t>.</w:t>
      </w:r>
    </w:p>
    <w:p w14:paraId="5B6C422D" w14:textId="55DA4FC1" w:rsidR="00C8363F" w:rsidRPr="00620323" w:rsidRDefault="00C8363F" w:rsidP="0062041B">
      <w:pPr>
        <w:jc w:val="both"/>
        <w:rPr>
          <w:rFonts w:ascii="NoorLotus" w:hAnsi="NoorLotus" w:cs="NoorLotus"/>
          <w:rtl/>
        </w:rPr>
      </w:pPr>
      <w:r w:rsidRPr="00620323">
        <w:rPr>
          <w:rFonts w:ascii="NoorLotus" w:hAnsi="NoorLotus" w:cs="NoorLotus"/>
          <w:rtl/>
        </w:rPr>
        <w:t>ما نیز در دوره‌ی سابق این مطلب را پذیرفتیم و</w:t>
      </w:r>
      <w:r w:rsidR="009E2FC7" w:rsidRPr="00620323">
        <w:rPr>
          <w:rFonts w:ascii="NoorLotus" w:hAnsi="NoorLotus" w:cs="NoorLotus"/>
          <w:rtl/>
        </w:rPr>
        <w:t xml:space="preserve">لی در جلسه قبل ادعا کردیم که اخبار من بلغ از مواردی که یک خبر صحیح در مقابل این خبر ضعیف دلالت بر عدم استحباب آن فعل کند، انصراف دارد ولی بعد از مراجعه به بحث‌های دوره‌ی گذشته متوجه شدیم که همان بیان دوره‌ی سابق درست است </w:t>
      </w:r>
      <w:r w:rsidRPr="00620323">
        <w:rPr>
          <w:rFonts w:ascii="NoorLotus" w:hAnsi="NoorLotus" w:cs="NoorLotus"/>
          <w:rtl/>
        </w:rPr>
        <w:t xml:space="preserve">و </w:t>
      </w:r>
      <w:r w:rsidR="009E2FC7" w:rsidRPr="00620323">
        <w:rPr>
          <w:rFonts w:ascii="NoorLotus" w:hAnsi="NoorLotus" w:cs="NoorLotus"/>
          <w:rtl/>
        </w:rPr>
        <w:t xml:space="preserve">اخبار من بلغ از این موارد مذکور انصراف ندارند و با وجود این خبر صحیح که علم‌آور نیست نیز </w:t>
      </w:r>
      <w:r w:rsidRPr="00620323">
        <w:rPr>
          <w:rFonts w:ascii="NoorLotus" w:hAnsi="NoorLotus" w:cs="NoorLotus"/>
          <w:rtl/>
        </w:rPr>
        <w:t>«بلغ</w:t>
      </w:r>
      <w:r w:rsidR="009E2FC7" w:rsidRPr="00620323">
        <w:rPr>
          <w:rFonts w:ascii="NoorLotus" w:hAnsi="NoorLotus" w:cs="NoorLotus"/>
          <w:rtl/>
        </w:rPr>
        <w:t xml:space="preserve"> من الله</w:t>
      </w:r>
      <w:r w:rsidRPr="00620323">
        <w:rPr>
          <w:rFonts w:ascii="NoorLotus" w:hAnsi="NoorLotus" w:cs="NoorLotus"/>
          <w:rtl/>
        </w:rPr>
        <w:t xml:space="preserve"> ثواب علی هذا العمل» صدق می‌کند</w:t>
      </w:r>
      <w:r w:rsidR="009E2FC7" w:rsidRPr="00620323">
        <w:rPr>
          <w:rFonts w:ascii="NoorLotus" w:hAnsi="NoorLotus" w:cs="NoorLotus"/>
          <w:rtl/>
        </w:rPr>
        <w:t>.</w:t>
      </w:r>
      <w:r w:rsidRPr="00620323">
        <w:rPr>
          <w:rFonts w:ascii="NoorLotus" w:hAnsi="NoorLotus" w:cs="NoorLotus"/>
          <w:rtl/>
        </w:rPr>
        <w:t xml:space="preserve"> این با مواردی که در مقابل این خبر ضعیف یک خبر عام یا خاص دال</w:t>
      </w:r>
      <w:r w:rsidR="008C41F9">
        <w:rPr>
          <w:rFonts w:ascii="NoorLotus" w:hAnsi="NoorLotus" w:cs="NoorLotus"/>
          <w:rtl/>
        </w:rPr>
        <w:t xml:space="preserve"> بر حرمت آن فعل وجود داشته باشد</w:t>
      </w:r>
      <w:r w:rsidR="008C41F9">
        <w:rPr>
          <w:rFonts w:ascii="NoorLotus" w:hAnsi="NoorLotus" w:cs="NoorLotus" w:hint="cs"/>
          <w:rtl/>
        </w:rPr>
        <w:t xml:space="preserve"> -که</w:t>
      </w:r>
      <w:r w:rsidR="008C41F9" w:rsidRPr="008C41F9">
        <w:rPr>
          <w:rFonts w:ascii="NoorLotus" w:hAnsi="NoorLotus" w:cs="NoorLotus"/>
          <w:rtl/>
        </w:rPr>
        <w:t xml:space="preserve"> </w:t>
      </w:r>
      <w:r w:rsidR="008C41F9" w:rsidRPr="00620323">
        <w:rPr>
          <w:rFonts w:ascii="NoorLotus" w:hAnsi="NoorLotus" w:cs="NoorLotus"/>
          <w:rtl/>
        </w:rPr>
        <w:t>اخبار من بلغ از این موارد منصرف هستند</w:t>
      </w:r>
      <w:r w:rsidR="008C41F9">
        <w:rPr>
          <w:rFonts w:ascii="NoorLotus" w:hAnsi="NoorLotus" w:cs="NoorLotus" w:hint="cs"/>
          <w:rtl/>
        </w:rPr>
        <w:t>-</w:t>
      </w:r>
      <w:r w:rsidRPr="00620323">
        <w:rPr>
          <w:rFonts w:ascii="NoorLotus" w:hAnsi="NoorLotus" w:cs="NoorLotus"/>
          <w:rtl/>
        </w:rPr>
        <w:t xml:space="preserve"> فرق دا</w:t>
      </w:r>
      <w:r w:rsidR="008C41F9">
        <w:rPr>
          <w:rFonts w:ascii="NoorLotus" w:hAnsi="NoorLotus" w:cs="NoorLotus"/>
          <w:rtl/>
        </w:rPr>
        <w:t>رد</w:t>
      </w:r>
      <w:r w:rsidRPr="00620323">
        <w:rPr>
          <w:rFonts w:ascii="NoorLotus" w:hAnsi="NoorLotus" w:cs="NoorLotus"/>
          <w:rtl/>
        </w:rPr>
        <w:t xml:space="preserve">. </w:t>
      </w:r>
    </w:p>
    <w:p w14:paraId="0F2C120F" w14:textId="03EA5A05" w:rsidR="00E56858" w:rsidRPr="00620323" w:rsidRDefault="00E56858" w:rsidP="0062041B">
      <w:pPr>
        <w:pStyle w:val="Heading2"/>
        <w:jc w:val="both"/>
        <w:rPr>
          <w:rFonts w:ascii="NoorLotus" w:hAnsi="NoorLotus"/>
          <w:rtl/>
        </w:rPr>
      </w:pPr>
      <w:bookmarkStart w:id="6" w:name="_Toc188784893"/>
      <w:r w:rsidRPr="00620323">
        <w:rPr>
          <w:rFonts w:ascii="NoorLotus" w:hAnsi="NoorLotus"/>
          <w:rtl/>
        </w:rPr>
        <w:t>ثمره‌ی چهارم</w:t>
      </w:r>
      <w:bookmarkEnd w:id="6"/>
    </w:p>
    <w:p w14:paraId="2D3D0BE0" w14:textId="50726C4C" w:rsidR="00E56858" w:rsidRPr="00620323" w:rsidRDefault="008C41F9" w:rsidP="0062041B">
      <w:pPr>
        <w:jc w:val="both"/>
        <w:rPr>
          <w:rFonts w:ascii="NoorLotus" w:hAnsi="NoorLotus" w:cs="NoorLotus"/>
          <w:rtl/>
        </w:rPr>
      </w:pPr>
      <w:r>
        <w:rPr>
          <w:rFonts w:ascii="NoorLotus" w:hAnsi="NoorLotus" w:cs="NoorLotus" w:hint="cs"/>
          <w:rtl/>
        </w:rPr>
        <w:t>محقق</w:t>
      </w:r>
      <w:r w:rsidR="00E56858" w:rsidRPr="00620323">
        <w:rPr>
          <w:rFonts w:ascii="NoorLotus" w:hAnsi="NoorLotus" w:cs="NoorLotus"/>
          <w:rtl/>
        </w:rPr>
        <w:t xml:space="preserve"> عراقی فرموده‌اند: اگر خبر ضعیف به طور مطلق دلالت بر استحباب غسل زیارت امام حسین علیه السلام کند</w:t>
      </w:r>
      <w:r w:rsidR="001B386E" w:rsidRPr="00620323">
        <w:rPr>
          <w:rFonts w:ascii="NoorLotus" w:hAnsi="NoorLotus" w:cs="NoorLotus"/>
          <w:rtl/>
        </w:rPr>
        <w:t xml:space="preserve"> و یک خبر صحیح دلالت بر عدم استحباب غسل زیارت امام حسین علیه السلام از راه دور کند، بنا</w:t>
      </w:r>
      <w:r>
        <w:rPr>
          <w:rFonts w:ascii="NoorLotus" w:hAnsi="NoorLotus" w:cs="NoorLotus" w:hint="cs"/>
          <w:rtl/>
        </w:rPr>
        <w:t xml:space="preserve"> </w:t>
      </w:r>
      <w:r w:rsidR="001B386E" w:rsidRPr="00620323">
        <w:rPr>
          <w:rFonts w:ascii="NoorLotus" w:hAnsi="NoorLotus" w:cs="NoorLotus"/>
          <w:rtl/>
        </w:rPr>
        <w:t xml:space="preserve">بر قول پنجم و این که </w:t>
      </w:r>
      <w:r w:rsidR="00602A1B" w:rsidRPr="00620323">
        <w:rPr>
          <w:rFonts w:ascii="NoorLotus" w:hAnsi="NoorLotus" w:cs="NoorLotus"/>
          <w:rtl/>
        </w:rPr>
        <w:t xml:space="preserve">مفاد اخبار من بلغ حجیت این خبر ضعیف است این خبر </w:t>
      </w:r>
      <w:r w:rsidR="00044F1B" w:rsidRPr="00620323">
        <w:rPr>
          <w:rFonts w:ascii="NoorLotus" w:hAnsi="NoorLotus" w:cs="NoorLotus"/>
          <w:rtl/>
        </w:rPr>
        <w:t xml:space="preserve">ضعیف عام حجت است و خبر صحیح </w:t>
      </w:r>
      <w:r w:rsidR="00E56858" w:rsidRPr="00620323">
        <w:rPr>
          <w:rFonts w:ascii="NoorLotus" w:hAnsi="NoorLotus" w:cs="NoorLotus"/>
          <w:rtl/>
        </w:rPr>
        <w:t>مخصص آن خواهد بود ولی بنا</w:t>
      </w:r>
      <w:r w:rsidR="0029445C">
        <w:rPr>
          <w:rFonts w:ascii="NoorLotus" w:hAnsi="NoorLotus" w:cs="NoorLotus" w:hint="cs"/>
          <w:rtl/>
        </w:rPr>
        <w:t xml:space="preserve"> </w:t>
      </w:r>
      <w:r w:rsidR="00E56858" w:rsidRPr="00620323">
        <w:rPr>
          <w:rFonts w:ascii="NoorLotus" w:hAnsi="NoorLotus" w:cs="NoorLotus"/>
          <w:rtl/>
        </w:rPr>
        <w:t xml:space="preserve">بر عدم حجیت خبر ضعیف و استحباب فعل به عنوان ثانوی به عموم آن خبر ضعیف دال بر استحباب </w:t>
      </w:r>
      <w:r w:rsidR="0040612C" w:rsidRPr="00620323">
        <w:rPr>
          <w:rFonts w:ascii="NoorLotus" w:hAnsi="NoorLotus" w:cs="NoorLotus"/>
          <w:rtl/>
        </w:rPr>
        <w:t>غسل زیارت</w:t>
      </w:r>
      <w:r w:rsidR="00E56858" w:rsidRPr="00620323">
        <w:rPr>
          <w:rFonts w:ascii="NoorLotus" w:hAnsi="NoorLotus" w:cs="NoorLotus"/>
          <w:rtl/>
        </w:rPr>
        <w:t xml:space="preserve"> به عنوان ثانوی اخذ می‌شود ول</w:t>
      </w:r>
      <w:r w:rsidR="00EB11A1" w:rsidRPr="00620323">
        <w:rPr>
          <w:rFonts w:ascii="NoorLotus" w:hAnsi="NoorLotus" w:cs="NoorLotus"/>
          <w:rtl/>
        </w:rPr>
        <w:t>و</w:t>
      </w:r>
      <w:r w:rsidR="00E56858" w:rsidRPr="00620323">
        <w:rPr>
          <w:rFonts w:ascii="NoorLotus" w:hAnsi="NoorLotus" w:cs="NoorLotus"/>
          <w:rtl/>
        </w:rPr>
        <w:t xml:space="preserve"> یک خبر صحیح</w:t>
      </w:r>
      <w:r w:rsidR="00EB11A1" w:rsidRPr="00620323">
        <w:rPr>
          <w:rFonts w:ascii="NoorLotus" w:hAnsi="NoorLotus" w:cs="NoorLotus"/>
          <w:rtl/>
        </w:rPr>
        <w:t xml:space="preserve"> دلالت بر عدم استحباب آن به عنوان اولی داشته باشد.</w:t>
      </w:r>
      <w:r w:rsidR="00E124FA" w:rsidRPr="00620323">
        <w:rPr>
          <w:rFonts w:ascii="NoorLotus" w:hAnsi="NoorLotus" w:cs="NoorLotus"/>
          <w:color w:val="000080"/>
          <w:vertAlign w:val="superscript"/>
          <w:rtl/>
          <w:lang w:bidi="ar"/>
        </w:rPr>
        <w:footnoteReference w:id="6"/>
      </w:r>
    </w:p>
    <w:p w14:paraId="2FBC379A" w14:textId="6A15F03F" w:rsidR="00EB11A1" w:rsidRPr="00620323" w:rsidRDefault="00EB11A1" w:rsidP="0062041B">
      <w:pPr>
        <w:jc w:val="both"/>
        <w:rPr>
          <w:rFonts w:ascii="NoorLotus" w:hAnsi="NoorLotus" w:cs="NoorLotus"/>
          <w:rtl/>
        </w:rPr>
      </w:pPr>
      <w:r w:rsidRPr="00620323">
        <w:rPr>
          <w:rFonts w:ascii="NoorLotus" w:hAnsi="NoorLotus" w:cs="NoorLotus"/>
          <w:rtl/>
        </w:rPr>
        <w:t>این ثمره نیز تمام است.</w:t>
      </w:r>
    </w:p>
    <w:p w14:paraId="5253EBF5" w14:textId="0176EA1B" w:rsidR="00E56858" w:rsidRPr="00620323" w:rsidRDefault="00E56858" w:rsidP="0062041B">
      <w:pPr>
        <w:jc w:val="both"/>
        <w:rPr>
          <w:rFonts w:ascii="NoorLotus" w:hAnsi="NoorLotus" w:cs="NoorLotus"/>
          <w:rtl/>
        </w:rPr>
      </w:pPr>
      <w:r w:rsidRPr="00620323">
        <w:rPr>
          <w:rFonts w:ascii="NoorLotus" w:hAnsi="NoorLotus" w:cs="NoorLotus"/>
          <w:rtl/>
        </w:rPr>
        <w:t xml:space="preserve">بعضی </w:t>
      </w:r>
      <w:r w:rsidR="00C650B5" w:rsidRPr="00620323">
        <w:rPr>
          <w:rFonts w:ascii="NoorLotus" w:hAnsi="NoorLotus" w:cs="NoorLotus"/>
          <w:rtl/>
        </w:rPr>
        <w:t xml:space="preserve">از اعلام </w:t>
      </w:r>
      <w:r w:rsidRPr="00620323">
        <w:rPr>
          <w:rFonts w:ascii="NoorLotus" w:hAnsi="NoorLotus" w:cs="NoorLotus"/>
          <w:rtl/>
        </w:rPr>
        <w:t xml:space="preserve">فرموده‌اند: </w:t>
      </w:r>
      <w:r w:rsidR="00C67545" w:rsidRPr="00620323">
        <w:rPr>
          <w:rFonts w:ascii="NoorLotus" w:hAnsi="NoorLotus" w:cs="NoorLotus"/>
          <w:rtl/>
        </w:rPr>
        <w:t>بنا</w:t>
      </w:r>
      <w:r w:rsidR="0029445C">
        <w:rPr>
          <w:rFonts w:ascii="NoorLotus" w:hAnsi="NoorLotus" w:cs="NoorLotus" w:hint="cs"/>
          <w:rtl/>
        </w:rPr>
        <w:t xml:space="preserve"> </w:t>
      </w:r>
      <w:r w:rsidR="00C67545" w:rsidRPr="00620323">
        <w:rPr>
          <w:rFonts w:ascii="NoorLotus" w:hAnsi="NoorLotus" w:cs="NoorLotus"/>
          <w:rtl/>
        </w:rPr>
        <w:t xml:space="preserve">بر این که مفاد اخبار من بلغ استحباب فعل به عنوان ثانوی باشد </w:t>
      </w:r>
      <w:r w:rsidRPr="00620323">
        <w:rPr>
          <w:rFonts w:ascii="NoorLotus" w:hAnsi="NoorLotus" w:cs="NoorLotus"/>
          <w:rtl/>
        </w:rPr>
        <w:t xml:space="preserve">اگر </w:t>
      </w:r>
      <w:r w:rsidR="00BB54CB" w:rsidRPr="00620323">
        <w:rPr>
          <w:rFonts w:ascii="NoorLotus" w:hAnsi="NoorLotus" w:cs="NoorLotus"/>
          <w:rtl/>
        </w:rPr>
        <w:t xml:space="preserve">خبر ضعیف </w:t>
      </w:r>
      <w:r w:rsidR="0029445C">
        <w:rPr>
          <w:rFonts w:ascii="NoorLotus" w:hAnsi="NoorLotus" w:cs="NoorLotus" w:hint="cs"/>
          <w:rtl/>
        </w:rPr>
        <w:t>دلالت بر استحباب</w:t>
      </w:r>
      <w:r w:rsidR="00BB54CB" w:rsidRPr="00620323">
        <w:rPr>
          <w:rFonts w:ascii="NoorLotus" w:hAnsi="NoorLotus" w:cs="NoorLotus"/>
          <w:rtl/>
        </w:rPr>
        <w:t xml:space="preserve"> خصوص غسل زیارت از راه دور </w:t>
      </w:r>
      <w:r w:rsidR="00D10EE5" w:rsidRPr="00620323">
        <w:rPr>
          <w:rFonts w:ascii="NoorLotus" w:hAnsi="NoorLotus" w:cs="NoorLotus"/>
          <w:rtl/>
        </w:rPr>
        <w:t>داشته باشد</w:t>
      </w:r>
      <w:r w:rsidR="00BB54CB" w:rsidRPr="00620323">
        <w:rPr>
          <w:rFonts w:ascii="NoorLotus" w:hAnsi="NoorLotus" w:cs="NoorLotus"/>
          <w:rtl/>
        </w:rPr>
        <w:t xml:space="preserve"> و خبر صحیح در خصوص همین غسل دلالت بر عدم استحباب </w:t>
      </w:r>
      <w:r w:rsidR="00D10EE5" w:rsidRPr="00620323">
        <w:rPr>
          <w:rFonts w:ascii="NoorLotus" w:hAnsi="NoorLotus" w:cs="NoorLotus"/>
          <w:rtl/>
        </w:rPr>
        <w:t xml:space="preserve">کند، </w:t>
      </w:r>
      <w:r w:rsidR="0091031A" w:rsidRPr="00620323">
        <w:rPr>
          <w:rFonts w:ascii="NoorLotus" w:hAnsi="NoorLotus" w:cs="NoorLotus"/>
          <w:rtl/>
        </w:rPr>
        <w:t>بنا</w:t>
      </w:r>
      <w:r w:rsidR="0029445C">
        <w:rPr>
          <w:rFonts w:ascii="NoorLotus" w:hAnsi="NoorLotus" w:cs="NoorLotus" w:hint="cs"/>
          <w:rtl/>
        </w:rPr>
        <w:t xml:space="preserve"> </w:t>
      </w:r>
      <w:r w:rsidR="0091031A" w:rsidRPr="00620323">
        <w:rPr>
          <w:rFonts w:ascii="NoorLotus" w:hAnsi="NoorLotus" w:cs="NoorLotus"/>
          <w:rtl/>
        </w:rPr>
        <w:t xml:space="preserve">بر قول ششم و استحباب این غسل به عنوان ثانوی این عمل مصداق «بلغ علیه الثواب» است زیرا خبر صحیح معارض آن است و </w:t>
      </w:r>
      <w:r w:rsidR="00603812">
        <w:rPr>
          <w:rFonts w:ascii="NoorLotus" w:hAnsi="NoorLotus" w:cs="NoorLotus" w:hint="cs"/>
          <w:rtl/>
        </w:rPr>
        <w:t xml:space="preserve">معارض، دشمن است و </w:t>
      </w:r>
      <w:r w:rsidR="0091031A" w:rsidRPr="00620323">
        <w:rPr>
          <w:rFonts w:ascii="NoorLotus" w:hAnsi="NoorLotus" w:cs="NoorLotus"/>
          <w:rtl/>
        </w:rPr>
        <w:t xml:space="preserve">مفسر آن خبر ضعیف نیست. </w:t>
      </w:r>
      <w:r w:rsidR="00BB54CB" w:rsidRPr="00620323">
        <w:rPr>
          <w:rFonts w:ascii="NoorLotus" w:hAnsi="NoorLotus" w:cs="NoorLotus"/>
          <w:rtl/>
        </w:rPr>
        <w:t xml:space="preserve">ولی </w:t>
      </w:r>
      <w:r w:rsidR="0078642E" w:rsidRPr="00620323">
        <w:rPr>
          <w:rFonts w:ascii="NoorLotus" w:hAnsi="NoorLotus" w:cs="NoorLotus"/>
          <w:rtl/>
        </w:rPr>
        <w:t xml:space="preserve">اگر </w:t>
      </w:r>
      <w:r w:rsidR="00BB54CB" w:rsidRPr="00620323">
        <w:rPr>
          <w:rFonts w:ascii="NoorLotus" w:hAnsi="NoorLotus" w:cs="NoorLotus"/>
          <w:rtl/>
        </w:rPr>
        <w:t>خبر ضعیف عام باشد</w:t>
      </w:r>
      <w:r w:rsidR="0078642E" w:rsidRPr="00620323">
        <w:rPr>
          <w:rFonts w:ascii="NoorLotus" w:hAnsi="NoorLotus" w:cs="NoorLotus"/>
          <w:rtl/>
        </w:rPr>
        <w:t xml:space="preserve"> و دلالت بر استحباب غسل زیارت مطلقا کند.</w:t>
      </w:r>
      <w:r w:rsidR="00562BBE" w:rsidRPr="00620323">
        <w:rPr>
          <w:rFonts w:ascii="NoorLotus" w:hAnsi="NoorLotus" w:cs="NoorLotus"/>
          <w:rtl/>
        </w:rPr>
        <w:t xml:space="preserve"> و خبر صحیح </w:t>
      </w:r>
      <w:r w:rsidR="00F95BC0" w:rsidRPr="00620323">
        <w:rPr>
          <w:rFonts w:ascii="NoorLotus" w:hAnsi="NoorLotus" w:cs="NoorLotus"/>
          <w:rtl/>
        </w:rPr>
        <w:t xml:space="preserve">خاص دلالت بر عدم استحباب غسل زیارت از راه دور کند </w:t>
      </w:r>
      <w:r w:rsidR="00BB54CB" w:rsidRPr="00620323">
        <w:rPr>
          <w:rFonts w:ascii="NoorLotus" w:hAnsi="NoorLotus" w:cs="NoorLotus"/>
          <w:rtl/>
        </w:rPr>
        <w:t xml:space="preserve">این خبر صحیح خاص مفسر آن خبر </w:t>
      </w:r>
      <w:r w:rsidR="00BB54CB" w:rsidRPr="00620323">
        <w:rPr>
          <w:rFonts w:ascii="NoorLotus" w:hAnsi="NoorLotus" w:cs="NoorLotus"/>
          <w:rtl/>
        </w:rPr>
        <w:lastRenderedPageBreak/>
        <w:t>عام است و در این</w:t>
      </w:r>
      <w:r w:rsidR="00D310D3" w:rsidRPr="00620323">
        <w:rPr>
          <w:rFonts w:ascii="NoorLotus" w:hAnsi="NoorLotus" w:cs="NoorLotus"/>
          <w:rtl/>
        </w:rPr>
        <w:t xml:space="preserve"> صورت</w:t>
      </w:r>
      <w:r w:rsidR="00BB54CB" w:rsidRPr="00620323">
        <w:rPr>
          <w:rFonts w:ascii="NoorLotus" w:hAnsi="NoorLotus" w:cs="NoorLotus"/>
          <w:rtl/>
        </w:rPr>
        <w:t xml:space="preserve"> </w:t>
      </w:r>
      <w:r w:rsidR="00D310D3" w:rsidRPr="00620323">
        <w:rPr>
          <w:rFonts w:ascii="NoorLotus" w:hAnsi="NoorLotus" w:cs="NoorLotus"/>
          <w:rtl/>
        </w:rPr>
        <w:t xml:space="preserve">غسل زیارت از راه دور </w:t>
      </w:r>
      <w:r w:rsidR="00BB54CB" w:rsidRPr="00620323">
        <w:rPr>
          <w:rFonts w:ascii="NoorLotus" w:hAnsi="NoorLotus" w:cs="NoorLotus"/>
          <w:rtl/>
        </w:rPr>
        <w:t>استحباب به عنوان ثانوی پیدا نمی‌کند زیرا بعد از تفسیر آن خبر عام و بیان مراد جدی آن توسط خبر صحیح خاص دیگر «</w:t>
      </w:r>
      <w:r w:rsidR="00133FDD" w:rsidRPr="00620323">
        <w:rPr>
          <w:rFonts w:ascii="NoorLotus" w:hAnsi="NoorLotus" w:cs="NoorLotus"/>
          <w:rtl/>
        </w:rPr>
        <w:t>بلغ العموم</w:t>
      </w:r>
      <w:r w:rsidR="00BB54CB" w:rsidRPr="00620323">
        <w:rPr>
          <w:rFonts w:ascii="NoorLotus" w:hAnsi="NoorLotus" w:cs="NoorLotus"/>
          <w:rtl/>
        </w:rPr>
        <w:t xml:space="preserve">» صدق نمی‌کند. </w:t>
      </w:r>
    </w:p>
    <w:p w14:paraId="3BF3C873" w14:textId="3E0EC7EC" w:rsidR="00BB54CB" w:rsidRPr="00620323" w:rsidRDefault="00BB54CB" w:rsidP="0062041B">
      <w:pPr>
        <w:jc w:val="both"/>
        <w:rPr>
          <w:rFonts w:ascii="NoorLotus" w:hAnsi="NoorLotus" w:cs="NoorLotus"/>
          <w:rtl/>
        </w:rPr>
      </w:pPr>
      <w:r w:rsidRPr="00620323">
        <w:rPr>
          <w:rFonts w:ascii="NoorLotus" w:hAnsi="NoorLotus" w:cs="NoorLotus"/>
          <w:rtl/>
        </w:rPr>
        <w:t>این بیان تمام نیست زیرا بنا</w:t>
      </w:r>
      <w:r w:rsidR="001B26B1">
        <w:rPr>
          <w:rFonts w:ascii="NoorLotus" w:hAnsi="NoorLotus" w:cs="NoorLotus" w:hint="cs"/>
          <w:rtl/>
        </w:rPr>
        <w:t xml:space="preserve"> </w:t>
      </w:r>
      <w:r w:rsidRPr="00620323">
        <w:rPr>
          <w:rFonts w:ascii="NoorLotus" w:hAnsi="NoorLotus" w:cs="NoorLotus"/>
          <w:rtl/>
        </w:rPr>
        <w:t xml:space="preserve">بر عدم انصراف اخبار من بلغ </w:t>
      </w:r>
      <w:r w:rsidR="00CD2459" w:rsidRPr="00620323">
        <w:rPr>
          <w:rFonts w:ascii="NoorLotus" w:hAnsi="NoorLotus" w:cs="NoorLotus"/>
          <w:rtl/>
        </w:rPr>
        <w:t xml:space="preserve">از مواردی که خبر صحیح در مقابل خبر ضعیف </w:t>
      </w:r>
      <w:r w:rsidR="005C51FF" w:rsidRPr="00620323">
        <w:rPr>
          <w:rFonts w:ascii="NoorLotus" w:hAnsi="NoorLotus" w:cs="NoorLotus"/>
          <w:rtl/>
        </w:rPr>
        <w:t xml:space="preserve">دال بر استحباب غسل زیارت از راه دور </w:t>
      </w:r>
      <w:r w:rsidR="00CD2459" w:rsidRPr="00620323">
        <w:rPr>
          <w:rFonts w:ascii="NoorLotus" w:hAnsi="NoorLotus" w:cs="NoorLotus"/>
          <w:rtl/>
        </w:rPr>
        <w:t xml:space="preserve">دلالت بر عدم استحباب خصوص غسل زیارت کند، </w:t>
      </w:r>
      <w:r w:rsidR="00F65B1C" w:rsidRPr="00620323">
        <w:rPr>
          <w:rFonts w:ascii="NoorLotus" w:hAnsi="NoorLotus" w:cs="NoorLotus"/>
          <w:rtl/>
        </w:rPr>
        <w:t>در مورد</w:t>
      </w:r>
      <w:r w:rsidR="005C51FF" w:rsidRPr="00620323">
        <w:rPr>
          <w:rFonts w:ascii="NoorLotus" w:hAnsi="NoorLotus" w:cs="NoorLotus"/>
          <w:rtl/>
        </w:rPr>
        <w:t xml:space="preserve">ی که خبر ضعیف به نحو عموم دلالت بر استحباب غسل زیارت کند با وجود این خبر صحیح نیز </w:t>
      </w:r>
      <w:r w:rsidR="00F65B1C" w:rsidRPr="00620323">
        <w:rPr>
          <w:rFonts w:ascii="NoorLotus" w:hAnsi="NoorLotus" w:cs="NoorLotus"/>
          <w:rtl/>
        </w:rPr>
        <w:t>«بلغنی</w:t>
      </w:r>
      <w:r w:rsidR="00C63C5C" w:rsidRPr="00620323">
        <w:rPr>
          <w:rFonts w:ascii="NoorLotus" w:hAnsi="NoorLotus" w:cs="NoorLotus"/>
          <w:rtl/>
        </w:rPr>
        <w:t xml:space="preserve"> </w:t>
      </w:r>
      <w:r w:rsidR="004021B1" w:rsidRPr="00620323">
        <w:rPr>
          <w:rFonts w:ascii="NoorLotus" w:hAnsi="NoorLotus" w:cs="NoorLotus"/>
          <w:rtl/>
        </w:rPr>
        <w:t>استحباب غسل الزیارة</w:t>
      </w:r>
      <w:r w:rsidR="00F65B1C" w:rsidRPr="00620323">
        <w:rPr>
          <w:rFonts w:ascii="NoorLotus" w:hAnsi="NoorLotus" w:cs="NoorLotus"/>
          <w:rtl/>
        </w:rPr>
        <w:t>» صدق می‌کند و بین معارض و مخصص فرق</w:t>
      </w:r>
      <w:r w:rsidR="001B26B1">
        <w:rPr>
          <w:rFonts w:ascii="NoorLotus" w:hAnsi="NoorLotus" w:cs="NoorLotus" w:hint="cs"/>
          <w:rtl/>
        </w:rPr>
        <w:t>ی</w:t>
      </w:r>
      <w:r w:rsidR="00F65B1C" w:rsidRPr="00620323">
        <w:rPr>
          <w:rFonts w:ascii="NoorLotus" w:hAnsi="NoorLotus" w:cs="NoorLotus"/>
          <w:rtl/>
        </w:rPr>
        <w:t xml:space="preserve"> وجود ندارد. زیرا این خبر معارض یا مخصص</w:t>
      </w:r>
      <w:r w:rsidR="001B26B1">
        <w:rPr>
          <w:rFonts w:ascii="NoorLotus" w:hAnsi="NoorLotus" w:cs="NoorLotus" w:hint="cs"/>
          <w:rtl/>
        </w:rPr>
        <w:t>،</w:t>
      </w:r>
      <w:r w:rsidR="00F65B1C" w:rsidRPr="00620323">
        <w:rPr>
          <w:rFonts w:ascii="NoorLotus" w:hAnsi="NoorLotus" w:cs="NoorLotus"/>
          <w:rtl/>
        </w:rPr>
        <w:t xml:space="preserve"> حکم فعل به عنوان اولی را بیان می‌کند و </w:t>
      </w:r>
      <w:r w:rsidR="0024581B" w:rsidRPr="00620323">
        <w:rPr>
          <w:rFonts w:ascii="NoorLotus" w:hAnsi="NoorLotus" w:cs="NoorLotus"/>
          <w:rtl/>
        </w:rPr>
        <w:t xml:space="preserve">بعد از شمول </w:t>
      </w:r>
      <w:r w:rsidR="00F65B1C" w:rsidRPr="00620323">
        <w:rPr>
          <w:rFonts w:ascii="NoorLotus" w:hAnsi="NoorLotus" w:cs="NoorLotus"/>
          <w:rtl/>
        </w:rPr>
        <w:t>اخبار من بلغ نسبت به این خبر</w:t>
      </w:r>
      <w:r w:rsidR="0024581B" w:rsidRPr="00620323">
        <w:rPr>
          <w:rFonts w:ascii="NoorLotus" w:hAnsi="NoorLotus" w:cs="NoorLotus"/>
          <w:rtl/>
        </w:rPr>
        <w:t xml:space="preserve"> ضعیف این فعل به عنوان ثانوی مستحب می‌شود.  </w:t>
      </w:r>
      <w:r w:rsidR="00F65B1C" w:rsidRPr="00620323">
        <w:rPr>
          <w:rFonts w:ascii="NoorLotus" w:hAnsi="NoorLotus" w:cs="NoorLotus"/>
          <w:rtl/>
        </w:rPr>
        <w:t xml:space="preserve"> </w:t>
      </w:r>
    </w:p>
    <w:p w14:paraId="0C45B030" w14:textId="12199256" w:rsidR="00F65B1C" w:rsidRPr="00620323" w:rsidRDefault="00F65B1C" w:rsidP="0062041B">
      <w:pPr>
        <w:jc w:val="both"/>
        <w:rPr>
          <w:rFonts w:ascii="NoorLotus" w:hAnsi="NoorLotus" w:cs="NoorLotus"/>
          <w:rtl/>
        </w:rPr>
      </w:pPr>
      <w:r w:rsidRPr="00620323">
        <w:rPr>
          <w:rFonts w:ascii="NoorLotus" w:hAnsi="NoorLotus" w:cs="NoorLotus"/>
          <w:rtl/>
        </w:rPr>
        <w:t xml:space="preserve">فقط </w:t>
      </w:r>
      <w:r w:rsidR="00603812">
        <w:rPr>
          <w:rFonts w:ascii="Sakkal Majalla" w:hAnsi="Sakkal Majalla" w:cs="Sakkal Majalla" w:hint="cs"/>
          <w:rtl/>
        </w:rPr>
        <w:t>–</w:t>
      </w:r>
      <w:r w:rsidR="00603812">
        <w:rPr>
          <w:rFonts w:ascii="NoorLotus" w:hAnsi="NoorLotus" w:cs="NoorLotus" w:hint="cs"/>
          <w:rtl/>
        </w:rPr>
        <w:t xml:space="preserve">همانطور که ما در جلسه قبل ادعا کردیم- </w:t>
      </w:r>
      <w:r w:rsidRPr="00620323">
        <w:rPr>
          <w:rFonts w:ascii="NoorLotus" w:hAnsi="NoorLotus" w:cs="NoorLotus"/>
          <w:rtl/>
        </w:rPr>
        <w:t>ادعا می‌شود که اخبار من بلغ از مواردی که خبر صحیح دلالت بر عدم استحباب آن عمل کند، انصراف دارد</w:t>
      </w:r>
      <w:r w:rsidR="009D54AD" w:rsidRPr="00620323">
        <w:rPr>
          <w:rFonts w:ascii="NoorLotus" w:hAnsi="NoorLotus" w:cs="NoorLotus"/>
          <w:rtl/>
        </w:rPr>
        <w:t xml:space="preserve"> ولی از مواردی که خبر ضعیف دلالت بر عدم استحباب آن عمل کند، انصراف ندارد </w:t>
      </w:r>
      <w:r w:rsidRPr="00620323">
        <w:rPr>
          <w:rFonts w:ascii="NoorLotus" w:hAnsi="NoorLotus" w:cs="NoorLotus"/>
          <w:rtl/>
        </w:rPr>
        <w:t xml:space="preserve">ولی این حرف زور است. </w:t>
      </w:r>
    </w:p>
    <w:p w14:paraId="77731722" w14:textId="10169099" w:rsidR="0018274E" w:rsidRPr="00620323" w:rsidRDefault="00CF0F9C" w:rsidP="0062041B">
      <w:pPr>
        <w:jc w:val="both"/>
        <w:rPr>
          <w:rFonts w:ascii="NoorLotus" w:hAnsi="NoorLotus" w:cs="NoorLotus"/>
          <w:rtl/>
        </w:rPr>
      </w:pPr>
      <w:r w:rsidRPr="00620323">
        <w:rPr>
          <w:rFonts w:ascii="NoorLotus" w:hAnsi="NoorLotus" w:cs="NoorLotus"/>
          <w:rtl/>
        </w:rPr>
        <w:t xml:space="preserve">در موارد وجود خبر عام معتبر </w:t>
      </w:r>
      <w:r w:rsidR="001C1024" w:rsidRPr="00620323">
        <w:rPr>
          <w:rFonts w:ascii="NoorLotus" w:hAnsi="NoorLotus" w:cs="NoorLotus"/>
          <w:rtl/>
        </w:rPr>
        <w:t>بر استحباب غسل زیارت مطلقا و وجود خبر خاص معتبر بر عدم استحباب غسل زیارت از راه دور بنا</w:t>
      </w:r>
      <w:r w:rsidR="007458ED">
        <w:rPr>
          <w:rFonts w:ascii="NoorLotus" w:hAnsi="NoorLotus" w:cs="NoorLotus" w:hint="cs"/>
          <w:rtl/>
        </w:rPr>
        <w:t xml:space="preserve"> </w:t>
      </w:r>
      <w:r w:rsidR="001C1024" w:rsidRPr="00620323">
        <w:rPr>
          <w:rFonts w:ascii="NoorLotus" w:hAnsi="NoorLotus" w:cs="NoorLotus"/>
          <w:rtl/>
        </w:rPr>
        <w:t xml:space="preserve">بر این که مفاد اخبار من بلغ </w:t>
      </w:r>
      <w:r w:rsidR="008D642C" w:rsidRPr="00620323">
        <w:rPr>
          <w:rFonts w:ascii="NoorLotus" w:hAnsi="NoorLotus" w:cs="NoorLotus"/>
          <w:rtl/>
        </w:rPr>
        <w:t xml:space="preserve">استحباب آن عمل به عنوان ثانوی </w:t>
      </w:r>
      <w:r w:rsidR="00C07CE0" w:rsidRPr="00620323">
        <w:rPr>
          <w:rFonts w:ascii="NoorLotus" w:hAnsi="NoorLotus" w:cs="NoorLotus"/>
          <w:rtl/>
        </w:rPr>
        <w:t xml:space="preserve">باشد نیز </w:t>
      </w:r>
      <w:r w:rsidR="0018274E" w:rsidRPr="00620323">
        <w:rPr>
          <w:rFonts w:ascii="NoorLotus" w:hAnsi="NoorLotus" w:cs="NoorLotus"/>
          <w:rtl/>
        </w:rPr>
        <w:t>باید ملتزم</w:t>
      </w:r>
      <w:r w:rsidR="00C07CE0" w:rsidRPr="00620323">
        <w:rPr>
          <w:rFonts w:ascii="NoorLotus" w:hAnsi="NoorLotus" w:cs="NoorLotus"/>
          <w:rtl/>
        </w:rPr>
        <w:t xml:space="preserve"> </w:t>
      </w:r>
      <w:r w:rsidR="0018274E" w:rsidRPr="00620323">
        <w:rPr>
          <w:rFonts w:ascii="NoorLotus" w:hAnsi="NoorLotus" w:cs="NoorLotus"/>
          <w:rtl/>
        </w:rPr>
        <w:t>به استحباب غسل زیارت مطلقا به عنوان ثانوی</w:t>
      </w:r>
      <w:r w:rsidR="00C07CE0" w:rsidRPr="00620323">
        <w:rPr>
          <w:rFonts w:ascii="NoorLotus" w:hAnsi="NoorLotus" w:cs="NoorLotus"/>
          <w:rtl/>
        </w:rPr>
        <w:t xml:space="preserve"> شد. </w:t>
      </w:r>
      <w:r w:rsidR="0009425F" w:rsidRPr="00620323">
        <w:rPr>
          <w:rFonts w:ascii="NoorLotus" w:hAnsi="NoorLotus" w:cs="NoorLotus"/>
          <w:rtl/>
        </w:rPr>
        <w:t xml:space="preserve">و این </w:t>
      </w:r>
      <w:r w:rsidR="00D142AE">
        <w:rPr>
          <w:rFonts w:ascii="NoorLotus" w:hAnsi="NoorLotus" w:cs="NoorLotus" w:hint="cs"/>
          <w:rtl/>
        </w:rPr>
        <w:t>لازمه</w:t>
      </w:r>
      <w:r w:rsidR="0009425F" w:rsidRPr="00620323">
        <w:rPr>
          <w:rFonts w:ascii="NoorLotus" w:hAnsi="NoorLotus" w:cs="NoorLotus"/>
          <w:rtl/>
        </w:rPr>
        <w:t xml:space="preserve"> مبنا</w:t>
      </w:r>
      <w:r w:rsidR="00D142AE">
        <w:rPr>
          <w:rFonts w:ascii="NoorLotus" w:hAnsi="NoorLotus" w:cs="NoorLotus" w:hint="cs"/>
          <w:rtl/>
        </w:rPr>
        <w:t>ی فوق</w:t>
      </w:r>
      <w:r w:rsidR="0009425F" w:rsidRPr="00620323">
        <w:rPr>
          <w:rFonts w:ascii="NoorLotus" w:hAnsi="NoorLotus" w:cs="NoorLotus"/>
          <w:rtl/>
        </w:rPr>
        <w:t xml:space="preserve"> است </w:t>
      </w:r>
      <w:r w:rsidR="00D142AE">
        <w:rPr>
          <w:rFonts w:ascii="Sakkal Majalla" w:hAnsi="Sakkal Majalla" w:cs="Sakkal Majalla" w:hint="cs"/>
          <w:rtl/>
        </w:rPr>
        <w:t>–</w:t>
      </w:r>
      <w:r w:rsidR="00D142AE">
        <w:rPr>
          <w:rFonts w:ascii="NoorLotus" w:hAnsi="NoorLotus" w:cs="NoorLotus" w:hint="cs"/>
          <w:rtl/>
        </w:rPr>
        <w:t xml:space="preserve">که امروز  در دوره سابقه اختیار کردیم- </w:t>
      </w:r>
      <w:r w:rsidR="0009425F" w:rsidRPr="00620323">
        <w:rPr>
          <w:rFonts w:ascii="NoorLotus" w:hAnsi="NoorLotus" w:cs="NoorLotus"/>
          <w:rtl/>
        </w:rPr>
        <w:t xml:space="preserve">زیرا صرف این که </w:t>
      </w:r>
      <w:r w:rsidR="004763C8" w:rsidRPr="00620323">
        <w:rPr>
          <w:rFonts w:ascii="NoorLotus" w:hAnsi="NoorLotus" w:cs="NoorLotus"/>
          <w:rtl/>
        </w:rPr>
        <w:t xml:space="preserve">خبر صحیح دلالت بر عدم استحباب غسل زیارت از راه دور کند که موجب علم نمی‌شود و </w:t>
      </w:r>
      <w:r w:rsidR="0018274E" w:rsidRPr="00620323">
        <w:rPr>
          <w:rFonts w:ascii="NoorLotus" w:hAnsi="NoorLotus" w:cs="NoorLotus"/>
          <w:rtl/>
        </w:rPr>
        <w:t xml:space="preserve">تا علم </w:t>
      </w:r>
      <w:r w:rsidR="004763C8" w:rsidRPr="00620323">
        <w:rPr>
          <w:rFonts w:ascii="NoorLotus" w:hAnsi="NoorLotus" w:cs="NoorLotus"/>
          <w:rtl/>
        </w:rPr>
        <w:t>حاصل نشود</w:t>
      </w:r>
      <w:r w:rsidR="0018274E" w:rsidRPr="00620323">
        <w:rPr>
          <w:rFonts w:ascii="NoorLotus" w:hAnsi="NoorLotus" w:cs="NoorLotus"/>
          <w:rtl/>
        </w:rPr>
        <w:t xml:space="preserve"> «من بلغ» بر</w:t>
      </w:r>
      <w:r w:rsidR="004763C8" w:rsidRPr="00620323">
        <w:rPr>
          <w:rFonts w:ascii="NoorLotus" w:hAnsi="NoorLotus" w:cs="NoorLotus"/>
          <w:rtl/>
        </w:rPr>
        <w:t xml:space="preserve"> وصول</w:t>
      </w:r>
      <w:r w:rsidR="0018274E" w:rsidRPr="00620323">
        <w:rPr>
          <w:rFonts w:ascii="NoorLotus" w:hAnsi="NoorLotus" w:cs="NoorLotus"/>
          <w:rtl/>
        </w:rPr>
        <w:t xml:space="preserve"> آن خبر </w:t>
      </w:r>
      <w:r w:rsidR="004763C8" w:rsidRPr="00620323">
        <w:rPr>
          <w:rFonts w:ascii="NoorLotus" w:hAnsi="NoorLotus" w:cs="NoorLotus"/>
          <w:rtl/>
        </w:rPr>
        <w:t xml:space="preserve">عام بر استحباب غسل زیارت مطلقا </w:t>
      </w:r>
      <w:r w:rsidR="0018274E" w:rsidRPr="00620323">
        <w:rPr>
          <w:rFonts w:ascii="NoorLotus" w:hAnsi="NoorLotus" w:cs="NoorLotus"/>
          <w:rtl/>
        </w:rPr>
        <w:t xml:space="preserve">صادق است و با آمدن علم </w:t>
      </w:r>
      <w:r w:rsidR="00D142AE">
        <w:rPr>
          <w:rFonts w:ascii="NoorLotus" w:hAnsi="NoorLotus" w:cs="NoorLotus" w:hint="cs"/>
          <w:rtl/>
        </w:rPr>
        <w:t xml:space="preserve">است که </w:t>
      </w:r>
      <w:r w:rsidR="0018274E" w:rsidRPr="00620323">
        <w:rPr>
          <w:rFonts w:ascii="NoorLotus" w:hAnsi="NoorLotus" w:cs="NoorLotus"/>
          <w:rtl/>
        </w:rPr>
        <w:t>«اخبا من بلغ» صدق نمی‌کند</w:t>
      </w:r>
      <w:r w:rsidR="00547342" w:rsidRPr="00620323">
        <w:rPr>
          <w:rFonts w:ascii="NoorLotus" w:hAnsi="NoorLotus" w:cs="NoorLotus"/>
          <w:rtl/>
        </w:rPr>
        <w:t xml:space="preserve"> و اخبار من بلغ از آن منصرف است.</w:t>
      </w:r>
    </w:p>
    <w:p w14:paraId="6232C1AB" w14:textId="70CFFE92" w:rsidR="00F65B1C" w:rsidRPr="00620323" w:rsidRDefault="00F65B1C" w:rsidP="0062041B">
      <w:pPr>
        <w:pStyle w:val="Heading2"/>
        <w:jc w:val="both"/>
        <w:rPr>
          <w:rFonts w:ascii="NoorLotus" w:hAnsi="NoorLotus"/>
          <w:rtl/>
        </w:rPr>
      </w:pPr>
      <w:bookmarkStart w:id="7" w:name="_Toc188784894"/>
      <w:r w:rsidRPr="00620323">
        <w:rPr>
          <w:rFonts w:ascii="NoorLotus" w:hAnsi="NoorLotus"/>
          <w:rtl/>
        </w:rPr>
        <w:t>ثمره‌ی پنجم</w:t>
      </w:r>
      <w:bookmarkEnd w:id="7"/>
    </w:p>
    <w:p w14:paraId="3CEE6753" w14:textId="77777777" w:rsidR="00E3456A" w:rsidRDefault="00CD1ACE" w:rsidP="0062041B">
      <w:pPr>
        <w:jc w:val="both"/>
        <w:rPr>
          <w:rFonts w:ascii="NoorLotus" w:hAnsi="NoorLotus" w:cs="NoorLotus"/>
          <w:rtl/>
        </w:rPr>
      </w:pPr>
      <w:r w:rsidRPr="00620323">
        <w:rPr>
          <w:rFonts w:ascii="NoorLotus" w:hAnsi="NoorLotus" w:cs="NoorLotus"/>
          <w:rtl/>
        </w:rPr>
        <w:t>شهید صدر رحمه الله فرموده‌اند: اگر خبر ضعیف صریحا دلالت بر وجوب غسل جمعه کند</w:t>
      </w:r>
      <w:r w:rsidR="00EF0169" w:rsidRPr="00620323">
        <w:rPr>
          <w:rFonts w:ascii="NoorLotus" w:hAnsi="NoorLotus" w:cs="NoorLotus"/>
          <w:rtl/>
        </w:rPr>
        <w:t xml:space="preserve"> مثل «غسل الجمعة فریضة یا لابدّ</w:t>
      </w:r>
      <w:r w:rsidR="006849C1">
        <w:rPr>
          <w:rFonts w:ascii="NoorLotus" w:hAnsi="NoorLotus" w:cs="NoorLotus" w:hint="cs"/>
          <w:rtl/>
        </w:rPr>
        <w:t xml:space="preserve"> </w:t>
      </w:r>
      <w:r w:rsidR="00EF0169" w:rsidRPr="00620323">
        <w:rPr>
          <w:rFonts w:ascii="NoorLotus" w:hAnsi="NoorLotus" w:cs="NoorLotus"/>
          <w:rtl/>
        </w:rPr>
        <w:t>منه»</w:t>
      </w:r>
      <w:r w:rsidR="00346D07" w:rsidRPr="00620323">
        <w:rPr>
          <w:rFonts w:ascii="NoorLotus" w:hAnsi="NoorLotus" w:cs="NoorLotus"/>
          <w:rtl/>
        </w:rPr>
        <w:t xml:space="preserve"> </w:t>
      </w:r>
      <w:r w:rsidRPr="00620323">
        <w:rPr>
          <w:rFonts w:ascii="NoorLotus" w:hAnsi="NoorLotus" w:cs="NoorLotus"/>
          <w:rtl/>
        </w:rPr>
        <w:t>-که قابل توجیه و حمل بر استحباب نباشد</w:t>
      </w:r>
      <w:r w:rsidR="0074767B" w:rsidRPr="00620323">
        <w:rPr>
          <w:rFonts w:ascii="NoorLotus" w:hAnsi="NoorLotus" w:cs="NoorLotus"/>
          <w:rtl/>
        </w:rPr>
        <w:t xml:space="preserve"> نه این که به اطلاق دلالت </w:t>
      </w:r>
      <w:r w:rsidR="006A7A9E" w:rsidRPr="00620323">
        <w:rPr>
          <w:rFonts w:ascii="NoorLotus" w:hAnsi="NoorLotus" w:cs="NoorLotus"/>
          <w:rtl/>
        </w:rPr>
        <w:t>بر وجوب غسل جمعه کند که آن قابل حمل بر استحباب است</w:t>
      </w:r>
      <w:r w:rsidRPr="00620323">
        <w:rPr>
          <w:rFonts w:ascii="NoorLotus" w:hAnsi="NoorLotus" w:cs="NoorLotus"/>
          <w:rtl/>
        </w:rPr>
        <w:t xml:space="preserve">- </w:t>
      </w:r>
      <w:r w:rsidR="00346D07" w:rsidRPr="00620323">
        <w:rPr>
          <w:rFonts w:ascii="NoorLotus" w:hAnsi="NoorLotus" w:cs="NoorLotus"/>
          <w:rtl/>
        </w:rPr>
        <w:t xml:space="preserve">به نحوی که بالمطابقة یا بالملازمة ثواب را نیز بیان کند </w:t>
      </w:r>
      <w:r w:rsidRPr="00620323">
        <w:rPr>
          <w:rFonts w:ascii="NoorLotus" w:hAnsi="NoorLotus" w:cs="NoorLotus"/>
          <w:rtl/>
        </w:rPr>
        <w:t>و خبر صحیح دلالت برعدم وجوب آن کند.</w:t>
      </w:r>
    </w:p>
    <w:p w14:paraId="1C3B9355" w14:textId="0D1657DD" w:rsidR="008F7A05" w:rsidRPr="00620323" w:rsidRDefault="006849C1" w:rsidP="0062041B">
      <w:pPr>
        <w:jc w:val="both"/>
        <w:rPr>
          <w:rFonts w:ascii="NoorLotus" w:hAnsi="NoorLotus" w:cs="NoorLotus"/>
          <w:rtl/>
        </w:rPr>
      </w:pPr>
      <w:r>
        <w:rPr>
          <w:rFonts w:ascii="NoorLotus" w:hAnsi="NoorLotus" w:cs="NoorLotus" w:hint="cs"/>
          <w:rtl/>
        </w:rPr>
        <w:t xml:space="preserve"> </w:t>
      </w:r>
      <w:r w:rsidR="001238C9" w:rsidRPr="00620323">
        <w:rPr>
          <w:rFonts w:ascii="NoorLotus" w:hAnsi="NoorLotus" w:cs="NoorLotus"/>
          <w:rtl/>
        </w:rPr>
        <w:t>بنا</w:t>
      </w:r>
      <w:r>
        <w:rPr>
          <w:rFonts w:ascii="NoorLotus" w:hAnsi="NoorLotus" w:cs="NoorLotus" w:hint="cs"/>
          <w:rtl/>
        </w:rPr>
        <w:t xml:space="preserve"> </w:t>
      </w:r>
      <w:r w:rsidR="001238C9" w:rsidRPr="00620323">
        <w:rPr>
          <w:rFonts w:ascii="NoorLotus" w:hAnsi="NoorLotus" w:cs="NoorLotus"/>
          <w:rtl/>
        </w:rPr>
        <w:t>بر</w:t>
      </w:r>
      <w:r>
        <w:rPr>
          <w:rFonts w:ascii="NoorLotus" w:hAnsi="NoorLotus" w:cs="NoorLotus" w:hint="cs"/>
          <w:rtl/>
        </w:rPr>
        <w:t xml:space="preserve"> </w:t>
      </w:r>
      <w:r>
        <w:rPr>
          <w:rFonts w:ascii="NoorLotus" w:hAnsi="NoorLotus" w:cs="NoorLotus"/>
          <w:rtl/>
        </w:rPr>
        <w:t>این</w:t>
      </w:r>
      <w:r w:rsidR="001238C9" w:rsidRPr="00620323">
        <w:rPr>
          <w:rFonts w:ascii="NoorLotus" w:hAnsi="NoorLotus" w:cs="NoorLotus"/>
          <w:rtl/>
        </w:rPr>
        <w:t xml:space="preserve">که </w:t>
      </w:r>
      <w:r w:rsidR="00A52B8D" w:rsidRPr="00620323">
        <w:rPr>
          <w:rFonts w:ascii="NoorLotus" w:hAnsi="NoorLotus" w:cs="NoorLotus"/>
          <w:rtl/>
        </w:rPr>
        <w:t>مفاد اخبار من بلغ حجیت خبر ضعیف</w:t>
      </w:r>
      <w:r w:rsidR="00232A22" w:rsidRPr="00620323">
        <w:rPr>
          <w:rFonts w:ascii="NoorLotus" w:hAnsi="NoorLotus" w:cs="NoorLotus"/>
          <w:rtl/>
        </w:rPr>
        <w:t xml:space="preserve"> باشد </w:t>
      </w:r>
      <w:r w:rsidR="00E3456A">
        <w:rPr>
          <w:rFonts w:ascii="NoorLotus" w:hAnsi="NoorLotus" w:cs="NoorLotus" w:hint="cs"/>
          <w:rtl/>
        </w:rPr>
        <w:t>اگر</w:t>
      </w:r>
      <w:r w:rsidR="00E3456A">
        <w:rPr>
          <w:rFonts w:ascii="NoorLotus" w:hAnsi="NoorLotus" w:cs="NoorLotus"/>
          <w:rtl/>
        </w:rPr>
        <w:t xml:space="preserve"> گفته </w:t>
      </w:r>
      <w:r w:rsidR="00232A22" w:rsidRPr="00620323">
        <w:rPr>
          <w:rFonts w:ascii="NoorLotus" w:hAnsi="NoorLotus" w:cs="NoorLotus"/>
          <w:rtl/>
        </w:rPr>
        <w:t>‌شود آن</w:t>
      </w:r>
      <w:r w:rsidR="00A52B8D" w:rsidRPr="00620323">
        <w:rPr>
          <w:rFonts w:ascii="NoorLotus" w:hAnsi="NoorLotus" w:cs="NoorLotus"/>
          <w:rtl/>
        </w:rPr>
        <w:t xml:space="preserve"> شامل خبر دال بر وجوب یک شیء نمی‌شود</w:t>
      </w:r>
      <w:r w:rsidR="00232A22" w:rsidRPr="00620323">
        <w:rPr>
          <w:rFonts w:ascii="NoorLotus" w:hAnsi="NoorLotus" w:cs="NoorLotus"/>
          <w:rtl/>
        </w:rPr>
        <w:t xml:space="preserve"> </w:t>
      </w:r>
      <w:r w:rsidR="00E3456A">
        <w:rPr>
          <w:rFonts w:ascii="NoorLotus" w:hAnsi="NoorLotus" w:cs="NoorLotus" w:hint="cs"/>
          <w:rtl/>
        </w:rPr>
        <w:t>(</w:t>
      </w:r>
      <w:r w:rsidR="00ED08CD" w:rsidRPr="00620323">
        <w:rPr>
          <w:rFonts w:ascii="NoorLotus" w:hAnsi="NoorLotus" w:cs="NoorLotus"/>
          <w:rtl/>
        </w:rPr>
        <w:t>در این صورت اصلا بحثی پیش نمی‌آید و خبر ضعیف دال بر وجوب غسل جمعه کنار گذاشته می‌شود.)</w:t>
      </w:r>
    </w:p>
    <w:p w14:paraId="6FA6A2A4" w14:textId="655B04D5" w:rsidR="00ED08CD" w:rsidRPr="00620323" w:rsidRDefault="00A52B8D" w:rsidP="0062041B">
      <w:pPr>
        <w:jc w:val="both"/>
        <w:rPr>
          <w:rFonts w:ascii="NoorLotus" w:hAnsi="NoorLotus" w:cs="NoorLotus"/>
          <w:rtl/>
        </w:rPr>
      </w:pPr>
      <w:r w:rsidRPr="00620323">
        <w:rPr>
          <w:rFonts w:ascii="NoorLotus" w:hAnsi="NoorLotus" w:cs="NoorLotus"/>
          <w:rtl/>
        </w:rPr>
        <w:t xml:space="preserve">ولی </w:t>
      </w:r>
      <w:r w:rsidR="00E3456A">
        <w:rPr>
          <w:rFonts w:ascii="NoorLotus" w:hAnsi="NoorLotus" w:cs="NoorLotus" w:hint="cs"/>
          <w:rtl/>
        </w:rPr>
        <w:t>اگر</w:t>
      </w:r>
      <w:r w:rsidR="00E3456A">
        <w:rPr>
          <w:rFonts w:ascii="NoorLotus" w:hAnsi="NoorLotus" w:cs="NoorLotus"/>
          <w:rtl/>
        </w:rPr>
        <w:t xml:space="preserve"> گفته </w:t>
      </w:r>
      <w:r w:rsidR="008F7A05" w:rsidRPr="00620323">
        <w:rPr>
          <w:rFonts w:ascii="NoorLotus" w:hAnsi="NoorLotus" w:cs="NoorLotus"/>
          <w:rtl/>
        </w:rPr>
        <w:t>‌شود اخبار من بلغ شامل خبر ضعیف دال بر وجوب نیز می‌شود</w:t>
      </w:r>
      <w:r w:rsidR="00E3456A">
        <w:rPr>
          <w:rFonts w:ascii="NoorLotus" w:hAnsi="NoorLotus" w:cs="NoorLotus" w:hint="cs"/>
          <w:rtl/>
        </w:rPr>
        <w:t>،</w:t>
      </w:r>
      <w:r w:rsidR="003E0A2F" w:rsidRPr="00620323">
        <w:rPr>
          <w:rFonts w:ascii="NoorLotus" w:hAnsi="NoorLotus" w:cs="NoorLotus"/>
          <w:rtl/>
        </w:rPr>
        <w:t xml:space="preserve"> </w:t>
      </w:r>
      <w:r w:rsidR="00ED08CD" w:rsidRPr="00620323">
        <w:rPr>
          <w:rFonts w:ascii="NoorLotus" w:hAnsi="NoorLotus" w:cs="NoorLotus"/>
          <w:rtl/>
        </w:rPr>
        <w:t xml:space="preserve">در این صورت اگر این خبر ضعیف حجت بر وجوب شود </w:t>
      </w:r>
      <w:r w:rsidRPr="00620323">
        <w:rPr>
          <w:rFonts w:ascii="NoorLotus" w:hAnsi="NoorLotus" w:cs="NoorLotus"/>
          <w:rtl/>
        </w:rPr>
        <w:t xml:space="preserve">با خبر صحیح </w:t>
      </w:r>
      <w:r w:rsidR="00ED08CD" w:rsidRPr="00620323">
        <w:rPr>
          <w:rFonts w:ascii="NoorLotus" w:hAnsi="NoorLotus" w:cs="NoorLotus"/>
          <w:rtl/>
        </w:rPr>
        <w:t xml:space="preserve">دال بر عدم وجوب </w:t>
      </w:r>
      <w:r w:rsidRPr="00620323">
        <w:rPr>
          <w:rFonts w:ascii="NoorLotus" w:hAnsi="NoorLotus" w:cs="NoorLotus"/>
          <w:rtl/>
        </w:rPr>
        <w:t>تعارض خواهد کرد</w:t>
      </w:r>
      <w:r w:rsidR="00ED08CD" w:rsidRPr="00620323">
        <w:rPr>
          <w:rFonts w:ascii="NoorLotus" w:hAnsi="NoorLotus" w:cs="NoorLotus"/>
          <w:rtl/>
        </w:rPr>
        <w:t>.</w:t>
      </w:r>
      <w:r w:rsidR="00AA1578" w:rsidRPr="00620323">
        <w:rPr>
          <w:rFonts w:ascii="NoorLotus" w:hAnsi="NoorLotus" w:cs="NoorLotus"/>
          <w:rtl/>
        </w:rPr>
        <w:t xml:space="preserve"> </w:t>
      </w:r>
    </w:p>
    <w:p w14:paraId="01AB8780" w14:textId="025B4A75" w:rsidR="00BF35F2" w:rsidRPr="00620323" w:rsidRDefault="00A52B8D" w:rsidP="0062041B">
      <w:pPr>
        <w:jc w:val="both"/>
        <w:rPr>
          <w:rFonts w:ascii="NoorLotus" w:hAnsi="NoorLotus" w:cs="NoorLotus"/>
          <w:rtl/>
        </w:rPr>
      </w:pPr>
      <w:r w:rsidRPr="00620323">
        <w:rPr>
          <w:rFonts w:ascii="NoorLotus" w:hAnsi="NoorLotus" w:cs="NoorLotus"/>
          <w:rtl/>
        </w:rPr>
        <w:lastRenderedPageBreak/>
        <w:t xml:space="preserve"> ولی اگر گفته شود این خبر ضعیف حجت بر </w:t>
      </w:r>
      <w:r w:rsidR="00ED08CD" w:rsidRPr="00620323">
        <w:rPr>
          <w:rFonts w:ascii="NoorLotus" w:hAnsi="NoorLotus" w:cs="NoorLotus"/>
          <w:rtl/>
        </w:rPr>
        <w:t xml:space="preserve">وجوب نیست بلکه حجت </w:t>
      </w:r>
      <w:r w:rsidR="0059580A">
        <w:rPr>
          <w:rFonts w:ascii="NoorLotus" w:hAnsi="NoorLotus" w:cs="NoorLotus" w:hint="cs"/>
          <w:rtl/>
        </w:rPr>
        <w:t xml:space="preserve">بر </w:t>
      </w:r>
      <w:r w:rsidRPr="00620323">
        <w:rPr>
          <w:rFonts w:ascii="NoorLotus" w:hAnsi="NoorLotus" w:cs="NoorLotus"/>
          <w:rtl/>
        </w:rPr>
        <w:t xml:space="preserve">جامع رجحان می‌شود </w:t>
      </w:r>
      <w:r w:rsidR="00ED08CD" w:rsidRPr="00620323">
        <w:rPr>
          <w:rFonts w:ascii="NoorLotus" w:hAnsi="NoorLotus" w:cs="NoorLotus"/>
          <w:rtl/>
        </w:rPr>
        <w:t>-که اگر کسی قائل به شمول اخبار من بلغ نسبت به خبر ضعیف دال بر وجوب شود باید همین بیان را مطرح کند</w:t>
      </w:r>
      <w:r w:rsidR="00346D07" w:rsidRPr="00620323">
        <w:rPr>
          <w:rFonts w:ascii="NoorLotus" w:hAnsi="NoorLotus" w:cs="NoorLotus"/>
          <w:rtl/>
        </w:rPr>
        <w:t xml:space="preserve"> زیرا از «اوتی ذلک الثواب» بیش از رجحان استفاده نمی‌شود</w:t>
      </w:r>
      <w:r w:rsidR="00ED08CD" w:rsidRPr="00620323">
        <w:rPr>
          <w:rFonts w:ascii="NoorLotus" w:hAnsi="NoorLotus" w:cs="NoorLotus"/>
          <w:rtl/>
        </w:rPr>
        <w:t>-</w:t>
      </w:r>
      <w:r w:rsidR="00BF35F2" w:rsidRPr="00620323">
        <w:rPr>
          <w:rFonts w:ascii="NoorLotus" w:hAnsi="NoorLotus" w:cs="NoorLotus"/>
          <w:rtl/>
        </w:rPr>
        <w:t xml:space="preserve"> در این صورت حتی بنا</w:t>
      </w:r>
      <w:r w:rsidR="0059580A">
        <w:rPr>
          <w:rFonts w:ascii="NoorLotus" w:hAnsi="NoorLotus" w:cs="NoorLotus" w:hint="cs"/>
          <w:rtl/>
        </w:rPr>
        <w:t xml:space="preserve"> </w:t>
      </w:r>
      <w:r w:rsidR="00BF35F2" w:rsidRPr="00620323">
        <w:rPr>
          <w:rFonts w:ascii="NoorLotus" w:hAnsi="NoorLotus" w:cs="NoorLotus"/>
          <w:rtl/>
        </w:rPr>
        <w:t>بر قول به حجیت نیز مشکل وجود دارد زیرا در این خبر ضعیف دو احتمال وجود دارد:</w:t>
      </w:r>
    </w:p>
    <w:p w14:paraId="41C656ED" w14:textId="77777777" w:rsidR="00BF35F2" w:rsidRPr="00620323" w:rsidRDefault="00BF35F2" w:rsidP="0062041B">
      <w:pPr>
        <w:jc w:val="both"/>
        <w:rPr>
          <w:rFonts w:ascii="NoorLotus" w:hAnsi="NoorLotus" w:cs="NoorLotus"/>
          <w:rtl/>
        </w:rPr>
      </w:pPr>
      <w:r w:rsidRPr="00620323">
        <w:rPr>
          <w:rFonts w:ascii="NoorLotus" w:hAnsi="NoorLotus" w:cs="NoorLotus"/>
          <w:rtl/>
        </w:rPr>
        <w:t xml:space="preserve">احتمال اول: این خبر ضعیف </w:t>
      </w:r>
      <w:r w:rsidR="00A52B8D" w:rsidRPr="00620323">
        <w:rPr>
          <w:rFonts w:ascii="NoorLotus" w:hAnsi="NoorLotus" w:cs="NoorLotus"/>
          <w:rtl/>
        </w:rPr>
        <w:t xml:space="preserve">حجت بر اصل رجحان و جامعی </w:t>
      </w:r>
      <w:r w:rsidRPr="00620323">
        <w:rPr>
          <w:rFonts w:ascii="NoorLotus" w:hAnsi="NoorLotus" w:cs="NoorLotus"/>
          <w:rtl/>
        </w:rPr>
        <w:t xml:space="preserve">است </w:t>
      </w:r>
      <w:r w:rsidR="00A52B8D" w:rsidRPr="00620323">
        <w:rPr>
          <w:rFonts w:ascii="NoorLotus" w:hAnsi="NoorLotus" w:cs="NoorLotus"/>
          <w:rtl/>
        </w:rPr>
        <w:t>که قابل انطباق بر وجوب است</w:t>
      </w:r>
      <w:r w:rsidRPr="00620323">
        <w:rPr>
          <w:rFonts w:ascii="NoorLotus" w:hAnsi="NoorLotus" w:cs="NoorLotus"/>
          <w:rtl/>
        </w:rPr>
        <w:t>.</w:t>
      </w:r>
    </w:p>
    <w:p w14:paraId="06B2BFB4" w14:textId="009E13AA" w:rsidR="001D0C78" w:rsidRPr="00620323" w:rsidRDefault="00BF35F2" w:rsidP="0062041B">
      <w:pPr>
        <w:jc w:val="both"/>
        <w:rPr>
          <w:rFonts w:ascii="NoorLotus" w:hAnsi="NoorLotus" w:cs="NoorLotus"/>
          <w:rtl/>
        </w:rPr>
      </w:pPr>
      <w:r w:rsidRPr="00620323">
        <w:rPr>
          <w:rFonts w:ascii="NoorLotus" w:hAnsi="NoorLotus" w:cs="NoorLotus"/>
          <w:rtl/>
        </w:rPr>
        <w:t>این احتمال صحیح نیست زیرا</w:t>
      </w:r>
      <w:r w:rsidR="00A52B8D" w:rsidRPr="00620323">
        <w:rPr>
          <w:rFonts w:ascii="NoorLotus" w:hAnsi="NoorLotus" w:cs="NoorLotus"/>
          <w:rtl/>
        </w:rPr>
        <w:t xml:space="preserve"> خبر صحیح </w:t>
      </w:r>
      <w:r w:rsidR="00B62A7C" w:rsidRPr="00620323">
        <w:rPr>
          <w:rFonts w:ascii="NoorLotus" w:hAnsi="NoorLotus" w:cs="NoorLotus"/>
          <w:rtl/>
        </w:rPr>
        <w:t xml:space="preserve">دال بر عدم وجوب غسل جمعه </w:t>
      </w:r>
      <w:r w:rsidRPr="00620323">
        <w:rPr>
          <w:rFonts w:ascii="NoorLotus" w:hAnsi="NoorLotus" w:cs="NoorLotus"/>
          <w:rtl/>
        </w:rPr>
        <w:t xml:space="preserve">معارض با آن است </w:t>
      </w:r>
      <w:r w:rsidR="0059580A">
        <w:rPr>
          <w:rFonts w:ascii="NoorLotus" w:hAnsi="NoorLotus" w:cs="NoorLotus" w:hint="cs"/>
          <w:rtl/>
        </w:rPr>
        <w:t>و مفادش این است که</w:t>
      </w:r>
      <w:r w:rsidRPr="00620323">
        <w:rPr>
          <w:rFonts w:ascii="NoorLotus" w:hAnsi="NoorLotus" w:cs="NoorLotus"/>
          <w:rtl/>
        </w:rPr>
        <w:t xml:space="preserve"> </w:t>
      </w:r>
      <w:r w:rsidR="0059580A">
        <w:rPr>
          <w:rFonts w:ascii="NoorLotus" w:hAnsi="NoorLotus" w:cs="NoorLotus" w:hint="cs"/>
          <w:rtl/>
        </w:rPr>
        <w:t xml:space="preserve">در این مورد، </w:t>
      </w:r>
      <w:r w:rsidR="00346D07" w:rsidRPr="00620323">
        <w:rPr>
          <w:rFonts w:ascii="NoorLotus" w:hAnsi="NoorLotus" w:cs="NoorLotus"/>
          <w:rtl/>
        </w:rPr>
        <w:t xml:space="preserve">رجحان قابل انطباق بر وجوب نیست. </w:t>
      </w:r>
    </w:p>
    <w:p w14:paraId="47096252" w14:textId="6A090033" w:rsidR="001D0C78" w:rsidRPr="00620323" w:rsidRDefault="001D0C78" w:rsidP="0062041B">
      <w:pPr>
        <w:jc w:val="both"/>
        <w:rPr>
          <w:rFonts w:ascii="NoorLotus" w:hAnsi="NoorLotus" w:cs="NoorLotus"/>
          <w:rtl/>
        </w:rPr>
      </w:pPr>
      <w:r w:rsidRPr="00620323">
        <w:rPr>
          <w:rFonts w:ascii="NoorLotus" w:hAnsi="NoorLotus" w:cs="NoorLotus"/>
          <w:rtl/>
        </w:rPr>
        <w:t>احتمال دوم: این خبر ضعیف</w:t>
      </w:r>
      <w:r w:rsidR="00174B86">
        <w:rPr>
          <w:rFonts w:ascii="NoorLotus" w:hAnsi="NoorLotus" w:cs="NoorLotus" w:hint="cs"/>
          <w:rtl/>
        </w:rPr>
        <w:t>،</w:t>
      </w:r>
      <w:r w:rsidRPr="00620323">
        <w:rPr>
          <w:rFonts w:ascii="NoorLotus" w:hAnsi="NoorLotus" w:cs="NoorLotus"/>
          <w:rtl/>
        </w:rPr>
        <w:t xml:space="preserve"> حجت بر اصل رجحان و جامعی است که قابل انطباق بر وجوب نیست. </w:t>
      </w:r>
    </w:p>
    <w:p w14:paraId="60BD4EDC" w14:textId="4E2D89B7" w:rsidR="00D300D2" w:rsidRPr="00620323" w:rsidRDefault="00085CB2" w:rsidP="0062041B">
      <w:pPr>
        <w:jc w:val="both"/>
        <w:rPr>
          <w:rFonts w:ascii="NoorLotus" w:hAnsi="NoorLotus" w:cs="NoorLotus"/>
          <w:rtl/>
        </w:rPr>
      </w:pPr>
      <w:r w:rsidRPr="00620323">
        <w:rPr>
          <w:rFonts w:ascii="NoorLotus" w:hAnsi="NoorLotus" w:cs="NoorLotus"/>
          <w:rtl/>
        </w:rPr>
        <w:t xml:space="preserve">این احتمال نیز درست نیست زیرا آن شبیه این است که یک خبر دلالت بر وجود زید در خانه کند و </w:t>
      </w:r>
      <w:r w:rsidR="00D72647" w:rsidRPr="00620323">
        <w:rPr>
          <w:rFonts w:ascii="NoorLotus" w:hAnsi="NoorLotus" w:cs="NoorLotus"/>
          <w:rtl/>
        </w:rPr>
        <w:t>خبر</w:t>
      </w:r>
      <w:r w:rsidR="00174B86">
        <w:rPr>
          <w:rFonts w:ascii="NoorLotus" w:hAnsi="NoorLotus" w:cs="NoorLotus" w:hint="cs"/>
          <w:rtl/>
        </w:rPr>
        <w:t>ی</w:t>
      </w:r>
      <w:r w:rsidR="00D72647" w:rsidRPr="00620323">
        <w:rPr>
          <w:rFonts w:ascii="NoorLotus" w:hAnsi="NoorLotus" w:cs="NoorLotus"/>
          <w:rtl/>
        </w:rPr>
        <w:t xml:space="preserve"> معتبر دلالت بر عدم وجود زید در خانه کند و گفته شود خبر «زید فی الدار» حمل بر وجود انسانی که غیر از زید است، در خانه شود. در حالی که این قابل گفتن نیست. زیرا مفاد خبر «زید فی الدار» وجود انسان در ضمن زید در خانه است و «وجود انسان در ضمن غیر زید در خانه» مدلول آن نیست لذا نمی‌توان «زید فی الدار» را حمل بر «</w:t>
      </w:r>
      <w:r w:rsidR="00E057DC" w:rsidRPr="00620323">
        <w:rPr>
          <w:rFonts w:ascii="NoorLotus" w:hAnsi="NoorLotus" w:cs="NoorLotus"/>
          <w:rtl/>
        </w:rPr>
        <w:t>انسان غیر زید</w:t>
      </w:r>
      <w:r w:rsidR="00174B86">
        <w:rPr>
          <w:rFonts w:ascii="NoorLotus" w:hAnsi="NoorLotus" w:cs="NoorLotus" w:hint="cs"/>
          <w:rtl/>
        </w:rPr>
        <w:t xml:space="preserve"> فی الدار</w:t>
      </w:r>
      <w:r w:rsidR="00E057DC" w:rsidRPr="00620323">
        <w:rPr>
          <w:rFonts w:ascii="NoorLotus" w:hAnsi="NoorLotus" w:cs="NoorLotus"/>
          <w:rtl/>
        </w:rPr>
        <w:t xml:space="preserve">» کرد. </w:t>
      </w:r>
      <w:r w:rsidR="001840DC" w:rsidRPr="00620323">
        <w:rPr>
          <w:rFonts w:ascii="NoorLotus" w:hAnsi="NoorLotus" w:cs="NoorLotus"/>
          <w:rtl/>
        </w:rPr>
        <w:t>ما نحن فیه نیز چنین است زیرا «غسل الجمعة واجب</w:t>
      </w:r>
      <w:r w:rsidR="00174B86">
        <w:rPr>
          <w:rFonts w:ascii="NoorLotus" w:hAnsi="NoorLotus" w:cs="NoorLotus" w:hint="cs"/>
          <w:rtl/>
        </w:rPr>
        <w:t>»</w:t>
      </w:r>
      <w:r w:rsidR="00174B86">
        <w:rPr>
          <w:rFonts w:ascii="NoorLotus" w:hAnsi="NoorLotus" w:cs="NoorLotus"/>
          <w:rtl/>
        </w:rPr>
        <w:t xml:space="preserve"> </w:t>
      </w:r>
      <w:r w:rsidR="001840DC" w:rsidRPr="00620323">
        <w:rPr>
          <w:rFonts w:ascii="NoorLotus" w:hAnsi="NoorLotus" w:cs="NoorLotus"/>
          <w:rtl/>
        </w:rPr>
        <w:t>به اصطلاح امروز</w:t>
      </w:r>
      <w:r w:rsidR="00174B86">
        <w:rPr>
          <w:rFonts w:ascii="NoorLotus" w:hAnsi="NoorLotus" w:cs="NoorLotus" w:hint="cs"/>
          <w:rtl/>
        </w:rPr>
        <w:t>ی</w:t>
      </w:r>
      <w:r w:rsidR="001840DC" w:rsidRPr="00620323">
        <w:rPr>
          <w:rFonts w:ascii="NoorLotus" w:hAnsi="NoorLotus" w:cs="NoorLotus"/>
          <w:rtl/>
        </w:rPr>
        <w:t xml:space="preserve"> </w:t>
      </w:r>
      <w:r w:rsidR="00174B86">
        <w:rPr>
          <w:rFonts w:ascii="NoorLotus" w:hAnsi="NoorLotus" w:cs="NoorLotus"/>
          <w:rtl/>
        </w:rPr>
        <w:t>نص در وجوب ا</w:t>
      </w:r>
      <w:r w:rsidR="001840DC" w:rsidRPr="00620323">
        <w:rPr>
          <w:rFonts w:ascii="NoorLotus" w:hAnsi="NoorLotus" w:cs="NoorLotus"/>
          <w:rtl/>
        </w:rPr>
        <w:t>ست</w:t>
      </w:r>
      <w:r w:rsidR="00084379">
        <w:rPr>
          <w:rStyle w:val="FootnoteReference"/>
          <w:rFonts w:ascii="NoorLotus" w:hAnsi="NoorLotus" w:cs="NoorLotus"/>
          <w:rtl/>
        </w:rPr>
        <w:footnoteReference w:id="7"/>
      </w:r>
      <w:r w:rsidR="001840DC" w:rsidRPr="00620323">
        <w:rPr>
          <w:rFonts w:ascii="NoorLotus" w:hAnsi="NoorLotus" w:cs="NoorLotus"/>
          <w:rtl/>
        </w:rPr>
        <w:t xml:space="preserve"> و اثبات رجحان غیر قابل انطباق بر وجوب با این خبر ضعیف دال بر وجوب غلط واضح است و شبیه حمل «زید فی الدار» بر وجود انسان در ضمن غیر زید در خانه است</w:t>
      </w:r>
      <w:r w:rsidR="00FD0108" w:rsidRPr="00620323">
        <w:rPr>
          <w:rFonts w:ascii="NoorLotus" w:hAnsi="NoorLotus" w:cs="NoorLotus"/>
          <w:vertAlign w:val="superscript"/>
          <w:rtl/>
          <w:lang w:bidi="ar"/>
        </w:rPr>
        <w:footnoteReference w:id="8"/>
      </w:r>
      <w:r w:rsidR="00D300D2" w:rsidRPr="00620323">
        <w:rPr>
          <w:rFonts w:ascii="NoorLotus" w:hAnsi="NoorLotus" w:cs="NoorLotus"/>
          <w:rtl/>
        </w:rPr>
        <w:t xml:space="preserve">. </w:t>
      </w:r>
    </w:p>
    <w:p w14:paraId="6BB3A05B" w14:textId="30481E56" w:rsidR="00722837" w:rsidRPr="00620323" w:rsidRDefault="00D300D2" w:rsidP="0062041B">
      <w:pPr>
        <w:jc w:val="both"/>
        <w:rPr>
          <w:rFonts w:ascii="NoorLotus" w:hAnsi="NoorLotus" w:cs="NoorLotus"/>
          <w:rtl/>
        </w:rPr>
      </w:pPr>
      <w:r w:rsidRPr="00620323">
        <w:rPr>
          <w:rFonts w:ascii="NoorLotus" w:hAnsi="NoorLotus" w:cs="NoorLotus"/>
          <w:rtl/>
        </w:rPr>
        <w:t>این ثمره نیز</w:t>
      </w:r>
      <w:r w:rsidR="00A01AD2">
        <w:rPr>
          <w:rFonts w:ascii="NoorLotus" w:hAnsi="NoorLotus" w:cs="NoorLotus"/>
          <w:rtl/>
        </w:rPr>
        <w:t xml:space="preserve"> اگر در فقه پیدا شود </w:t>
      </w:r>
      <w:r w:rsidR="00A01AD2">
        <w:rPr>
          <w:rFonts w:ascii="Sakkal Majalla" w:hAnsi="Sakkal Majalla" w:cs="Sakkal Majalla" w:hint="cs"/>
          <w:rtl/>
        </w:rPr>
        <w:t>–</w:t>
      </w:r>
      <w:r w:rsidR="00A01AD2">
        <w:rPr>
          <w:rFonts w:ascii="NoorLotus" w:hAnsi="NoorLotus" w:cs="NoorLotus" w:hint="cs"/>
          <w:rtl/>
        </w:rPr>
        <w:t>که شاید کسی تتبع کند</w:t>
      </w:r>
      <w:r w:rsidRPr="00620323">
        <w:rPr>
          <w:rFonts w:ascii="NoorLotus" w:hAnsi="NoorLotus" w:cs="NoorLotus"/>
          <w:rtl/>
        </w:rPr>
        <w:t xml:space="preserve"> پیدا شود- درست است.</w:t>
      </w:r>
    </w:p>
    <w:p w14:paraId="3816E466" w14:textId="745B62B9" w:rsidR="00D300D2" w:rsidRPr="00620323" w:rsidRDefault="00190FF4" w:rsidP="0062041B">
      <w:pPr>
        <w:jc w:val="both"/>
        <w:rPr>
          <w:rFonts w:ascii="NoorLotus" w:hAnsi="NoorLotus" w:cs="NoorLotus"/>
          <w:rtl/>
        </w:rPr>
      </w:pPr>
      <w:r w:rsidRPr="00620323">
        <w:rPr>
          <w:rFonts w:ascii="NoorLotus" w:hAnsi="NoorLotus" w:cs="NoorLotus"/>
          <w:rtl/>
        </w:rPr>
        <w:t xml:space="preserve">این که گفته شود اخبار من بلغ از این موارد -که در مقابل خبر ضعیف دال بر استحباب یا خبر ضعیف دال بر وجوب خبر صحیح دال بر عدم استحباب و عدم وجوب وجود دارد- منصرف است نیز صحیح نیست و </w:t>
      </w:r>
      <w:r w:rsidR="00A01AD2">
        <w:rPr>
          <w:rFonts w:ascii="NoorLotus" w:hAnsi="NoorLotus" w:cs="NoorLotus" w:hint="cs"/>
          <w:rtl/>
        </w:rPr>
        <w:t xml:space="preserve">همان‌گونه که در این جلسه توضیح دادیم </w:t>
      </w:r>
      <w:r w:rsidRPr="00620323">
        <w:rPr>
          <w:rFonts w:ascii="NoorLotus" w:hAnsi="NoorLotus" w:cs="NoorLotus"/>
          <w:rtl/>
        </w:rPr>
        <w:t xml:space="preserve">وجهی برای این انصراف وجود ندارد. </w:t>
      </w:r>
      <w:r w:rsidR="00D300D2" w:rsidRPr="00620323">
        <w:rPr>
          <w:rFonts w:ascii="NoorLotus" w:hAnsi="NoorLotus" w:cs="NoorLotus"/>
          <w:rtl/>
        </w:rPr>
        <w:t xml:space="preserve"> </w:t>
      </w:r>
    </w:p>
    <w:p w14:paraId="24527868" w14:textId="2461EA75" w:rsidR="00C8363F" w:rsidRPr="00620323" w:rsidRDefault="00C8363F" w:rsidP="0062041B">
      <w:pPr>
        <w:jc w:val="both"/>
        <w:rPr>
          <w:rFonts w:ascii="NoorLotus" w:hAnsi="NoorLotus" w:cs="NoorLotus"/>
          <w:rtl/>
        </w:rPr>
      </w:pPr>
      <w:r w:rsidRPr="00620323">
        <w:rPr>
          <w:rFonts w:ascii="NoorLotus" w:hAnsi="NoorLotus" w:cs="NoorLotus"/>
          <w:rtl/>
        </w:rPr>
        <w:t xml:space="preserve"> </w:t>
      </w:r>
    </w:p>
    <w:sectPr w:rsidR="00C8363F" w:rsidRPr="00620323" w:rsidSect="000D329F">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AADDD" w14:textId="77777777" w:rsidR="00E951F6" w:rsidRDefault="00E951F6" w:rsidP="000D329F">
      <w:pPr>
        <w:spacing w:after="0" w:line="240" w:lineRule="auto"/>
      </w:pPr>
      <w:r>
        <w:separator/>
      </w:r>
    </w:p>
  </w:endnote>
  <w:endnote w:type="continuationSeparator" w:id="0">
    <w:p w14:paraId="6B4F860B" w14:textId="77777777" w:rsidR="00E951F6" w:rsidRDefault="00E951F6" w:rsidP="000D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orLotus">
    <w:altName w:val="Calibri"/>
    <w:panose1 w:val="00000000000000000000"/>
    <w:charset w:val="00"/>
    <w:family w:val="auto"/>
    <w:pitch w:val="variable"/>
    <w:sig w:usb0="80002007" w:usb1="80002000" w:usb2="00000008" w:usb3="00000000" w:csb0="00000043"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95D6" w14:textId="77777777" w:rsidR="00D25956" w:rsidRDefault="00D25956" w:rsidP="007F1053">
    <w:pPr>
      <w:pStyle w:val="Footer"/>
    </w:pPr>
  </w:p>
  <w:p w14:paraId="08A52A8E" w14:textId="77777777" w:rsidR="00D25956" w:rsidRDefault="00D25956" w:rsidP="007F1053"/>
  <w:p w14:paraId="435E4E25" w14:textId="77777777" w:rsidR="00D25956" w:rsidRDefault="00D25956"/>
  <w:p w14:paraId="13E8C300" w14:textId="77777777" w:rsidR="00D25956" w:rsidRDefault="00D25956"/>
  <w:p w14:paraId="638D9D81" w14:textId="77777777" w:rsidR="00D25956" w:rsidRDefault="00D25956" w:rsidP="007F10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51983836"/>
      <w:docPartObj>
        <w:docPartGallery w:val="Page Numbers (Bottom of Page)"/>
        <w:docPartUnique/>
      </w:docPartObj>
    </w:sdtPr>
    <w:sdtEndPr>
      <w:rPr>
        <w:noProof/>
      </w:rPr>
    </w:sdtEndPr>
    <w:sdtContent>
      <w:p w14:paraId="1C1568E5" w14:textId="77777777" w:rsidR="00D25956" w:rsidRDefault="00E951F6" w:rsidP="00822C53">
        <w:pPr>
          <w:pStyle w:val="Footer"/>
          <w:jc w:val="center"/>
        </w:pPr>
        <w:r>
          <w:fldChar w:fldCharType="begin"/>
        </w:r>
        <w:r>
          <w:instrText xml:space="preserve"> PAGE   \* MERGEFORMAT </w:instrText>
        </w:r>
        <w:r>
          <w:fldChar w:fldCharType="separate"/>
        </w:r>
        <w:r w:rsidR="007B415B">
          <w:rPr>
            <w:noProof/>
            <w:rtl/>
          </w:rPr>
          <w:t>1</w:t>
        </w:r>
        <w:r>
          <w:rPr>
            <w:noProof/>
          </w:rPr>
          <w:fldChar w:fldCharType="end"/>
        </w:r>
      </w:p>
    </w:sdtContent>
  </w:sdt>
  <w:p w14:paraId="7C65D37B" w14:textId="77777777" w:rsidR="00D25956" w:rsidRDefault="00D25956" w:rsidP="007F1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F1AB1" w14:textId="77777777" w:rsidR="00E951F6" w:rsidRDefault="00E951F6" w:rsidP="000D329F">
      <w:pPr>
        <w:spacing w:after="0" w:line="240" w:lineRule="auto"/>
      </w:pPr>
      <w:r>
        <w:separator/>
      </w:r>
    </w:p>
  </w:footnote>
  <w:footnote w:type="continuationSeparator" w:id="0">
    <w:p w14:paraId="2C1E2ECB" w14:textId="77777777" w:rsidR="00E951F6" w:rsidRDefault="00E951F6" w:rsidP="000D329F">
      <w:pPr>
        <w:spacing w:after="0" w:line="240" w:lineRule="auto"/>
      </w:pPr>
      <w:r>
        <w:continuationSeparator/>
      </w:r>
    </w:p>
  </w:footnote>
  <w:footnote w:id="1">
    <w:p w14:paraId="58CC2492" w14:textId="77777777" w:rsidR="00E124FA" w:rsidRPr="0081590C" w:rsidRDefault="00E124FA" w:rsidP="00E124FA">
      <w:pPr>
        <w:pStyle w:val="FootnoteText"/>
        <w:rPr>
          <w:rFonts w:ascii="NoorLotus" w:hAnsi="NoorLotus" w:cs="NoorLotus"/>
          <w:color w:val="3C3C3C"/>
          <w:rtl/>
        </w:rPr>
      </w:pPr>
      <w:r w:rsidRPr="0081590C">
        <w:rPr>
          <w:rStyle w:val="FootnoteReference"/>
          <w:rFonts w:ascii="NoorLotus" w:hAnsi="NoorLotus" w:cs="NoorLotus"/>
          <w:color w:val="3C3C3C"/>
        </w:rPr>
        <w:footnoteRef/>
      </w:r>
      <w:r w:rsidRPr="0081590C">
        <w:rPr>
          <w:rFonts w:ascii="Cambria" w:hAnsi="Cambria" w:cs="Cambria" w:hint="cs"/>
          <w:color w:val="3C3C3C"/>
          <w:rtl/>
          <w:lang w:bidi="fa-IR"/>
        </w:rPr>
        <w:t> </w:t>
      </w:r>
      <w:r w:rsidRPr="0081590C">
        <w:rPr>
          <w:rFonts w:ascii="NoorLotus" w:hAnsi="NoorLotus" w:cs="NoorLotus" w:hint="cs"/>
          <w:color w:val="3C3C3C"/>
          <w:rtl/>
          <w:lang w:bidi="fa-IR"/>
        </w:rPr>
        <w:t>خوئی</w:t>
      </w:r>
      <w:r w:rsidRPr="0081590C">
        <w:rPr>
          <w:rFonts w:ascii="NoorLotus" w:hAnsi="NoorLotus" w:cs="NoorLotus"/>
          <w:color w:val="3C3C3C"/>
          <w:rtl/>
          <w:lang w:bidi="fa-IR"/>
        </w:rPr>
        <w:t xml:space="preserve"> </w:t>
      </w:r>
      <w:r w:rsidRPr="0081590C">
        <w:rPr>
          <w:rFonts w:ascii="NoorLotus" w:hAnsi="NoorLotus" w:cs="NoorLotus" w:hint="cs"/>
          <w:color w:val="3C3C3C"/>
          <w:rtl/>
          <w:lang w:bidi="fa-IR"/>
        </w:rPr>
        <w:t>ابوالقاسم</w:t>
      </w:r>
      <w:r w:rsidRPr="0081590C">
        <w:rPr>
          <w:rFonts w:ascii="NoorLotus" w:hAnsi="NoorLotus" w:cs="NoorLotus"/>
          <w:color w:val="3C3C3C"/>
          <w:rtl/>
          <w:lang w:bidi="fa-IR"/>
        </w:rPr>
        <w:t xml:space="preserve">. </w:t>
      </w:r>
      <w:r w:rsidRPr="0081590C">
        <w:rPr>
          <w:rFonts w:ascii="NoorLotus" w:hAnsi="NoorLotus" w:cs="NoorLotus"/>
          <w:i/>
          <w:iCs/>
          <w:color w:val="3C3C3C"/>
          <w:rtl/>
          <w:lang w:bidi="fa-IR"/>
        </w:rPr>
        <w:t>مصباح الأصول</w:t>
      </w:r>
      <w:r w:rsidRPr="0081590C">
        <w:rPr>
          <w:rFonts w:ascii="NoorLotus" w:hAnsi="NoorLotus" w:cs="NoorLotus"/>
          <w:color w:val="3C3C3C"/>
          <w:rtl/>
          <w:lang w:bidi="fa-IR"/>
        </w:rPr>
        <w:t>. ج 2، مکتبة الداوري، 1422، ص 320.</w:t>
      </w:r>
    </w:p>
  </w:footnote>
  <w:footnote w:id="2">
    <w:p w14:paraId="0A1B1941" w14:textId="77777777" w:rsidR="00933F1D" w:rsidRPr="0081590C" w:rsidRDefault="00933F1D" w:rsidP="00933F1D">
      <w:pPr>
        <w:pStyle w:val="FootnoteText"/>
        <w:rPr>
          <w:rFonts w:ascii="NoorLotus" w:hAnsi="NoorLotus" w:cs="NoorLotus"/>
          <w:lang w:bidi="fa-IR"/>
        </w:rPr>
      </w:pPr>
      <w:r w:rsidRPr="0081590C">
        <w:rPr>
          <w:rStyle w:val="FootnoteReference"/>
          <w:rFonts w:ascii="NoorLotus" w:hAnsi="NoorLotus" w:cs="NoorLotus"/>
        </w:rPr>
        <w:footnoteRef/>
      </w:r>
      <w:r w:rsidRPr="0081590C">
        <w:rPr>
          <w:rFonts w:ascii="NoorLotus" w:hAnsi="NoorLotus" w:cs="NoorLotus"/>
          <w:rtl/>
        </w:rPr>
        <w:t xml:space="preserve"> </w:t>
      </w:r>
      <w:r w:rsidRPr="0081590C">
        <w:rPr>
          <w:rFonts w:ascii="NoorLotus" w:hAnsi="NoorLotus" w:cs="NoorLotus"/>
          <w:rtl/>
          <w:lang w:bidi="fa-IR"/>
        </w:rPr>
        <w:t>وسائل الشبعة، شیخ حر عاملی، محمد بن حسن، ج2، ص244، ح1.</w:t>
      </w:r>
    </w:p>
  </w:footnote>
  <w:footnote w:id="3">
    <w:p w14:paraId="135B2FEC" w14:textId="77777777" w:rsidR="00933F1D" w:rsidRPr="0081590C" w:rsidRDefault="00933F1D" w:rsidP="00933F1D">
      <w:pPr>
        <w:pStyle w:val="FootnoteText"/>
        <w:rPr>
          <w:rFonts w:ascii="NoorLotus" w:hAnsi="NoorLotus" w:cs="NoorLotus"/>
        </w:rPr>
      </w:pPr>
      <w:r w:rsidRPr="0081590C">
        <w:rPr>
          <w:rStyle w:val="FootnoteReference"/>
          <w:rFonts w:ascii="NoorLotus" w:hAnsi="NoorLotus" w:cs="NoorLotus"/>
        </w:rPr>
        <w:footnoteRef/>
      </w:r>
      <w:r w:rsidRPr="0081590C">
        <w:rPr>
          <w:rFonts w:ascii="NoorLotus" w:hAnsi="NoorLotus" w:cs="NoorLotus"/>
          <w:rtl/>
        </w:rPr>
        <w:t xml:space="preserve"> </w:t>
      </w:r>
      <w:r w:rsidRPr="0081590C">
        <w:rPr>
          <w:rFonts w:ascii="NoorLotus" w:hAnsi="NoorLotus" w:cs="NoorLotus"/>
          <w:rtl/>
          <w:lang w:bidi="fa-IR"/>
        </w:rPr>
        <w:t>وسائل الشیعة، شیخ حر عاملی، محمد بن حسن، ج7، ص281، ح2. متن حدیث</w:t>
      </w:r>
      <w:r w:rsidRPr="0081590C">
        <w:rPr>
          <w:rFonts w:ascii="NoorLotus" w:hAnsi="NoorLotus" w:cs="NoorLotus"/>
          <w:color w:val="008000"/>
          <w:rtl/>
          <w:lang w:bidi="fa-IR"/>
        </w:rPr>
        <w:t>: «</w:t>
      </w:r>
      <w:r w:rsidRPr="0081590C">
        <w:rPr>
          <w:rFonts w:ascii="NoorLotus" w:hAnsi="NoorLotus" w:cs="NoorLotus"/>
          <w:color w:val="008000"/>
          <w:rtl/>
        </w:rPr>
        <w:t>وَ مَنْ‏ تَكَلَّمَ‏ فِي صَلَاتِهِ مُتَعَمِّداً فَعَلَيْهِ إِعَادَةُ الصَّلَاةِ»</w:t>
      </w:r>
    </w:p>
  </w:footnote>
  <w:footnote w:id="4">
    <w:p w14:paraId="6A26B65D" w14:textId="75400E32" w:rsidR="00933F1D" w:rsidRPr="0081590C" w:rsidRDefault="00933F1D">
      <w:pPr>
        <w:pStyle w:val="FootnoteText"/>
        <w:rPr>
          <w:rFonts w:ascii="NoorLotus" w:hAnsi="NoorLotus" w:cs="NoorLotus"/>
          <w:rtl/>
          <w:lang w:bidi="fa-IR"/>
        </w:rPr>
      </w:pPr>
      <w:r w:rsidRPr="0081590C">
        <w:rPr>
          <w:rStyle w:val="FootnoteReference"/>
          <w:rFonts w:ascii="NoorLotus" w:hAnsi="NoorLotus" w:cs="NoorLotus"/>
        </w:rPr>
        <w:footnoteRef/>
      </w:r>
      <w:r w:rsidRPr="0081590C">
        <w:rPr>
          <w:rFonts w:ascii="NoorLotus" w:hAnsi="NoorLotus" w:cs="NoorLotus"/>
          <w:rtl/>
        </w:rPr>
        <w:t xml:space="preserve"> </w:t>
      </w:r>
      <w:r w:rsidRPr="0081590C">
        <w:rPr>
          <w:rFonts w:ascii="NoorLotus" w:hAnsi="NoorLotus" w:cs="NoorLotus"/>
          <w:rtl/>
          <w:lang w:bidi="fa-IR"/>
        </w:rPr>
        <w:t xml:space="preserve">الفقه المنسوب الی الامام الرضا علیه السلام، ص108. متن حدیث </w:t>
      </w:r>
      <w:r w:rsidRPr="0081590C">
        <w:rPr>
          <w:rFonts w:ascii="NoorLotus" w:hAnsi="NoorLotus" w:cs="NoorLotus"/>
          <w:color w:val="008000"/>
          <w:rtl/>
        </w:rPr>
        <w:t>«فَقُلْ فِي تَشَهُّدِكَ بِسْمِ اللَّهِ وَ بِاللَّهِ وَ الْحَمْدُ لِلَّهِ وَ الْأَسْمَاءُ الْحُسْنَى كُلُّهَا لِلَّهِ أَشْهَدُ أَنْ لَا إِلَهَ إِلَّا اللَّهُ وَحْدَهُ لَا شَرِيكَ لَهُ وَ أَشْهَدُ أَنَّ مُحَمَّداً عَبْدُهُ وَ رَسُولُهُ أَرْسَلَهُ‏ بِالْحَقِّ بَشِيراً وَ نَذِيراً بَيْنَ يَدَيِ السَّاعَةِ التَّحِيَّاتُ لِلَّهِ وَ الصَّلَوَاتُ الطَّيِّبَاتُ الزَّاكِيَاتُ الْغَادِيَاتُ الرَّائِحَاتُ التَّامَّاتُ‏</w:t>
      </w:r>
      <w:r w:rsidRPr="0081590C">
        <w:rPr>
          <w:rFonts w:ascii="NoorLotus" w:hAnsi="NoorLotus" w:cs="NoorLotus"/>
          <w:color w:val="008000"/>
          <w:vertAlign w:val="superscript"/>
          <w:rtl/>
        </w:rPr>
        <w:footnoteRef/>
      </w:r>
      <w:r w:rsidRPr="0081590C">
        <w:rPr>
          <w:rFonts w:ascii="NoorLotus" w:hAnsi="NoorLotus" w:cs="NoorLotus"/>
          <w:color w:val="008000"/>
          <w:rtl/>
        </w:rPr>
        <w:t xml:space="preserve"> النَّاعِمَاتُ الْمُبَارَكَاتُ الصَّالِحَاتُ لِلَّهِ مَا طَابَ وَ زَكَا وَ طَهُرَ وَ نَمَا وَ خَلَصَ فَلِلَّهِ‏</w:t>
      </w:r>
      <w:r w:rsidRPr="0081590C">
        <w:rPr>
          <w:rFonts w:ascii="NoorLotus" w:hAnsi="NoorLotus" w:cs="NoorLotus"/>
          <w:color w:val="008000"/>
          <w:vertAlign w:val="superscript"/>
          <w:rtl/>
        </w:rPr>
        <w:footnoteRef/>
      </w:r>
      <w:r w:rsidRPr="0081590C">
        <w:rPr>
          <w:rFonts w:ascii="NoorLotus" w:hAnsi="NoorLotus" w:cs="NoorLotus"/>
          <w:color w:val="008000"/>
          <w:rtl/>
        </w:rPr>
        <w:t xml:space="preserve"> وَ مَا خَبُثَ فَلِغَيْرِ اللَّهِ أَشْهَدُ أَنَّكَ نِعْمَ الرَّبُّ وَ أَنَّ مُحَمَّداً نِعْمَ الرَّسُولُ وَ أَنَّ عَلِيّاً</w:t>
      </w:r>
      <w:r w:rsidRPr="0081590C">
        <w:rPr>
          <w:rFonts w:ascii="NoorLotus" w:hAnsi="NoorLotus" w:cs="NoorLotus"/>
          <w:color w:val="008000"/>
          <w:vertAlign w:val="superscript"/>
          <w:rtl/>
        </w:rPr>
        <w:footnoteRef/>
      </w:r>
      <w:r w:rsidRPr="0081590C">
        <w:rPr>
          <w:rFonts w:ascii="NoorLotus" w:hAnsi="NoorLotus" w:cs="NoorLotus"/>
          <w:color w:val="008000"/>
          <w:rtl/>
        </w:rPr>
        <w:t xml:space="preserve"> نِعْمَ الْمَوْلَى وَ أَنَّ الْجَنَّةَ حَقٌّ وَ النَّارَ حَقٌّ وَ الْمَوْتَ حَقٌّ وَ الْبَعْثَ حَقٌ‏..»</w:t>
      </w:r>
    </w:p>
  </w:footnote>
  <w:footnote w:id="5">
    <w:p w14:paraId="5967D721" w14:textId="77777777" w:rsidR="009E2FC7" w:rsidRPr="0081590C" w:rsidRDefault="009E2FC7" w:rsidP="009E2FC7">
      <w:pPr>
        <w:pStyle w:val="FootnoteText"/>
        <w:rPr>
          <w:rFonts w:ascii="NoorLotus" w:hAnsi="NoorLotus" w:cs="NoorLotus"/>
          <w:color w:val="3C3C3C"/>
          <w:rtl/>
        </w:rPr>
      </w:pPr>
      <w:r w:rsidRPr="0081590C">
        <w:rPr>
          <w:rStyle w:val="FootnoteReference"/>
          <w:rFonts w:ascii="NoorLotus" w:hAnsi="NoorLotus" w:cs="NoorLotus"/>
          <w:color w:val="3C3C3C"/>
        </w:rPr>
        <w:footnoteRef/>
      </w:r>
      <w:r w:rsidRPr="0081590C">
        <w:rPr>
          <w:rFonts w:ascii="Cambria" w:hAnsi="Cambria" w:cs="Cambria" w:hint="cs"/>
          <w:color w:val="3C3C3C"/>
          <w:rtl/>
          <w:lang w:bidi="fa-IR"/>
        </w:rPr>
        <w:t> </w:t>
      </w:r>
      <w:r w:rsidRPr="0081590C">
        <w:rPr>
          <w:rFonts w:ascii="NoorLotus" w:hAnsi="NoorLotus" w:cs="NoorLotus" w:hint="cs"/>
          <w:color w:val="3C3C3C"/>
          <w:rtl/>
          <w:lang w:bidi="fa-IR"/>
        </w:rPr>
        <w:t>صدر</w:t>
      </w:r>
      <w:r w:rsidRPr="0081590C">
        <w:rPr>
          <w:rFonts w:ascii="NoorLotus" w:hAnsi="NoorLotus" w:cs="NoorLotus"/>
          <w:color w:val="3C3C3C"/>
          <w:rtl/>
          <w:lang w:bidi="fa-IR"/>
        </w:rPr>
        <w:t xml:space="preserve"> </w:t>
      </w:r>
      <w:r w:rsidRPr="0081590C">
        <w:rPr>
          <w:rFonts w:ascii="NoorLotus" w:hAnsi="NoorLotus" w:cs="NoorLotus" w:hint="cs"/>
          <w:color w:val="3C3C3C"/>
          <w:rtl/>
          <w:lang w:bidi="fa-IR"/>
        </w:rPr>
        <w:t>محمد</w:t>
      </w:r>
      <w:r w:rsidRPr="0081590C">
        <w:rPr>
          <w:rFonts w:ascii="NoorLotus" w:hAnsi="NoorLotus" w:cs="NoorLotus"/>
          <w:color w:val="3C3C3C"/>
          <w:rtl/>
          <w:lang w:bidi="fa-IR"/>
        </w:rPr>
        <w:t xml:space="preserve"> </w:t>
      </w:r>
      <w:r w:rsidRPr="0081590C">
        <w:rPr>
          <w:rFonts w:ascii="NoorLotus" w:hAnsi="NoorLotus" w:cs="NoorLotus" w:hint="cs"/>
          <w:color w:val="3C3C3C"/>
          <w:rtl/>
          <w:lang w:bidi="fa-IR"/>
        </w:rPr>
        <w:t>باقر</w:t>
      </w:r>
      <w:r w:rsidRPr="0081590C">
        <w:rPr>
          <w:rFonts w:ascii="NoorLotus" w:hAnsi="NoorLotus" w:cs="NoorLotus"/>
          <w:color w:val="3C3C3C"/>
          <w:rtl/>
          <w:lang w:bidi="fa-IR"/>
        </w:rPr>
        <w:t xml:space="preserve">. </w:t>
      </w:r>
      <w:r w:rsidRPr="0081590C">
        <w:rPr>
          <w:rFonts w:ascii="NoorLotus" w:hAnsi="NoorLotus" w:cs="NoorLotus"/>
          <w:i/>
          <w:iCs/>
          <w:color w:val="3C3C3C"/>
          <w:rtl/>
          <w:lang w:bidi="fa-IR"/>
        </w:rPr>
        <w:t>بحوث في علم الأصول (الهاشمي الشاهرودي)</w:t>
      </w:r>
      <w:r w:rsidRPr="0081590C">
        <w:rPr>
          <w:rFonts w:ascii="NoorLotus" w:hAnsi="NoorLotus" w:cs="NoorLotus"/>
          <w:color w:val="3C3C3C"/>
          <w:rtl/>
          <w:lang w:bidi="fa-IR"/>
        </w:rPr>
        <w:t>. ج 5، مؤسسة دائرة معارف الفقه الاسلامي، 1417، ص 127.</w:t>
      </w:r>
    </w:p>
  </w:footnote>
  <w:footnote w:id="6">
    <w:p w14:paraId="3497E222" w14:textId="77777777" w:rsidR="00E124FA" w:rsidRPr="0081590C" w:rsidRDefault="00E124FA" w:rsidP="00E124FA">
      <w:pPr>
        <w:pStyle w:val="FootnoteText"/>
        <w:rPr>
          <w:rFonts w:ascii="NoorLotus" w:hAnsi="NoorLotus" w:cs="NoorLotus"/>
          <w:color w:val="3C3C3C"/>
          <w:rtl/>
        </w:rPr>
      </w:pPr>
      <w:r w:rsidRPr="0081590C">
        <w:rPr>
          <w:rStyle w:val="FootnoteReference"/>
          <w:rFonts w:ascii="NoorLotus" w:hAnsi="NoorLotus" w:cs="NoorLotus"/>
          <w:color w:val="3C3C3C"/>
        </w:rPr>
        <w:footnoteRef/>
      </w:r>
      <w:r w:rsidRPr="0081590C">
        <w:rPr>
          <w:rFonts w:ascii="Cambria" w:hAnsi="Cambria" w:cs="Cambria" w:hint="cs"/>
          <w:color w:val="3C3C3C"/>
          <w:rtl/>
          <w:lang w:bidi="fa-IR"/>
        </w:rPr>
        <w:t> </w:t>
      </w:r>
      <w:r w:rsidRPr="0081590C">
        <w:rPr>
          <w:rFonts w:ascii="NoorLotus" w:hAnsi="NoorLotus" w:cs="NoorLotus" w:hint="cs"/>
          <w:color w:val="3C3C3C"/>
          <w:rtl/>
          <w:lang w:bidi="fa-IR"/>
        </w:rPr>
        <w:t>عراقی</w:t>
      </w:r>
      <w:r w:rsidRPr="0081590C">
        <w:rPr>
          <w:rFonts w:ascii="NoorLotus" w:hAnsi="NoorLotus" w:cs="NoorLotus"/>
          <w:color w:val="3C3C3C"/>
          <w:rtl/>
          <w:lang w:bidi="fa-IR"/>
        </w:rPr>
        <w:t xml:space="preserve"> </w:t>
      </w:r>
      <w:r w:rsidRPr="0081590C">
        <w:rPr>
          <w:rFonts w:ascii="NoorLotus" w:hAnsi="NoorLotus" w:cs="NoorLotus" w:hint="cs"/>
          <w:color w:val="3C3C3C"/>
          <w:rtl/>
          <w:lang w:bidi="fa-IR"/>
        </w:rPr>
        <w:t>ضیاء‌الدین</w:t>
      </w:r>
      <w:r w:rsidRPr="0081590C">
        <w:rPr>
          <w:rFonts w:ascii="NoorLotus" w:hAnsi="NoorLotus" w:cs="NoorLotus"/>
          <w:color w:val="3C3C3C"/>
          <w:rtl/>
          <w:lang w:bidi="fa-IR"/>
        </w:rPr>
        <w:t xml:space="preserve">. </w:t>
      </w:r>
      <w:r w:rsidRPr="0081590C">
        <w:rPr>
          <w:rFonts w:ascii="NoorLotus" w:hAnsi="NoorLotus" w:cs="NoorLotus"/>
          <w:i/>
          <w:iCs/>
          <w:color w:val="3C3C3C"/>
          <w:rtl/>
          <w:lang w:bidi="fa-IR"/>
        </w:rPr>
        <w:t>نهایة الأفکار</w:t>
      </w:r>
      <w:r w:rsidRPr="0081590C">
        <w:rPr>
          <w:rFonts w:ascii="NoorLotus" w:hAnsi="NoorLotus" w:cs="NoorLotus"/>
          <w:color w:val="3C3C3C"/>
          <w:rtl/>
          <w:lang w:bidi="fa-IR"/>
        </w:rPr>
        <w:t>. ج 3، جماعة المدرسين في الحوزة العلمیة بقم. مؤسسة النشر الإسلامي، 1417، ص 284.</w:t>
      </w:r>
    </w:p>
  </w:footnote>
  <w:footnote w:id="7">
    <w:p w14:paraId="44090361" w14:textId="1815085C" w:rsidR="00084379" w:rsidRDefault="00084379">
      <w:pPr>
        <w:pStyle w:val="FootnoteText"/>
      </w:pPr>
      <w:r>
        <w:rPr>
          <w:rStyle w:val="FootnoteReference"/>
        </w:rPr>
        <w:footnoteRef/>
      </w:r>
      <w:r>
        <w:rPr>
          <w:rtl/>
        </w:rPr>
        <w:t xml:space="preserve"> </w:t>
      </w:r>
      <w:r w:rsidRPr="00A01AD2">
        <w:rPr>
          <w:rFonts w:ascii="NoorLotus" w:hAnsi="NoorLotus" w:cs="NoorLotus"/>
          <w:rtl/>
        </w:rPr>
        <w:t>مقرر: ممکن است گفته شود که واجب در روایات قابل حمل بر «ثابت» است. اما امروزه به معنی واجب شرعی است.</w:t>
      </w:r>
    </w:p>
  </w:footnote>
  <w:footnote w:id="8">
    <w:p w14:paraId="32AC6353" w14:textId="77777777" w:rsidR="00FD0108" w:rsidRPr="0081590C" w:rsidRDefault="00FD0108" w:rsidP="00FD0108">
      <w:pPr>
        <w:pStyle w:val="FootnoteText"/>
        <w:rPr>
          <w:rFonts w:ascii="NoorLotus" w:hAnsi="NoorLotus" w:cs="NoorLotus"/>
          <w:color w:val="3C3C3C"/>
          <w:rtl/>
        </w:rPr>
      </w:pPr>
      <w:r w:rsidRPr="0081590C">
        <w:rPr>
          <w:rStyle w:val="FootnoteReference"/>
          <w:rFonts w:ascii="NoorLotus" w:hAnsi="NoorLotus" w:cs="NoorLotus"/>
          <w:color w:val="3C3C3C"/>
        </w:rPr>
        <w:footnoteRef/>
      </w:r>
      <w:r w:rsidRPr="0081590C">
        <w:rPr>
          <w:rFonts w:ascii="Cambria" w:hAnsi="Cambria" w:cs="Cambria" w:hint="cs"/>
          <w:color w:val="3C3C3C"/>
          <w:rtl/>
          <w:lang w:bidi="fa-IR"/>
        </w:rPr>
        <w:t> </w:t>
      </w:r>
      <w:r w:rsidRPr="0081590C">
        <w:rPr>
          <w:rFonts w:ascii="NoorLotus" w:hAnsi="NoorLotus" w:cs="NoorLotus" w:hint="cs"/>
          <w:color w:val="3C3C3C"/>
          <w:rtl/>
          <w:lang w:bidi="fa-IR"/>
        </w:rPr>
        <w:t>صدر</w:t>
      </w:r>
      <w:r w:rsidRPr="0081590C">
        <w:rPr>
          <w:rFonts w:ascii="NoorLotus" w:hAnsi="NoorLotus" w:cs="NoorLotus"/>
          <w:color w:val="3C3C3C"/>
          <w:rtl/>
          <w:lang w:bidi="fa-IR"/>
        </w:rPr>
        <w:t xml:space="preserve"> </w:t>
      </w:r>
      <w:r w:rsidRPr="0081590C">
        <w:rPr>
          <w:rFonts w:ascii="NoorLotus" w:hAnsi="NoorLotus" w:cs="NoorLotus" w:hint="cs"/>
          <w:color w:val="3C3C3C"/>
          <w:rtl/>
          <w:lang w:bidi="fa-IR"/>
        </w:rPr>
        <w:t>محمد</w:t>
      </w:r>
      <w:r w:rsidRPr="0081590C">
        <w:rPr>
          <w:rFonts w:ascii="NoorLotus" w:hAnsi="NoorLotus" w:cs="NoorLotus"/>
          <w:color w:val="3C3C3C"/>
          <w:rtl/>
          <w:lang w:bidi="fa-IR"/>
        </w:rPr>
        <w:t xml:space="preserve"> </w:t>
      </w:r>
      <w:r w:rsidRPr="0081590C">
        <w:rPr>
          <w:rFonts w:ascii="NoorLotus" w:hAnsi="NoorLotus" w:cs="NoorLotus" w:hint="cs"/>
          <w:color w:val="3C3C3C"/>
          <w:rtl/>
          <w:lang w:bidi="fa-IR"/>
        </w:rPr>
        <w:t>باقر</w:t>
      </w:r>
      <w:r w:rsidRPr="0081590C">
        <w:rPr>
          <w:rFonts w:ascii="NoorLotus" w:hAnsi="NoorLotus" w:cs="NoorLotus"/>
          <w:color w:val="3C3C3C"/>
          <w:rtl/>
          <w:lang w:bidi="fa-IR"/>
        </w:rPr>
        <w:t xml:space="preserve">. </w:t>
      </w:r>
      <w:r w:rsidRPr="0081590C">
        <w:rPr>
          <w:rFonts w:ascii="NoorLotus" w:hAnsi="NoorLotus" w:cs="NoorLotus"/>
          <w:i/>
          <w:iCs/>
          <w:color w:val="3C3C3C"/>
          <w:rtl/>
          <w:lang w:bidi="fa-IR"/>
        </w:rPr>
        <w:t>بحوث في علم الأصول (عبد الساتر)</w:t>
      </w:r>
      <w:r w:rsidRPr="0081590C">
        <w:rPr>
          <w:rFonts w:ascii="NoorLotus" w:hAnsi="NoorLotus" w:cs="NoorLotus"/>
          <w:color w:val="3C3C3C"/>
          <w:rtl/>
          <w:lang w:bidi="fa-IR"/>
        </w:rPr>
        <w:t>. ج 11، الدار الإسلامية، 1417، ص 384.</w:t>
      </w:r>
      <w:r w:rsidRPr="0081590C">
        <w:rPr>
          <w:rFonts w:ascii="NoorLotus" w:hAnsi="NoorLotus" w:cs="NoorLotus"/>
          <w:color w:val="3C3C3C"/>
          <w:rtl/>
        </w:rPr>
        <w:t xml:space="preserve"> </w:t>
      </w:r>
      <w:r w:rsidRPr="0081590C">
        <w:rPr>
          <w:rFonts w:ascii="NoorLotus" w:hAnsi="NoorLotus" w:cs="NoorLotus"/>
          <w:b/>
          <w:bCs/>
          <w:color w:val="000080"/>
          <w:rtl/>
          <w:lang w:bidi="ar"/>
        </w:rPr>
        <w:t>«الثمرة الرابعة:</w:t>
      </w:r>
      <w:r w:rsidRPr="0081590C">
        <w:rPr>
          <w:rFonts w:ascii="NoorLotus" w:hAnsi="NoorLotus" w:cs="NoorLotus"/>
          <w:color w:val="000080"/>
          <w:rtl/>
          <w:lang w:bidi="ar"/>
        </w:rPr>
        <w:t xml:space="preserve"> هي فيما لو دلّ خبر ضعيف على وجوب عمل و ترتب الثواب عليه، فإنّه حينئذٍ بناء على الاستحباب. يثبت استحباب العمل و رجحانه بالعنوان الثانوي، و أمّا بناء على أنّ أخبار من بلغه تجعل الحجية حتى للخبر الضعيف الدال على الوجوب، فإنّه يثبت الوجوب حينئذٍ، و إلاّ فلا يمكن إثبات أصل الرجحان أيضاً، بناء على أنّ الدلالة على أصل الرجحان هي دلالة تحليلية، بينما حجية الدليل في إثبات مثل هذا المدلول فرع حجيته في إثبات مدلوله المطابقي.»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7FBD" w14:textId="77777777" w:rsidR="00D25956" w:rsidRDefault="00D25956" w:rsidP="007F1053">
    <w:pPr>
      <w:pStyle w:val="Header"/>
    </w:pPr>
  </w:p>
  <w:p w14:paraId="67ED2683" w14:textId="77777777" w:rsidR="00D25956" w:rsidRDefault="00D25956" w:rsidP="007F1053"/>
  <w:p w14:paraId="0FEB59EB" w14:textId="77777777" w:rsidR="00D25956" w:rsidRDefault="00D25956"/>
  <w:p w14:paraId="52E5362E" w14:textId="77777777" w:rsidR="00D25956" w:rsidRDefault="00D25956"/>
  <w:p w14:paraId="3E5C6A30" w14:textId="77777777" w:rsidR="00D25956" w:rsidRDefault="00D25956" w:rsidP="007F10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F98AF" w14:textId="677F8C92" w:rsidR="00D25956" w:rsidRPr="009E10DD" w:rsidRDefault="00E951F6"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0D329F">
      <w:rPr>
        <w:rFonts w:hint="cs"/>
        <w:sz w:val="18"/>
        <w:szCs w:val="18"/>
        <w:rtl/>
      </w:rPr>
      <w:t>86</w:t>
    </w:r>
    <w:r>
      <w:rPr>
        <w:sz w:val="18"/>
        <w:szCs w:val="18"/>
        <w:rtl/>
      </w:rPr>
      <w:t>(تاری</w:t>
    </w:r>
    <w:r>
      <w:rPr>
        <w:rFonts w:hint="cs"/>
        <w:sz w:val="18"/>
        <w:szCs w:val="18"/>
        <w:rtl/>
      </w:rPr>
      <w:t>خ:</w:t>
    </w:r>
    <w:r w:rsidR="000D329F">
      <w:rPr>
        <w:rFonts w:hint="cs"/>
        <w:sz w:val="18"/>
        <w:szCs w:val="18"/>
        <w:rtl/>
      </w:rPr>
      <w:t>06</w:t>
    </w:r>
    <w:r>
      <w:rPr>
        <w:rFonts w:hint="cs"/>
        <w:sz w:val="18"/>
        <w:szCs w:val="18"/>
        <w:rtl/>
      </w:rPr>
      <w:t>/11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9F"/>
    <w:rsid w:val="00011ED2"/>
    <w:rsid w:val="00027EC2"/>
    <w:rsid w:val="0003558C"/>
    <w:rsid w:val="00044F1B"/>
    <w:rsid w:val="0004772B"/>
    <w:rsid w:val="00084379"/>
    <w:rsid w:val="00085CB2"/>
    <w:rsid w:val="00085E4C"/>
    <w:rsid w:val="0009151E"/>
    <w:rsid w:val="0009425F"/>
    <w:rsid w:val="000B12AD"/>
    <w:rsid w:val="000D2DA6"/>
    <w:rsid w:val="000D329F"/>
    <w:rsid w:val="00113008"/>
    <w:rsid w:val="001238C9"/>
    <w:rsid w:val="00133FDD"/>
    <w:rsid w:val="00140B64"/>
    <w:rsid w:val="001416F8"/>
    <w:rsid w:val="0016124D"/>
    <w:rsid w:val="00174B86"/>
    <w:rsid w:val="0018274E"/>
    <w:rsid w:val="001840DC"/>
    <w:rsid w:val="00190FF4"/>
    <w:rsid w:val="001B26B1"/>
    <w:rsid w:val="001B386E"/>
    <w:rsid w:val="001C1024"/>
    <w:rsid w:val="001C5209"/>
    <w:rsid w:val="001C70C8"/>
    <w:rsid w:val="001D0C78"/>
    <w:rsid w:val="001D2ECF"/>
    <w:rsid w:val="00203232"/>
    <w:rsid w:val="00230F2E"/>
    <w:rsid w:val="00232A22"/>
    <w:rsid w:val="0024388B"/>
    <w:rsid w:val="0024581B"/>
    <w:rsid w:val="002846AB"/>
    <w:rsid w:val="0029445C"/>
    <w:rsid w:val="002B591E"/>
    <w:rsid w:val="00344DCF"/>
    <w:rsid w:val="00346D07"/>
    <w:rsid w:val="00355FCC"/>
    <w:rsid w:val="00357ACC"/>
    <w:rsid w:val="00362C67"/>
    <w:rsid w:val="003A0FBA"/>
    <w:rsid w:val="003E0A2F"/>
    <w:rsid w:val="004021B1"/>
    <w:rsid w:val="0040612C"/>
    <w:rsid w:val="00440610"/>
    <w:rsid w:val="00457F8D"/>
    <w:rsid w:val="004763C8"/>
    <w:rsid w:val="00491FA8"/>
    <w:rsid w:val="00510184"/>
    <w:rsid w:val="00547342"/>
    <w:rsid w:val="00562BBE"/>
    <w:rsid w:val="00573F68"/>
    <w:rsid w:val="005805D8"/>
    <w:rsid w:val="00581D36"/>
    <w:rsid w:val="0058309B"/>
    <w:rsid w:val="00587964"/>
    <w:rsid w:val="00592044"/>
    <w:rsid w:val="0059580A"/>
    <w:rsid w:val="005A428C"/>
    <w:rsid w:val="005C51FF"/>
    <w:rsid w:val="005C7125"/>
    <w:rsid w:val="005E6FB0"/>
    <w:rsid w:val="00602A1B"/>
    <w:rsid w:val="00603812"/>
    <w:rsid w:val="00616BF7"/>
    <w:rsid w:val="00620323"/>
    <w:rsid w:val="0062041B"/>
    <w:rsid w:val="00636155"/>
    <w:rsid w:val="006849C1"/>
    <w:rsid w:val="00685125"/>
    <w:rsid w:val="006A7A9E"/>
    <w:rsid w:val="006B38C4"/>
    <w:rsid w:val="006D0D0F"/>
    <w:rsid w:val="006F3DCF"/>
    <w:rsid w:val="007078F9"/>
    <w:rsid w:val="00722837"/>
    <w:rsid w:val="00740B86"/>
    <w:rsid w:val="007458ED"/>
    <w:rsid w:val="0074767B"/>
    <w:rsid w:val="00762606"/>
    <w:rsid w:val="007666E8"/>
    <w:rsid w:val="0078642E"/>
    <w:rsid w:val="00792B91"/>
    <w:rsid w:val="007B415B"/>
    <w:rsid w:val="007D3A63"/>
    <w:rsid w:val="007E75F9"/>
    <w:rsid w:val="007F4476"/>
    <w:rsid w:val="0081590C"/>
    <w:rsid w:val="00841BE3"/>
    <w:rsid w:val="0084384D"/>
    <w:rsid w:val="008750C3"/>
    <w:rsid w:val="008848E3"/>
    <w:rsid w:val="008856EC"/>
    <w:rsid w:val="00894249"/>
    <w:rsid w:val="008A2B1E"/>
    <w:rsid w:val="008C41F9"/>
    <w:rsid w:val="008D642C"/>
    <w:rsid w:val="008F1266"/>
    <w:rsid w:val="008F323C"/>
    <w:rsid w:val="008F7A05"/>
    <w:rsid w:val="009050BC"/>
    <w:rsid w:val="0091031A"/>
    <w:rsid w:val="00933F1D"/>
    <w:rsid w:val="009548CC"/>
    <w:rsid w:val="009562CD"/>
    <w:rsid w:val="00975405"/>
    <w:rsid w:val="009C2A94"/>
    <w:rsid w:val="009D54AD"/>
    <w:rsid w:val="009E1FB5"/>
    <w:rsid w:val="009E2FC7"/>
    <w:rsid w:val="00A01AD2"/>
    <w:rsid w:val="00A04CB5"/>
    <w:rsid w:val="00A205C5"/>
    <w:rsid w:val="00A30EDC"/>
    <w:rsid w:val="00A33B8C"/>
    <w:rsid w:val="00A52B8D"/>
    <w:rsid w:val="00A574F3"/>
    <w:rsid w:val="00A60A96"/>
    <w:rsid w:val="00A73B9F"/>
    <w:rsid w:val="00A80CEB"/>
    <w:rsid w:val="00A87E7C"/>
    <w:rsid w:val="00AA1578"/>
    <w:rsid w:val="00AD729B"/>
    <w:rsid w:val="00AF14D9"/>
    <w:rsid w:val="00B62A7C"/>
    <w:rsid w:val="00B67C45"/>
    <w:rsid w:val="00B72E93"/>
    <w:rsid w:val="00BA0119"/>
    <w:rsid w:val="00BB54CB"/>
    <w:rsid w:val="00BD1A5D"/>
    <w:rsid w:val="00BF35F2"/>
    <w:rsid w:val="00C07CE0"/>
    <w:rsid w:val="00C25CE1"/>
    <w:rsid w:val="00C302D0"/>
    <w:rsid w:val="00C5114E"/>
    <w:rsid w:val="00C63C5C"/>
    <w:rsid w:val="00C650B5"/>
    <w:rsid w:val="00C67545"/>
    <w:rsid w:val="00C8363F"/>
    <w:rsid w:val="00CC5E44"/>
    <w:rsid w:val="00CD1ACE"/>
    <w:rsid w:val="00CD2459"/>
    <w:rsid w:val="00CE5725"/>
    <w:rsid w:val="00CF0F9C"/>
    <w:rsid w:val="00D10EE5"/>
    <w:rsid w:val="00D142AE"/>
    <w:rsid w:val="00D25956"/>
    <w:rsid w:val="00D300D2"/>
    <w:rsid w:val="00D310D3"/>
    <w:rsid w:val="00D72647"/>
    <w:rsid w:val="00D875FE"/>
    <w:rsid w:val="00D95546"/>
    <w:rsid w:val="00DA5EED"/>
    <w:rsid w:val="00DE50ED"/>
    <w:rsid w:val="00DF7F02"/>
    <w:rsid w:val="00E057DC"/>
    <w:rsid w:val="00E124FA"/>
    <w:rsid w:val="00E168A2"/>
    <w:rsid w:val="00E3456A"/>
    <w:rsid w:val="00E42A59"/>
    <w:rsid w:val="00E4391A"/>
    <w:rsid w:val="00E56858"/>
    <w:rsid w:val="00E951F6"/>
    <w:rsid w:val="00EB11A1"/>
    <w:rsid w:val="00ED08CD"/>
    <w:rsid w:val="00EE722C"/>
    <w:rsid w:val="00EF0169"/>
    <w:rsid w:val="00F05F8D"/>
    <w:rsid w:val="00F272E2"/>
    <w:rsid w:val="00F305EE"/>
    <w:rsid w:val="00F37B30"/>
    <w:rsid w:val="00F40AA6"/>
    <w:rsid w:val="00F6422C"/>
    <w:rsid w:val="00F65B1C"/>
    <w:rsid w:val="00F85221"/>
    <w:rsid w:val="00F95BC0"/>
    <w:rsid w:val="00FA6D02"/>
    <w:rsid w:val="00FB1009"/>
    <w:rsid w:val="00FC51F3"/>
    <w:rsid w:val="00FD0108"/>
    <w:rsid w:val="00FE69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B1FA"/>
  <w15:chartTrackingRefBased/>
  <w15:docId w15:val="{BC11DD07-728F-44EF-96E1-F1A75EC8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29F"/>
    <w:pPr>
      <w:bidi/>
    </w:pPr>
    <w:rPr>
      <w:rFonts w:cs="B Badr"/>
      <w:szCs w:val="28"/>
    </w:rPr>
  </w:style>
  <w:style w:type="paragraph" w:styleId="Heading1">
    <w:name w:val="heading 1"/>
    <w:basedOn w:val="Normal"/>
    <w:next w:val="Normal"/>
    <w:link w:val="Heading1Char"/>
    <w:qFormat/>
    <w:rsid w:val="00620323"/>
    <w:pPr>
      <w:keepNext/>
      <w:keepLines/>
      <w:spacing w:after="0"/>
      <w:outlineLvl w:val="0"/>
    </w:pPr>
    <w:rPr>
      <w:rFonts w:asciiTheme="majorHAnsi" w:eastAsiaTheme="majorEastAsia" w:hAnsiTheme="majorHAnsi" w:cs="NoorLotus"/>
      <w:b/>
      <w:bCs/>
      <w:color w:val="FF0000"/>
      <w:sz w:val="28"/>
    </w:rPr>
  </w:style>
  <w:style w:type="paragraph" w:styleId="Heading2">
    <w:name w:val="heading 2"/>
    <w:basedOn w:val="Normal"/>
    <w:next w:val="Normal"/>
    <w:link w:val="Heading2Char"/>
    <w:uiPriority w:val="1"/>
    <w:unhideWhenUsed/>
    <w:qFormat/>
    <w:rsid w:val="00620323"/>
    <w:pPr>
      <w:keepNext/>
      <w:keepLines/>
      <w:spacing w:before="160" w:after="80"/>
      <w:outlineLvl w:val="1"/>
    </w:pPr>
    <w:rPr>
      <w:rFonts w:asciiTheme="majorHAnsi" w:eastAsiaTheme="majorEastAsia" w:hAnsiTheme="majorHAnsi" w:cs="NoorLotus"/>
      <w:bCs/>
      <w:color w:val="FF0000"/>
      <w:sz w:val="32"/>
    </w:rPr>
  </w:style>
  <w:style w:type="paragraph" w:styleId="Heading3">
    <w:name w:val="heading 3"/>
    <w:basedOn w:val="Normal"/>
    <w:next w:val="Normal"/>
    <w:link w:val="Heading3Char"/>
    <w:uiPriority w:val="9"/>
    <w:semiHidden/>
    <w:unhideWhenUsed/>
    <w:qFormat/>
    <w:rsid w:val="00620323"/>
    <w:pPr>
      <w:keepNext/>
      <w:keepLines/>
      <w:spacing w:before="160" w:after="80"/>
      <w:outlineLvl w:val="2"/>
    </w:pPr>
    <w:rPr>
      <w:rFonts w:eastAsiaTheme="majorEastAsia" w:cs="NoorLotus"/>
      <w:bCs/>
      <w:color w:val="FF0000"/>
      <w:sz w:val="28"/>
    </w:rPr>
  </w:style>
  <w:style w:type="paragraph" w:styleId="Heading4">
    <w:name w:val="heading 4"/>
    <w:basedOn w:val="Normal"/>
    <w:next w:val="Normal"/>
    <w:link w:val="Heading4Char"/>
    <w:uiPriority w:val="9"/>
    <w:semiHidden/>
    <w:unhideWhenUsed/>
    <w:qFormat/>
    <w:rsid w:val="000D329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D329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D32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2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2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2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323"/>
    <w:rPr>
      <w:rFonts w:asciiTheme="majorHAnsi" w:eastAsiaTheme="majorEastAsia" w:hAnsiTheme="majorHAnsi" w:cs="NoorLotus"/>
      <w:b/>
      <w:bCs/>
      <w:color w:val="FF0000"/>
      <w:sz w:val="28"/>
      <w:szCs w:val="28"/>
    </w:rPr>
  </w:style>
  <w:style w:type="character" w:customStyle="1" w:styleId="Heading2Char">
    <w:name w:val="Heading 2 Char"/>
    <w:basedOn w:val="DefaultParagraphFont"/>
    <w:link w:val="Heading2"/>
    <w:uiPriority w:val="1"/>
    <w:rsid w:val="00620323"/>
    <w:rPr>
      <w:rFonts w:asciiTheme="majorHAnsi" w:eastAsiaTheme="majorEastAsia" w:hAnsiTheme="majorHAnsi" w:cs="NoorLotus"/>
      <w:bCs/>
      <w:color w:val="FF0000"/>
      <w:sz w:val="32"/>
      <w:szCs w:val="28"/>
    </w:rPr>
  </w:style>
  <w:style w:type="character" w:customStyle="1" w:styleId="Heading3Char">
    <w:name w:val="Heading 3 Char"/>
    <w:basedOn w:val="DefaultParagraphFont"/>
    <w:link w:val="Heading3"/>
    <w:uiPriority w:val="9"/>
    <w:semiHidden/>
    <w:rsid w:val="00620323"/>
    <w:rPr>
      <w:rFonts w:eastAsiaTheme="majorEastAsia" w:cs="NoorLotus"/>
      <w:bCs/>
      <w:color w:val="FF0000"/>
      <w:sz w:val="28"/>
      <w:szCs w:val="28"/>
    </w:rPr>
  </w:style>
  <w:style w:type="character" w:customStyle="1" w:styleId="Heading4Char">
    <w:name w:val="Heading 4 Char"/>
    <w:basedOn w:val="DefaultParagraphFont"/>
    <w:link w:val="Heading4"/>
    <w:uiPriority w:val="9"/>
    <w:semiHidden/>
    <w:rsid w:val="000D329F"/>
    <w:rPr>
      <w:rFonts w:eastAsiaTheme="majorEastAsia" w:cstheme="majorBidi"/>
      <w:i/>
      <w:iCs/>
      <w:color w:val="365F91" w:themeColor="accent1" w:themeShade="BF"/>
      <w:szCs w:val="28"/>
    </w:rPr>
  </w:style>
  <w:style w:type="character" w:customStyle="1" w:styleId="Heading5Char">
    <w:name w:val="Heading 5 Char"/>
    <w:basedOn w:val="DefaultParagraphFont"/>
    <w:link w:val="Heading5"/>
    <w:uiPriority w:val="9"/>
    <w:semiHidden/>
    <w:rsid w:val="000D329F"/>
    <w:rPr>
      <w:rFonts w:eastAsiaTheme="majorEastAsia" w:cstheme="majorBidi"/>
      <w:color w:val="365F91" w:themeColor="accent1" w:themeShade="BF"/>
      <w:szCs w:val="28"/>
    </w:rPr>
  </w:style>
  <w:style w:type="character" w:customStyle="1" w:styleId="Heading6Char">
    <w:name w:val="Heading 6 Char"/>
    <w:basedOn w:val="DefaultParagraphFont"/>
    <w:link w:val="Heading6"/>
    <w:uiPriority w:val="9"/>
    <w:semiHidden/>
    <w:rsid w:val="000D329F"/>
    <w:rPr>
      <w:rFonts w:eastAsiaTheme="majorEastAsia" w:cstheme="majorBidi"/>
      <w:i/>
      <w:iCs/>
      <w:color w:val="595959" w:themeColor="text1" w:themeTint="A6"/>
      <w:szCs w:val="28"/>
    </w:rPr>
  </w:style>
  <w:style w:type="character" w:customStyle="1" w:styleId="Heading7Char">
    <w:name w:val="Heading 7 Char"/>
    <w:basedOn w:val="DefaultParagraphFont"/>
    <w:link w:val="Heading7"/>
    <w:uiPriority w:val="9"/>
    <w:semiHidden/>
    <w:rsid w:val="000D329F"/>
    <w:rPr>
      <w:rFonts w:eastAsiaTheme="majorEastAsia" w:cstheme="majorBidi"/>
      <w:color w:val="595959" w:themeColor="text1" w:themeTint="A6"/>
      <w:szCs w:val="28"/>
    </w:rPr>
  </w:style>
  <w:style w:type="character" w:customStyle="1" w:styleId="Heading8Char">
    <w:name w:val="Heading 8 Char"/>
    <w:basedOn w:val="DefaultParagraphFont"/>
    <w:link w:val="Heading8"/>
    <w:uiPriority w:val="9"/>
    <w:semiHidden/>
    <w:rsid w:val="000D329F"/>
    <w:rPr>
      <w:rFonts w:eastAsiaTheme="majorEastAsia" w:cstheme="majorBidi"/>
      <w:i/>
      <w:iCs/>
      <w:color w:val="272727" w:themeColor="text1" w:themeTint="D8"/>
      <w:szCs w:val="28"/>
    </w:rPr>
  </w:style>
  <w:style w:type="character" w:customStyle="1" w:styleId="Heading9Char">
    <w:name w:val="Heading 9 Char"/>
    <w:basedOn w:val="DefaultParagraphFont"/>
    <w:link w:val="Heading9"/>
    <w:uiPriority w:val="9"/>
    <w:semiHidden/>
    <w:rsid w:val="000D329F"/>
    <w:rPr>
      <w:rFonts w:eastAsiaTheme="majorEastAsia" w:cstheme="majorBidi"/>
      <w:color w:val="272727" w:themeColor="text1" w:themeTint="D8"/>
      <w:szCs w:val="28"/>
    </w:rPr>
  </w:style>
  <w:style w:type="paragraph" w:styleId="Title">
    <w:name w:val="Title"/>
    <w:basedOn w:val="Normal"/>
    <w:next w:val="Normal"/>
    <w:link w:val="TitleChar"/>
    <w:uiPriority w:val="10"/>
    <w:qFormat/>
    <w:rsid w:val="000D3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29F"/>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0D3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2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329F"/>
    <w:rPr>
      <w:rFonts w:cs="B Badr"/>
      <w:i/>
      <w:iCs/>
      <w:color w:val="404040" w:themeColor="text1" w:themeTint="BF"/>
      <w:szCs w:val="28"/>
    </w:rPr>
  </w:style>
  <w:style w:type="paragraph" w:styleId="ListParagraph">
    <w:name w:val="List Paragraph"/>
    <w:basedOn w:val="Normal"/>
    <w:uiPriority w:val="34"/>
    <w:qFormat/>
    <w:rsid w:val="000D329F"/>
    <w:pPr>
      <w:ind w:left="720"/>
      <w:contextualSpacing/>
    </w:pPr>
  </w:style>
  <w:style w:type="character" w:styleId="IntenseEmphasis">
    <w:name w:val="Intense Emphasis"/>
    <w:basedOn w:val="DefaultParagraphFont"/>
    <w:uiPriority w:val="21"/>
    <w:qFormat/>
    <w:rsid w:val="000D329F"/>
    <w:rPr>
      <w:i/>
      <w:iCs/>
      <w:color w:val="365F91" w:themeColor="accent1" w:themeShade="BF"/>
    </w:rPr>
  </w:style>
  <w:style w:type="paragraph" w:styleId="IntenseQuote">
    <w:name w:val="Intense Quote"/>
    <w:basedOn w:val="Normal"/>
    <w:next w:val="Normal"/>
    <w:link w:val="IntenseQuoteChar"/>
    <w:uiPriority w:val="30"/>
    <w:qFormat/>
    <w:rsid w:val="000D32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D329F"/>
    <w:rPr>
      <w:rFonts w:cs="B Badr"/>
      <w:i/>
      <w:iCs/>
      <w:color w:val="365F91" w:themeColor="accent1" w:themeShade="BF"/>
      <w:szCs w:val="28"/>
    </w:rPr>
  </w:style>
  <w:style w:type="character" w:styleId="IntenseReference">
    <w:name w:val="Intense Reference"/>
    <w:basedOn w:val="DefaultParagraphFont"/>
    <w:uiPriority w:val="32"/>
    <w:qFormat/>
    <w:rsid w:val="000D329F"/>
    <w:rPr>
      <w:b/>
      <w:bCs/>
      <w:smallCaps/>
      <w:color w:val="365F91" w:themeColor="accent1" w:themeShade="BF"/>
      <w:spacing w:val="5"/>
    </w:rPr>
  </w:style>
  <w:style w:type="paragraph" w:styleId="FootnoteText">
    <w:name w:val="footnote text"/>
    <w:basedOn w:val="Normal"/>
    <w:link w:val="FootnoteTextChar"/>
    <w:unhideWhenUsed/>
    <w:rsid w:val="000D329F"/>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rsid w:val="000D329F"/>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0D329F"/>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0D329F"/>
    <w:rPr>
      <w:rFonts w:ascii="NoorLotus" w:eastAsia="Calibri" w:hAnsi="NoorLotus" w:cs="NoorLotus"/>
      <w:b/>
      <w:bCs/>
      <w:sz w:val="28"/>
      <w:szCs w:val="28"/>
    </w:rPr>
  </w:style>
  <w:style w:type="paragraph" w:styleId="Footer">
    <w:name w:val="footer"/>
    <w:basedOn w:val="Normal"/>
    <w:link w:val="FooterChar"/>
    <w:uiPriority w:val="99"/>
    <w:unhideWhenUsed/>
    <w:rsid w:val="000D329F"/>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0D329F"/>
    <w:rPr>
      <w:rFonts w:ascii="NoorLotus" w:eastAsia="Calibri" w:hAnsi="NoorLotus" w:cs="NoorLotus"/>
      <w:b/>
      <w:bCs/>
      <w:sz w:val="28"/>
      <w:szCs w:val="28"/>
    </w:rPr>
  </w:style>
  <w:style w:type="character" w:styleId="FootnoteReference">
    <w:name w:val="footnote reference"/>
    <w:basedOn w:val="DefaultParagraphFont"/>
    <w:uiPriority w:val="99"/>
    <w:unhideWhenUsed/>
    <w:rsid w:val="000D329F"/>
    <w:rPr>
      <w:vertAlign w:val="superscript"/>
    </w:rPr>
  </w:style>
  <w:style w:type="paragraph" w:styleId="TOCHeading">
    <w:name w:val="TOC Heading"/>
    <w:basedOn w:val="Heading1"/>
    <w:next w:val="Normal"/>
    <w:uiPriority w:val="39"/>
    <w:unhideWhenUsed/>
    <w:qFormat/>
    <w:rsid w:val="000D329F"/>
    <w:pPr>
      <w:bidi w:val="0"/>
      <w:spacing w:before="24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0D329F"/>
    <w:pPr>
      <w:spacing w:after="100"/>
    </w:pPr>
  </w:style>
  <w:style w:type="paragraph" w:styleId="TOC2">
    <w:name w:val="toc 2"/>
    <w:basedOn w:val="Normal"/>
    <w:next w:val="Normal"/>
    <w:autoRedefine/>
    <w:uiPriority w:val="39"/>
    <w:unhideWhenUsed/>
    <w:rsid w:val="000D329F"/>
    <w:pPr>
      <w:spacing w:after="100"/>
      <w:ind w:left="220"/>
    </w:pPr>
  </w:style>
  <w:style w:type="character" w:styleId="Hyperlink">
    <w:name w:val="Hyperlink"/>
    <w:basedOn w:val="DefaultParagraphFont"/>
    <w:uiPriority w:val="99"/>
    <w:unhideWhenUsed/>
    <w:rsid w:val="000D329F"/>
    <w:rPr>
      <w:color w:val="0000FF" w:themeColor="hyperlink"/>
      <w:u w:val="single"/>
    </w:rPr>
  </w:style>
  <w:style w:type="paragraph" w:styleId="NormalWeb">
    <w:name w:val="Normal (Web)"/>
    <w:basedOn w:val="Normal"/>
    <w:uiPriority w:val="99"/>
    <w:semiHidden/>
    <w:unhideWhenUsed/>
    <w:rsid w:val="00933F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446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44645875">
          <w:marLeft w:val="0"/>
          <w:marRight w:val="0"/>
          <w:marTop w:val="0"/>
          <w:marBottom w:val="0"/>
          <w:divBdr>
            <w:top w:val="none" w:sz="0" w:space="0" w:color="auto"/>
            <w:left w:val="none" w:sz="0" w:space="0" w:color="auto"/>
            <w:bottom w:val="none" w:sz="0" w:space="0" w:color="auto"/>
            <w:right w:val="none" w:sz="0" w:space="0" w:color="auto"/>
          </w:divBdr>
        </w:div>
        <w:div w:id="97606523">
          <w:marLeft w:val="0"/>
          <w:marRight w:val="0"/>
          <w:marTop w:val="0"/>
          <w:marBottom w:val="0"/>
          <w:divBdr>
            <w:top w:val="none" w:sz="0" w:space="0" w:color="auto"/>
            <w:left w:val="none" w:sz="0" w:space="0" w:color="auto"/>
            <w:bottom w:val="none" w:sz="0" w:space="0" w:color="auto"/>
            <w:right w:val="none" w:sz="0" w:space="0" w:color="auto"/>
          </w:divBdr>
        </w:div>
      </w:divsChild>
    </w:div>
    <w:div w:id="561869339">
      <w:bodyDiv w:val="1"/>
      <w:marLeft w:val="0"/>
      <w:marRight w:val="0"/>
      <w:marTop w:val="0"/>
      <w:marBottom w:val="0"/>
      <w:divBdr>
        <w:top w:val="none" w:sz="0" w:space="0" w:color="auto"/>
        <w:left w:val="none" w:sz="0" w:space="0" w:color="auto"/>
        <w:bottom w:val="none" w:sz="0" w:space="0" w:color="auto"/>
        <w:right w:val="none" w:sz="0" w:space="0" w:color="auto"/>
      </w:divBdr>
    </w:div>
    <w:div w:id="575088399">
      <w:bodyDiv w:val="1"/>
      <w:marLeft w:val="0"/>
      <w:marRight w:val="0"/>
      <w:marTop w:val="0"/>
      <w:marBottom w:val="0"/>
      <w:divBdr>
        <w:top w:val="none" w:sz="0" w:space="0" w:color="auto"/>
        <w:left w:val="none" w:sz="0" w:space="0" w:color="auto"/>
        <w:bottom w:val="none" w:sz="0" w:space="0" w:color="auto"/>
        <w:right w:val="none" w:sz="0" w:space="0" w:color="auto"/>
      </w:divBdr>
    </w:div>
    <w:div w:id="666980767">
      <w:bodyDiv w:val="1"/>
      <w:marLeft w:val="0"/>
      <w:marRight w:val="0"/>
      <w:marTop w:val="0"/>
      <w:marBottom w:val="0"/>
      <w:divBdr>
        <w:top w:val="none" w:sz="0" w:space="0" w:color="auto"/>
        <w:left w:val="none" w:sz="0" w:space="0" w:color="auto"/>
        <w:bottom w:val="none" w:sz="0" w:space="0" w:color="auto"/>
        <w:right w:val="none" w:sz="0" w:space="0" w:color="auto"/>
      </w:divBdr>
    </w:div>
    <w:div w:id="727193875">
      <w:bodyDiv w:val="1"/>
      <w:marLeft w:val="0"/>
      <w:marRight w:val="0"/>
      <w:marTop w:val="0"/>
      <w:marBottom w:val="0"/>
      <w:divBdr>
        <w:top w:val="none" w:sz="0" w:space="0" w:color="auto"/>
        <w:left w:val="none" w:sz="0" w:space="0" w:color="auto"/>
        <w:bottom w:val="none" w:sz="0" w:space="0" w:color="auto"/>
        <w:right w:val="none" w:sz="0" w:space="0" w:color="auto"/>
      </w:divBdr>
    </w:div>
    <w:div w:id="1004477332">
      <w:bodyDiv w:val="1"/>
      <w:marLeft w:val="0"/>
      <w:marRight w:val="0"/>
      <w:marTop w:val="0"/>
      <w:marBottom w:val="0"/>
      <w:divBdr>
        <w:top w:val="none" w:sz="0" w:space="0" w:color="auto"/>
        <w:left w:val="none" w:sz="0" w:space="0" w:color="auto"/>
        <w:bottom w:val="none" w:sz="0" w:space="0" w:color="auto"/>
        <w:right w:val="none" w:sz="0" w:space="0" w:color="auto"/>
      </w:divBdr>
    </w:div>
    <w:div w:id="19541729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2799363">
          <w:marLeft w:val="0"/>
          <w:marRight w:val="0"/>
          <w:marTop w:val="0"/>
          <w:marBottom w:val="0"/>
          <w:divBdr>
            <w:top w:val="none" w:sz="0" w:space="0" w:color="auto"/>
            <w:left w:val="none" w:sz="0" w:space="0" w:color="auto"/>
            <w:bottom w:val="none" w:sz="0" w:space="0" w:color="auto"/>
            <w:right w:val="none" w:sz="0" w:space="0" w:color="auto"/>
          </w:divBdr>
        </w:div>
        <w:div w:id="1081486025">
          <w:marLeft w:val="0"/>
          <w:marRight w:val="0"/>
          <w:marTop w:val="0"/>
          <w:marBottom w:val="0"/>
          <w:divBdr>
            <w:top w:val="none" w:sz="0" w:space="0" w:color="auto"/>
            <w:left w:val="none" w:sz="0" w:space="0" w:color="auto"/>
            <w:bottom w:val="none" w:sz="0" w:space="0" w:color="auto"/>
            <w:right w:val="none" w:sz="0" w:space="0" w:color="auto"/>
          </w:divBdr>
        </w:div>
      </w:divsChild>
    </w:div>
    <w:div w:id="20215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28954-D0B3-4309-8B09-D6BE09A7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محمدمهدی عمادی</cp:lastModifiedBy>
  <cp:revision>143</cp:revision>
  <cp:lastPrinted>2025-01-26T08:25:00Z</cp:lastPrinted>
  <dcterms:created xsi:type="dcterms:W3CDTF">2025-01-25T04:40:00Z</dcterms:created>
  <dcterms:modified xsi:type="dcterms:W3CDTF">2025-02-01T07:54:00Z</dcterms:modified>
</cp:coreProperties>
</file>