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773632320"/>
        <w:docPartObj>
          <w:docPartGallery w:val="Table of Contents"/>
          <w:docPartUnique/>
        </w:docPartObj>
      </w:sdtPr>
      <w:sdtEndPr/>
      <w:sdtContent>
        <w:p w14:paraId="628F9D1D" w14:textId="1A71670C" w:rsidR="003B27EB" w:rsidRPr="00314609" w:rsidRDefault="003B27EB" w:rsidP="0016214C">
          <w:pPr>
            <w:pStyle w:val="TOCHeading"/>
            <w:bidi/>
            <w:jc w:val="both"/>
            <w:rPr>
              <w:rFonts w:ascii="NoorLotus" w:hAnsi="NoorLotus" w:cs="NoorLotus"/>
            </w:rPr>
          </w:pPr>
          <w:r w:rsidRPr="00314609">
            <w:rPr>
              <w:rFonts w:ascii="NoorLotus" w:hAnsi="NoorLotus" w:cs="NoorLotus"/>
            </w:rPr>
            <w:t>Contents</w:t>
          </w:r>
        </w:p>
        <w:p w14:paraId="491B1C3C" w14:textId="77777777" w:rsidR="0016214C" w:rsidRPr="0016214C" w:rsidRDefault="003B27EB" w:rsidP="0016214C">
          <w:pPr>
            <w:pStyle w:val="TOC1"/>
            <w:tabs>
              <w:tab w:val="right" w:leader="dot" w:pos="9350"/>
            </w:tabs>
            <w:rPr>
              <w:rFonts w:ascii="NoorLotus" w:eastAsiaTheme="minorEastAsia" w:hAnsi="NoorLotus" w:cs="NoorLotus"/>
              <w:noProof/>
              <w:szCs w:val="22"/>
              <w:lang w:bidi="ar-SA"/>
            </w:rPr>
          </w:pPr>
          <w:r w:rsidRPr="00314609">
            <w:rPr>
              <w:rFonts w:ascii="NoorLotus" w:hAnsi="NoorLotus" w:cs="NoorLotus"/>
            </w:rPr>
            <w:fldChar w:fldCharType="begin"/>
          </w:r>
          <w:r w:rsidRPr="00314609">
            <w:rPr>
              <w:rFonts w:ascii="NoorLotus" w:hAnsi="NoorLotus" w:cs="NoorLotus"/>
            </w:rPr>
            <w:instrText xml:space="preserve"> TOC \o "1-3" \h \z \u </w:instrText>
          </w:r>
          <w:r w:rsidRPr="00314609">
            <w:rPr>
              <w:rFonts w:ascii="NoorLotus" w:hAnsi="NoorLotus" w:cs="NoorLotus"/>
            </w:rPr>
            <w:fldChar w:fldCharType="separate"/>
          </w:r>
          <w:hyperlink w:anchor="_Toc188618031" w:history="1">
            <w:r w:rsidR="0016214C" w:rsidRPr="0016214C">
              <w:rPr>
                <w:rStyle w:val="Hyperlink"/>
                <w:rFonts w:ascii="NoorLotus" w:hAnsi="NoorLotus" w:cs="NoorLotus"/>
                <w:noProof/>
                <w:rtl/>
              </w:rPr>
              <w:t>ادامه بررسی مفاد اخبار من بلغ</w:t>
            </w:r>
            <w:r w:rsidR="0016214C" w:rsidRPr="0016214C">
              <w:rPr>
                <w:rFonts w:ascii="NoorLotus" w:hAnsi="NoorLotus" w:cs="NoorLotus"/>
                <w:noProof/>
                <w:webHidden/>
              </w:rPr>
              <w:tab/>
            </w:r>
            <w:r w:rsidR="0016214C" w:rsidRPr="0016214C">
              <w:rPr>
                <w:rFonts w:ascii="NoorLotus" w:hAnsi="NoorLotus" w:cs="NoorLotus"/>
                <w:noProof/>
                <w:webHidden/>
              </w:rPr>
              <w:fldChar w:fldCharType="begin"/>
            </w:r>
            <w:r w:rsidR="0016214C" w:rsidRPr="0016214C">
              <w:rPr>
                <w:rFonts w:ascii="NoorLotus" w:hAnsi="NoorLotus" w:cs="NoorLotus"/>
                <w:noProof/>
                <w:webHidden/>
              </w:rPr>
              <w:instrText xml:space="preserve"> PAGEREF _Toc188618031 \h </w:instrText>
            </w:r>
            <w:r w:rsidR="0016214C" w:rsidRPr="0016214C">
              <w:rPr>
                <w:rFonts w:ascii="NoorLotus" w:hAnsi="NoorLotus" w:cs="NoorLotus"/>
                <w:noProof/>
                <w:webHidden/>
              </w:rPr>
            </w:r>
            <w:r w:rsidR="0016214C" w:rsidRPr="0016214C">
              <w:rPr>
                <w:rFonts w:ascii="NoorLotus" w:hAnsi="NoorLotus" w:cs="NoorLotus"/>
                <w:noProof/>
                <w:webHidden/>
              </w:rPr>
              <w:fldChar w:fldCharType="separate"/>
            </w:r>
            <w:r w:rsidR="00B93FAA">
              <w:rPr>
                <w:rFonts w:ascii="NoorLotus" w:hAnsi="NoorLotus" w:cs="NoorLotus"/>
                <w:noProof/>
                <w:webHidden/>
                <w:rtl/>
              </w:rPr>
              <w:t>2</w:t>
            </w:r>
            <w:r w:rsidR="0016214C" w:rsidRPr="0016214C">
              <w:rPr>
                <w:rFonts w:ascii="NoorLotus" w:hAnsi="NoorLotus" w:cs="NoorLotus"/>
                <w:noProof/>
                <w:webHidden/>
              </w:rPr>
              <w:fldChar w:fldCharType="end"/>
            </w:r>
          </w:hyperlink>
        </w:p>
        <w:p w14:paraId="301714DF" w14:textId="77777777" w:rsidR="0016214C" w:rsidRPr="0016214C" w:rsidRDefault="0016214C" w:rsidP="0016214C">
          <w:pPr>
            <w:pStyle w:val="TOC2"/>
            <w:tabs>
              <w:tab w:val="right" w:leader="dot" w:pos="9350"/>
            </w:tabs>
            <w:rPr>
              <w:rFonts w:ascii="NoorLotus" w:eastAsiaTheme="minorEastAsia" w:hAnsi="NoorLotus" w:cs="NoorLotus"/>
              <w:noProof/>
              <w:szCs w:val="22"/>
              <w:lang w:bidi="ar-SA"/>
            </w:rPr>
          </w:pPr>
          <w:hyperlink w:anchor="_Toc188618032" w:history="1">
            <w:r w:rsidRPr="0016214C">
              <w:rPr>
                <w:rStyle w:val="Hyperlink"/>
                <w:rFonts w:ascii="NoorLotus" w:hAnsi="NoorLotus" w:cs="NoorLotus"/>
                <w:noProof/>
                <w:rtl/>
              </w:rPr>
              <w:t>بررسی قول ششم</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_Toc188618032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2</w:t>
            </w:r>
            <w:r w:rsidRPr="0016214C">
              <w:rPr>
                <w:rFonts w:ascii="NoorLotus" w:hAnsi="NoorLotus" w:cs="NoorLotus"/>
                <w:noProof/>
                <w:webHidden/>
              </w:rPr>
              <w:fldChar w:fldCharType="end"/>
            </w:r>
          </w:hyperlink>
        </w:p>
        <w:p w14:paraId="00887825" w14:textId="77777777" w:rsidR="0016214C" w:rsidRPr="0016214C" w:rsidRDefault="0016214C" w:rsidP="0016214C">
          <w:pPr>
            <w:pStyle w:val="TOC1"/>
            <w:tabs>
              <w:tab w:val="right" w:leader="dot" w:pos="9350"/>
            </w:tabs>
            <w:rPr>
              <w:rFonts w:ascii="NoorLotus" w:eastAsiaTheme="minorEastAsia" w:hAnsi="NoorLotus" w:cs="NoorLotus"/>
              <w:noProof/>
              <w:szCs w:val="22"/>
              <w:lang w:bidi="ar-SA"/>
            </w:rPr>
          </w:pPr>
          <w:hyperlink w:anchor="_Toc188618033" w:history="1">
            <w:r w:rsidRPr="0016214C">
              <w:rPr>
                <w:rStyle w:val="Hyperlink"/>
                <w:rFonts w:ascii="NoorLotus" w:hAnsi="NoorLotus" w:cs="NoorLotus"/>
                <w:noProof/>
                <w:rtl/>
              </w:rPr>
              <w:t>تنبیهات «اخبار من بلغ»</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_Toc188618033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3</w:t>
            </w:r>
            <w:r w:rsidRPr="0016214C">
              <w:rPr>
                <w:rFonts w:ascii="NoorLotus" w:hAnsi="NoorLotus" w:cs="NoorLotus"/>
                <w:noProof/>
                <w:webHidden/>
              </w:rPr>
              <w:fldChar w:fldCharType="end"/>
            </w:r>
          </w:hyperlink>
        </w:p>
        <w:p w14:paraId="0E75E1B6" w14:textId="77777777" w:rsidR="0016214C" w:rsidRPr="0016214C" w:rsidRDefault="0016214C" w:rsidP="0016214C">
          <w:pPr>
            <w:pStyle w:val="TOC2"/>
            <w:tabs>
              <w:tab w:val="right" w:leader="dot" w:pos="9350"/>
            </w:tabs>
            <w:rPr>
              <w:rFonts w:ascii="NoorLotus" w:eastAsiaTheme="minorEastAsia" w:hAnsi="NoorLotus" w:cs="NoorLotus"/>
              <w:noProof/>
              <w:szCs w:val="22"/>
              <w:lang w:bidi="ar-SA"/>
            </w:rPr>
          </w:pPr>
          <w:hyperlink w:anchor="_Toc188618034" w:history="1">
            <w:r w:rsidRPr="0016214C">
              <w:rPr>
                <w:rStyle w:val="Hyperlink"/>
                <w:rFonts w:ascii="NoorLotus" w:hAnsi="NoorLotus" w:cs="NoorLotus"/>
                <w:noProof/>
                <w:rtl/>
              </w:rPr>
              <w:t>تنبیه اول: ثمره‌ی نزاع بین قول پنجم و ششم</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_Toc188618034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3</w:t>
            </w:r>
            <w:r w:rsidRPr="0016214C">
              <w:rPr>
                <w:rFonts w:ascii="NoorLotus" w:hAnsi="NoorLotus" w:cs="NoorLotus"/>
                <w:noProof/>
                <w:webHidden/>
              </w:rPr>
              <w:fldChar w:fldCharType="end"/>
            </w:r>
          </w:hyperlink>
        </w:p>
        <w:p w14:paraId="5B60B46B" w14:textId="77777777" w:rsidR="0016214C" w:rsidRPr="0016214C" w:rsidRDefault="0016214C" w:rsidP="0016214C">
          <w:pPr>
            <w:pStyle w:val="TOC3"/>
            <w:tabs>
              <w:tab w:val="right" w:leader="dot" w:pos="9350"/>
            </w:tabs>
            <w:rPr>
              <w:rFonts w:ascii="NoorLotus" w:hAnsi="NoorLotus" w:cs="NoorLotus"/>
              <w:noProof/>
            </w:rPr>
          </w:pPr>
          <w:hyperlink w:anchor="_Toc188618035" w:history="1">
            <w:r w:rsidRPr="0016214C">
              <w:rPr>
                <w:rStyle w:val="Hyperlink"/>
                <w:rFonts w:ascii="NoorLotus" w:hAnsi="NoorLotus" w:cs="NoorLotus"/>
                <w:noProof/>
                <w:rtl/>
              </w:rPr>
              <w:t>ثمره‌ی اول</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_Toc188618035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4</w:t>
            </w:r>
            <w:r w:rsidRPr="0016214C">
              <w:rPr>
                <w:rFonts w:ascii="NoorLotus" w:hAnsi="NoorLotus" w:cs="NoorLotus"/>
                <w:noProof/>
                <w:webHidden/>
              </w:rPr>
              <w:fldChar w:fldCharType="end"/>
            </w:r>
          </w:hyperlink>
        </w:p>
        <w:p w14:paraId="27F66625" w14:textId="77777777" w:rsidR="0016214C" w:rsidRPr="0016214C" w:rsidRDefault="0016214C" w:rsidP="0016214C">
          <w:pPr>
            <w:pStyle w:val="TOC3"/>
            <w:tabs>
              <w:tab w:val="right" w:leader="dot" w:pos="9350"/>
            </w:tabs>
            <w:rPr>
              <w:rFonts w:ascii="NoorLotus" w:hAnsi="NoorLotus" w:cs="NoorLotus"/>
              <w:noProof/>
            </w:rPr>
          </w:pPr>
          <w:hyperlink w:anchor="_Toc188618036" w:history="1">
            <w:r w:rsidRPr="0016214C">
              <w:rPr>
                <w:rStyle w:val="Hyperlink"/>
                <w:rFonts w:ascii="NoorLotus" w:hAnsi="NoorLotus" w:cs="NoorLotus"/>
                <w:noProof/>
                <w:rtl/>
              </w:rPr>
              <w:t>ثمره‌ی دوم</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_Toc188618036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6</w:t>
            </w:r>
            <w:r w:rsidRPr="0016214C">
              <w:rPr>
                <w:rFonts w:ascii="NoorLotus" w:hAnsi="NoorLotus" w:cs="NoorLotus"/>
                <w:noProof/>
                <w:webHidden/>
              </w:rPr>
              <w:fldChar w:fldCharType="end"/>
            </w:r>
          </w:hyperlink>
        </w:p>
        <w:p w14:paraId="32B95F93" w14:textId="77777777" w:rsidR="0016214C" w:rsidRPr="0016214C" w:rsidRDefault="0016214C" w:rsidP="0016214C">
          <w:pPr>
            <w:pStyle w:val="TOC3"/>
            <w:tabs>
              <w:tab w:val="right" w:leader="dot" w:pos="9350"/>
            </w:tabs>
            <w:rPr>
              <w:rFonts w:ascii="NoorLotus" w:hAnsi="NoorLotus" w:cs="NoorLotus"/>
              <w:noProof/>
            </w:rPr>
          </w:pPr>
          <w:hyperlink w:anchor="_Toc188618037" w:history="1">
            <w:r w:rsidRPr="0016214C">
              <w:rPr>
                <w:rStyle w:val="Hyperlink"/>
                <w:rFonts w:ascii="NoorLotus" w:hAnsi="NoorLotus" w:cs="NoorLotus"/>
                <w:noProof/>
                <w:rtl/>
              </w:rPr>
              <w:t>ثمره‌ی سوم</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_Toc188618037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7</w:t>
            </w:r>
            <w:r w:rsidRPr="0016214C">
              <w:rPr>
                <w:rFonts w:ascii="NoorLotus" w:hAnsi="NoorLotus" w:cs="NoorLotus"/>
                <w:noProof/>
                <w:webHidden/>
              </w:rPr>
              <w:fldChar w:fldCharType="end"/>
            </w:r>
          </w:hyperlink>
        </w:p>
        <w:p w14:paraId="0C9464D8" w14:textId="77777777" w:rsidR="0016214C" w:rsidRPr="0016214C" w:rsidRDefault="0016214C" w:rsidP="0016214C">
          <w:pPr>
            <w:pStyle w:val="TOC3"/>
            <w:tabs>
              <w:tab w:val="right" w:leader="dot" w:pos="9350"/>
            </w:tabs>
            <w:rPr>
              <w:rFonts w:ascii="NoorLotus" w:hAnsi="NoorLotus" w:cs="NoorLotus"/>
              <w:noProof/>
            </w:rPr>
          </w:pPr>
          <w:hyperlink w:anchor="_Toc188618038" w:history="1">
            <w:r w:rsidRPr="0016214C">
              <w:rPr>
                <w:rStyle w:val="Hyperlink"/>
                <w:rFonts w:ascii="NoorLotus" w:hAnsi="NoorLotus" w:cs="NoorLotus"/>
                <w:noProof/>
                <w:rtl/>
              </w:rPr>
              <w:t>بررسی ثمره‌ی سوم</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_Toc188618038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7</w:t>
            </w:r>
            <w:r w:rsidRPr="0016214C">
              <w:rPr>
                <w:rFonts w:ascii="NoorLotus" w:hAnsi="NoorLotus" w:cs="NoorLotus"/>
                <w:noProof/>
                <w:webHidden/>
              </w:rPr>
              <w:fldChar w:fldCharType="end"/>
            </w:r>
          </w:hyperlink>
        </w:p>
        <w:p w14:paraId="33ED6F29" w14:textId="77777777" w:rsidR="0016214C" w:rsidRPr="0016214C" w:rsidRDefault="0016214C" w:rsidP="0016214C">
          <w:pPr>
            <w:pStyle w:val="TOC3"/>
            <w:tabs>
              <w:tab w:val="right" w:leader="dot" w:pos="9350"/>
            </w:tabs>
            <w:rPr>
              <w:rFonts w:ascii="NoorLotus" w:hAnsi="NoorLotus" w:cs="NoorLotus"/>
              <w:noProof/>
            </w:rPr>
          </w:pPr>
          <w:hyperlink w:anchor="_Toc188618039" w:history="1">
            <w:r w:rsidRPr="0016214C">
              <w:rPr>
                <w:rStyle w:val="Hyperlink"/>
                <w:rFonts w:ascii="NoorLotus" w:hAnsi="NoorLotus" w:cs="NoorLotus"/>
                <w:noProof/>
                <w:rtl/>
              </w:rPr>
              <w:t>ثمره‌ی چهارم</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_Toc188618039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8</w:t>
            </w:r>
            <w:r w:rsidRPr="0016214C">
              <w:rPr>
                <w:rFonts w:ascii="NoorLotus" w:hAnsi="NoorLotus" w:cs="NoorLotus"/>
                <w:noProof/>
                <w:webHidden/>
              </w:rPr>
              <w:fldChar w:fldCharType="end"/>
            </w:r>
          </w:hyperlink>
        </w:p>
        <w:p w14:paraId="36CE56AE" w14:textId="77777777" w:rsidR="0016214C" w:rsidRPr="0016214C" w:rsidRDefault="0016214C" w:rsidP="0016214C">
          <w:pPr>
            <w:pStyle w:val="TOC3"/>
            <w:tabs>
              <w:tab w:val="right" w:leader="dot" w:pos="9350"/>
            </w:tabs>
            <w:rPr>
              <w:rFonts w:ascii="NoorLotus" w:hAnsi="NoorLotus" w:cs="NoorLotus"/>
              <w:noProof/>
            </w:rPr>
          </w:pPr>
          <w:hyperlink w:anchor="_Toc188618040" w:history="1">
            <w:r w:rsidRPr="0016214C">
              <w:rPr>
                <w:rStyle w:val="Hyperlink"/>
                <w:rFonts w:ascii="NoorLotus" w:hAnsi="NoorLotus" w:cs="NoorLotus"/>
                <w:noProof/>
                <w:rtl/>
              </w:rPr>
              <w:t>بررسی ثمره‌ی چهارم</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_Toc188618040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8</w:t>
            </w:r>
            <w:r w:rsidRPr="0016214C">
              <w:rPr>
                <w:rFonts w:ascii="NoorLotus" w:hAnsi="NoorLotus" w:cs="NoorLotus"/>
                <w:noProof/>
                <w:webHidden/>
              </w:rPr>
              <w:fldChar w:fldCharType="end"/>
            </w:r>
          </w:hyperlink>
        </w:p>
        <w:p w14:paraId="24E0226F" w14:textId="77777777" w:rsidR="0016214C" w:rsidRDefault="0016214C" w:rsidP="0016214C">
          <w:pPr>
            <w:pStyle w:val="TOC3"/>
            <w:tabs>
              <w:tab w:val="right" w:leader="dot" w:pos="9350"/>
            </w:tabs>
            <w:rPr>
              <w:noProof/>
            </w:rPr>
          </w:pPr>
          <w:hyperlink w:anchor="_Toc188618041" w:history="1">
            <w:r w:rsidRPr="0016214C">
              <w:rPr>
                <w:rStyle w:val="Hyperlink"/>
                <w:rFonts w:ascii="NoorLotus" w:hAnsi="NoorLotus" w:cs="NoorLotus"/>
                <w:noProof/>
                <w:rtl/>
              </w:rPr>
              <w:t>ثمره‌ی پنجم</w:t>
            </w:r>
            <w:r w:rsidRPr="0016214C">
              <w:rPr>
                <w:rFonts w:ascii="NoorLotus" w:hAnsi="NoorLotus" w:cs="NoorLotus"/>
                <w:noProof/>
                <w:webHidden/>
              </w:rPr>
              <w:tab/>
            </w:r>
            <w:r w:rsidRPr="0016214C">
              <w:rPr>
                <w:rFonts w:ascii="NoorLotus" w:hAnsi="NoorLotus" w:cs="NoorLotus"/>
                <w:noProof/>
                <w:webHidden/>
              </w:rPr>
              <w:fldChar w:fldCharType="begin"/>
            </w:r>
            <w:r w:rsidRPr="0016214C">
              <w:rPr>
                <w:rFonts w:ascii="NoorLotus" w:hAnsi="NoorLotus" w:cs="NoorLotus"/>
                <w:noProof/>
                <w:webHidden/>
              </w:rPr>
              <w:instrText xml:space="preserve"> PAGEREF _Toc188618041 \h </w:instrText>
            </w:r>
            <w:r w:rsidRPr="0016214C">
              <w:rPr>
                <w:rFonts w:ascii="NoorLotus" w:hAnsi="NoorLotus" w:cs="NoorLotus"/>
                <w:noProof/>
                <w:webHidden/>
              </w:rPr>
            </w:r>
            <w:r w:rsidRPr="0016214C">
              <w:rPr>
                <w:rFonts w:ascii="NoorLotus" w:hAnsi="NoorLotus" w:cs="NoorLotus"/>
                <w:noProof/>
                <w:webHidden/>
              </w:rPr>
              <w:fldChar w:fldCharType="separate"/>
            </w:r>
            <w:r w:rsidR="00B93FAA">
              <w:rPr>
                <w:rFonts w:ascii="NoorLotus" w:hAnsi="NoorLotus" w:cs="NoorLotus"/>
                <w:noProof/>
                <w:webHidden/>
                <w:rtl/>
              </w:rPr>
              <w:t>9</w:t>
            </w:r>
            <w:r w:rsidRPr="0016214C">
              <w:rPr>
                <w:rFonts w:ascii="NoorLotus" w:hAnsi="NoorLotus" w:cs="NoorLotus"/>
                <w:noProof/>
                <w:webHidden/>
              </w:rPr>
              <w:fldChar w:fldCharType="end"/>
            </w:r>
          </w:hyperlink>
        </w:p>
        <w:p w14:paraId="63CDF3A1" w14:textId="352ED4FA" w:rsidR="003B27EB" w:rsidRPr="00314609" w:rsidRDefault="003B27EB" w:rsidP="0016214C">
          <w:pPr>
            <w:jc w:val="both"/>
            <w:rPr>
              <w:rFonts w:ascii="NoorLotus" w:hAnsi="NoorLotus" w:cs="NoorLotus"/>
              <w:rtl/>
            </w:rPr>
          </w:pPr>
          <w:r w:rsidRPr="00314609">
            <w:rPr>
              <w:rFonts w:ascii="NoorLotus" w:hAnsi="NoorLotus" w:cs="NoorLotus"/>
              <w:b/>
              <w:bCs/>
              <w:noProof/>
            </w:rPr>
            <w:fldChar w:fldCharType="end"/>
          </w:r>
        </w:p>
      </w:sdtContent>
    </w:sdt>
    <w:p w14:paraId="52F186E6" w14:textId="38CE7792" w:rsidR="007078F9" w:rsidRPr="00314609" w:rsidRDefault="003A645D" w:rsidP="0016214C">
      <w:pPr>
        <w:jc w:val="center"/>
        <w:rPr>
          <w:rFonts w:ascii="NoorLotus" w:hAnsi="NoorLotus" w:cs="NoorLotus"/>
          <w:rtl/>
        </w:rPr>
      </w:pPr>
      <w:r w:rsidRPr="00314609">
        <w:rPr>
          <w:rFonts w:ascii="NoorLotus" w:hAnsi="NoorLotus" w:cs="NoorLotus"/>
          <w:rtl/>
        </w:rPr>
        <w:t>بسم الله الرحمن الر</w:t>
      </w:r>
      <w:bookmarkStart w:id="0" w:name="_GoBack"/>
      <w:bookmarkEnd w:id="0"/>
      <w:r w:rsidRPr="00314609">
        <w:rPr>
          <w:rFonts w:ascii="NoorLotus" w:hAnsi="NoorLotus" w:cs="NoorLotus"/>
          <w:rtl/>
        </w:rPr>
        <w:t>حیم</w:t>
      </w:r>
    </w:p>
    <w:p w14:paraId="2170AB76" w14:textId="0A7E607E" w:rsidR="003A645D" w:rsidRPr="00383E84" w:rsidRDefault="003A645D" w:rsidP="0016214C">
      <w:pPr>
        <w:pStyle w:val="Heading1"/>
        <w:jc w:val="both"/>
        <w:rPr>
          <w:rFonts w:ascii="NoorLotus" w:hAnsi="NoorLotus"/>
          <w:color w:val="FF0000"/>
          <w:rtl/>
        </w:rPr>
      </w:pPr>
      <w:bookmarkStart w:id="1" w:name="_Toc188618031"/>
      <w:r w:rsidRPr="00383E84">
        <w:rPr>
          <w:rFonts w:ascii="NoorLotus" w:hAnsi="NoorLotus"/>
          <w:color w:val="FF0000"/>
          <w:rtl/>
        </w:rPr>
        <w:lastRenderedPageBreak/>
        <w:t>ادامه بررسی مفاد اخبار من بلغ</w:t>
      </w:r>
      <w:bookmarkEnd w:id="1"/>
    </w:p>
    <w:p w14:paraId="0752E8A1" w14:textId="757D448E" w:rsidR="003B27EB" w:rsidRPr="00383E84" w:rsidRDefault="003B27EB" w:rsidP="0016214C">
      <w:pPr>
        <w:pStyle w:val="Heading2"/>
        <w:jc w:val="both"/>
        <w:rPr>
          <w:rFonts w:ascii="NoorLotus" w:hAnsi="NoorLotus"/>
          <w:color w:val="FF0000"/>
          <w:rtl/>
        </w:rPr>
      </w:pPr>
      <w:bookmarkStart w:id="2" w:name="_Toc188618032"/>
      <w:r w:rsidRPr="00383E84">
        <w:rPr>
          <w:rFonts w:ascii="NoorLotus" w:hAnsi="NoorLotus"/>
          <w:color w:val="FF0000"/>
          <w:rtl/>
        </w:rPr>
        <w:t>بررسی قول ششم</w:t>
      </w:r>
      <w:bookmarkEnd w:id="2"/>
    </w:p>
    <w:p w14:paraId="6B22002D" w14:textId="2AF2DC5B" w:rsidR="003A645D" w:rsidRPr="00314609" w:rsidRDefault="00A07BCB" w:rsidP="0016214C">
      <w:pPr>
        <w:jc w:val="both"/>
        <w:rPr>
          <w:rFonts w:ascii="NoorLotus" w:hAnsi="NoorLotus" w:cs="NoorLotus"/>
          <w:rtl/>
        </w:rPr>
      </w:pPr>
      <w:r w:rsidRPr="00314609">
        <w:rPr>
          <w:rFonts w:ascii="NoorLotus" w:hAnsi="NoorLotus" w:cs="NoorLotus"/>
          <w:rtl/>
        </w:rPr>
        <w:t>بحث در بررسی مفاد اخبار من بلغ بود. بعضی مثل صاحب کفایه رحمه الله فرموده‌اند: «</w:t>
      </w:r>
      <w:r w:rsidRPr="00314609">
        <w:rPr>
          <w:rFonts w:ascii="NoorLotus" w:hAnsi="NoorLotus" w:cs="NoorLotus"/>
          <w:color w:val="000080"/>
          <w:rtl/>
        </w:rPr>
        <w:t>مفاد این اخبار استحباب</w:t>
      </w:r>
      <w:r w:rsidR="0070152A" w:rsidRPr="00314609">
        <w:rPr>
          <w:rFonts w:ascii="NoorLotus" w:hAnsi="NoorLotus" w:cs="NoorLotus"/>
          <w:color w:val="000080"/>
          <w:rtl/>
        </w:rPr>
        <w:t xml:space="preserve"> </w:t>
      </w:r>
      <w:r w:rsidRPr="00314609">
        <w:rPr>
          <w:rFonts w:ascii="NoorLotus" w:hAnsi="NoorLotus" w:cs="NoorLotus"/>
          <w:color w:val="000080"/>
          <w:rtl/>
        </w:rPr>
        <w:t>عملی است که خبر ولو ضعیف بر استحباب آن قائم شده است.</w:t>
      </w:r>
      <w:r w:rsidR="0070152A" w:rsidRPr="00314609">
        <w:rPr>
          <w:rFonts w:ascii="NoorLotus" w:hAnsi="NoorLotus" w:cs="NoorLotus"/>
          <w:color w:val="000080"/>
          <w:rtl/>
        </w:rPr>
        <w:t xml:space="preserve"> و این فعل با همین عنوان ثانوی «ما بلغ علیه الثواب» </w:t>
      </w:r>
      <w:r w:rsidR="009C7453" w:rsidRPr="00314609">
        <w:rPr>
          <w:rFonts w:ascii="NoorLotus" w:hAnsi="NoorLotus" w:cs="NoorLotus"/>
          <w:color w:val="000080"/>
          <w:rtl/>
        </w:rPr>
        <w:t>مستحب است. شبیه عنوان ثانوی «اجابت دعوت مؤمن» که موجب استحباب یک فعل مباح می‌شود.»</w:t>
      </w:r>
      <w:r w:rsidR="003B27EB" w:rsidRPr="00314609">
        <w:rPr>
          <w:rFonts w:ascii="NoorLotus" w:hAnsi="NoorLotus" w:cs="NoorLotus"/>
          <w:vertAlign w:val="superscript"/>
          <w:rtl/>
          <w:lang w:bidi="ar"/>
        </w:rPr>
        <w:t xml:space="preserve"> </w:t>
      </w:r>
      <w:r w:rsidR="003B27EB" w:rsidRPr="00314609">
        <w:rPr>
          <w:rFonts w:ascii="NoorLotus" w:hAnsi="NoorLotus" w:cs="NoorLotus"/>
          <w:vertAlign w:val="superscript"/>
          <w:rtl/>
          <w:lang w:bidi="ar"/>
        </w:rPr>
        <w:footnoteReference w:id="1"/>
      </w:r>
    </w:p>
    <w:p w14:paraId="1E8E1A28" w14:textId="19B6415A" w:rsidR="00033325" w:rsidRPr="00314609" w:rsidRDefault="00033325" w:rsidP="0016214C">
      <w:pPr>
        <w:jc w:val="both"/>
        <w:rPr>
          <w:rFonts w:ascii="NoorLotus" w:hAnsi="NoorLotus" w:cs="NoorLotus"/>
          <w:rtl/>
        </w:rPr>
      </w:pPr>
      <w:r w:rsidRPr="00314609">
        <w:rPr>
          <w:rFonts w:ascii="NoorLotus" w:hAnsi="NoorLotus" w:cs="NoorLotus"/>
          <w:rtl/>
        </w:rPr>
        <w:t xml:space="preserve">اشکال این قول این است که ظاهر «من بلغه ثواب علی عمل فعمله» این است که داعی بر اتیان فعل وصول به آن ثواب است و طبعا کسی که به داعی وصول به آن ثواب عمل را انجام می‌دهد باید قصد قربت داشته باشد تا حسن فاعلی نیز درست شود و تا مکلف امر به این عمل را احراز نکند نمی‌تواند قصد امر جزمی کند زیرا آن تشریع محرّم است پس باید قصد رجاء کند. </w:t>
      </w:r>
    </w:p>
    <w:p w14:paraId="4F220CFC" w14:textId="1FEE827B" w:rsidR="009B6BBD" w:rsidRPr="00314609" w:rsidRDefault="00033325" w:rsidP="0016214C">
      <w:pPr>
        <w:jc w:val="both"/>
        <w:rPr>
          <w:rFonts w:ascii="NoorLotus" w:hAnsi="NoorLotus" w:cs="NoorLotus"/>
          <w:rtl/>
        </w:rPr>
      </w:pPr>
      <w:r w:rsidRPr="00314609">
        <w:rPr>
          <w:rFonts w:ascii="NoorLotus" w:hAnsi="NoorLotus" w:cs="NoorLotus"/>
          <w:rtl/>
        </w:rPr>
        <w:t xml:space="preserve">پس این که گفته شود «قصد قربت قید است ولی این که حتما قصد قربت به نحو قصد احتیاط و رجاء باشد یک قید زاید است و اصالة الاطلاق آن را نفی می‌کند» درست نیست زیرا بعد از شرطیت قصد قربت مصداق آن منحصر </w:t>
      </w:r>
      <w:r w:rsidR="00795F6D" w:rsidRPr="00314609">
        <w:rPr>
          <w:rFonts w:ascii="NoorLotus" w:hAnsi="NoorLotus" w:cs="NoorLotus"/>
          <w:rtl/>
        </w:rPr>
        <w:t>به قصد رجاء است زیرا</w:t>
      </w:r>
      <w:r w:rsidR="007A5F9D">
        <w:rPr>
          <w:rFonts w:ascii="NoorLotus" w:hAnsi="NoorLotus" w:cs="NoorLotus" w:hint="cs"/>
          <w:rtl/>
        </w:rPr>
        <w:t xml:space="preserve"> فرض نشده که</w:t>
      </w:r>
      <w:r w:rsidR="00795F6D" w:rsidRPr="00314609">
        <w:rPr>
          <w:rFonts w:ascii="NoorLotus" w:hAnsi="NoorLotus" w:cs="NoorLotus"/>
          <w:rtl/>
        </w:rPr>
        <w:t xml:space="preserve"> در رتبه‌ی سابق امر به ذات عمل واصل به مکلف شد</w:t>
      </w:r>
      <w:r w:rsidR="007A5F9D">
        <w:rPr>
          <w:rFonts w:ascii="NoorLotus" w:hAnsi="NoorLotus" w:cs="NoorLotus"/>
          <w:rtl/>
        </w:rPr>
        <w:t>ه</w:t>
      </w:r>
      <w:r w:rsidR="00795F6D" w:rsidRPr="00314609">
        <w:rPr>
          <w:rFonts w:ascii="NoorLotus" w:hAnsi="NoorLotus" w:cs="NoorLotus"/>
          <w:rtl/>
        </w:rPr>
        <w:t xml:space="preserve"> تا او بتواند این امر جزمی به ذات عمل را قصد کند.</w:t>
      </w:r>
    </w:p>
    <w:p w14:paraId="166D8466" w14:textId="013AF5A7" w:rsidR="00033325" w:rsidRPr="00314609" w:rsidRDefault="009B6BBD" w:rsidP="0016214C">
      <w:pPr>
        <w:jc w:val="both"/>
        <w:rPr>
          <w:rFonts w:ascii="NoorLotus" w:hAnsi="NoorLotus" w:cs="NoorLotus"/>
          <w:rtl/>
        </w:rPr>
      </w:pPr>
      <w:r w:rsidRPr="00314609">
        <w:rPr>
          <w:rFonts w:ascii="NoorLotus" w:hAnsi="NoorLotus" w:cs="NoorLotus"/>
          <w:rtl/>
        </w:rPr>
        <w:t xml:space="preserve">بنابراین به کسی که عمل را با قصد قربت به داعی وصول به ثواب انجام دهد، ثواب می‌دهند. </w:t>
      </w:r>
      <w:r w:rsidR="00683FD0" w:rsidRPr="00314609">
        <w:rPr>
          <w:rFonts w:ascii="NoorLotus" w:hAnsi="NoorLotus" w:cs="NoorLotus"/>
          <w:rtl/>
        </w:rPr>
        <w:t xml:space="preserve">و از این مطلب استحباب ذات عمل ولو به عنوان ثانوی استفاده نمی‌شود. </w:t>
      </w:r>
      <w:r w:rsidR="00795F6D" w:rsidRPr="00314609">
        <w:rPr>
          <w:rFonts w:ascii="NoorLotus" w:hAnsi="NoorLotus" w:cs="NoorLotus"/>
          <w:rtl/>
        </w:rPr>
        <w:t xml:space="preserve"> </w:t>
      </w:r>
    </w:p>
    <w:p w14:paraId="60F32992" w14:textId="2F868D49" w:rsidR="00951871" w:rsidRPr="00314609" w:rsidRDefault="00951871" w:rsidP="0016214C">
      <w:pPr>
        <w:jc w:val="both"/>
        <w:rPr>
          <w:rFonts w:ascii="NoorLotus" w:hAnsi="NoorLotus" w:cs="NoorLotus"/>
          <w:rtl/>
        </w:rPr>
      </w:pPr>
      <w:r w:rsidRPr="00DC29EF">
        <w:rPr>
          <w:rFonts w:ascii="NoorLotus" w:hAnsi="NoorLotus" w:cs="NoorLotus"/>
          <w:rtl/>
        </w:rPr>
        <w:t>و این</w:t>
      </w:r>
      <w:r w:rsidRPr="00314609">
        <w:rPr>
          <w:rFonts w:ascii="NoorLotus" w:hAnsi="NoorLotus" w:cs="NoorLotus"/>
          <w:rtl/>
        </w:rPr>
        <w:t xml:space="preserve"> ادعا که گفته شود «ظاهر این اخبار استحباب</w:t>
      </w:r>
      <w:r w:rsidR="00E96D5C" w:rsidRPr="00314609">
        <w:rPr>
          <w:rFonts w:ascii="NoorLotus" w:hAnsi="NoorLotus" w:cs="NoorLotus"/>
          <w:rtl/>
        </w:rPr>
        <w:t xml:space="preserve"> و ثواب داشتن</w:t>
      </w:r>
      <w:r w:rsidRPr="00314609">
        <w:rPr>
          <w:rFonts w:ascii="NoorLotus" w:hAnsi="NoorLotus" w:cs="NoorLotus"/>
          <w:rtl/>
        </w:rPr>
        <w:t xml:space="preserve"> ذات عمل است نه عمل به قصد رجاء امر» درست نیست زیرا</w:t>
      </w:r>
      <w:r w:rsidR="00E96D5C" w:rsidRPr="00314609">
        <w:rPr>
          <w:rFonts w:ascii="NoorLotus" w:hAnsi="NoorLotus" w:cs="NoorLotus"/>
          <w:rtl/>
        </w:rPr>
        <w:t xml:space="preserve"> تضیق این عمل به</w:t>
      </w:r>
      <w:r w:rsidR="004A5D85" w:rsidRPr="00314609">
        <w:rPr>
          <w:rFonts w:ascii="NoorLotus" w:hAnsi="NoorLotus" w:cs="NoorLotus"/>
          <w:rtl/>
        </w:rPr>
        <w:t xml:space="preserve"> عمل به داعی وصول به ثواب</w:t>
      </w:r>
      <w:r w:rsidR="00DC29EF">
        <w:rPr>
          <w:rFonts w:ascii="NoorLotus" w:hAnsi="NoorLotus" w:cs="NoorLotus" w:hint="cs"/>
          <w:rtl/>
        </w:rPr>
        <w:t>،</w:t>
      </w:r>
      <w:r w:rsidR="00DC29EF">
        <w:rPr>
          <w:rFonts w:ascii="NoorLotus" w:hAnsi="NoorLotus" w:cs="NoorLotus"/>
          <w:rtl/>
        </w:rPr>
        <w:t xml:space="preserve"> قهری است. علاوه بر این</w:t>
      </w:r>
      <w:r w:rsidR="004A5D85" w:rsidRPr="00314609">
        <w:rPr>
          <w:rFonts w:ascii="NoorLotus" w:hAnsi="NoorLotus" w:cs="NoorLotus"/>
          <w:rtl/>
        </w:rPr>
        <w:t xml:space="preserve">که قائلین به استحباب عمل به عنوان ثانوی نیز معتقد به عدم استحباب </w:t>
      </w:r>
      <w:r w:rsidR="00DC29EF">
        <w:rPr>
          <w:rFonts w:ascii="NoorLotus" w:hAnsi="NoorLotus" w:cs="NoorLotus"/>
          <w:rtl/>
        </w:rPr>
        <w:t>و عدم ترتب ثواب بر ذات عمل هستن</w:t>
      </w:r>
      <w:r w:rsidR="004A5D85" w:rsidRPr="00314609">
        <w:rPr>
          <w:rFonts w:ascii="NoorLotus" w:hAnsi="NoorLotus" w:cs="NoorLotus"/>
          <w:rtl/>
        </w:rPr>
        <w:t xml:space="preserve">د بلکه </w:t>
      </w:r>
      <w:r w:rsidR="00DC29EF">
        <w:rPr>
          <w:rFonts w:ascii="NoorLotus" w:hAnsi="NoorLotus" w:cs="NoorLotus" w:hint="cs"/>
          <w:rtl/>
        </w:rPr>
        <w:t xml:space="preserve">از نظر آنها </w:t>
      </w:r>
      <w:r w:rsidR="004A5D85" w:rsidRPr="00314609">
        <w:rPr>
          <w:rFonts w:ascii="NoorLotus" w:hAnsi="NoorLotus" w:cs="NoorLotus"/>
          <w:rtl/>
        </w:rPr>
        <w:t xml:space="preserve">عمل معنون به عنوان ثانوی «ما بلغ علیه الثواب» </w:t>
      </w:r>
      <w:r w:rsidR="00DC29EF">
        <w:rPr>
          <w:rFonts w:ascii="NoorLotus" w:hAnsi="NoorLotus" w:cs="NoorLotus" w:hint="cs"/>
          <w:rtl/>
        </w:rPr>
        <w:t>استحباب</w:t>
      </w:r>
      <w:r w:rsidR="004A5D85" w:rsidRPr="00314609">
        <w:rPr>
          <w:rFonts w:ascii="NoorLotus" w:hAnsi="NoorLotus" w:cs="NoorLotus"/>
          <w:rtl/>
        </w:rPr>
        <w:t xml:space="preserve"> دارد. </w:t>
      </w:r>
    </w:p>
    <w:p w14:paraId="11B6ED54" w14:textId="05C55440" w:rsidR="004A5D85" w:rsidRPr="00314609" w:rsidRDefault="004A5D85" w:rsidP="0016214C">
      <w:pPr>
        <w:jc w:val="both"/>
        <w:rPr>
          <w:rFonts w:ascii="NoorLotus" w:hAnsi="NoorLotus" w:cs="NoorLotus"/>
          <w:rtl/>
        </w:rPr>
      </w:pPr>
      <w:r w:rsidRPr="00314609">
        <w:rPr>
          <w:rFonts w:ascii="NoorLotus" w:hAnsi="NoorLotus" w:cs="NoorLotus"/>
          <w:rtl/>
        </w:rPr>
        <w:lastRenderedPageBreak/>
        <w:t>بنابراین بین این اخبار و مثال «من سرّح لحیته فله کذا من الثواب» فرق وجود دارد</w:t>
      </w:r>
      <w:r w:rsidR="00DC29EF">
        <w:rPr>
          <w:rFonts w:ascii="NoorLotus" w:hAnsi="NoorLotus" w:cs="NoorLotus"/>
          <w:rtl/>
        </w:rPr>
        <w:t xml:space="preserve"> زیرا در این مثال بیان ثواب منش</w:t>
      </w:r>
      <w:r w:rsidR="00DC29EF">
        <w:rPr>
          <w:rFonts w:ascii="NoorLotus" w:hAnsi="NoorLotus" w:cs="NoorLotus" w:hint="cs"/>
          <w:rtl/>
        </w:rPr>
        <w:t>أ</w:t>
      </w:r>
      <w:r w:rsidRPr="00314609">
        <w:rPr>
          <w:rFonts w:ascii="NoorLotus" w:hAnsi="NoorLotus" w:cs="NoorLotus"/>
          <w:rtl/>
        </w:rPr>
        <w:t xml:space="preserve">ی غیر از رجحان و استحباب فعل ندارد ولی در اخبار من بلغ وعده به ثواب ممکن است به نکته‌ی بیان تفضل خداوند متعال یا بیان ثواب بر احتیاط باشد و نمی‌توان احراز کرد که </w:t>
      </w:r>
      <w:r w:rsidR="00AC4A17" w:rsidRPr="00314609">
        <w:rPr>
          <w:rFonts w:ascii="NoorLotus" w:hAnsi="NoorLotus" w:cs="NoorLotus"/>
          <w:rtl/>
        </w:rPr>
        <w:t>غرض</w:t>
      </w:r>
      <w:r w:rsidR="006D2EF7">
        <w:rPr>
          <w:rFonts w:ascii="NoorLotus" w:hAnsi="NoorLotus" w:cs="NoorLotus" w:hint="cs"/>
          <w:rtl/>
        </w:rPr>
        <w:t>،</w:t>
      </w:r>
      <w:r w:rsidR="00AC4A17" w:rsidRPr="00314609">
        <w:rPr>
          <w:rFonts w:ascii="NoorLotus" w:hAnsi="NoorLotus" w:cs="NoorLotus"/>
          <w:rtl/>
        </w:rPr>
        <w:t xml:space="preserve"> بیان استحباب ثانوی این عمل به عنوان «ما بلغ علیه الثواب» است. علاوه بر این که ظاهر تعبیر </w:t>
      </w:r>
      <w:r w:rsidR="00DA640C" w:rsidRPr="00314609">
        <w:rPr>
          <w:rFonts w:ascii="NoorLotus" w:hAnsi="NoorLotus" w:cs="NoorLotus"/>
          <w:rtl/>
        </w:rPr>
        <w:t>«التماس ذلک الثواب» و «طلب قول النبی صلی الله علیه و آله و سلم</w:t>
      </w:r>
      <w:r w:rsidR="006D2EF7">
        <w:rPr>
          <w:rFonts w:ascii="NoorLotus" w:hAnsi="NoorLotus" w:cs="NoorLotus" w:hint="cs"/>
          <w:rtl/>
        </w:rPr>
        <w:t>»</w:t>
      </w:r>
      <w:r w:rsidR="00DA640C" w:rsidRPr="00314609">
        <w:rPr>
          <w:rFonts w:ascii="NoorLotus" w:hAnsi="NoorLotus" w:cs="NoorLotus"/>
          <w:rtl/>
        </w:rPr>
        <w:t xml:space="preserve"> این است که نکته‌ی اعطای ثواب بر این عمل این است که این شخص این عمل را به داعی وصول به آن ثواب انجام داده است. و اگر گفته شود نکته‌ی دیگری غیر از آن نیز دارد که آن </w:t>
      </w:r>
      <w:r w:rsidR="006E4FF7" w:rsidRPr="00314609">
        <w:rPr>
          <w:rFonts w:ascii="NoorLotus" w:hAnsi="NoorLotus" w:cs="NoorLotus"/>
          <w:rtl/>
        </w:rPr>
        <w:t>استحباب این عمل به عنوان ثانوی است لازمه‌ی آن این است که دو ثواب به این شخص داده شود یکی به نکته‌ی اتیان این فعل به قصد احتیاط و وصول به آن ثواب و دیگری به نکته‌ی استحباب</w:t>
      </w:r>
      <w:r w:rsidR="00820F9F" w:rsidRPr="00314609">
        <w:rPr>
          <w:rFonts w:ascii="NoorLotus" w:hAnsi="NoorLotus" w:cs="NoorLotus"/>
          <w:rtl/>
        </w:rPr>
        <w:t xml:space="preserve"> ذات</w:t>
      </w:r>
      <w:r w:rsidR="006E4FF7" w:rsidRPr="00314609">
        <w:rPr>
          <w:rFonts w:ascii="NoorLotus" w:hAnsi="NoorLotus" w:cs="NoorLotus"/>
          <w:rtl/>
        </w:rPr>
        <w:t xml:space="preserve"> فعل به عنوان ثانوی</w:t>
      </w:r>
      <w:r w:rsidR="00820F9F" w:rsidRPr="00314609">
        <w:rPr>
          <w:rFonts w:ascii="NoorLotus" w:hAnsi="NoorLotus" w:cs="NoorLotus"/>
          <w:rtl/>
        </w:rPr>
        <w:t xml:space="preserve">. </w:t>
      </w:r>
    </w:p>
    <w:p w14:paraId="772E5800" w14:textId="01244D73" w:rsidR="00820F9F" w:rsidRPr="00314609" w:rsidRDefault="00820F9F" w:rsidP="0016214C">
      <w:pPr>
        <w:jc w:val="both"/>
        <w:rPr>
          <w:rFonts w:ascii="NoorLotus" w:hAnsi="NoorLotus" w:cs="NoorLotus"/>
          <w:rtl/>
        </w:rPr>
      </w:pPr>
      <w:r w:rsidRPr="00314609">
        <w:rPr>
          <w:rFonts w:ascii="NoorLotus" w:hAnsi="NoorLotus" w:cs="NoorLotus"/>
          <w:rtl/>
        </w:rPr>
        <w:t xml:space="preserve">بنابراین از این روایات استحباب فعل به عنوان ثانوی و همچنین حجیت این خبر استفاده نمی‌شود زیرا این لسان ظهور در بیان حجیت خبر ندارد. </w:t>
      </w:r>
    </w:p>
    <w:p w14:paraId="0C5C70B2" w14:textId="7E3DD551" w:rsidR="00820F9F" w:rsidRPr="00314609" w:rsidRDefault="00820F9F" w:rsidP="0016214C">
      <w:pPr>
        <w:jc w:val="both"/>
        <w:rPr>
          <w:rFonts w:ascii="NoorLotus" w:hAnsi="NoorLotus" w:cs="NoorLotus"/>
          <w:rtl/>
        </w:rPr>
      </w:pPr>
      <w:r w:rsidRPr="00314609">
        <w:rPr>
          <w:rFonts w:ascii="NoorLotus" w:hAnsi="NoorLotus" w:cs="NoorLotus"/>
          <w:rtl/>
        </w:rPr>
        <w:t>ان قلت: وجه این که مرحوم آخوند قائل به استحباب فعل به عنوان ثانوی شدند و اطلاقات «من بلغه ثواب علی عمل»</w:t>
      </w:r>
      <w:r w:rsidR="006D2EF7">
        <w:rPr>
          <w:rFonts w:ascii="NoorLotus" w:hAnsi="NoorLotus" w:cs="NoorLotus" w:hint="cs"/>
          <w:rtl/>
        </w:rPr>
        <w:t xml:space="preserve"> را</w:t>
      </w:r>
      <w:r w:rsidRPr="00314609">
        <w:rPr>
          <w:rFonts w:ascii="NoorLotus" w:hAnsi="NoorLotus" w:cs="NoorLotus"/>
          <w:rtl/>
        </w:rPr>
        <w:t xml:space="preserve"> به تعبیر «فعمله التماس ذلک الثواب» در خبر محمد بن مروان تقیید نزدند مبنای مشهور یعنی عدم حمل مطلق بر مقید در </w:t>
      </w:r>
      <w:r w:rsidR="002349E5" w:rsidRPr="00314609">
        <w:rPr>
          <w:rFonts w:ascii="NoorLotus" w:hAnsi="NoorLotus" w:cs="NoorLotus"/>
          <w:rtl/>
        </w:rPr>
        <w:t xml:space="preserve">مستحباب و حمل آن بر اختلاف مراتب </w:t>
      </w:r>
      <w:r w:rsidR="00DE6F79" w:rsidRPr="00314609">
        <w:rPr>
          <w:rFonts w:ascii="NoorLotus" w:hAnsi="NoorLotus" w:cs="NoorLotus"/>
          <w:rtl/>
        </w:rPr>
        <w:t>استحباب است. مثل «زر الحسین علیه السلام» و «زر الحسین علیه السلام مغتسلا».</w:t>
      </w:r>
    </w:p>
    <w:p w14:paraId="4FF26FE0" w14:textId="06FEF571" w:rsidR="00506756" w:rsidRPr="00314609" w:rsidRDefault="00DE6F79" w:rsidP="0016214C">
      <w:pPr>
        <w:jc w:val="both"/>
        <w:rPr>
          <w:rFonts w:ascii="NoorLotus" w:hAnsi="NoorLotus" w:cs="NoorLotus"/>
          <w:rtl/>
        </w:rPr>
      </w:pPr>
      <w:r w:rsidRPr="00314609">
        <w:rPr>
          <w:rFonts w:ascii="NoorLotus" w:hAnsi="NoorLotus" w:cs="NoorLotus"/>
          <w:rtl/>
        </w:rPr>
        <w:t>قلت: این بیان تمام نیست زیرا فرض این است که در ما نحن فیه اختلاف مراتب ثواب مطرح نیست زیرا مفاد این اخبار فقط اعطای ثواب معین مذکور در خبر ضعیف است</w:t>
      </w:r>
      <w:r w:rsidR="00846574">
        <w:rPr>
          <w:rFonts w:ascii="NoorLotus" w:hAnsi="NoorLotus" w:cs="NoorLotus"/>
          <w:rtl/>
        </w:rPr>
        <w:t xml:space="preserve"> و در مراتب آن اختلاف نیست. م</w:t>
      </w:r>
      <w:r w:rsidR="00846574">
        <w:rPr>
          <w:rFonts w:ascii="NoorLotus" w:hAnsi="NoorLotus" w:cs="NoorLotus" w:hint="cs"/>
          <w:rtl/>
        </w:rPr>
        <w:t>حم</w:t>
      </w:r>
      <w:r w:rsidR="00CE0CFC" w:rsidRPr="00314609">
        <w:rPr>
          <w:rFonts w:ascii="NoorLotus" w:hAnsi="NoorLotus" w:cs="NoorLotus"/>
          <w:rtl/>
        </w:rPr>
        <w:t xml:space="preserve">ول یعنی ثواب مذکور در خبر ضعیف واحد است و متعدد نیست تا حمل بر اختلاف </w:t>
      </w:r>
      <w:r w:rsidR="00506756" w:rsidRPr="00314609">
        <w:rPr>
          <w:rFonts w:ascii="NoorLotus" w:hAnsi="NoorLotus" w:cs="NoorLotus"/>
          <w:rtl/>
        </w:rPr>
        <w:t xml:space="preserve">مراتب استحباب شود. </w:t>
      </w:r>
    </w:p>
    <w:p w14:paraId="739B65C1" w14:textId="77777777" w:rsidR="00893396" w:rsidRPr="00383E84" w:rsidRDefault="00893396" w:rsidP="0016214C">
      <w:pPr>
        <w:pStyle w:val="Heading1"/>
        <w:jc w:val="both"/>
        <w:rPr>
          <w:rFonts w:ascii="NoorLotus" w:hAnsi="NoorLotus"/>
          <w:color w:val="FF0000"/>
          <w:rtl/>
        </w:rPr>
      </w:pPr>
      <w:bookmarkStart w:id="3" w:name="_Toc188618033"/>
      <w:r w:rsidRPr="00383E84">
        <w:rPr>
          <w:rFonts w:ascii="NoorLotus" w:hAnsi="NoorLotus"/>
          <w:color w:val="FF0000"/>
          <w:rtl/>
        </w:rPr>
        <w:t>تنبیهات «اخبار من بلغ»</w:t>
      </w:r>
      <w:bookmarkEnd w:id="3"/>
    </w:p>
    <w:p w14:paraId="537843FA" w14:textId="77777777" w:rsidR="00893396" w:rsidRPr="00383E84" w:rsidRDefault="00893396" w:rsidP="0016214C">
      <w:pPr>
        <w:pStyle w:val="Heading2"/>
        <w:jc w:val="both"/>
        <w:rPr>
          <w:rFonts w:ascii="NoorLotus" w:hAnsi="NoorLotus"/>
          <w:color w:val="FF0000"/>
          <w:rtl/>
        </w:rPr>
      </w:pPr>
      <w:bookmarkStart w:id="4" w:name="_Toc188618034"/>
      <w:r w:rsidRPr="00383E84">
        <w:rPr>
          <w:rFonts w:ascii="NoorLotus" w:hAnsi="NoorLotus"/>
          <w:color w:val="FF0000"/>
          <w:rtl/>
        </w:rPr>
        <w:t>تنبیه اول: ثمره‌ی نزاع بین قول پنجم و ششم</w:t>
      </w:r>
      <w:bookmarkEnd w:id="4"/>
    </w:p>
    <w:p w14:paraId="2B660A2B" w14:textId="61C72C01" w:rsidR="00DE6F79" w:rsidRPr="00314609" w:rsidRDefault="009172A5" w:rsidP="0016214C">
      <w:pPr>
        <w:jc w:val="both"/>
        <w:rPr>
          <w:rFonts w:ascii="NoorLotus" w:hAnsi="NoorLotus" w:cs="NoorLotus"/>
          <w:rtl/>
        </w:rPr>
      </w:pPr>
      <w:r w:rsidRPr="00314609">
        <w:rPr>
          <w:rFonts w:ascii="NoorLotus" w:hAnsi="NoorLotus" w:cs="NoorLotus"/>
          <w:rtl/>
        </w:rPr>
        <w:t xml:space="preserve">بنابر قول پنجم </w:t>
      </w:r>
      <w:r w:rsidR="00AE7C1A" w:rsidRPr="00314609">
        <w:rPr>
          <w:rFonts w:ascii="NoorLotus" w:hAnsi="NoorLotus" w:cs="NoorLotus"/>
          <w:rtl/>
        </w:rPr>
        <w:t xml:space="preserve">خبر حجت است و </w:t>
      </w:r>
      <w:r w:rsidR="00DE6F79" w:rsidRPr="00314609">
        <w:rPr>
          <w:rFonts w:ascii="NoorLotus" w:hAnsi="NoorLotus" w:cs="NoorLotus"/>
          <w:rtl/>
        </w:rPr>
        <w:t xml:space="preserve"> </w:t>
      </w:r>
      <w:r w:rsidR="00AE7C1A" w:rsidRPr="00314609">
        <w:rPr>
          <w:rFonts w:ascii="NoorLotus" w:hAnsi="NoorLotus" w:cs="NoorLotus"/>
          <w:rtl/>
        </w:rPr>
        <w:t>کاشف از استحباب این فعل به عنوان اولی است</w:t>
      </w:r>
      <w:r w:rsidR="00857920" w:rsidRPr="00314609">
        <w:rPr>
          <w:rFonts w:ascii="NoorLotus" w:hAnsi="NoorLotus" w:cs="NoorLotus"/>
          <w:rtl/>
        </w:rPr>
        <w:t xml:space="preserve">. ولی بنابر قول ششم عمل به عنوان ثانوی مستحب است. </w:t>
      </w:r>
    </w:p>
    <w:p w14:paraId="054E7EAA" w14:textId="6E046C7F" w:rsidR="00C42082" w:rsidRPr="00314609" w:rsidRDefault="00C42082" w:rsidP="0016214C">
      <w:pPr>
        <w:jc w:val="both"/>
        <w:rPr>
          <w:rFonts w:ascii="NoorLotus" w:hAnsi="NoorLotus" w:cs="NoorLotus"/>
          <w:color w:val="000080"/>
          <w:rtl/>
        </w:rPr>
      </w:pPr>
      <w:r w:rsidRPr="00314609">
        <w:rPr>
          <w:rFonts w:ascii="NoorLotus" w:hAnsi="NoorLotus" w:cs="NoorLotus"/>
          <w:rtl/>
        </w:rPr>
        <w:lastRenderedPageBreak/>
        <w:t xml:space="preserve">مرحوم خویی فرموده‌اند: </w:t>
      </w:r>
      <w:r w:rsidRPr="00314609">
        <w:rPr>
          <w:rFonts w:ascii="NoorLotus" w:hAnsi="NoorLotus" w:cs="NoorLotus"/>
          <w:color w:val="000080"/>
          <w:rtl/>
        </w:rPr>
        <w:t>بین این دو قول ثمره‌ی فقهی وجود ندارد. زیرا در هر حال اثبات می‌شود که این فعل مستحب است و این که به عنوان اولی مستحب باشد یا به عنوان ثانوی تأثیری ندار</w:t>
      </w:r>
      <w:r w:rsidR="003B27EB" w:rsidRPr="00314609">
        <w:rPr>
          <w:rFonts w:ascii="NoorLotus" w:hAnsi="NoorLotus" w:cs="NoorLotus"/>
          <w:color w:val="000080"/>
          <w:rtl/>
        </w:rPr>
        <w:t>د.</w:t>
      </w:r>
      <w:r w:rsidR="003B27EB" w:rsidRPr="00F5500F">
        <w:rPr>
          <w:rFonts w:ascii="NoorLotus" w:hAnsi="NoorLotus" w:cs="NoorLotus"/>
          <w:vertAlign w:val="superscript"/>
          <w:rtl/>
          <w:lang w:bidi="ar"/>
        </w:rPr>
        <w:footnoteReference w:id="2"/>
      </w:r>
      <w:r w:rsidRPr="00314609">
        <w:rPr>
          <w:rFonts w:ascii="NoorLotus" w:hAnsi="NoorLotus" w:cs="NoorLotus"/>
          <w:rtl/>
        </w:rPr>
        <w:t xml:space="preserve"> </w:t>
      </w:r>
    </w:p>
    <w:p w14:paraId="7BE95A5C" w14:textId="5A235DB6" w:rsidR="00C42082" w:rsidRPr="00314609" w:rsidRDefault="00C42082" w:rsidP="0016214C">
      <w:pPr>
        <w:jc w:val="both"/>
        <w:rPr>
          <w:rFonts w:ascii="NoorLotus" w:hAnsi="NoorLotus" w:cs="NoorLotus"/>
          <w:rtl/>
        </w:rPr>
      </w:pPr>
      <w:r w:rsidRPr="00314609">
        <w:rPr>
          <w:rFonts w:ascii="NoorLotus" w:hAnsi="NoorLotus" w:cs="NoorLotus"/>
          <w:highlight w:val="yellow"/>
          <w:rtl/>
        </w:rPr>
        <w:t xml:space="preserve">این کلام تمام نیست و می‌توان ثمرات </w:t>
      </w:r>
      <w:r w:rsidRPr="00314609">
        <w:rPr>
          <w:rFonts w:ascii="NoorLotus" w:hAnsi="NoorLotus" w:cs="NoorLotus"/>
          <w:rtl/>
        </w:rPr>
        <w:t xml:space="preserve">فقهی بین این دو قول مطرح کرد: </w:t>
      </w:r>
    </w:p>
    <w:p w14:paraId="35B9E36A" w14:textId="340DD267" w:rsidR="00C42082" w:rsidRPr="00383E84" w:rsidRDefault="00383E84" w:rsidP="0016214C">
      <w:pPr>
        <w:pStyle w:val="Heading3"/>
        <w:rPr>
          <w:color w:val="FF0000"/>
          <w:rtl/>
        </w:rPr>
      </w:pPr>
      <w:bookmarkStart w:id="5" w:name="_Toc188618035"/>
      <w:r w:rsidRPr="00383E84">
        <w:rPr>
          <w:color w:val="FF0000"/>
          <w:rtl/>
        </w:rPr>
        <w:t>ثمره‌ی اول</w:t>
      </w:r>
      <w:bookmarkEnd w:id="5"/>
    </w:p>
    <w:p w14:paraId="08C6BB05" w14:textId="577FB7B0" w:rsidR="00C42082" w:rsidRPr="00314609" w:rsidRDefault="00C42082" w:rsidP="0016214C">
      <w:pPr>
        <w:jc w:val="both"/>
        <w:rPr>
          <w:rFonts w:ascii="NoorLotus" w:hAnsi="NoorLotus" w:cs="NoorLotus"/>
          <w:rtl/>
        </w:rPr>
      </w:pPr>
      <w:r w:rsidRPr="00314609">
        <w:rPr>
          <w:rFonts w:ascii="NoorLotus" w:hAnsi="NoorLotus" w:cs="NoorLotus"/>
          <w:rtl/>
        </w:rPr>
        <w:t xml:space="preserve">اگر یک خبر ضعیف دلالت بر استحباب شستن محاسن </w:t>
      </w:r>
      <w:r w:rsidR="00F5500F">
        <w:rPr>
          <w:rFonts w:ascii="NoorLotus" w:hAnsi="NoorLotus" w:cs="NoorLotus" w:hint="cs"/>
          <w:rtl/>
        </w:rPr>
        <w:t>-</w:t>
      </w:r>
      <w:r w:rsidRPr="00314609">
        <w:rPr>
          <w:rFonts w:ascii="NoorLotus" w:hAnsi="NoorLotus" w:cs="NoorLotus"/>
          <w:rtl/>
        </w:rPr>
        <w:t>ولو خارج از حد وجه</w:t>
      </w:r>
      <w:r w:rsidR="00F5500F">
        <w:rPr>
          <w:rFonts w:ascii="NoorLotus" w:hAnsi="NoorLotus" w:cs="NoorLotus" w:hint="cs"/>
          <w:rtl/>
        </w:rPr>
        <w:t>-</w:t>
      </w:r>
      <w:r w:rsidRPr="00314609">
        <w:rPr>
          <w:rFonts w:ascii="NoorLotus" w:hAnsi="NoorLotus" w:cs="NoorLotus"/>
          <w:rtl/>
        </w:rPr>
        <w:t xml:space="preserve"> در وضو کند </w:t>
      </w:r>
      <w:r w:rsidR="00F5500F">
        <w:rPr>
          <w:rFonts w:ascii="NoorLotus" w:hAnsi="NoorLotus" w:cs="NoorLotus"/>
          <w:rtl/>
        </w:rPr>
        <w:t>که از آن تع</w:t>
      </w:r>
      <w:r w:rsidR="000D067C" w:rsidRPr="00314609">
        <w:rPr>
          <w:rFonts w:ascii="NoorLotus" w:hAnsi="NoorLotus" w:cs="NoorLotus"/>
          <w:rtl/>
        </w:rPr>
        <w:t xml:space="preserve">بیر به استحباب «غسل </w:t>
      </w:r>
      <w:r w:rsidR="0046350F" w:rsidRPr="00314609">
        <w:rPr>
          <w:rFonts w:ascii="NoorLotus" w:hAnsi="NoorLotus" w:cs="NoorLotus"/>
          <w:rtl/>
        </w:rPr>
        <w:t>مسترسل اللحیة»</w:t>
      </w:r>
      <w:r w:rsidR="00F5500F">
        <w:rPr>
          <w:rFonts w:ascii="NoorLotus" w:hAnsi="NoorLotus" w:cs="NoorLotus" w:hint="cs"/>
          <w:rtl/>
        </w:rPr>
        <w:t xml:space="preserve"> می‌شود،</w:t>
      </w:r>
      <w:r w:rsidR="0046350F" w:rsidRPr="00314609">
        <w:rPr>
          <w:rFonts w:ascii="NoorLotus" w:hAnsi="NoorLotus" w:cs="NoorLotus"/>
          <w:rtl/>
        </w:rPr>
        <w:t xml:space="preserve"> در این صورت اگر شخص مس</w:t>
      </w:r>
      <w:r w:rsidR="00F5500F">
        <w:rPr>
          <w:rFonts w:ascii="NoorLotus" w:hAnsi="NoorLotus" w:cs="NoorLotus" w:hint="cs"/>
          <w:rtl/>
        </w:rPr>
        <w:t>ح</w:t>
      </w:r>
      <w:r w:rsidR="0046350F" w:rsidRPr="00314609">
        <w:rPr>
          <w:rFonts w:ascii="NoorLotus" w:hAnsi="NoorLotus" w:cs="NoorLotus"/>
          <w:rtl/>
        </w:rPr>
        <w:t xml:space="preserve"> </w:t>
      </w:r>
      <w:r w:rsidR="002C5A36" w:rsidRPr="00314609">
        <w:rPr>
          <w:rFonts w:ascii="NoorLotus" w:hAnsi="NoorLotus" w:cs="NoorLotus"/>
          <w:rtl/>
        </w:rPr>
        <w:t>پا را فراموش کرده باشد و بعد از تذکر</w:t>
      </w:r>
      <w:r w:rsidR="00DF49D3">
        <w:rPr>
          <w:rFonts w:ascii="NoorLotus" w:hAnsi="NoorLotus" w:cs="NoorLotus" w:hint="cs"/>
          <w:rtl/>
        </w:rPr>
        <w:t>،</w:t>
      </w:r>
      <w:r w:rsidR="002C5A36" w:rsidRPr="00314609">
        <w:rPr>
          <w:rFonts w:ascii="NoorLotus" w:hAnsi="NoorLotus" w:cs="NoorLotus"/>
          <w:rtl/>
        </w:rPr>
        <w:t xml:space="preserve"> کف دستش خشک شده باشد ولی محاسنش خیس است. محقق همدانی رحمه الله فرموده‌اند: «</w:t>
      </w:r>
      <w:r w:rsidR="00C26364" w:rsidRPr="00314609">
        <w:rPr>
          <w:rFonts w:ascii="NoorLotus" w:hAnsi="NoorLotus" w:cs="NoorLotus"/>
          <w:color w:val="000080"/>
          <w:rtl/>
        </w:rPr>
        <w:t xml:space="preserve">مسح به </w:t>
      </w:r>
      <w:r w:rsidR="007822C4" w:rsidRPr="00314609">
        <w:rPr>
          <w:rFonts w:ascii="NoorLotus" w:hAnsi="NoorLotus" w:cs="NoorLotus"/>
          <w:color w:val="000080"/>
          <w:rtl/>
        </w:rPr>
        <w:t>بله‌ی لحیه ‌</w:t>
      </w:r>
      <w:r w:rsidR="00C26364" w:rsidRPr="00314609">
        <w:rPr>
          <w:rFonts w:ascii="NoorLotus" w:hAnsi="NoorLotus" w:cs="NoorLotus"/>
          <w:color w:val="000080"/>
          <w:rtl/>
        </w:rPr>
        <w:t>علی القاعده جایز است زیرا روایت دلالت دارد بر</w:t>
      </w:r>
      <w:r w:rsidR="00C26364" w:rsidRPr="00314609">
        <w:rPr>
          <w:rFonts w:ascii="NoorLotus" w:hAnsi="NoorLotus" w:cs="NoorLotus"/>
          <w:rtl/>
        </w:rPr>
        <w:t xml:space="preserve"> «</w:t>
      </w:r>
      <w:r w:rsidR="008B4480" w:rsidRPr="00314609">
        <w:rPr>
          <w:rFonts w:ascii="NoorLotus" w:hAnsi="NoorLotus" w:cs="NoorLotus"/>
          <w:rtl/>
        </w:rPr>
        <w:t>یأخذ من لحیته»</w:t>
      </w:r>
      <w:r w:rsidR="00297480">
        <w:rPr>
          <w:rStyle w:val="FootnoteReference"/>
          <w:rFonts w:ascii="NoorLotus" w:hAnsi="NoorLotus" w:cs="NoorLotus"/>
          <w:rtl/>
        </w:rPr>
        <w:footnoteReference w:id="3"/>
      </w:r>
      <w:r w:rsidR="00DF49D3">
        <w:rPr>
          <w:rFonts w:ascii="NoorLotus" w:hAnsi="NoorLotus" w:cs="NoorLotus" w:hint="cs"/>
          <w:rtl/>
        </w:rPr>
        <w:t>»</w:t>
      </w:r>
      <w:r w:rsidR="00E428E3">
        <w:rPr>
          <w:rFonts w:ascii="NoorLotus" w:hAnsi="NoorLotus" w:cs="NoorLotus" w:hint="cs"/>
          <w:rtl/>
        </w:rPr>
        <w:t>.</w:t>
      </w:r>
      <w:r w:rsidR="007928E6" w:rsidRPr="00314609">
        <w:rPr>
          <w:rFonts w:ascii="NoorLotus" w:hAnsi="NoorLotus" w:cs="NoorLotus"/>
          <w:rtl/>
        </w:rPr>
        <w:t xml:space="preserve"> ول</w:t>
      </w:r>
      <w:r w:rsidR="00B15883" w:rsidRPr="00314609">
        <w:rPr>
          <w:rFonts w:ascii="NoorLotus" w:hAnsi="NoorLotus" w:cs="NoorLotus"/>
          <w:rtl/>
        </w:rPr>
        <w:t>ی</w:t>
      </w:r>
      <w:r w:rsidR="007C444F">
        <w:rPr>
          <w:rFonts w:ascii="NoorLotus" w:hAnsi="NoorLotus" w:cs="NoorLotus"/>
          <w:rtl/>
        </w:rPr>
        <w:t xml:space="preserve"> با قطع نظر از این مطلب </w:t>
      </w:r>
      <w:r w:rsidR="007928E6" w:rsidRPr="00314609">
        <w:rPr>
          <w:rFonts w:ascii="NoorLotus" w:hAnsi="NoorLotus" w:cs="NoorLotus"/>
          <w:rtl/>
        </w:rPr>
        <w:t xml:space="preserve"> </w:t>
      </w:r>
      <w:r w:rsidR="007C444F">
        <w:rPr>
          <w:rFonts w:ascii="NoorLotus" w:hAnsi="NoorLotus" w:cs="NoorLotus" w:hint="cs"/>
          <w:rtl/>
        </w:rPr>
        <w:t>چنانچه بگوییم</w:t>
      </w:r>
      <w:r w:rsidR="00B15883" w:rsidRPr="00314609">
        <w:rPr>
          <w:rFonts w:ascii="NoorLotus" w:hAnsi="NoorLotus" w:cs="NoorLotus"/>
          <w:rtl/>
        </w:rPr>
        <w:t xml:space="preserve"> </w:t>
      </w:r>
      <w:r w:rsidR="007C444F">
        <w:rPr>
          <w:rFonts w:ascii="NoorLotus" w:hAnsi="NoorLotus" w:cs="NoorLotus" w:hint="cs"/>
          <w:rtl/>
        </w:rPr>
        <w:t>باید</w:t>
      </w:r>
      <w:r w:rsidR="00B15883" w:rsidRPr="00314609">
        <w:rPr>
          <w:rFonts w:ascii="NoorLotus" w:hAnsi="NoorLotus" w:cs="NoorLotus"/>
          <w:rtl/>
        </w:rPr>
        <w:t xml:space="preserve"> بل</w:t>
      </w:r>
      <w:r w:rsidR="007C444F">
        <w:rPr>
          <w:rFonts w:ascii="NoorLotus" w:hAnsi="NoorLotus" w:cs="NoorLotus" w:hint="cs"/>
          <w:rtl/>
        </w:rPr>
        <w:t>ّ</w:t>
      </w:r>
      <w:r w:rsidR="00B15883" w:rsidRPr="00314609">
        <w:rPr>
          <w:rFonts w:ascii="NoorLotus" w:hAnsi="NoorLotus" w:cs="NoorLotus"/>
          <w:rtl/>
        </w:rPr>
        <w:t xml:space="preserve">ه </w:t>
      </w:r>
      <w:r w:rsidR="008A67B6" w:rsidRPr="00314609">
        <w:rPr>
          <w:rFonts w:ascii="NoorLotus" w:hAnsi="NoorLotus" w:cs="NoorLotus"/>
          <w:rtl/>
        </w:rPr>
        <w:t xml:space="preserve">داخل در حد </w:t>
      </w:r>
      <w:r w:rsidR="007C444F">
        <w:rPr>
          <w:rFonts w:ascii="NoorLotus" w:hAnsi="NoorLotus" w:cs="NoorLotus" w:hint="cs"/>
          <w:rtl/>
        </w:rPr>
        <w:t>واجب</w:t>
      </w:r>
      <w:r w:rsidR="008A67B6" w:rsidRPr="00314609">
        <w:rPr>
          <w:rFonts w:ascii="NoorLotus" w:hAnsi="NoorLotus" w:cs="NoorLotus"/>
          <w:rtl/>
        </w:rPr>
        <w:t xml:space="preserve"> یا </w:t>
      </w:r>
      <w:r w:rsidR="007C444F">
        <w:rPr>
          <w:rFonts w:ascii="NoorLotus" w:hAnsi="NoorLotus" w:cs="NoorLotus" w:hint="cs"/>
          <w:rtl/>
        </w:rPr>
        <w:t>مستحب</w:t>
      </w:r>
      <w:r w:rsidR="008A67B6" w:rsidRPr="00314609">
        <w:rPr>
          <w:rFonts w:ascii="NoorLotus" w:hAnsi="NoorLotus" w:cs="NoorLotus"/>
          <w:rtl/>
        </w:rPr>
        <w:t xml:space="preserve"> وضو باشد تا بتوان با آن مسح کرد </w:t>
      </w:r>
      <w:r w:rsidR="007C444F">
        <w:rPr>
          <w:rFonts w:ascii="Sakkal Majalla" w:hAnsi="Sakkal Majalla" w:cs="Sakkal Majalla" w:hint="cs"/>
          <w:rtl/>
        </w:rPr>
        <w:t>–</w:t>
      </w:r>
      <w:r w:rsidR="007C444F">
        <w:rPr>
          <w:rFonts w:ascii="NoorLotus" w:hAnsi="NoorLotus" w:cs="NoorLotus" w:hint="cs"/>
          <w:rtl/>
        </w:rPr>
        <w:t xml:space="preserve">که </w:t>
      </w:r>
      <w:r w:rsidR="008A67B6" w:rsidRPr="00314609">
        <w:rPr>
          <w:rFonts w:ascii="NoorLotus" w:hAnsi="NoorLotus" w:cs="NoorLotus"/>
          <w:rtl/>
        </w:rPr>
        <w:t>نظر مشهور</w:t>
      </w:r>
      <w:r w:rsidR="007C444F">
        <w:rPr>
          <w:rFonts w:ascii="NoorLotus" w:hAnsi="NoorLotus" w:cs="NoorLotus" w:hint="cs"/>
          <w:rtl/>
        </w:rPr>
        <w:t xml:space="preserve"> است</w:t>
      </w:r>
      <w:r w:rsidR="008A67B6" w:rsidRPr="00314609">
        <w:rPr>
          <w:rFonts w:ascii="NoorLotus" w:hAnsi="NoorLotus" w:cs="NoorLotus"/>
          <w:rtl/>
        </w:rPr>
        <w:t>- بنا</w:t>
      </w:r>
      <w:r w:rsidR="00DF49D3">
        <w:rPr>
          <w:rFonts w:ascii="NoorLotus" w:hAnsi="NoorLotus" w:cs="NoorLotus" w:hint="cs"/>
          <w:rtl/>
        </w:rPr>
        <w:t xml:space="preserve"> </w:t>
      </w:r>
      <w:r w:rsidR="008A67B6" w:rsidRPr="00314609">
        <w:rPr>
          <w:rFonts w:ascii="NoorLotus" w:hAnsi="NoorLotus" w:cs="NoorLotus"/>
          <w:rtl/>
        </w:rPr>
        <w:t xml:space="preserve">بر قول پنجم </w:t>
      </w:r>
      <w:r w:rsidR="00C11348" w:rsidRPr="00314609">
        <w:rPr>
          <w:rFonts w:ascii="NoorLotus" w:hAnsi="NoorLotus" w:cs="NoorLotus"/>
          <w:rtl/>
        </w:rPr>
        <w:t xml:space="preserve">این اخبار کاشف از استحباب غسل </w:t>
      </w:r>
      <w:r w:rsidR="0034661F" w:rsidRPr="00314609">
        <w:rPr>
          <w:rFonts w:ascii="NoorLotus" w:hAnsi="NoorLotus" w:cs="NoorLotus"/>
          <w:rtl/>
        </w:rPr>
        <w:t>این مقدار از محاسن ما زاد بر حد وجه</w:t>
      </w:r>
      <w:r w:rsidR="00C11348" w:rsidRPr="00314609">
        <w:rPr>
          <w:rFonts w:ascii="NoorLotus" w:hAnsi="NoorLotus" w:cs="NoorLotus"/>
          <w:rtl/>
        </w:rPr>
        <w:t xml:space="preserve"> به عنوان اولی هستند </w:t>
      </w:r>
      <w:r w:rsidR="0034661F" w:rsidRPr="00314609">
        <w:rPr>
          <w:rFonts w:ascii="NoorLotus" w:hAnsi="NoorLotus" w:cs="NoorLotus"/>
          <w:rtl/>
        </w:rPr>
        <w:t xml:space="preserve">و اطلاق دلیل «یأخذ من بلة </w:t>
      </w:r>
      <w:r w:rsidR="00744F84" w:rsidRPr="00314609">
        <w:rPr>
          <w:rFonts w:ascii="NoorLotus" w:hAnsi="NoorLotus" w:cs="NoorLotus"/>
          <w:rtl/>
        </w:rPr>
        <w:t>وضوئه» شامل آن می‌شود زیرا وضو یک عنوانی است که عرفا شامل جزء مستحب وضو نیز می‌شود. ولی بنا</w:t>
      </w:r>
      <w:r w:rsidR="00DF49D3">
        <w:rPr>
          <w:rFonts w:ascii="NoorLotus" w:hAnsi="NoorLotus" w:cs="NoorLotus" w:hint="cs"/>
          <w:rtl/>
        </w:rPr>
        <w:t xml:space="preserve"> </w:t>
      </w:r>
      <w:r w:rsidR="00744F84" w:rsidRPr="00314609">
        <w:rPr>
          <w:rFonts w:ascii="NoorLotus" w:hAnsi="NoorLotus" w:cs="NoorLotus"/>
          <w:rtl/>
        </w:rPr>
        <w:t xml:space="preserve">بر قول ششم </w:t>
      </w:r>
      <w:r w:rsidR="00A752DE" w:rsidRPr="00314609">
        <w:rPr>
          <w:rFonts w:ascii="NoorLotus" w:hAnsi="NoorLotus" w:cs="NoorLotus"/>
          <w:rtl/>
        </w:rPr>
        <w:t xml:space="preserve">و استحباب فعل به عنوان ثانوی </w:t>
      </w:r>
      <w:r w:rsidR="00DD1F9D" w:rsidRPr="00314609">
        <w:rPr>
          <w:rFonts w:ascii="NoorLotus" w:hAnsi="NoorLotus" w:cs="NoorLotus"/>
          <w:rtl/>
        </w:rPr>
        <w:t>این اخبار ک</w:t>
      </w:r>
      <w:r w:rsidR="00DF49D3">
        <w:rPr>
          <w:rFonts w:ascii="NoorLotus" w:hAnsi="NoorLotus" w:cs="NoorLotus" w:hint="cs"/>
          <w:rtl/>
        </w:rPr>
        <w:t>ا</w:t>
      </w:r>
      <w:r w:rsidR="00E63AC0">
        <w:rPr>
          <w:rFonts w:ascii="NoorLotus" w:hAnsi="NoorLotus" w:cs="NoorLotus"/>
          <w:rtl/>
        </w:rPr>
        <w:t>شف از جواز مسح ب</w:t>
      </w:r>
      <w:r w:rsidR="00E63AC0">
        <w:rPr>
          <w:rFonts w:ascii="NoorLotus" w:hAnsi="NoorLotus" w:cs="NoorLotus" w:hint="cs"/>
          <w:rtl/>
        </w:rPr>
        <w:t>ا</w:t>
      </w:r>
      <w:r w:rsidR="00DD1F9D" w:rsidRPr="00314609">
        <w:rPr>
          <w:rFonts w:ascii="NoorLotus" w:hAnsi="NoorLotus" w:cs="NoorLotus"/>
          <w:rtl/>
        </w:rPr>
        <w:t xml:space="preserve"> </w:t>
      </w:r>
      <w:r w:rsidR="00FB0602" w:rsidRPr="00314609">
        <w:rPr>
          <w:rFonts w:ascii="NoorLotus" w:hAnsi="NoorLotus" w:cs="NoorLotus"/>
          <w:rtl/>
        </w:rPr>
        <w:t>این بل</w:t>
      </w:r>
      <w:r w:rsidR="00E63AC0">
        <w:rPr>
          <w:rFonts w:ascii="NoorLotus" w:hAnsi="NoorLotus" w:cs="NoorLotus" w:hint="cs"/>
          <w:rtl/>
        </w:rPr>
        <w:t>ّ</w:t>
      </w:r>
      <w:r w:rsidR="00FB0602" w:rsidRPr="00314609">
        <w:rPr>
          <w:rFonts w:ascii="NoorLotus" w:hAnsi="NoorLotus" w:cs="NoorLotus"/>
          <w:rtl/>
        </w:rPr>
        <w:t>ه ن</w:t>
      </w:r>
      <w:r w:rsidR="0014178A" w:rsidRPr="00314609">
        <w:rPr>
          <w:rFonts w:ascii="NoorLotus" w:hAnsi="NoorLotus" w:cs="NoorLotus"/>
          <w:rtl/>
        </w:rPr>
        <w:t xml:space="preserve">یستند. </w:t>
      </w:r>
      <w:r w:rsidR="00D57280" w:rsidRPr="00314609">
        <w:rPr>
          <w:rFonts w:ascii="NoorLotus" w:hAnsi="NoorLotus" w:cs="NoorLotus"/>
          <w:rtl/>
        </w:rPr>
        <w:t xml:space="preserve">زیرا در این صورت این غسل جزء وضو نیست و شبیه این است که پدر از پسر خود بخواهد </w:t>
      </w:r>
      <w:r w:rsidR="003D079D" w:rsidRPr="00314609">
        <w:rPr>
          <w:rFonts w:ascii="NoorLotus" w:hAnsi="NoorLotus" w:cs="NoorLotus"/>
          <w:rtl/>
        </w:rPr>
        <w:t xml:space="preserve">که فلان قسمت از محاسنش را بشوید </w:t>
      </w:r>
      <w:r w:rsidR="00524B9C">
        <w:rPr>
          <w:rFonts w:ascii="NoorLotus" w:hAnsi="NoorLotus" w:cs="NoorLotus" w:hint="cs"/>
          <w:rtl/>
        </w:rPr>
        <w:t xml:space="preserve">(که به عنوان ثانوی مستحب است) </w:t>
      </w:r>
      <w:r w:rsidR="003D079D" w:rsidRPr="00314609">
        <w:rPr>
          <w:rFonts w:ascii="NoorLotus" w:hAnsi="NoorLotus" w:cs="NoorLotus"/>
          <w:rtl/>
        </w:rPr>
        <w:t xml:space="preserve">که آن جزء وضو نمی‌شود. </w:t>
      </w:r>
    </w:p>
    <w:p w14:paraId="1D127872" w14:textId="5C89F315" w:rsidR="008A7342" w:rsidRPr="00314609" w:rsidRDefault="00DC0533" w:rsidP="0016214C">
      <w:pPr>
        <w:jc w:val="both"/>
        <w:rPr>
          <w:rFonts w:ascii="NoorLotus" w:hAnsi="NoorLotus" w:cs="NoorLotus"/>
          <w:rtl/>
        </w:rPr>
      </w:pPr>
      <w:r w:rsidRPr="00314609">
        <w:rPr>
          <w:rFonts w:ascii="NoorLotus" w:hAnsi="NoorLotus" w:cs="NoorLotus"/>
          <w:rtl/>
        </w:rPr>
        <w:t xml:space="preserve">البته بعضی فرموده‌اند: «اگر خبر ضعیف دلالت </w:t>
      </w:r>
      <w:r w:rsidR="00A80A24" w:rsidRPr="00314609">
        <w:rPr>
          <w:rFonts w:ascii="NoorLotus" w:hAnsi="NoorLotus" w:cs="NoorLotus"/>
          <w:rtl/>
        </w:rPr>
        <w:t>بر</w:t>
      </w:r>
      <w:r w:rsidR="00524B9C">
        <w:rPr>
          <w:rFonts w:ascii="NoorLotus" w:hAnsi="NoorLotus" w:cs="NoorLotus"/>
          <w:rtl/>
        </w:rPr>
        <w:t xml:space="preserve"> استحباب این عمل در ضمن وضو کند</w:t>
      </w:r>
      <w:r w:rsidR="000E07BC" w:rsidRPr="00314609">
        <w:rPr>
          <w:rFonts w:ascii="NoorLotus" w:hAnsi="NoorLotus" w:cs="NoorLotus"/>
          <w:rtl/>
        </w:rPr>
        <w:t xml:space="preserve"> بنابر قول ششم نیز مدلول التزامی این خطاب جواز اخذ از </w:t>
      </w:r>
      <w:r w:rsidR="00345B67" w:rsidRPr="00314609">
        <w:rPr>
          <w:rFonts w:ascii="NoorLotus" w:hAnsi="NoorLotus" w:cs="NoorLotus"/>
          <w:rtl/>
        </w:rPr>
        <w:t>بلّه‌ی</w:t>
      </w:r>
      <w:r w:rsidR="000E07BC" w:rsidRPr="00314609">
        <w:rPr>
          <w:rFonts w:ascii="NoorLotus" w:hAnsi="NoorLotus" w:cs="NoorLotus"/>
          <w:rtl/>
        </w:rPr>
        <w:t xml:space="preserve"> این قسمت و مسح با آن است.» ولی این کلام تمام نیست زیرا مقتضای </w:t>
      </w:r>
      <w:r w:rsidR="001346EC" w:rsidRPr="00314609">
        <w:rPr>
          <w:rFonts w:ascii="NoorLotus" w:hAnsi="NoorLotus" w:cs="NoorLotus"/>
          <w:rtl/>
        </w:rPr>
        <w:lastRenderedPageBreak/>
        <w:t xml:space="preserve">قاعده‌ی اولیه عدم جواز آن است مگر این که ثابت شود جزء مستحب است در حالی که </w:t>
      </w:r>
      <w:r w:rsidR="007B2CE4" w:rsidRPr="00314609">
        <w:rPr>
          <w:rFonts w:ascii="NoorLotus" w:hAnsi="NoorLotus" w:cs="NoorLotus"/>
          <w:rtl/>
        </w:rPr>
        <w:t>بر فرض</w:t>
      </w:r>
      <w:r w:rsidR="001346EC" w:rsidRPr="00314609">
        <w:rPr>
          <w:rFonts w:ascii="NoorLotus" w:hAnsi="NoorLotus" w:cs="NoorLotus"/>
          <w:rtl/>
        </w:rPr>
        <w:t xml:space="preserve"> استحباب عنوان ثانوی </w:t>
      </w:r>
      <w:r w:rsidR="007B2CE4" w:rsidRPr="00314609">
        <w:rPr>
          <w:rFonts w:ascii="NoorLotus" w:hAnsi="NoorLotus" w:cs="NoorLotus"/>
          <w:rtl/>
        </w:rPr>
        <w:t xml:space="preserve">ولی آن به عنوان وضو مستحب نشده است. </w:t>
      </w:r>
      <w:r w:rsidR="00B93A01" w:rsidRPr="00314609">
        <w:rPr>
          <w:rFonts w:ascii="NoorLotus" w:hAnsi="NoorLotus" w:cs="NoorLotus"/>
          <w:rtl/>
        </w:rPr>
        <w:t xml:space="preserve">شبیه این که خبر ضعیف دلالت </w:t>
      </w:r>
      <w:r w:rsidR="00F43445" w:rsidRPr="00314609">
        <w:rPr>
          <w:rFonts w:ascii="NoorLotus" w:hAnsi="NoorLotus" w:cs="NoorLotus"/>
          <w:rtl/>
        </w:rPr>
        <w:t xml:space="preserve">بر استحباب شهادت ثالثه در </w:t>
      </w:r>
      <w:r w:rsidR="00524B9C">
        <w:rPr>
          <w:rFonts w:ascii="NoorLotus" w:hAnsi="NoorLotus" w:cs="NoorLotus" w:hint="cs"/>
          <w:rtl/>
        </w:rPr>
        <w:t>تشهد نماز</w:t>
      </w:r>
      <w:r w:rsidR="00524B9C">
        <w:rPr>
          <w:rFonts w:ascii="NoorLotus" w:hAnsi="NoorLotus" w:cs="NoorLotus"/>
          <w:rtl/>
        </w:rPr>
        <w:t xml:space="preserve"> کند</w:t>
      </w:r>
      <w:r w:rsidR="00F43445" w:rsidRPr="00314609">
        <w:rPr>
          <w:rFonts w:ascii="NoorLotus" w:hAnsi="NoorLotus" w:cs="NoorLotus"/>
          <w:rtl/>
        </w:rPr>
        <w:t xml:space="preserve"> </w:t>
      </w:r>
      <w:r w:rsidR="00524B9C">
        <w:rPr>
          <w:rFonts w:ascii="NoorLotus" w:hAnsi="NoorLotus" w:cs="NoorLotus" w:hint="cs"/>
          <w:rtl/>
        </w:rPr>
        <w:t>-</w:t>
      </w:r>
      <w:r w:rsidR="005E61FA" w:rsidRPr="00314609">
        <w:rPr>
          <w:rFonts w:ascii="NoorLotus" w:hAnsi="NoorLotus" w:cs="NoorLotus"/>
          <w:rtl/>
        </w:rPr>
        <w:t>که در فقه الرضا علیه السلام چنین است</w:t>
      </w:r>
      <w:r w:rsidR="00524B9C">
        <w:rPr>
          <w:rFonts w:ascii="NoorLotus" w:hAnsi="NoorLotus" w:cs="NoorLotus" w:hint="cs"/>
          <w:rtl/>
        </w:rPr>
        <w:t>-</w:t>
      </w:r>
      <w:r w:rsidR="005E61FA" w:rsidRPr="00314609">
        <w:rPr>
          <w:rFonts w:ascii="NoorLotus" w:hAnsi="NoorLotus" w:cs="NoorLotus"/>
          <w:rtl/>
        </w:rPr>
        <w:t xml:space="preserve"> ولی مقتضای عمومات این است که شهات ثالثه </w:t>
      </w:r>
      <w:r w:rsidR="008F02AC" w:rsidRPr="00314609">
        <w:rPr>
          <w:rFonts w:ascii="NoorLotus" w:hAnsi="NoorLotus" w:cs="NoorLotus"/>
          <w:rtl/>
        </w:rPr>
        <w:t xml:space="preserve">مصداق </w:t>
      </w:r>
      <w:r w:rsidR="008F02AC" w:rsidRPr="00314609">
        <w:rPr>
          <w:rFonts w:ascii="NoorLotus" w:hAnsi="NoorLotus" w:cs="NoorLotus"/>
          <w:color w:val="008000"/>
          <w:rtl/>
        </w:rPr>
        <w:t>«من تکلم اعاد الصلاة»</w:t>
      </w:r>
      <w:r w:rsidR="00B55E46" w:rsidRPr="00524B9C">
        <w:rPr>
          <w:rStyle w:val="FootnoteReference"/>
          <w:rFonts w:ascii="NoorLotus" w:hAnsi="NoorLotus" w:cs="NoorLotus"/>
          <w:rtl/>
        </w:rPr>
        <w:footnoteReference w:id="4"/>
      </w:r>
      <w:r w:rsidR="008F02AC" w:rsidRPr="00314609">
        <w:rPr>
          <w:rFonts w:ascii="NoorLotus" w:hAnsi="NoorLotus" w:cs="NoorLotus"/>
          <w:rtl/>
        </w:rPr>
        <w:t xml:space="preserve"> است. </w:t>
      </w:r>
      <w:r w:rsidR="00B0393D" w:rsidRPr="00314609">
        <w:rPr>
          <w:rFonts w:ascii="NoorLotus" w:hAnsi="NoorLotus" w:cs="NoorLotus"/>
          <w:rtl/>
        </w:rPr>
        <w:t xml:space="preserve">اگر خبر ضعیف حجت باشد آن مخصص </w:t>
      </w:r>
      <w:r w:rsidR="00B0393D" w:rsidRPr="00314609">
        <w:rPr>
          <w:rFonts w:ascii="NoorLotus" w:hAnsi="NoorLotus" w:cs="NoorLotus"/>
          <w:color w:val="008000"/>
          <w:rtl/>
        </w:rPr>
        <w:t xml:space="preserve">«من تکلم اعاد الصلاة» </w:t>
      </w:r>
      <w:r w:rsidR="00B0393D" w:rsidRPr="00314609">
        <w:rPr>
          <w:rFonts w:ascii="NoorLotus" w:hAnsi="NoorLotus" w:cs="NoorLotus"/>
          <w:rtl/>
        </w:rPr>
        <w:t>خواهد بود</w:t>
      </w:r>
      <w:r w:rsidR="00F15789" w:rsidRPr="00314609">
        <w:rPr>
          <w:rFonts w:ascii="NoorLotus" w:hAnsi="NoorLotus" w:cs="NoorLotus"/>
          <w:rtl/>
        </w:rPr>
        <w:t>.</w:t>
      </w:r>
      <w:r w:rsidR="00B0393D" w:rsidRPr="00314609">
        <w:rPr>
          <w:rFonts w:ascii="NoorLotus" w:hAnsi="NoorLotus" w:cs="NoorLotus"/>
          <w:rtl/>
        </w:rPr>
        <w:t xml:space="preserve"> </w:t>
      </w:r>
    </w:p>
    <w:p w14:paraId="66EF4D59" w14:textId="41385D5D" w:rsidR="00592917" w:rsidRPr="00314609" w:rsidRDefault="00615205" w:rsidP="0016214C">
      <w:pPr>
        <w:jc w:val="both"/>
        <w:rPr>
          <w:rFonts w:ascii="NoorLotus" w:hAnsi="NoorLotus" w:cs="NoorLotus"/>
          <w:rtl/>
        </w:rPr>
      </w:pPr>
      <w:r w:rsidRPr="00314609">
        <w:rPr>
          <w:rFonts w:ascii="NoorLotus" w:hAnsi="NoorLotus" w:cs="NoorLotus"/>
          <w:rtl/>
        </w:rPr>
        <w:t xml:space="preserve">ان قلت: </w:t>
      </w:r>
      <w:r w:rsidR="00095A2F" w:rsidRPr="00314609">
        <w:rPr>
          <w:rFonts w:ascii="NoorLotus" w:hAnsi="NoorLotus" w:cs="NoorLotus"/>
          <w:rtl/>
        </w:rPr>
        <w:t>حجیت خبر ضعیف</w:t>
      </w:r>
      <w:r w:rsidR="00592917" w:rsidRPr="00314609">
        <w:rPr>
          <w:rFonts w:ascii="NoorLotus" w:hAnsi="NoorLotus" w:cs="NoorLotus"/>
          <w:rtl/>
        </w:rPr>
        <w:t xml:space="preserve"> بر</w:t>
      </w:r>
      <w:r w:rsidR="00524B9C">
        <w:rPr>
          <w:rFonts w:ascii="NoorLotus" w:hAnsi="NoorLotus" w:cs="NoorLotus" w:hint="cs"/>
          <w:rtl/>
        </w:rPr>
        <w:t xml:space="preserve"> </w:t>
      </w:r>
      <w:r w:rsidR="00592917" w:rsidRPr="00314609">
        <w:rPr>
          <w:rFonts w:ascii="NoorLotus" w:hAnsi="NoorLotus" w:cs="NoorLotus"/>
          <w:rtl/>
        </w:rPr>
        <w:t>اساس نظر مشهور در اخبار من بلغ</w:t>
      </w:r>
      <w:r w:rsidR="00095A2F" w:rsidRPr="00314609">
        <w:rPr>
          <w:rFonts w:ascii="NoorLotus" w:hAnsi="NoorLotus" w:cs="NoorLotus"/>
          <w:rtl/>
        </w:rPr>
        <w:t xml:space="preserve"> حج</w:t>
      </w:r>
      <w:r w:rsidR="00667A18">
        <w:rPr>
          <w:rFonts w:ascii="NoorLotus" w:hAnsi="NoorLotus" w:cs="NoorLotus" w:hint="cs"/>
          <w:rtl/>
        </w:rPr>
        <w:t>ی</w:t>
      </w:r>
      <w:r w:rsidR="00095A2F" w:rsidRPr="00314609">
        <w:rPr>
          <w:rFonts w:ascii="NoorLotus" w:hAnsi="NoorLotus" w:cs="NoorLotus"/>
          <w:rtl/>
        </w:rPr>
        <w:t xml:space="preserve">ت عقلائیه نیست </w:t>
      </w:r>
      <w:r w:rsidR="00592917" w:rsidRPr="00314609">
        <w:rPr>
          <w:rFonts w:ascii="NoorLotus" w:hAnsi="NoorLotus" w:cs="NoorLotus"/>
          <w:rtl/>
        </w:rPr>
        <w:t xml:space="preserve">بلکه حجیت تعبدیه است و دلیلی بر اثبات لوازم واقع به وسیله‌ی آن وجود ندارد. </w:t>
      </w:r>
    </w:p>
    <w:p w14:paraId="5FC2F13F" w14:textId="2DD940E0" w:rsidR="008A7342" w:rsidRPr="00314609" w:rsidRDefault="00592917" w:rsidP="0016214C">
      <w:pPr>
        <w:jc w:val="both"/>
        <w:rPr>
          <w:rFonts w:ascii="NoorLotus" w:hAnsi="NoorLotus" w:cs="NoorLotus"/>
          <w:vertAlign w:val="superscript"/>
          <w:rtl/>
        </w:rPr>
      </w:pPr>
      <w:r w:rsidRPr="00314609">
        <w:rPr>
          <w:rFonts w:ascii="NoorLotus" w:hAnsi="NoorLotus" w:cs="NoorLotus"/>
          <w:rtl/>
        </w:rPr>
        <w:t xml:space="preserve">قلت: </w:t>
      </w:r>
      <w:r w:rsidR="00EA50CF" w:rsidRPr="00314609">
        <w:rPr>
          <w:rFonts w:ascii="NoorLotus" w:hAnsi="NoorLotus" w:cs="NoorLotus"/>
          <w:rtl/>
        </w:rPr>
        <w:t xml:space="preserve">این کلام درست است و لوزام واقع به وسیله‌ی این خبر ضعیف حجت ثابت نمی‌شود ولو </w:t>
      </w:r>
      <w:r w:rsidR="006B5DD3" w:rsidRPr="00314609">
        <w:rPr>
          <w:rFonts w:ascii="NoorLotus" w:hAnsi="NoorLotus" w:cs="NoorLotus"/>
          <w:rtl/>
        </w:rPr>
        <w:t xml:space="preserve">قائل به مسلک جعل علمیت در حجیت اخبار شویم زیرا «جعله علما» به معنای «جعله </w:t>
      </w:r>
      <w:r w:rsidR="00013E60" w:rsidRPr="00314609">
        <w:rPr>
          <w:rFonts w:ascii="NoorLotus" w:hAnsi="NoorLotus" w:cs="NoorLotus"/>
          <w:rtl/>
        </w:rPr>
        <w:t xml:space="preserve">علما بمؤدی» است نه «جعله علما بلوازمه العقلیة» همان‌طور که مرحوم خویی در بحث استصحاب فرموده‌اند: </w:t>
      </w:r>
      <w:r w:rsidR="00013E60" w:rsidRPr="00314609">
        <w:rPr>
          <w:rFonts w:ascii="NoorLotus" w:hAnsi="NoorLotus" w:cs="NoorLotus"/>
          <w:color w:val="000080"/>
          <w:rtl/>
        </w:rPr>
        <w:t xml:space="preserve">«استصحاب علم به بقای متیقن سابق است ولی علم به </w:t>
      </w:r>
      <w:r w:rsidR="00920BF5" w:rsidRPr="00314609">
        <w:rPr>
          <w:rFonts w:ascii="NoorLotus" w:hAnsi="NoorLotus" w:cs="NoorLotus"/>
          <w:color w:val="000080"/>
          <w:rtl/>
        </w:rPr>
        <w:t>لوازم آن نیست»</w:t>
      </w:r>
      <w:r w:rsidR="00B55E46" w:rsidRPr="00314609">
        <w:rPr>
          <w:rFonts w:ascii="NoorLotus" w:hAnsi="NoorLotus" w:cs="NoorLotus"/>
          <w:vertAlign w:val="superscript"/>
          <w:rtl/>
          <w:lang w:bidi="ar"/>
        </w:rPr>
        <w:footnoteReference w:id="5"/>
      </w:r>
      <w:r w:rsidR="00920BF5" w:rsidRPr="00314609">
        <w:rPr>
          <w:rFonts w:ascii="NoorLotus" w:hAnsi="NoorLotus" w:cs="NoorLotus"/>
          <w:rtl/>
        </w:rPr>
        <w:t xml:space="preserve"> ولی </w:t>
      </w:r>
      <w:r w:rsidR="0030381D" w:rsidRPr="00314609">
        <w:rPr>
          <w:rFonts w:ascii="NoorLotus" w:hAnsi="NoorLotus" w:cs="NoorLotus"/>
          <w:rtl/>
        </w:rPr>
        <w:t xml:space="preserve"> قیام خبر ضعیف ب</w:t>
      </w:r>
      <w:r w:rsidR="00667A18">
        <w:rPr>
          <w:rFonts w:ascii="NoorLotus" w:hAnsi="NoorLotus" w:cs="NoorLotus"/>
          <w:rtl/>
        </w:rPr>
        <w:t xml:space="preserve">ر یک شیء مثبت آثار شرعی آن نیز </w:t>
      </w:r>
      <w:r w:rsidR="00667A18">
        <w:rPr>
          <w:rFonts w:ascii="NoorLotus" w:hAnsi="NoorLotus" w:cs="NoorLotus" w:hint="cs"/>
          <w:rtl/>
        </w:rPr>
        <w:t>ه</w:t>
      </w:r>
      <w:r w:rsidR="0030381D" w:rsidRPr="00314609">
        <w:rPr>
          <w:rFonts w:ascii="NoorLotus" w:hAnsi="NoorLotus" w:cs="NoorLotus"/>
          <w:rtl/>
        </w:rPr>
        <w:t xml:space="preserve">ست و در ما نحن فیه جواز مسح به بله‌ی لحیه‌ی زاید بر مقدار وجه از آثار شرعی </w:t>
      </w:r>
      <w:r w:rsidR="00D24072" w:rsidRPr="00314609">
        <w:rPr>
          <w:rFonts w:ascii="NoorLotus" w:hAnsi="NoorLotus" w:cs="NoorLotus"/>
          <w:rtl/>
        </w:rPr>
        <w:t xml:space="preserve">استحباب شستن این مسترسل اللحیة به عنوان اولی است. </w:t>
      </w:r>
    </w:p>
    <w:p w14:paraId="792176B6" w14:textId="029A909E" w:rsidR="00DC0533" w:rsidRPr="00314609" w:rsidRDefault="00B0393D" w:rsidP="0016214C">
      <w:pPr>
        <w:jc w:val="both"/>
        <w:rPr>
          <w:rFonts w:ascii="NoorLotus" w:hAnsi="NoorLotus" w:cs="NoorLotus"/>
          <w:rtl/>
        </w:rPr>
      </w:pPr>
      <w:r w:rsidRPr="00314609">
        <w:rPr>
          <w:rFonts w:ascii="NoorLotus" w:hAnsi="NoorLotus" w:cs="NoorLotus"/>
          <w:rtl/>
        </w:rPr>
        <w:t xml:space="preserve">ولی اگر آن را حجت و مخصص ندانید و بخواهید </w:t>
      </w:r>
      <w:r w:rsidR="00F66738" w:rsidRPr="00314609">
        <w:rPr>
          <w:rFonts w:ascii="NoorLotus" w:hAnsi="NoorLotus" w:cs="NoorLotus"/>
          <w:rtl/>
        </w:rPr>
        <w:t>ادعا کنید که فعل به عنوان ثانوی مستحب است این در صورتی ممکن است که عمومات منع از آن نکند و</w:t>
      </w:r>
      <w:r w:rsidR="006F2AE9" w:rsidRPr="00314609">
        <w:rPr>
          <w:rFonts w:ascii="NoorLotus" w:hAnsi="NoorLotus" w:cs="NoorLotus"/>
          <w:rtl/>
        </w:rPr>
        <w:t xml:space="preserve"> با وجود</w:t>
      </w:r>
      <w:r w:rsidR="00F66738" w:rsidRPr="00314609">
        <w:rPr>
          <w:rFonts w:ascii="NoorLotus" w:hAnsi="NoorLotus" w:cs="NoorLotus"/>
          <w:rtl/>
        </w:rPr>
        <w:t xml:space="preserve"> عموم </w:t>
      </w:r>
      <w:r w:rsidR="00F66738" w:rsidRPr="00314609">
        <w:rPr>
          <w:rFonts w:ascii="NoorLotus" w:hAnsi="NoorLotus" w:cs="NoorLotus"/>
          <w:color w:val="008000"/>
          <w:rtl/>
        </w:rPr>
        <w:t>«من تکلم اعاد الصلاة»</w:t>
      </w:r>
      <w:r w:rsidR="006F2AE9" w:rsidRPr="00314609">
        <w:rPr>
          <w:rFonts w:ascii="NoorLotus" w:hAnsi="NoorLotus" w:cs="NoorLotus"/>
          <w:rtl/>
        </w:rPr>
        <w:t xml:space="preserve"> </w:t>
      </w:r>
      <w:r w:rsidR="00667A18">
        <w:rPr>
          <w:rFonts w:ascii="NoorLotus" w:hAnsi="NoorLotus" w:cs="NoorLotus" w:hint="cs"/>
          <w:rtl/>
        </w:rPr>
        <w:t xml:space="preserve">در مثال شهادت ثالثه </w:t>
      </w:r>
      <w:r w:rsidR="00FB2CE8" w:rsidRPr="00314609">
        <w:rPr>
          <w:rFonts w:ascii="NoorLotus" w:hAnsi="NoorLotus" w:cs="NoorLotus"/>
          <w:rtl/>
        </w:rPr>
        <w:t>نمی‌توان با استحباب عنوان ثانوی مشکل را حل کرد و آن شبیه «اجابت دعوت مؤمن</w:t>
      </w:r>
      <w:r w:rsidR="00803129" w:rsidRPr="00314609">
        <w:rPr>
          <w:rFonts w:ascii="NoorLotus" w:hAnsi="NoorLotus" w:cs="NoorLotus"/>
          <w:rtl/>
        </w:rPr>
        <w:t>» است که شخصی از او بخواهد در تشهد</w:t>
      </w:r>
      <w:r w:rsidR="00F15789" w:rsidRPr="00314609">
        <w:rPr>
          <w:rFonts w:ascii="NoorLotus" w:hAnsi="NoorLotus" w:cs="NoorLotus"/>
          <w:rtl/>
        </w:rPr>
        <w:t xml:space="preserve"> نماز</w:t>
      </w:r>
      <w:r w:rsidR="00803129" w:rsidRPr="00314609">
        <w:rPr>
          <w:rFonts w:ascii="NoorLotus" w:hAnsi="NoorLotus" w:cs="NoorLotus"/>
          <w:rtl/>
        </w:rPr>
        <w:t xml:space="preserve"> شهادت را ادامه دهد و بگوید «</w:t>
      </w:r>
      <w:r w:rsidR="00C55D0C" w:rsidRPr="00314609">
        <w:rPr>
          <w:rFonts w:ascii="NoorLotus" w:hAnsi="NoorLotus" w:cs="NoorLotus"/>
          <w:rtl/>
        </w:rPr>
        <w:t xml:space="preserve">اشهد ان علیا ولی الله و ان فاطمة </w:t>
      </w:r>
      <w:r w:rsidR="00AE1E01" w:rsidRPr="00314609">
        <w:rPr>
          <w:rFonts w:ascii="NoorLotus" w:hAnsi="NoorLotus" w:cs="NoorLotus"/>
          <w:rtl/>
        </w:rPr>
        <w:t xml:space="preserve">هی عصمة الله الکبری» در حالی که گفتن آن جایز نیست زیرا مصداق کلام آدمی است و استحباب آن به عنوان ثانوی اجابت دعوت مؤمن نمی‌تواند مشکل را حل کند. </w:t>
      </w:r>
    </w:p>
    <w:p w14:paraId="7BB90EBA" w14:textId="7710BEDF" w:rsidR="000E7A58" w:rsidRPr="00314609" w:rsidRDefault="000E7A58" w:rsidP="0016214C">
      <w:pPr>
        <w:jc w:val="both"/>
        <w:rPr>
          <w:rFonts w:ascii="NoorLotus" w:hAnsi="NoorLotus" w:cs="NoorLotus"/>
          <w:rtl/>
        </w:rPr>
      </w:pPr>
      <w:r w:rsidRPr="00314609">
        <w:rPr>
          <w:rFonts w:ascii="NoorLotus" w:hAnsi="NoorLotus" w:cs="NoorLotus"/>
          <w:rtl/>
        </w:rPr>
        <w:lastRenderedPageBreak/>
        <w:t>ان قلت: بنا</w:t>
      </w:r>
      <w:r w:rsidR="00667A18">
        <w:rPr>
          <w:rFonts w:ascii="NoorLotus" w:hAnsi="NoorLotus" w:cs="NoorLotus" w:hint="cs"/>
          <w:rtl/>
        </w:rPr>
        <w:t xml:space="preserve"> </w:t>
      </w:r>
      <w:r w:rsidRPr="00314609">
        <w:rPr>
          <w:rFonts w:ascii="NoorLotus" w:hAnsi="NoorLotus" w:cs="NoorLotus"/>
          <w:rtl/>
        </w:rPr>
        <w:t>بر</w:t>
      </w:r>
      <w:r w:rsidR="00D76D5B" w:rsidRPr="00314609">
        <w:rPr>
          <w:rFonts w:ascii="NoorLotus" w:hAnsi="NoorLotus" w:cs="NoorLotus"/>
          <w:rtl/>
        </w:rPr>
        <w:t xml:space="preserve"> انکار جزء مستحب </w:t>
      </w:r>
      <w:r w:rsidR="006A5377" w:rsidRPr="00314609">
        <w:rPr>
          <w:rFonts w:ascii="NoorLotus" w:hAnsi="NoorLotus" w:cs="NoorLotus"/>
          <w:rtl/>
        </w:rPr>
        <w:t>-که مبنای مرحوم خویی است-</w:t>
      </w:r>
      <w:r w:rsidR="008909C3" w:rsidRPr="00314609">
        <w:rPr>
          <w:rFonts w:ascii="NoorLotus" w:hAnsi="NoorLotus" w:cs="NoorLotus"/>
          <w:rtl/>
        </w:rPr>
        <w:t xml:space="preserve"> </w:t>
      </w:r>
      <w:r w:rsidRPr="00314609">
        <w:rPr>
          <w:rFonts w:ascii="NoorLotus" w:hAnsi="NoorLotus" w:cs="NoorLotus"/>
          <w:rtl/>
        </w:rPr>
        <w:t xml:space="preserve"> </w:t>
      </w:r>
      <w:r w:rsidR="006A5377" w:rsidRPr="00314609">
        <w:rPr>
          <w:rFonts w:ascii="NoorLotus" w:hAnsi="NoorLotus" w:cs="NoorLotus"/>
          <w:rtl/>
        </w:rPr>
        <w:t xml:space="preserve">حتی بنابر قول پنجم و حجیت خبر ضعیف </w:t>
      </w:r>
      <w:r w:rsidR="00345B67" w:rsidRPr="00314609">
        <w:rPr>
          <w:rFonts w:ascii="NoorLotus" w:hAnsi="NoorLotus" w:cs="NoorLotus"/>
          <w:rtl/>
        </w:rPr>
        <w:t>نیز مسح به بلّه این لحیه‌ی زاید بر وجه جایز نیست زیرا ولو آن بنا</w:t>
      </w:r>
      <w:r w:rsidR="00667A18">
        <w:rPr>
          <w:rFonts w:ascii="NoorLotus" w:hAnsi="NoorLotus" w:cs="NoorLotus" w:hint="cs"/>
          <w:rtl/>
        </w:rPr>
        <w:t xml:space="preserve"> </w:t>
      </w:r>
      <w:r w:rsidR="00345B67" w:rsidRPr="00314609">
        <w:rPr>
          <w:rFonts w:ascii="NoorLotus" w:hAnsi="NoorLotus" w:cs="NoorLotus"/>
          <w:rtl/>
        </w:rPr>
        <w:t xml:space="preserve">بر قول پنجم به عنوان اولی مستحب است ولی «مستحبٌ فی ظرف الواجب» است نه این که مستحبی به عنوان جزء واجب باشد. </w:t>
      </w:r>
    </w:p>
    <w:p w14:paraId="5DD761E8" w14:textId="06896809" w:rsidR="009A3B20" w:rsidRPr="00314609" w:rsidRDefault="00CB2B71" w:rsidP="0016214C">
      <w:pPr>
        <w:jc w:val="both"/>
        <w:rPr>
          <w:rFonts w:ascii="NoorLotus" w:hAnsi="NoorLotus" w:cs="NoorLotus"/>
          <w:color w:val="000080"/>
          <w:rtl/>
        </w:rPr>
      </w:pPr>
      <w:r w:rsidRPr="00314609">
        <w:rPr>
          <w:rFonts w:ascii="NoorLotus" w:hAnsi="NoorLotus" w:cs="NoorLotus"/>
          <w:rtl/>
        </w:rPr>
        <w:t xml:space="preserve">مرحوم خویی فرموده‌اند: </w:t>
      </w:r>
      <w:r w:rsidRPr="00314609">
        <w:rPr>
          <w:rFonts w:ascii="NoorLotus" w:hAnsi="NoorLotus" w:cs="NoorLotus"/>
          <w:color w:val="000080"/>
          <w:rtl/>
        </w:rPr>
        <w:t xml:space="preserve">قنوت جزء مستحب نماز نیست زیرا واجب اگر مشروط به قنوت است پس </w:t>
      </w:r>
      <w:r w:rsidR="0037493C">
        <w:rPr>
          <w:rFonts w:ascii="NoorLotus" w:hAnsi="NoorLotus" w:cs="NoorLotus"/>
          <w:color w:val="000080"/>
          <w:rtl/>
        </w:rPr>
        <w:t xml:space="preserve">این قنوت جزء مستحب </w:t>
      </w:r>
      <w:r w:rsidR="0037493C">
        <w:rPr>
          <w:rFonts w:ascii="NoorLotus" w:hAnsi="NoorLotus" w:cs="NoorLotus" w:hint="cs"/>
          <w:color w:val="000080"/>
          <w:rtl/>
        </w:rPr>
        <w:t>نی</w:t>
      </w:r>
      <w:r w:rsidRPr="00314609">
        <w:rPr>
          <w:rFonts w:ascii="NoorLotus" w:hAnsi="NoorLotus" w:cs="NoorLotus"/>
          <w:color w:val="000080"/>
          <w:rtl/>
        </w:rPr>
        <w:t xml:space="preserve">ست زیرا «لایتمّ الواجب الا باتیان </w:t>
      </w:r>
      <w:r w:rsidR="0054475B" w:rsidRPr="00314609">
        <w:rPr>
          <w:rFonts w:ascii="NoorLotus" w:hAnsi="NoorLotus" w:cs="NoorLotus"/>
          <w:color w:val="000080"/>
          <w:rtl/>
        </w:rPr>
        <w:t>شرطه» و اگر واجب</w:t>
      </w:r>
      <w:r w:rsidR="0037493C">
        <w:rPr>
          <w:rFonts w:ascii="NoorLotus" w:hAnsi="NoorLotus" w:cs="NoorLotus" w:hint="cs"/>
          <w:color w:val="000080"/>
          <w:rtl/>
        </w:rPr>
        <w:t>،</w:t>
      </w:r>
      <w:r w:rsidR="0054475B" w:rsidRPr="00314609">
        <w:rPr>
          <w:rFonts w:ascii="NoorLotus" w:hAnsi="NoorLotus" w:cs="NoorLotus"/>
          <w:color w:val="000080"/>
          <w:rtl/>
        </w:rPr>
        <w:t xml:space="preserve"> مشروط به آن نیست و لابشرط ا</w:t>
      </w:r>
      <w:r w:rsidR="00363792" w:rsidRPr="00314609">
        <w:rPr>
          <w:rFonts w:ascii="NoorLotus" w:hAnsi="NoorLotus" w:cs="NoorLotus"/>
          <w:color w:val="000080"/>
          <w:rtl/>
        </w:rPr>
        <w:t xml:space="preserve">ز آن است </w:t>
      </w:r>
      <w:r w:rsidR="009A3B20" w:rsidRPr="00314609">
        <w:rPr>
          <w:rFonts w:ascii="NoorLotus" w:hAnsi="NoorLotus" w:cs="NoorLotus"/>
          <w:color w:val="000080"/>
          <w:rtl/>
        </w:rPr>
        <w:t xml:space="preserve">پس قنوت جزء واجب نیست. </w:t>
      </w:r>
    </w:p>
    <w:p w14:paraId="3E2772EB" w14:textId="6952211A" w:rsidR="009A3B20" w:rsidRPr="00314609" w:rsidRDefault="009A3B20" w:rsidP="0016214C">
      <w:pPr>
        <w:jc w:val="both"/>
        <w:rPr>
          <w:rFonts w:ascii="NoorLotus" w:hAnsi="NoorLotus" w:cs="NoorLotus"/>
          <w:rtl/>
        </w:rPr>
      </w:pPr>
      <w:r w:rsidRPr="00314609">
        <w:rPr>
          <w:rFonts w:ascii="NoorLotus" w:hAnsi="NoorLotus" w:cs="NoorLotus"/>
          <w:rtl/>
        </w:rPr>
        <w:t xml:space="preserve">این کلام تمام نیست زیرا قنوت </w:t>
      </w:r>
      <w:r w:rsidR="00577D48" w:rsidRPr="00314609">
        <w:rPr>
          <w:rFonts w:ascii="NoorLotus" w:hAnsi="NoorLotus" w:cs="NoorLotus"/>
          <w:rtl/>
        </w:rPr>
        <w:t xml:space="preserve">ولو جزء واجب بما هو واجب نیست ولی جزء نماز است. علاوه بر این که </w:t>
      </w:r>
      <w:r w:rsidR="0089304F" w:rsidRPr="00314609">
        <w:rPr>
          <w:rFonts w:ascii="NoorLotus" w:hAnsi="NoorLotus" w:cs="NoorLotus"/>
          <w:rtl/>
        </w:rPr>
        <w:t>بحث</w:t>
      </w:r>
      <w:r w:rsidR="0037493C">
        <w:rPr>
          <w:rFonts w:ascii="NoorLotus" w:hAnsi="NoorLotus" w:cs="NoorLotus" w:hint="cs"/>
          <w:rtl/>
        </w:rPr>
        <w:t>،</w:t>
      </w:r>
      <w:r w:rsidR="0089304F" w:rsidRPr="00314609">
        <w:rPr>
          <w:rFonts w:ascii="NoorLotus" w:hAnsi="NoorLotus" w:cs="NoorLotus"/>
          <w:rtl/>
        </w:rPr>
        <w:t xml:space="preserve"> عرفی است اگر گفته شود «در اثنای نماز فلان کار را انجام ندهید» عرف می‌گوید «مصلی در اثنای قنوت نیز در اثنای نماز است» </w:t>
      </w:r>
      <w:r w:rsidR="0008730E" w:rsidRPr="00314609">
        <w:rPr>
          <w:rFonts w:ascii="NoorLotus" w:hAnsi="NoorLotus" w:cs="NoorLotus"/>
          <w:rtl/>
        </w:rPr>
        <w:t>در ما نحن فیه نیز عرف از «</w:t>
      </w:r>
      <w:r w:rsidR="0037493C">
        <w:rPr>
          <w:rFonts w:ascii="NoorLotus" w:hAnsi="NoorLotus" w:cs="NoorLotus"/>
          <w:rtl/>
        </w:rPr>
        <w:t>اخذ از بلّ</w:t>
      </w:r>
      <w:r w:rsidR="0037493C">
        <w:rPr>
          <w:rFonts w:ascii="NoorLotus" w:hAnsi="NoorLotus" w:cs="NoorLotus" w:hint="cs"/>
          <w:rtl/>
        </w:rPr>
        <w:t>ۀ</w:t>
      </w:r>
      <w:r w:rsidR="00612D16" w:rsidRPr="00314609">
        <w:rPr>
          <w:rFonts w:ascii="NoorLotus" w:hAnsi="NoorLotus" w:cs="NoorLotus"/>
          <w:rtl/>
        </w:rPr>
        <w:t xml:space="preserve"> وضو» اطلاق می‌گیرد و آن شامل بلّه‌ی لحیه‌ی ما زاد بر وجه نیز می‌شود </w:t>
      </w:r>
      <w:r w:rsidR="00A4620B" w:rsidRPr="00314609">
        <w:rPr>
          <w:rFonts w:ascii="NoorLotus" w:hAnsi="NoorLotus" w:cs="NoorLotus"/>
          <w:rtl/>
        </w:rPr>
        <w:t xml:space="preserve">و این بلّه را نیز بلّه‌ی وضو می‌داند </w:t>
      </w:r>
      <w:r w:rsidR="00612D16" w:rsidRPr="00314609">
        <w:rPr>
          <w:rFonts w:ascii="NoorLotus" w:hAnsi="NoorLotus" w:cs="NoorLotus"/>
          <w:rtl/>
        </w:rPr>
        <w:t xml:space="preserve">زیرا شارع شستن آن را نیز </w:t>
      </w:r>
      <w:r w:rsidR="00A4620B" w:rsidRPr="00314609">
        <w:rPr>
          <w:rFonts w:ascii="NoorLotus" w:hAnsi="NoorLotus" w:cs="NoorLotus"/>
          <w:rtl/>
        </w:rPr>
        <w:t xml:space="preserve">مستحب کرده است و لذا به نظر عرفی کل آن </w:t>
      </w:r>
      <w:r w:rsidR="0037493C">
        <w:rPr>
          <w:rFonts w:ascii="Sakkal Majalla" w:hAnsi="Sakkal Majalla" w:cs="Sakkal Majalla" w:hint="cs"/>
          <w:rtl/>
        </w:rPr>
        <w:t>(</w:t>
      </w:r>
      <w:r w:rsidR="0037493C">
        <w:rPr>
          <w:rFonts w:ascii="NoorLotus" w:hAnsi="NoorLotus" w:cs="NoorLotus" w:hint="cs"/>
          <w:rtl/>
        </w:rPr>
        <w:t xml:space="preserve">شستن واجب و مستحب) </w:t>
      </w:r>
      <w:r w:rsidR="00A4620B" w:rsidRPr="00314609">
        <w:rPr>
          <w:rFonts w:ascii="NoorLotus" w:hAnsi="NoorLotus" w:cs="NoorLotus"/>
          <w:rtl/>
        </w:rPr>
        <w:t xml:space="preserve">وضو است.  </w:t>
      </w:r>
      <w:r w:rsidR="00577D48" w:rsidRPr="00314609">
        <w:rPr>
          <w:rFonts w:ascii="NoorLotus" w:hAnsi="NoorLotus" w:cs="NoorLotus"/>
          <w:rtl/>
        </w:rPr>
        <w:t xml:space="preserve"> </w:t>
      </w:r>
    </w:p>
    <w:p w14:paraId="5B65568E" w14:textId="6667F00C" w:rsidR="00F15789" w:rsidRPr="00383E84" w:rsidRDefault="000E7A58" w:rsidP="0016214C">
      <w:pPr>
        <w:pStyle w:val="Heading3"/>
        <w:rPr>
          <w:color w:val="FF0000"/>
          <w:rtl/>
        </w:rPr>
      </w:pPr>
      <w:bookmarkStart w:id="6" w:name="_Toc188618036"/>
      <w:r w:rsidRPr="00383E84">
        <w:rPr>
          <w:color w:val="FF0000"/>
          <w:rtl/>
        </w:rPr>
        <w:t>ثمره‌ی دوم</w:t>
      </w:r>
      <w:bookmarkEnd w:id="6"/>
    </w:p>
    <w:p w14:paraId="21BFF314" w14:textId="2509F5D5" w:rsidR="00C821FA" w:rsidRPr="00314609" w:rsidRDefault="00DE0496" w:rsidP="0016214C">
      <w:pPr>
        <w:jc w:val="both"/>
        <w:rPr>
          <w:rFonts w:ascii="NoorLotus" w:hAnsi="NoorLotus" w:cs="NoorLotus"/>
          <w:color w:val="008000"/>
          <w:rtl/>
        </w:rPr>
      </w:pPr>
      <w:r w:rsidRPr="00314609">
        <w:rPr>
          <w:rFonts w:ascii="NoorLotus" w:hAnsi="NoorLotus" w:cs="NoorLotus"/>
          <w:rtl/>
        </w:rPr>
        <w:t>اگر خبر ضعی</w:t>
      </w:r>
      <w:r w:rsidR="00C97AEB">
        <w:rPr>
          <w:rFonts w:ascii="NoorLotus" w:hAnsi="NoorLotus" w:cs="NoorLotus"/>
          <w:rtl/>
        </w:rPr>
        <w:t xml:space="preserve">ف بر استحباب غسل زیارت قائم شود -و همین‌طور نیز </w:t>
      </w:r>
      <w:r w:rsidR="00C97AEB">
        <w:rPr>
          <w:rFonts w:ascii="NoorLotus" w:hAnsi="NoorLotus" w:cs="NoorLotus" w:hint="cs"/>
          <w:rtl/>
        </w:rPr>
        <w:t>ه</w:t>
      </w:r>
      <w:r w:rsidRPr="00314609">
        <w:rPr>
          <w:rFonts w:ascii="NoorLotus" w:hAnsi="NoorLotus" w:cs="NoorLotus"/>
          <w:rtl/>
        </w:rPr>
        <w:t>ست زیرا اخبار غسل زیارت ضعیف است مگر غسل زیارت امام حسین علیه السلام از نزدیک که اخبار زیادی دلالت بر آن دارند. شنیدیم که آیت الله وحید خراسانی حفظه</w:t>
      </w:r>
      <w:r w:rsidR="00EF7832" w:rsidRPr="00314609">
        <w:rPr>
          <w:rFonts w:ascii="NoorLotus" w:hAnsi="NoorLotus" w:cs="NoorLotus"/>
          <w:rtl/>
        </w:rPr>
        <w:t xml:space="preserve"> الله نیز آن را </w:t>
      </w:r>
      <w:r w:rsidRPr="00314609">
        <w:rPr>
          <w:rFonts w:ascii="NoorLotus" w:hAnsi="NoorLotus" w:cs="NoorLotus"/>
          <w:rtl/>
        </w:rPr>
        <w:t xml:space="preserve">مستحب می‌دانند. ولی مرحوم خویی در همین نیز اشکال می‌کردند. </w:t>
      </w:r>
      <w:r w:rsidRPr="00C97AEB">
        <w:rPr>
          <w:rFonts w:ascii="NoorLotus" w:hAnsi="NoorLotus" w:cs="NoorLotus"/>
          <w:rtl/>
        </w:rPr>
        <w:t xml:space="preserve">ایشان سابقا قائل به استحباب غسل زیارت امام حسین علیه السلام ولو از بعید بود به خاطر کامل الزیارات و لذا مقلدین ایشان که سفرهای خارجی می‌رفتند </w:t>
      </w:r>
      <w:r w:rsidR="00E52315" w:rsidRPr="00C97AEB">
        <w:rPr>
          <w:rFonts w:ascii="NoorLotus" w:hAnsi="NoorLotus" w:cs="NoorLotus"/>
          <w:rtl/>
        </w:rPr>
        <w:t>در آن بلاد کفر وضو گرفتن برای آن‌ها دشوار بود و شرایط فراهم نبود ولی غسل زیارت می‌کردند و همان‌جا می‌گفتند «السلام علیک یا ابا عبدالله» و با همان نماز می‌خواندند ولی مرحوم خویی بعدا عدول کردند</w:t>
      </w:r>
      <w:r w:rsidR="00AD51F2" w:rsidRPr="00314609">
        <w:rPr>
          <w:rFonts w:ascii="NoorLotus" w:hAnsi="NoorLotus" w:cs="NoorLotus"/>
          <w:color w:val="000080"/>
          <w:rtl/>
        </w:rPr>
        <w:t>-</w:t>
      </w:r>
      <w:r w:rsidR="00AD51F2" w:rsidRPr="00314609">
        <w:rPr>
          <w:rFonts w:ascii="NoorLotus" w:hAnsi="NoorLotus" w:cs="NoorLotus"/>
          <w:rtl/>
        </w:rPr>
        <w:t xml:space="preserve"> </w:t>
      </w:r>
      <w:r w:rsidR="00AC4C53" w:rsidRPr="00314609">
        <w:rPr>
          <w:rFonts w:ascii="NoorLotus" w:hAnsi="NoorLotus" w:cs="NoorLotus"/>
          <w:rtl/>
        </w:rPr>
        <w:t>در صورت قول به</w:t>
      </w:r>
      <w:r w:rsidR="00833224" w:rsidRPr="00314609">
        <w:rPr>
          <w:rFonts w:ascii="NoorLotus" w:hAnsi="NoorLotus" w:cs="NoorLotus"/>
          <w:rtl/>
        </w:rPr>
        <w:t xml:space="preserve"> کفایت </w:t>
      </w:r>
      <w:r w:rsidR="00455410" w:rsidRPr="00314609">
        <w:rPr>
          <w:rFonts w:ascii="NoorLotus" w:hAnsi="NoorLotus" w:cs="NoorLotus"/>
          <w:rtl/>
        </w:rPr>
        <w:t>هر غسل مستحبی از وضو -</w:t>
      </w:r>
      <w:r w:rsidR="00455410" w:rsidRPr="00314609">
        <w:rPr>
          <w:rFonts w:ascii="NoorLotus" w:hAnsi="NoorLotus" w:cs="NoorLotus"/>
          <w:highlight w:val="yellow"/>
          <w:rtl/>
        </w:rPr>
        <w:t xml:space="preserve">کما هو الصحیح </w:t>
      </w:r>
      <w:r w:rsidR="00455410" w:rsidRPr="00314609">
        <w:rPr>
          <w:rFonts w:ascii="NoorLotus" w:hAnsi="NoorLotus" w:cs="NoorLotus"/>
          <w:rtl/>
        </w:rPr>
        <w:t xml:space="preserve">به سبب صحیحه محمد بن مسلم </w:t>
      </w:r>
      <w:r w:rsidR="00455410" w:rsidRPr="00314609">
        <w:rPr>
          <w:rFonts w:ascii="NoorLotus" w:hAnsi="NoorLotus" w:cs="NoorLotus"/>
          <w:color w:val="008000"/>
          <w:rtl/>
        </w:rPr>
        <w:t>«</w:t>
      </w:r>
      <w:r w:rsidR="00EF7832" w:rsidRPr="00314609">
        <w:rPr>
          <w:rFonts w:ascii="NoorLotus" w:hAnsi="NoorLotus" w:cs="NoorLotus"/>
          <w:color w:val="008000"/>
          <w:rtl/>
        </w:rPr>
        <w:t>الْغُسْلُ يُجْزِي عَنِ الْوُضُوءِ وَ أَيُ‏ وُضُوءٍ أَطْهَرُ مِنَ‏ الْغُسْلِ‏.</w:t>
      </w:r>
      <w:r w:rsidR="00D6795E" w:rsidRPr="00314609">
        <w:rPr>
          <w:rFonts w:ascii="NoorLotus" w:hAnsi="NoorLotus" w:cs="NoorLotus"/>
          <w:color w:val="008000"/>
          <w:rtl/>
        </w:rPr>
        <w:t>»</w:t>
      </w:r>
      <w:r w:rsidR="00EF7832" w:rsidRPr="00314609">
        <w:rPr>
          <w:rStyle w:val="FootnoteReference"/>
          <w:rFonts w:ascii="NoorLotus" w:hAnsi="NoorLotus" w:cs="NoorLotus"/>
          <w:color w:val="008000"/>
          <w:rtl/>
        </w:rPr>
        <w:footnoteReference w:id="6"/>
      </w:r>
      <w:r w:rsidR="00D6795E" w:rsidRPr="00314609">
        <w:rPr>
          <w:rFonts w:ascii="NoorLotus" w:hAnsi="NoorLotus" w:cs="NoorLotus"/>
          <w:color w:val="008000"/>
          <w:rtl/>
        </w:rPr>
        <w:t xml:space="preserve"> </w:t>
      </w:r>
      <w:r w:rsidR="00AC4C53" w:rsidRPr="00314609">
        <w:rPr>
          <w:rFonts w:ascii="NoorLotus" w:hAnsi="NoorLotus" w:cs="NoorLotus"/>
          <w:rtl/>
        </w:rPr>
        <w:t xml:space="preserve">بنابر </w:t>
      </w:r>
      <w:r w:rsidR="00EA79FD" w:rsidRPr="00314609">
        <w:rPr>
          <w:rFonts w:ascii="NoorLotus" w:hAnsi="NoorLotus" w:cs="NoorLotus"/>
          <w:rtl/>
        </w:rPr>
        <w:t xml:space="preserve">قول پنجم و </w:t>
      </w:r>
      <w:r w:rsidR="00AC4C53" w:rsidRPr="00314609">
        <w:rPr>
          <w:rFonts w:ascii="NoorLotus" w:hAnsi="NoorLotus" w:cs="NoorLotus"/>
          <w:rtl/>
        </w:rPr>
        <w:t xml:space="preserve">حجیت این خبر </w:t>
      </w:r>
      <w:r w:rsidR="00AC4C53" w:rsidRPr="00314609">
        <w:rPr>
          <w:rFonts w:ascii="NoorLotus" w:hAnsi="NoorLotus" w:cs="NoorLotus"/>
          <w:rtl/>
        </w:rPr>
        <w:lastRenderedPageBreak/>
        <w:t>ضعیف</w:t>
      </w:r>
      <w:r w:rsidR="00AA7E41" w:rsidRPr="00314609">
        <w:rPr>
          <w:rFonts w:ascii="NoorLotus" w:hAnsi="NoorLotus" w:cs="NoorLotus"/>
          <w:rtl/>
        </w:rPr>
        <w:t xml:space="preserve"> با همین خبر قائم بر استحباب غسل زیارت امام حسین علیه السلام ولو از راه دور</w:t>
      </w:r>
      <w:r w:rsidR="00AC4C53" w:rsidRPr="00314609">
        <w:rPr>
          <w:rFonts w:ascii="NoorLotus" w:hAnsi="NoorLotus" w:cs="NoorLotus"/>
          <w:rtl/>
        </w:rPr>
        <w:t xml:space="preserve"> موضوع تعبدی برای این صحیحه درست می‌شود.</w:t>
      </w:r>
    </w:p>
    <w:p w14:paraId="5B9C7FF5" w14:textId="1A300048" w:rsidR="00683FD0" w:rsidRDefault="00EA79FD" w:rsidP="0016214C">
      <w:pPr>
        <w:jc w:val="both"/>
        <w:rPr>
          <w:rFonts w:ascii="NoorLotus" w:hAnsi="NoorLotus" w:cs="NoorLotus"/>
          <w:rtl/>
        </w:rPr>
      </w:pPr>
      <w:r w:rsidRPr="00314609">
        <w:rPr>
          <w:rFonts w:ascii="NoorLotus" w:hAnsi="NoorLotus" w:cs="NoorLotus"/>
          <w:rtl/>
        </w:rPr>
        <w:t>ولی بنا</w:t>
      </w:r>
      <w:r w:rsidR="0058169B">
        <w:rPr>
          <w:rFonts w:ascii="NoorLotus" w:hAnsi="NoorLotus" w:cs="NoorLotus" w:hint="cs"/>
          <w:rtl/>
        </w:rPr>
        <w:t xml:space="preserve"> </w:t>
      </w:r>
      <w:r w:rsidRPr="00314609">
        <w:rPr>
          <w:rFonts w:ascii="NoorLotus" w:hAnsi="NoorLotus" w:cs="NoorLotus"/>
          <w:rtl/>
        </w:rPr>
        <w:t>بر قول ششم و استحباب ا</w:t>
      </w:r>
      <w:r w:rsidR="00884CF6" w:rsidRPr="00314609">
        <w:rPr>
          <w:rFonts w:ascii="NoorLotus" w:hAnsi="NoorLotus" w:cs="NoorLotus"/>
          <w:rtl/>
        </w:rPr>
        <w:t>ین عمل -غسل زیارت امام حسین علیه السلام ولو از راه دور-</w:t>
      </w:r>
      <w:r w:rsidRPr="00314609">
        <w:rPr>
          <w:rFonts w:ascii="NoorLotus" w:hAnsi="NoorLotus" w:cs="NoorLotus"/>
          <w:rtl/>
        </w:rPr>
        <w:t xml:space="preserve"> به عنوان ثانوی «ما بلغ علیه الثواب» </w:t>
      </w:r>
      <w:r w:rsidR="00C47EDC" w:rsidRPr="00314609">
        <w:rPr>
          <w:rFonts w:ascii="NoorLotus" w:hAnsi="NoorLotus" w:cs="NoorLotus"/>
          <w:rtl/>
        </w:rPr>
        <w:t xml:space="preserve">این غسل نمی‌تواند مجزی از وضو باشد زیرا صحیحه محمد بن مسلم انصراف به غسل مستحب به عنوان اولی دارد. </w:t>
      </w:r>
      <w:r w:rsidR="00A420FA" w:rsidRPr="00314609">
        <w:rPr>
          <w:rFonts w:ascii="NoorLotus" w:hAnsi="NoorLotus" w:cs="NoorLotus"/>
          <w:rtl/>
        </w:rPr>
        <w:t>در این جا عنوان «العمل الذی بلغ علیه الثواب» مستحب است و غسل زیارت امام حسین علیه السلام ولو از بعید فقط مصداق آن است ولی خودش مستحب نیست.</w:t>
      </w:r>
      <w:r w:rsidR="00C36E5E" w:rsidRPr="00314609">
        <w:rPr>
          <w:rFonts w:ascii="NoorLotus" w:hAnsi="NoorLotus" w:cs="NoorLotus"/>
          <w:rtl/>
        </w:rPr>
        <w:t xml:space="preserve"> </w:t>
      </w:r>
      <w:r w:rsidR="00A420FA" w:rsidRPr="00314609">
        <w:rPr>
          <w:rFonts w:ascii="NoorLotus" w:hAnsi="NoorLotus" w:cs="NoorLotus"/>
          <w:rtl/>
        </w:rPr>
        <w:t xml:space="preserve">و الا </w:t>
      </w:r>
      <w:r w:rsidR="001C0548">
        <w:rPr>
          <w:rFonts w:ascii="NoorLotus" w:hAnsi="NoorLotus" w:cs="NoorLotus" w:hint="cs"/>
          <w:rtl/>
        </w:rPr>
        <w:t>اگر پدری در روز چهارشنبه امر کند به فرزندش که غسل جمعه را قضا کند در حالی که</w:t>
      </w:r>
      <w:r w:rsidR="00A420FA" w:rsidRPr="00314609">
        <w:rPr>
          <w:rFonts w:ascii="NoorLotus" w:hAnsi="NoorLotus" w:cs="NoorLotus"/>
          <w:rtl/>
        </w:rPr>
        <w:t xml:space="preserve"> به نظر خود این شخص دلیل</w:t>
      </w:r>
      <w:r w:rsidR="001C0548">
        <w:rPr>
          <w:rFonts w:ascii="NoorLotus" w:hAnsi="NoorLotus" w:cs="NoorLotus" w:hint="cs"/>
          <w:rtl/>
        </w:rPr>
        <w:t>ی</w:t>
      </w:r>
      <w:r w:rsidR="00A420FA" w:rsidRPr="00314609">
        <w:rPr>
          <w:rFonts w:ascii="NoorLotus" w:hAnsi="NoorLotus" w:cs="NoorLotus"/>
          <w:rtl/>
        </w:rPr>
        <w:t xml:space="preserve"> بر آن وجود ندارد</w:t>
      </w:r>
      <w:r w:rsidR="001C0548">
        <w:rPr>
          <w:rFonts w:ascii="NoorLotus" w:hAnsi="NoorLotus" w:cs="NoorLotus" w:hint="cs"/>
          <w:rtl/>
        </w:rPr>
        <w:t>،</w:t>
      </w:r>
      <w:r w:rsidR="00A420FA" w:rsidRPr="00314609">
        <w:rPr>
          <w:rFonts w:ascii="NoorLotus" w:hAnsi="NoorLotus" w:cs="NoorLotus"/>
          <w:rtl/>
        </w:rPr>
        <w:t xml:space="preserve"> </w:t>
      </w:r>
      <w:r w:rsidR="00CA1AC3">
        <w:rPr>
          <w:rFonts w:ascii="NoorLotus" w:hAnsi="NoorLotus" w:cs="NoorLotus" w:hint="cs"/>
          <w:rtl/>
        </w:rPr>
        <w:t xml:space="preserve">باید این غسل </w:t>
      </w:r>
      <w:r w:rsidR="00A420FA" w:rsidRPr="00314609">
        <w:rPr>
          <w:rFonts w:ascii="NoorLotus" w:hAnsi="NoorLotus" w:cs="NoorLotus"/>
          <w:rtl/>
        </w:rPr>
        <w:t>ب</w:t>
      </w:r>
      <w:r w:rsidR="00CA1AC3">
        <w:rPr>
          <w:rFonts w:ascii="NoorLotus" w:hAnsi="NoorLotus" w:cs="NoorLotus"/>
          <w:rtl/>
        </w:rPr>
        <w:t>ه سبب اطاعت از امر پدر</w:t>
      </w:r>
      <w:r w:rsidR="00CA1AC3">
        <w:rPr>
          <w:rFonts w:ascii="NoorLotus" w:hAnsi="NoorLotus" w:cs="NoorLotus" w:hint="cs"/>
          <w:rtl/>
        </w:rPr>
        <w:t>،</w:t>
      </w:r>
      <w:r w:rsidR="00CA1AC3">
        <w:rPr>
          <w:rFonts w:ascii="NoorLotus" w:hAnsi="NoorLotus" w:cs="NoorLotus"/>
          <w:rtl/>
        </w:rPr>
        <w:t xml:space="preserve"> </w:t>
      </w:r>
      <w:r w:rsidR="00A420FA" w:rsidRPr="00314609">
        <w:rPr>
          <w:rFonts w:ascii="NoorLotus" w:hAnsi="NoorLotus" w:cs="NoorLotus"/>
          <w:rtl/>
        </w:rPr>
        <w:t xml:space="preserve">مجزی از وضو </w:t>
      </w:r>
      <w:r w:rsidR="00CA1AC3">
        <w:rPr>
          <w:rFonts w:ascii="NoorLotus" w:hAnsi="NoorLotus" w:cs="NoorLotus" w:hint="cs"/>
          <w:rtl/>
        </w:rPr>
        <w:t>باشد</w:t>
      </w:r>
      <w:r w:rsidR="00A420FA" w:rsidRPr="00314609">
        <w:rPr>
          <w:rFonts w:ascii="NoorLotus" w:hAnsi="NoorLotus" w:cs="NoorLotus"/>
          <w:rtl/>
        </w:rPr>
        <w:t xml:space="preserve"> زیرا به عنوان ثانوی اطاعت امر والدین مستحب است در حالی کسی قائل به آن نمی‌شود.  </w:t>
      </w:r>
    </w:p>
    <w:p w14:paraId="3487050E" w14:textId="56124AFD" w:rsidR="001C0548" w:rsidRPr="00314609" w:rsidRDefault="001C0548" w:rsidP="0016214C">
      <w:pPr>
        <w:jc w:val="both"/>
        <w:rPr>
          <w:rFonts w:ascii="NoorLotus" w:hAnsi="NoorLotus" w:cs="NoorLotus"/>
          <w:rtl/>
        </w:rPr>
      </w:pPr>
      <w:r w:rsidRPr="00314609">
        <w:rPr>
          <w:rFonts w:ascii="NoorLotus" w:hAnsi="NoorLotus" w:cs="NoorLotus"/>
          <w:rtl/>
        </w:rPr>
        <w:t xml:space="preserve">بعضی ادعا می‌کنند که </w:t>
      </w:r>
      <w:r>
        <w:rPr>
          <w:rFonts w:ascii="NoorLotus" w:hAnsi="NoorLotus" w:cs="NoorLotus" w:hint="cs"/>
          <w:rtl/>
        </w:rPr>
        <w:t>صحیحه محمد بن مسلم،</w:t>
      </w:r>
      <w:r w:rsidRPr="00314609">
        <w:rPr>
          <w:rFonts w:ascii="NoorLotus" w:hAnsi="NoorLotus" w:cs="NoorLotus"/>
          <w:rtl/>
        </w:rPr>
        <w:t xml:space="preserve"> مطلق است و  شامل غسل بدون سبب نیز می‌شود. ولی این خلاف فهم عرفی است زیرا ظاهر خطاب مذکور</w:t>
      </w:r>
      <w:r>
        <w:rPr>
          <w:rFonts w:ascii="NoorLotus" w:hAnsi="NoorLotus" w:cs="NoorLotus" w:hint="cs"/>
          <w:rtl/>
        </w:rPr>
        <w:t>،</w:t>
      </w:r>
      <w:r w:rsidRPr="00314609">
        <w:rPr>
          <w:rFonts w:ascii="NoorLotus" w:hAnsi="NoorLotus" w:cs="NoorLotus"/>
          <w:rtl/>
        </w:rPr>
        <w:t xml:space="preserve"> غسل‌های مشروع است.</w:t>
      </w:r>
    </w:p>
    <w:p w14:paraId="5D9CC4BD" w14:textId="5F9A412D" w:rsidR="00C47EDC" w:rsidRPr="00383E84" w:rsidRDefault="00A420FA" w:rsidP="0016214C">
      <w:pPr>
        <w:pStyle w:val="Heading3"/>
        <w:rPr>
          <w:color w:val="FF0000"/>
          <w:rtl/>
        </w:rPr>
      </w:pPr>
      <w:bookmarkStart w:id="7" w:name="_Toc188618037"/>
      <w:r w:rsidRPr="00383E84">
        <w:rPr>
          <w:color w:val="FF0000"/>
          <w:rtl/>
        </w:rPr>
        <w:t>ثمره‌ی سوم</w:t>
      </w:r>
      <w:bookmarkEnd w:id="7"/>
    </w:p>
    <w:p w14:paraId="0CEA6F39" w14:textId="7C9DA4C3" w:rsidR="001C34FE" w:rsidRPr="00314609" w:rsidRDefault="001C34FE" w:rsidP="0016214C">
      <w:pPr>
        <w:jc w:val="both"/>
        <w:rPr>
          <w:rFonts w:ascii="NoorLotus" w:hAnsi="NoorLotus" w:cs="NoorLotus"/>
          <w:color w:val="000080"/>
          <w:rtl/>
        </w:rPr>
      </w:pPr>
      <w:r w:rsidRPr="00314609">
        <w:rPr>
          <w:rFonts w:ascii="NoorLotus" w:hAnsi="NoorLotus" w:cs="NoorLotus"/>
          <w:rtl/>
        </w:rPr>
        <w:t xml:space="preserve">شهید صدر رحمه الله فرموده‌اند: </w:t>
      </w:r>
      <w:r w:rsidRPr="00314609">
        <w:rPr>
          <w:rFonts w:ascii="NoorLotus" w:hAnsi="NoorLotus" w:cs="NoorLotus"/>
          <w:color w:val="000080"/>
          <w:rtl/>
        </w:rPr>
        <w:t xml:space="preserve">اگر خبر ضعیف بر استحباب غسل زیارت امام حسین علیه السلام از راه دور قائم شود و در مقابل خبر خاص صحیح بر عدم استحباب غسل زیارت امام حسین علیه السلام از راه دور وجود داشته باشد. </w:t>
      </w:r>
      <w:r w:rsidR="004816B3" w:rsidRPr="00314609">
        <w:rPr>
          <w:rFonts w:ascii="NoorLotus" w:hAnsi="NoorLotus" w:cs="NoorLotus"/>
          <w:color w:val="000080"/>
          <w:rtl/>
        </w:rPr>
        <w:t>بنا</w:t>
      </w:r>
      <w:r w:rsidR="00CA1AC3">
        <w:rPr>
          <w:rFonts w:ascii="NoorLotus" w:hAnsi="NoorLotus" w:cs="NoorLotus" w:hint="cs"/>
          <w:color w:val="000080"/>
          <w:rtl/>
        </w:rPr>
        <w:t xml:space="preserve"> </w:t>
      </w:r>
      <w:r w:rsidR="004816B3" w:rsidRPr="00314609">
        <w:rPr>
          <w:rFonts w:ascii="NoorLotus" w:hAnsi="NoorLotus" w:cs="NoorLotus"/>
          <w:color w:val="000080"/>
          <w:rtl/>
        </w:rPr>
        <w:t>بر قول پنجم و حجیت خبر ضعیف این خبر ضعیف با این خبر خاص صحیح تعارض می‌کند ولی بنا</w:t>
      </w:r>
      <w:r w:rsidR="00CA1AC3">
        <w:rPr>
          <w:rFonts w:ascii="NoorLotus" w:hAnsi="NoorLotus" w:cs="NoorLotus" w:hint="cs"/>
          <w:color w:val="000080"/>
          <w:rtl/>
        </w:rPr>
        <w:t xml:space="preserve"> </w:t>
      </w:r>
      <w:r w:rsidR="004816B3" w:rsidRPr="00314609">
        <w:rPr>
          <w:rFonts w:ascii="NoorLotus" w:hAnsi="NoorLotus" w:cs="NoorLotus"/>
          <w:color w:val="000080"/>
          <w:rtl/>
        </w:rPr>
        <w:t xml:space="preserve">بر قول ششم بین این دو خبر تنافی </w:t>
      </w:r>
      <w:r w:rsidR="00CA1AC3">
        <w:rPr>
          <w:rFonts w:ascii="NoorLotus" w:hAnsi="NoorLotus" w:cs="NoorLotus" w:hint="cs"/>
          <w:color w:val="000080"/>
          <w:rtl/>
        </w:rPr>
        <w:t>نیست</w:t>
      </w:r>
      <w:r w:rsidR="004816B3" w:rsidRPr="00314609">
        <w:rPr>
          <w:rFonts w:ascii="NoorLotus" w:hAnsi="NoorLotus" w:cs="NoorLotus"/>
          <w:color w:val="000080"/>
          <w:rtl/>
        </w:rPr>
        <w:t xml:space="preserve"> زیرا خبر خاص دلالت بر عدم استحباب این فعل به عنوان اولی دارد ولی خبر ضعیف دلالت بر استحباب آن به عنوان ثانوی دارد</w:t>
      </w:r>
      <w:r w:rsidR="00EF7832" w:rsidRPr="00314609">
        <w:rPr>
          <w:rFonts w:ascii="NoorLotus" w:eastAsia="Times New Roman" w:hAnsi="NoorLotus" w:cs="NoorLotus"/>
          <w:color w:val="3C3C3C"/>
          <w:sz w:val="24"/>
          <w:szCs w:val="24"/>
          <w:rtl/>
          <w:lang w:bidi="ar"/>
        </w:rPr>
        <w:t>.</w:t>
      </w:r>
      <w:r w:rsidR="00EF7832" w:rsidRPr="00CA1AC3">
        <w:rPr>
          <w:rFonts w:ascii="NoorLotus" w:hAnsi="NoorLotus" w:cs="NoorLotus"/>
          <w:vertAlign w:val="superscript"/>
          <w:rtl/>
          <w:lang w:bidi="ar"/>
        </w:rPr>
        <w:footnoteReference w:id="7"/>
      </w:r>
    </w:p>
    <w:p w14:paraId="52428D18" w14:textId="033F2BE7" w:rsidR="00374E28" w:rsidRPr="00383E84" w:rsidRDefault="00374E28" w:rsidP="0016214C">
      <w:pPr>
        <w:pStyle w:val="Heading3"/>
        <w:rPr>
          <w:color w:val="FF0000"/>
          <w:rtl/>
        </w:rPr>
      </w:pPr>
      <w:bookmarkStart w:id="8" w:name="_Toc188618038"/>
      <w:r w:rsidRPr="00383E84">
        <w:rPr>
          <w:color w:val="FF0000"/>
          <w:rtl/>
        </w:rPr>
        <w:t>بررسی ثمره‌ی سوم</w:t>
      </w:r>
      <w:bookmarkEnd w:id="8"/>
    </w:p>
    <w:p w14:paraId="5BB6B24B" w14:textId="6639924A" w:rsidR="00374E28" w:rsidRPr="00314609" w:rsidRDefault="00374E28" w:rsidP="0016214C">
      <w:pPr>
        <w:jc w:val="both"/>
        <w:rPr>
          <w:rFonts w:ascii="NoorLotus" w:hAnsi="NoorLotus" w:cs="NoorLotus"/>
          <w:rtl/>
        </w:rPr>
      </w:pPr>
      <w:r w:rsidRPr="00314609">
        <w:rPr>
          <w:rFonts w:ascii="NoorLotus" w:hAnsi="NoorLotus" w:cs="NoorLotus"/>
          <w:rtl/>
        </w:rPr>
        <w:t xml:space="preserve">این ثمره تمام نیست زیرا «من بلغه ثواب علی عمل» انصراف به مواردی که </w:t>
      </w:r>
      <w:r w:rsidR="00B62588" w:rsidRPr="00314609">
        <w:rPr>
          <w:rFonts w:ascii="NoorLotus" w:hAnsi="NoorLotus" w:cs="NoorLotus"/>
          <w:rtl/>
        </w:rPr>
        <w:t xml:space="preserve">«بلغه </w:t>
      </w:r>
      <w:r w:rsidR="004C5A6D" w:rsidRPr="00314609">
        <w:rPr>
          <w:rFonts w:ascii="NoorLotus" w:hAnsi="NoorLotus" w:cs="NoorLotus"/>
          <w:rtl/>
        </w:rPr>
        <w:t xml:space="preserve">استحباب عمل و </w:t>
      </w:r>
      <w:r w:rsidR="00B62588" w:rsidRPr="00314609">
        <w:rPr>
          <w:rFonts w:ascii="NoorLotus" w:hAnsi="NoorLotus" w:cs="NoorLotus"/>
          <w:rtl/>
        </w:rPr>
        <w:t xml:space="preserve">لم یبلغه عدم </w:t>
      </w:r>
      <w:r w:rsidR="004C5A6D" w:rsidRPr="00314609">
        <w:rPr>
          <w:rFonts w:ascii="NoorLotus" w:hAnsi="NoorLotus" w:cs="NoorLotus"/>
          <w:rtl/>
        </w:rPr>
        <w:t>استحبابه» دارد</w:t>
      </w:r>
      <w:r w:rsidR="00432B16" w:rsidRPr="00314609">
        <w:rPr>
          <w:rFonts w:ascii="NoorLotus" w:hAnsi="NoorLotus" w:cs="NoorLotus"/>
          <w:rtl/>
        </w:rPr>
        <w:t xml:space="preserve"> به خصوص اگر آن خبر دال بر عدم استحباب آن عمل</w:t>
      </w:r>
      <w:r w:rsidR="00CA1AC3">
        <w:rPr>
          <w:rFonts w:ascii="NoorLotus" w:hAnsi="NoorLotus" w:cs="NoorLotus" w:hint="cs"/>
          <w:rtl/>
        </w:rPr>
        <w:t>،</w:t>
      </w:r>
      <w:r w:rsidR="00432B16" w:rsidRPr="00314609">
        <w:rPr>
          <w:rFonts w:ascii="NoorLotus" w:hAnsi="NoorLotus" w:cs="NoorLotus"/>
          <w:rtl/>
        </w:rPr>
        <w:t xml:space="preserve"> خبر صحیح باشد</w:t>
      </w:r>
      <w:r w:rsidR="004C5A6D" w:rsidRPr="00314609">
        <w:rPr>
          <w:rFonts w:ascii="NoorLotus" w:hAnsi="NoorLotus" w:cs="NoorLotus"/>
          <w:rtl/>
        </w:rPr>
        <w:t xml:space="preserve">. </w:t>
      </w:r>
      <w:r w:rsidR="00430572">
        <w:rPr>
          <w:rFonts w:ascii="NoorLotus" w:hAnsi="NoorLotus" w:cs="NoorLotus" w:hint="cs"/>
          <w:rtl/>
        </w:rPr>
        <w:t xml:space="preserve">ادعای فوق </w:t>
      </w:r>
      <w:r w:rsidR="00FF0BEA" w:rsidRPr="00314609">
        <w:rPr>
          <w:rFonts w:ascii="NoorLotus" w:hAnsi="NoorLotus" w:cs="NoorLotus"/>
          <w:rtl/>
        </w:rPr>
        <w:t xml:space="preserve">شبیه این </w:t>
      </w:r>
      <w:r w:rsidR="00430572">
        <w:rPr>
          <w:rFonts w:ascii="NoorLotus" w:hAnsi="NoorLotus" w:cs="NoorLotus" w:hint="cs"/>
          <w:rtl/>
        </w:rPr>
        <w:lastRenderedPageBreak/>
        <w:t xml:space="preserve">است </w:t>
      </w:r>
      <w:r w:rsidR="00FF0BEA" w:rsidRPr="00314609">
        <w:rPr>
          <w:rFonts w:ascii="NoorLotus" w:hAnsi="NoorLotus" w:cs="NoorLotus"/>
          <w:rtl/>
        </w:rPr>
        <w:t>که کسی ادعا کند که «شنیدم آیت الله زید اعلم است» ولی نگوید «و شنیدم</w:t>
      </w:r>
      <w:r w:rsidR="002A739B" w:rsidRPr="00314609">
        <w:rPr>
          <w:rFonts w:ascii="NoorLotus" w:hAnsi="NoorLotus" w:cs="NoorLotus"/>
          <w:rtl/>
        </w:rPr>
        <w:t xml:space="preserve"> که</w:t>
      </w:r>
      <w:r w:rsidR="00CA1AC3">
        <w:rPr>
          <w:rFonts w:ascii="NoorLotus" w:hAnsi="NoorLotus" w:cs="NoorLotus"/>
          <w:rtl/>
        </w:rPr>
        <w:t xml:space="preserve"> ایشان اعلم نیست»</w:t>
      </w:r>
      <w:r w:rsidR="00B62588" w:rsidRPr="00314609">
        <w:rPr>
          <w:rFonts w:ascii="NoorLotus" w:hAnsi="NoorLotus" w:cs="NoorLotus"/>
          <w:rtl/>
        </w:rPr>
        <w:t xml:space="preserve"> </w:t>
      </w:r>
      <w:r w:rsidR="002A739B" w:rsidRPr="00314609">
        <w:rPr>
          <w:rFonts w:ascii="NoorLotus" w:hAnsi="NoorLotus" w:cs="NoorLotus"/>
          <w:rtl/>
        </w:rPr>
        <w:t xml:space="preserve">در حالی که این نحوه تبعیض‌گونه رفتار کردن </w:t>
      </w:r>
      <w:r w:rsidR="00432B16" w:rsidRPr="00314609">
        <w:rPr>
          <w:rFonts w:ascii="NoorLotus" w:hAnsi="NoorLotus" w:cs="NoorLotus"/>
          <w:rtl/>
        </w:rPr>
        <w:t xml:space="preserve">و ذکر بعض خبر و عدم ذکر بعض دیگر آن </w:t>
      </w:r>
      <w:r w:rsidR="002A739B" w:rsidRPr="00314609">
        <w:rPr>
          <w:rFonts w:ascii="NoorLotus" w:hAnsi="NoorLotus" w:cs="NoorLotus"/>
          <w:rtl/>
        </w:rPr>
        <w:t>عرفی نیست</w:t>
      </w:r>
      <w:r w:rsidR="00432B16" w:rsidRPr="00314609">
        <w:rPr>
          <w:rFonts w:ascii="NoorLotus" w:hAnsi="NoorLotus" w:cs="NoorLotus"/>
          <w:rtl/>
        </w:rPr>
        <w:t>.</w:t>
      </w:r>
    </w:p>
    <w:p w14:paraId="14E2B1CB" w14:textId="6A15DE72" w:rsidR="00432B16" w:rsidRPr="00383E84" w:rsidRDefault="00DC0C36" w:rsidP="0016214C">
      <w:pPr>
        <w:pStyle w:val="Heading3"/>
        <w:rPr>
          <w:color w:val="FF0000"/>
          <w:rtl/>
        </w:rPr>
      </w:pPr>
      <w:bookmarkStart w:id="9" w:name="_Toc188618039"/>
      <w:r w:rsidRPr="00383E84">
        <w:rPr>
          <w:color w:val="FF0000"/>
          <w:rtl/>
        </w:rPr>
        <w:t>ثمره‌ی چهارم</w:t>
      </w:r>
      <w:bookmarkEnd w:id="9"/>
    </w:p>
    <w:p w14:paraId="48F986DC" w14:textId="5171DD71" w:rsidR="00EB7B27" w:rsidRPr="00314609" w:rsidRDefault="00DC0C36" w:rsidP="0016214C">
      <w:pPr>
        <w:jc w:val="both"/>
        <w:rPr>
          <w:rFonts w:ascii="NoorLotus" w:hAnsi="NoorLotus" w:cs="NoorLotus"/>
          <w:color w:val="000080"/>
          <w:rtl/>
        </w:rPr>
      </w:pPr>
      <w:r w:rsidRPr="00314609">
        <w:rPr>
          <w:rFonts w:ascii="NoorLotus" w:hAnsi="NoorLotus" w:cs="NoorLotus"/>
          <w:rtl/>
        </w:rPr>
        <w:t xml:space="preserve">محقق عراقی رحمه الله فرموده‌اند: </w:t>
      </w:r>
      <w:r w:rsidRPr="00314609">
        <w:rPr>
          <w:rFonts w:ascii="NoorLotus" w:hAnsi="NoorLotus" w:cs="NoorLotus"/>
          <w:color w:val="000080"/>
          <w:rtl/>
        </w:rPr>
        <w:t xml:space="preserve">اگر یک خبر ضعیف به قول مطلق دلالت بر </w:t>
      </w:r>
      <w:r w:rsidR="00EB7B27" w:rsidRPr="00314609">
        <w:rPr>
          <w:rFonts w:ascii="NoorLotus" w:hAnsi="NoorLotus" w:cs="NoorLotus"/>
          <w:color w:val="000080"/>
          <w:rtl/>
        </w:rPr>
        <w:t xml:space="preserve">استحباب </w:t>
      </w:r>
      <w:r w:rsidRPr="00314609">
        <w:rPr>
          <w:rFonts w:ascii="NoorLotus" w:hAnsi="NoorLotus" w:cs="NoorLotus"/>
          <w:color w:val="000080"/>
          <w:rtl/>
        </w:rPr>
        <w:t xml:space="preserve">غسل زیارت کند و خبر خاص معتبر دلالت بر عدم استحباب غسل زیارت از راه دور کند. </w:t>
      </w:r>
      <w:r w:rsidR="00126D29" w:rsidRPr="00314609">
        <w:rPr>
          <w:rFonts w:ascii="NoorLotus" w:hAnsi="NoorLotus" w:cs="NoorLotus"/>
          <w:color w:val="000080"/>
          <w:rtl/>
        </w:rPr>
        <w:t>بنا</w:t>
      </w:r>
      <w:r w:rsidR="00430572">
        <w:rPr>
          <w:rFonts w:ascii="NoorLotus" w:hAnsi="NoorLotus" w:cs="NoorLotus" w:hint="cs"/>
          <w:color w:val="000080"/>
          <w:rtl/>
        </w:rPr>
        <w:t xml:space="preserve"> </w:t>
      </w:r>
      <w:r w:rsidR="00126D29" w:rsidRPr="00314609">
        <w:rPr>
          <w:rFonts w:ascii="NoorLotus" w:hAnsi="NoorLotus" w:cs="NoorLotus"/>
          <w:color w:val="000080"/>
          <w:rtl/>
        </w:rPr>
        <w:t>بر قول پنجم و حجیت خبر ضعیف خبر ضعیف مطلق با این خبر خاص معتبر تخصیص می‌خورد زیرا نسبت بین آن دو عام و خاص است ولی بنا</w:t>
      </w:r>
      <w:r w:rsidR="00430572">
        <w:rPr>
          <w:rFonts w:ascii="NoorLotus" w:hAnsi="NoorLotus" w:cs="NoorLotus" w:hint="cs"/>
          <w:color w:val="000080"/>
          <w:rtl/>
        </w:rPr>
        <w:t xml:space="preserve"> </w:t>
      </w:r>
      <w:r w:rsidR="00126D29" w:rsidRPr="00314609">
        <w:rPr>
          <w:rFonts w:ascii="NoorLotus" w:hAnsi="NoorLotus" w:cs="NoorLotus"/>
          <w:color w:val="000080"/>
          <w:rtl/>
        </w:rPr>
        <w:t>بر قول ششم و استحباب عمل به عنوان ثانوی</w:t>
      </w:r>
      <w:r w:rsidR="008868CA">
        <w:rPr>
          <w:rFonts w:ascii="NoorLotus" w:hAnsi="NoorLotus" w:cs="NoorLotus" w:hint="cs"/>
          <w:color w:val="000080"/>
          <w:rtl/>
        </w:rPr>
        <w:t>،</w:t>
      </w:r>
      <w:r w:rsidR="00126D29" w:rsidRPr="00314609">
        <w:rPr>
          <w:rFonts w:ascii="NoorLotus" w:hAnsi="NoorLotus" w:cs="NoorLotus"/>
          <w:color w:val="000080"/>
          <w:rtl/>
        </w:rPr>
        <w:t xml:space="preserve"> </w:t>
      </w:r>
      <w:r w:rsidR="00BC77E4" w:rsidRPr="00314609">
        <w:rPr>
          <w:rFonts w:ascii="NoorLotus" w:hAnsi="NoorLotus" w:cs="NoorLotus"/>
          <w:color w:val="000080"/>
          <w:rtl/>
        </w:rPr>
        <w:t xml:space="preserve">خبر خاص مانع از </w:t>
      </w:r>
      <w:r w:rsidR="006A5EAE" w:rsidRPr="00314609">
        <w:rPr>
          <w:rFonts w:ascii="NoorLotus" w:hAnsi="NoorLotus" w:cs="NoorLotus"/>
          <w:color w:val="000080"/>
          <w:rtl/>
        </w:rPr>
        <w:t xml:space="preserve">صدق بلوغ </w:t>
      </w:r>
      <w:r w:rsidR="005A3344" w:rsidRPr="00314609">
        <w:rPr>
          <w:rFonts w:ascii="NoorLotus" w:hAnsi="NoorLotus" w:cs="NoorLotus"/>
          <w:color w:val="000080"/>
          <w:rtl/>
        </w:rPr>
        <w:t>استحباب غسل زیارت به نحو مطلق نیست زیرا این خبر خاص منفصل</w:t>
      </w:r>
      <w:r w:rsidR="008868CA">
        <w:rPr>
          <w:rFonts w:ascii="NoorLotus" w:hAnsi="NoorLotus" w:cs="NoorLotus" w:hint="cs"/>
          <w:color w:val="000080"/>
          <w:rtl/>
        </w:rPr>
        <w:t>،</w:t>
      </w:r>
      <w:r w:rsidR="005A3344" w:rsidRPr="00314609">
        <w:rPr>
          <w:rFonts w:ascii="NoorLotus" w:hAnsi="NoorLotus" w:cs="NoorLotus"/>
          <w:color w:val="000080"/>
          <w:rtl/>
        </w:rPr>
        <w:t xml:space="preserve"> هادم ظهور آن خبر ضعیف مطلق نیست و هنوز نیز «بلغنی استحباب غسل الزیارت مطلقا» صادق است. </w:t>
      </w:r>
      <w:r w:rsidR="000057A6" w:rsidRPr="00314609">
        <w:rPr>
          <w:rFonts w:ascii="NoorLotus" w:hAnsi="NoorLotus" w:cs="NoorLotus"/>
          <w:color w:val="000080"/>
          <w:rtl/>
        </w:rPr>
        <w:t xml:space="preserve">لذا آن </w:t>
      </w:r>
      <w:r w:rsidR="00F051B3" w:rsidRPr="00314609">
        <w:rPr>
          <w:rFonts w:ascii="NoorLotus" w:hAnsi="NoorLotus" w:cs="NoorLotus"/>
          <w:color w:val="000080"/>
          <w:rtl/>
        </w:rPr>
        <w:t xml:space="preserve">مستحب به عنوان ثانوی خواهد بود ولو خبر صحیح خاص دلالت بر عدم استحباب غسل زیارت امام حسین علیه السلام از راه دور کند. </w:t>
      </w:r>
    </w:p>
    <w:p w14:paraId="23EEA883" w14:textId="67CE4514" w:rsidR="00F051B3" w:rsidRPr="00314609" w:rsidRDefault="00EB7B27" w:rsidP="0016214C">
      <w:pPr>
        <w:jc w:val="both"/>
        <w:rPr>
          <w:rFonts w:ascii="NoorLotus" w:hAnsi="NoorLotus" w:cs="NoorLotus"/>
          <w:color w:val="000080"/>
          <w:rtl/>
        </w:rPr>
      </w:pPr>
      <w:r w:rsidRPr="00314609">
        <w:rPr>
          <w:rFonts w:ascii="NoorLotus" w:hAnsi="NoorLotus" w:cs="NoorLotus"/>
          <w:color w:val="000080"/>
          <w:rtl/>
        </w:rPr>
        <w:t xml:space="preserve">ولی در صورتی که هر دو خبر -یعنی هم خبر دال بر استحباب غسل زیارت مطلقا و هم خبر خاص دال بر عدم استحباب غسل امام حسین علیه السلام از راه دور- ضعیف باشند </w:t>
      </w:r>
      <w:r w:rsidR="00172D7C" w:rsidRPr="00314609">
        <w:rPr>
          <w:rFonts w:ascii="NoorLotus" w:hAnsi="NoorLotus" w:cs="NoorLotus"/>
          <w:color w:val="000080"/>
          <w:rtl/>
        </w:rPr>
        <w:t xml:space="preserve">آن خبر عام حجت است ولی خبر خاص حجت نیست زیرا خبر ضعیف است و اخبار من بلغ نیز شامل آن نمی‌شود </w:t>
      </w:r>
      <w:r w:rsidR="006D1129" w:rsidRPr="00314609">
        <w:rPr>
          <w:rFonts w:ascii="NoorLotus" w:hAnsi="NoorLotus" w:cs="NoorLotus"/>
          <w:color w:val="000080"/>
          <w:rtl/>
        </w:rPr>
        <w:t>لذا طبق هر دو قول به آن خبر عام ضعیف اخذ می‌شود و اثبات می‌شود که غسل زیارت مطلقا حجت است</w:t>
      </w:r>
      <w:r w:rsidR="00EF7832" w:rsidRPr="00314609">
        <w:rPr>
          <w:rFonts w:ascii="NoorLotus" w:eastAsia="Times New Roman" w:hAnsi="NoorLotus" w:cs="NoorLotus"/>
          <w:color w:val="3C3C3C"/>
          <w:sz w:val="24"/>
          <w:szCs w:val="24"/>
          <w:rtl/>
          <w:lang w:bidi="ar"/>
        </w:rPr>
        <w:t>.</w:t>
      </w:r>
      <w:r w:rsidR="00EF7832" w:rsidRPr="008868CA">
        <w:rPr>
          <w:rFonts w:ascii="NoorLotus" w:hAnsi="NoorLotus" w:cs="NoorLotus"/>
          <w:vertAlign w:val="superscript"/>
          <w:rtl/>
          <w:lang w:bidi="ar"/>
        </w:rPr>
        <w:footnoteReference w:id="8"/>
      </w:r>
    </w:p>
    <w:p w14:paraId="32783D83" w14:textId="65BD7A2F" w:rsidR="006D1129" w:rsidRPr="00383E84" w:rsidRDefault="006D1129" w:rsidP="0016214C">
      <w:pPr>
        <w:pStyle w:val="Heading3"/>
        <w:rPr>
          <w:color w:val="FF0000"/>
          <w:rtl/>
        </w:rPr>
      </w:pPr>
      <w:bookmarkStart w:id="10" w:name="_Toc188618040"/>
      <w:r w:rsidRPr="00383E84">
        <w:rPr>
          <w:color w:val="FF0000"/>
          <w:rtl/>
        </w:rPr>
        <w:t>بررسی ثمره‌ی چهارم</w:t>
      </w:r>
      <w:bookmarkEnd w:id="10"/>
    </w:p>
    <w:p w14:paraId="33AA978E" w14:textId="07717A16" w:rsidR="006D1129" w:rsidRPr="00314609" w:rsidRDefault="006D1129" w:rsidP="0016214C">
      <w:pPr>
        <w:jc w:val="both"/>
        <w:rPr>
          <w:rFonts w:ascii="NoorLotus" w:hAnsi="NoorLotus" w:cs="NoorLotus"/>
          <w:rtl/>
        </w:rPr>
      </w:pPr>
      <w:r w:rsidRPr="00314609">
        <w:rPr>
          <w:rFonts w:ascii="NoorLotus" w:hAnsi="NoorLotus" w:cs="NoorLotus"/>
          <w:rtl/>
        </w:rPr>
        <w:t xml:space="preserve">این کلام نیز تمام نیست زیرا </w:t>
      </w:r>
      <w:r w:rsidR="009C4D2B" w:rsidRPr="00314609">
        <w:rPr>
          <w:rFonts w:ascii="NoorLotus" w:hAnsi="NoorLotus" w:cs="NoorLotus"/>
          <w:rtl/>
        </w:rPr>
        <w:t xml:space="preserve">بلوغ ثواب بر عمل از مواردی که خبر معتبر دلالت بر عدم استحباب آن عمل کند، انصراف دارد چه این خبر معتبر خاص باشد و چه معارض با آن خبر ضعیف باشد. لذا این ثمره تمام نیست. </w:t>
      </w:r>
      <w:r w:rsidR="00E75F04" w:rsidRPr="00314609">
        <w:rPr>
          <w:rFonts w:ascii="NoorLotus" w:hAnsi="NoorLotus" w:cs="NoorLotus"/>
          <w:rtl/>
        </w:rPr>
        <w:t xml:space="preserve">اخبار من بلغ از مواردی که خبر معتبر دلالت بر عدم استحباب غسل زیارت امام حسین علیه السلام از راه دور می‌کند منصرف است </w:t>
      </w:r>
      <w:r w:rsidR="00A073FA" w:rsidRPr="00314609">
        <w:rPr>
          <w:rFonts w:ascii="NoorLotus" w:hAnsi="NoorLotus" w:cs="NoorLotus"/>
          <w:rtl/>
        </w:rPr>
        <w:t>و این که با وجود این خبر معتبر</w:t>
      </w:r>
      <w:r w:rsidR="007F3032" w:rsidRPr="00314609">
        <w:rPr>
          <w:rFonts w:ascii="NoorLotus" w:hAnsi="NoorLotus" w:cs="NoorLotus"/>
          <w:rtl/>
        </w:rPr>
        <w:t xml:space="preserve"> به صرف مدلول استعمالی عام که حجت بر خلاف آن </w:t>
      </w:r>
      <w:r w:rsidR="007F3032" w:rsidRPr="00314609">
        <w:rPr>
          <w:rFonts w:ascii="NoorLotus" w:hAnsi="NoorLotus" w:cs="NoorLotus"/>
          <w:rtl/>
        </w:rPr>
        <w:lastRenderedPageBreak/>
        <w:t>است</w:t>
      </w:r>
      <w:r w:rsidR="00A073FA" w:rsidRPr="00314609">
        <w:rPr>
          <w:rFonts w:ascii="NoorLotus" w:hAnsi="NoorLotus" w:cs="NoorLotus"/>
          <w:rtl/>
        </w:rPr>
        <w:t xml:space="preserve"> گفته شود «</w:t>
      </w:r>
      <w:r w:rsidR="00440B79" w:rsidRPr="00314609">
        <w:rPr>
          <w:rFonts w:ascii="NoorLotus" w:hAnsi="NoorLotus" w:cs="NoorLotus"/>
          <w:rtl/>
        </w:rPr>
        <w:t xml:space="preserve">بلغنی ثواب علی غسل الزیارة من بعید» عرفی نیست. </w:t>
      </w:r>
      <w:r w:rsidR="007F3032" w:rsidRPr="00314609">
        <w:rPr>
          <w:rFonts w:ascii="NoorLotus" w:hAnsi="NoorLotus" w:cs="NoorLotus"/>
          <w:rtl/>
        </w:rPr>
        <w:t xml:space="preserve">لذا یا انصراف قطعی است و یا شبهه‌ی انصراف است که با وجود آن دیگر نمی‌توان به اطلاقات تمسک کرد. </w:t>
      </w:r>
    </w:p>
    <w:p w14:paraId="52DB88B7" w14:textId="489B96A5" w:rsidR="007F3032" w:rsidRPr="00383E84" w:rsidRDefault="007F3032" w:rsidP="0016214C">
      <w:pPr>
        <w:pStyle w:val="Heading3"/>
        <w:rPr>
          <w:color w:val="FF0000"/>
          <w:rtl/>
        </w:rPr>
      </w:pPr>
      <w:bookmarkStart w:id="11" w:name="_Toc188618041"/>
      <w:r w:rsidRPr="00383E84">
        <w:rPr>
          <w:color w:val="FF0000"/>
          <w:rtl/>
        </w:rPr>
        <w:t>ثمره‌ی پنجم</w:t>
      </w:r>
      <w:bookmarkEnd w:id="11"/>
    </w:p>
    <w:p w14:paraId="0267DC96" w14:textId="334494AA" w:rsidR="007F3032" w:rsidRPr="00314609" w:rsidRDefault="007F3032" w:rsidP="0016214C">
      <w:pPr>
        <w:jc w:val="both"/>
        <w:rPr>
          <w:rFonts w:ascii="NoorLotus" w:hAnsi="NoorLotus" w:cs="NoorLotus"/>
          <w:color w:val="000080"/>
          <w:rtl/>
        </w:rPr>
      </w:pPr>
      <w:r w:rsidRPr="00314609">
        <w:rPr>
          <w:rFonts w:ascii="NoorLotus" w:hAnsi="NoorLotus" w:cs="NoorLotus"/>
          <w:rtl/>
        </w:rPr>
        <w:t xml:space="preserve">شهید صدر رحمه الله فرموده‌اند: </w:t>
      </w:r>
      <w:r w:rsidRPr="00314609">
        <w:rPr>
          <w:rFonts w:ascii="NoorLotus" w:hAnsi="NoorLotus" w:cs="NoorLotus"/>
          <w:color w:val="000080"/>
          <w:rtl/>
        </w:rPr>
        <w:t xml:space="preserve">اگر یک خبر ضعیف دلالت بر </w:t>
      </w:r>
      <w:r w:rsidR="00761672" w:rsidRPr="00314609">
        <w:rPr>
          <w:rFonts w:ascii="NoorLotus" w:hAnsi="NoorLotus" w:cs="NoorLotus"/>
          <w:color w:val="000080"/>
          <w:rtl/>
        </w:rPr>
        <w:t>وجوب</w:t>
      </w:r>
      <w:r w:rsidRPr="00314609">
        <w:rPr>
          <w:rFonts w:ascii="NoorLotus" w:hAnsi="NoorLotus" w:cs="NoorLotus"/>
          <w:color w:val="000080"/>
          <w:rtl/>
        </w:rPr>
        <w:t xml:space="preserve"> غسل جمعه کند و یک خبر صحیح دلالت بر عدم </w:t>
      </w:r>
      <w:r w:rsidR="00761672" w:rsidRPr="00314609">
        <w:rPr>
          <w:rFonts w:ascii="NoorLotus" w:hAnsi="NoorLotus" w:cs="NoorLotus"/>
          <w:color w:val="000080"/>
          <w:rtl/>
        </w:rPr>
        <w:t>وجوب</w:t>
      </w:r>
      <w:r w:rsidRPr="00314609">
        <w:rPr>
          <w:rFonts w:ascii="NoorLotus" w:hAnsi="NoorLotus" w:cs="NoorLotus"/>
          <w:color w:val="000080"/>
          <w:rtl/>
        </w:rPr>
        <w:t xml:space="preserve"> آن کند بنا</w:t>
      </w:r>
      <w:r w:rsidR="00383E84">
        <w:rPr>
          <w:rFonts w:ascii="NoorLotus" w:hAnsi="NoorLotus" w:cs="NoorLotus" w:hint="cs"/>
          <w:color w:val="000080"/>
          <w:rtl/>
        </w:rPr>
        <w:t xml:space="preserve"> </w:t>
      </w:r>
      <w:r w:rsidRPr="00314609">
        <w:rPr>
          <w:rFonts w:ascii="NoorLotus" w:hAnsi="NoorLotus" w:cs="NoorLotus"/>
          <w:color w:val="000080"/>
          <w:rtl/>
        </w:rPr>
        <w:t xml:space="preserve">بر قول پنجم و حجیت </w:t>
      </w:r>
      <w:r w:rsidR="00761672" w:rsidRPr="00314609">
        <w:rPr>
          <w:rFonts w:ascii="NoorLotus" w:hAnsi="NoorLotus" w:cs="NoorLotus"/>
          <w:color w:val="000080"/>
          <w:rtl/>
        </w:rPr>
        <w:t xml:space="preserve">این </w:t>
      </w:r>
      <w:r w:rsidRPr="00314609">
        <w:rPr>
          <w:rFonts w:ascii="NoorLotus" w:hAnsi="NoorLotus" w:cs="NoorLotus"/>
          <w:color w:val="000080"/>
          <w:rtl/>
        </w:rPr>
        <w:t xml:space="preserve">خبر </w:t>
      </w:r>
      <w:r w:rsidR="00761672" w:rsidRPr="00314609">
        <w:rPr>
          <w:rFonts w:ascii="NoorLotus" w:hAnsi="NoorLotus" w:cs="NoorLotus"/>
          <w:color w:val="000080"/>
          <w:rtl/>
        </w:rPr>
        <w:t>ضعیف</w:t>
      </w:r>
      <w:r w:rsidRPr="00314609">
        <w:rPr>
          <w:rFonts w:ascii="NoorLotus" w:hAnsi="NoorLotus" w:cs="NoorLotus"/>
          <w:color w:val="000080"/>
          <w:rtl/>
        </w:rPr>
        <w:t xml:space="preserve"> این دو خبر با هم تعارض و تساقط می‌کنند. ولی بنا</w:t>
      </w:r>
      <w:r w:rsidR="00383E84">
        <w:rPr>
          <w:rFonts w:ascii="NoorLotus" w:hAnsi="NoorLotus" w:cs="NoorLotus" w:hint="cs"/>
          <w:color w:val="000080"/>
          <w:rtl/>
        </w:rPr>
        <w:t xml:space="preserve"> </w:t>
      </w:r>
      <w:r w:rsidRPr="00314609">
        <w:rPr>
          <w:rFonts w:ascii="NoorLotus" w:hAnsi="NoorLotus" w:cs="NoorLotus"/>
          <w:color w:val="000080"/>
          <w:rtl/>
        </w:rPr>
        <w:t xml:space="preserve">بر قول ششم و استحباب این عمل به عنوان ثانوی </w:t>
      </w:r>
      <w:r w:rsidR="007B2A74" w:rsidRPr="00314609">
        <w:rPr>
          <w:rFonts w:ascii="NoorLotus" w:hAnsi="NoorLotus" w:cs="NoorLotus"/>
          <w:color w:val="000080"/>
          <w:rtl/>
        </w:rPr>
        <w:t xml:space="preserve">گفته می‌شود نسبت به این غسل جمعه خبر صحیح بر عدم استحباب آن به عنوان اولی و خبر ضعیف بر استحباب آن به عنوان ثانوی وجود دارد. زیرا خبر </w:t>
      </w:r>
      <w:r w:rsidR="00C72339" w:rsidRPr="00314609">
        <w:rPr>
          <w:rFonts w:ascii="NoorLotus" w:hAnsi="NoorLotus" w:cs="NoorLotus"/>
          <w:color w:val="000080"/>
          <w:rtl/>
        </w:rPr>
        <w:t>ضعیف دال بر وجوب یک عمل بالالتزام دلالت بر ترتب ثواب بر آن نیز می‌کند و وقتی دلالت بر ثواب داشتن آن می‌کند به عنوان ثانوی مستحب می‌شود</w:t>
      </w:r>
      <w:r w:rsidR="00EF7832" w:rsidRPr="00314609">
        <w:rPr>
          <w:rFonts w:ascii="NoorLotus" w:hAnsi="NoorLotus" w:cs="NoorLotus"/>
          <w:color w:val="000080"/>
          <w:rtl/>
        </w:rPr>
        <w:t>.</w:t>
      </w:r>
      <w:r w:rsidR="00383E84" w:rsidRPr="00383E84">
        <w:rPr>
          <w:rFonts w:ascii="NoorLotus" w:hAnsi="NoorLotus" w:cs="NoorLotus"/>
          <w:color w:val="000080"/>
          <w:vertAlign w:val="superscript"/>
          <w:rtl/>
          <w:lang w:bidi="ar"/>
        </w:rPr>
        <w:t xml:space="preserve"> </w:t>
      </w:r>
      <w:r w:rsidR="00383E84" w:rsidRPr="00383E84">
        <w:rPr>
          <w:rFonts w:ascii="NoorLotus" w:hAnsi="NoorLotus" w:cs="NoorLotus"/>
          <w:vertAlign w:val="superscript"/>
          <w:rtl/>
          <w:lang w:bidi="ar"/>
        </w:rPr>
        <w:footnoteReference w:id="9"/>
      </w:r>
      <w:r w:rsidR="00C72339" w:rsidRPr="00314609">
        <w:rPr>
          <w:rFonts w:ascii="NoorLotus" w:hAnsi="NoorLotus" w:cs="NoorLotus"/>
          <w:color w:val="000080"/>
          <w:rtl/>
        </w:rPr>
        <w:t xml:space="preserve"> </w:t>
      </w:r>
      <w:r w:rsidR="00C72339" w:rsidRPr="00314609">
        <w:rPr>
          <w:rFonts w:ascii="NoorLotus" w:hAnsi="NoorLotus" w:cs="NoorLotus"/>
          <w:color w:val="000080"/>
          <w:rtl/>
        </w:rPr>
        <w:tab/>
      </w:r>
    </w:p>
    <w:p w14:paraId="66E6B598" w14:textId="470671A4" w:rsidR="00C72339" w:rsidRPr="00314609" w:rsidRDefault="00C72339" w:rsidP="0016214C">
      <w:pPr>
        <w:jc w:val="both"/>
        <w:rPr>
          <w:rFonts w:ascii="NoorLotus" w:hAnsi="NoorLotus" w:cs="NoorLotus"/>
          <w:rtl/>
        </w:rPr>
      </w:pPr>
      <w:r w:rsidRPr="00314609">
        <w:rPr>
          <w:rFonts w:ascii="NoorLotus" w:hAnsi="NoorLotus" w:cs="NoorLotus"/>
          <w:rtl/>
        </w:rPr>
        <w:t xml:space="preserve">ان‌شاء الله این ثمره را در جلسه بعد بررسی خواهیم کرد. </w:t>
      </w:r>
    </w:p>
    <w:sectPr w:rsidR="00C72339" w:rsidRPr="00314609" w:rsidSect="003A645D">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07B10" w14:textId="77777777" w:rsidR="003869F1" w:rsidRDefault="003869F1" w:rsidP="003A645D">
      <w:pPr>
        <w:spacing w:after="0" w:line="240" w:lineRule="auto"/>
      </w:pPr>
      <w:r>
        <w:separator/>
      </w:r>
    </w:p>
  </w:endnote>
  <w:endnote w:type="continuationSeparator" w:id="0">
    <w:p w14:paraId="6744EAAD" w14:textId="77777777" w:rsidR="003869F1" w:rsidRDefault="003869F1" w:rsidP="003A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F200" w14:textId="77777777" w:rsidR="00B8364C" w:rsidRDefault="00B8364C" w:rsidP="007F1053">
    <w:pPr>
      <w:pStyle w:val="Footer"/>
    </w:pPr>
  </w:p>
  <w:p w14:paraId="44259515" w14:textId="77777777" w:rsidR="00B8364C" w:rsidRDefault="00B8364C" w:rsidP="007F1053"/>
  <w:p w14:paraId="70D5317A" w14:textId="77777777" w:rsidR="00B8364C" w:rsidRDefault="00B8364C"/>
  <w:p w14:paraId="3DD7FB60" w14:textId="77777777" w:rsidR="00B8364C" w:rsidRDefault="00B8364C"/>
  <w:p w14:paraId="21D354A3" w14:textId="77777777" w:rsidR="00B8364C" w:rsidRDefault="00B8364C"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3F2BD43C" w14:textId="77777777" w:rsidR="00B8364C" w:rsidRDefault="003869F1" w:rsidP="00822C53">
        <w:pPr>
          <w:pStyle w:val="Footer"/>
          <w:jc w:val="center"/>
        </w:pPr>
        <w:r>
          <w:fldChar w:fldCharType="begin"/>
        </w:r>
        <w:r>
          <w:instrText xml:space="preserve"> PAGE   \* MERGEFORMAT </w:instrText>
        </w:r>
        <w:r>
          <w:fldChar w:fldCharType="separate"/>
        </w:r>
        <w:r w:rsidR="00B93FAA">
          <w:rPr>
            <w:noProof/>
            <w:rtl/>
          </w:rPr>
          <w:t>3</w:t>
        </w:r>
        <w:r>
          <w:rPr>
            <w:noProof/>
          </w:rPr>
          <w:fldChar w:fldCharType="end"/>
        </w:r>
      </w:p>
    </w:sdtContent>
  </w:sdt>
  <w:p w14:paraId="0F79CFBA" w14:textId="77777777" w:rsidR="00B8364C" w:rsidRDefault="00B8364C"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56FF4" w14:textId="77777777" w:rsidR="003869F1" w:rsidRDefault="003869F1" w:rsidP="003A645D">
      <w:pPr>
        <w:spacing w:after="0" w:line="240" w:lineRule="auto"/>
      </w:pPr>
      <w:r>
        <w:separator/>
      </w:r>
    </w:p>
  </w:footnote>
  <w:footnote w:type="continuationSeparator" w:id="0">
    <w:p w14:paraId="1CE5EF82" w14:textId="77777777" w:rsidR="003869F1" w:rsidRDefault="003869F1" w:rsidP="003A645D">
      <w:pPr>
        <w:spacing w:after="0" w:line="240" w:lineRule="auto"/>
      </w:pPr>
      <w:r>
        <w:continuationSeparator/>
      </w:r>
    </w:p>
  </w:footnote>
  <w:footnote w:id="1">
    <w:p w14:paraId="43E45DE4" w14:textId="77777777" w:rsidR="003B27EB" w:rsidRPr="00E428E3" w:rsidRDefault="003B27EB" w:rsidP="00E428E3">
      <w:pPr>
        <w:pStyle w:val="FootnoteText"/>
        <w:rPr>
          <w:rFonts w:ascii="NoorLotus" w:hAnsi="NoorLotus" w:cs="NoorLotus"/>
          <w:rtl/>
        </w:rPr>
      </w:pPr>
      <w:r w:rsidRPr="00E428E3">
        <w:rPr>
          <w:rStyle w:val="FootnoteReference"/>
          <w:rFonts w:ascii="NoorLotus" w:hAnsi="NoorLotus" w:cs="NoorLotus"/>
        </w:rPr>
        <w:footnoteRef/>
      </w:r>
      <w:r w:rsidRPr="00E428E3">
        <w:rPr>
          <w:rFonts w:ascii="Cambria" w:hAnsi="Cambria" w:cs="Cambria" w:hint="cs"/>
          <w:rtl/>
          <w:lang w:bidi="fa-IR"/>
        </w:rPr>
        <w:t> </w:t>
      </w:r>
      <w:r w:rsidRPr="00E428E3">
        <w:rPr>
          <w:rFonts w:ascii="NoorLotus" w:hAnsi="NoorLotus" w:cs="NoorLotus" w:hint="cs"/>
          <w:rtl/>
          <w:lang w:bidi="fa-IR"/>
        </w:rPr>
        <w:t>آخوند</w:t>
      </w:r>
      <w:r w:rsidRPr="00E428E3">
        <w:rPr>
          <w:rFonts w:ascii="NoorLotus" w:hAnsi="NoorLotus" w:cs="NoorLotus"/>
          <w:rtl/>
          <w:lang w:bidi="fa-IR"/>
        </w:rPr>
        <w:t xml:space="preserve"> </w:t>
      </w:r>
      <w:r w:rsidRPr="00E428E3">
        <w:rPr>
          <w:rFonts w:ascii="NoorLotus" w:hAnsi="NoorLotus" w:cs="NoorLotus" w:hint="cs"/>
          <w:rtl/>
          <w:lang w:bidi="fa-IR"/>
        </w:rPr>
        <w:t>خراسانی</w:t>
      </w:r>
      <w:r w:rsidRPr="00E428E3">
        <w:rPr>
          <w:rFonts w:ascii="NoorLotus" w:hAnsi="NoorLotus" w:cs="NoorLotus"/>
          <w:rtl/>
          <w:lang w:bidi="fa-IR"/>
        </w:rPr>
        <w:t xml:space="preserve"> </w:t>
      </w:r>
      <w:r w:rsidRPr="00E428E3">
        <w:rPr>
          <w:rFonts w:ascii="NoorLotus" w:hAnsi="NoorLotus" w:cs="NoorLotus" w:hint="cs"/>
          <w:rtl/>
          <w:lang w:bidi="fa-IR"/>
        </w:rPr>
        <w:t>محمدکاظم</w:t>
      </w:r>
      <w:r w:rsidRPr="00E428E3">
        <w:rPr>
          <w:rFonts w:ascii="NoorLotus" w:hAnsi="NoorLotus" w:cs="NoorLotus"/>
          <w:rtl/>
          <w:lang w:bidi="fa-IR"/>
        </w:rPr>
        <w:t xml:space="preserve"> </w:t>
      </w:r>
      <w:r w:rsidRPr="00E428E3">
        <w:rPr>
          <w:rFonts w:ascii="NoorLotus" w:hAnsi="NoorLotus" w:cs="NoorLotus" w:hint="cs"/>
          <w:rtl/>
          <w:lang w:bidi="fa-IR"/>
        </w:rPr>
        <w:t>بن</w:t>
      </w:r>
      <w:r w:rsidRPr="00E428E3">
        <w:rPr>
          <w:rFonts w:ascii="NoorLotus" w:hAnsi="NoorLotus" w:cs="NoorLotus"/>
          <w:rtl/>
          <w:lang w:bidi="fa-IR"/>
        </w:rPr>
        <w:t xml:space="preserve"> </w:t>
      </w:r>
      <w:r w:rsidRPr="00E428E3">
        <w:rPr>
          <w:rFonts w:ascii="NoorLotus" w:hAnsi="NoorLotus" w:cs="NoorLotus" w:hint="cs"/>
          <w:rtl/>
          <w:lang w:bidi="fa-IR"/>
        </w:rPr>
        <w:t>حسین</w:t>
      </w:r>
      <w:r w:rsidRPr="00E428E3">
        <w:rPr>
          <w:rFonts w:ascii="NoorLotus" w:hAnsi="NoorLotus" w:cs="NoorLotus"/>
          <w:rtl/>
          <w:lang w:bidi="fa-IR"/>
        </w:rPr>
        <w:t xml:space="preserve">. </w:t>
      </w:r>
      <w:r w:rsidRPr="00E428E3">
        <w:rPr>
          <w:rFonts w:ascii="NoorLotus" w:hAnsi="NoorLotus" w:cs="NoorLotus"/>
          <w:i/>
          <w:iCs/>
          <w:rtl/>
          <w:lang w:bidi="fa-IR"/>
        </w:rPr>
        <w:t>کفایة الأصول (طبع آل البيت)</w:t>
      </w:r>
      <w:r w:rsidRPr="00E428E3">
        <w:rPr>
          <w:rFonts w:ascii="NoorLotus" w:hAnsi="NoorLotus" w:cs="NoorLotus"/>
          <w:rtl/>
          <w:lang w:bidi="fa-IR"/>
        </w:rPr>
        <w:t>. مؤسسة آل البیت (علیهم السلام) لإحیاء التراث، 1409، ص 352.</w:t>
      </w:r>
    </w:p>
  </w:footnote>
  <w:footnote w:id="2">
    <w:p w14:paraId="5890235E" w14:textId="77777777" w:rsidR="003B27EB" w:rsidRPr="00E428E3" w:rsidRDefault="003B27EB" w:rsidP="00E428E3">
      <w:pPr>
        <w:pStyle w:val="FootnoteText"/>
        <w:rPr>
          <w:rFonts w:ascii="NoorLotus" w:hAnsi="NoorLotus" w:cs="NoorLotus"/>
          <w:rtl/>
        </w:rPr>
      </w:pPr>
      <w:r w:rsidRPr="00E428E3">
        <w:rPr>
          <w:rStyle w:val="FootnoteReference"/>
          <w:rFonts w:ascii="NoorLotus" w:hAnsi="NoorLotus" w:cs="NoorLotus"/>
        </w:rPr>
        <w:footnoteRef/>
      </w:r>
      <w:r w:rsidRPr="00E428E3">
        <w:rPr>
          <w:rFonts w:ascii="Cambria" w:hAnsi="Cambria" w:cs="Cambria" w:hint="cs"/>
          <w:rtl/>
          <w:lang w:bidi="fa-IR"/>
        </w:rPr>
        <w:t> </w:t>
      </w:r>
      <w:r w:rsidRPr="00E428E3">
        <w:rPr>
          <w:rFonts w:ascii="NoorLotus" w:hAnsi="NoorLotus" w:cs="NoorLotus" w:hint="cs"/>
          <w:rtl/>
          <w:lang w:bidi="fa-IR"/>
        </w:rPr>
        <w:t>خوئی</w:t>
      </w:r>
      <w:r w:rsidRPr="00E428E3">
        <w:rPr>
          <w:rFonts w:ascii="NoorLotus" w:hAnsi="NoorLotus" w:cs="NoorLotus"/>
          <w:rtl/>
          <w:lang w:bidi="fa-IR"/>
        </w:rPr>
        <w:t xml:space="preserve"> </w:t>
      </w:r>
      <w:r w:rsidRPr="00E428E3">
        <w:rPr>
          <w:rFonts w:ascii="NoorLotus" w:hAnsi="NoorLotus" w:cs="NoorLotus" w:hint="cs"/>
          <w:rtl/>
          <w:lang w:bidi="fa-IR"/>
        </w:rPr>
        <w:t>ابوالقاسم</w:t>
      </w:r>
      <w:r w:rsidRPr="00E428E3">
        <w:rPr>
          <w:rFonts w:ascii="NoorLotus" w:hAnsi="NoorLotus" w:cs="NoorLotus"/>
          <w:rtl/>
          <w:lang w:bidi="fa-IR"/>
        </w:rPr>
        <w:t xml:space="preserve">. </w:t>
      </w:r>
      <w:r w:rsidRPr="00E428E3">
        <w:rPr>
          <w:rFonts w:ascii="NoorLotus" w:hAnsi="NoorLotus" w:cs="NoorLotus"/>
          <w:i/>
          <w:iCs/>
          <w:rtl/>
          <w:lang w:bidi="fa-IR"/>
        </w:rPr>
        <w:t>مصباح الأصول</w:t>
      </w:r>
      <w:r w:rsidRPr="00E428E3">
        <w:rPr>
          <w:rFonts w:ascii="NoorLotus" w:hAnsi="NoorLotus" w:cs="NoorLotus"/>
          <w:rtl/>
          <w:lang w:bidi="fa-IR"/>
        </w:rPr>
        <w:t>. ج 2، مکتبة الداوري، 1422، ص 320.</w:t>
      </w:r>
    </w:p>
  </w:footnote>
  <w:footnote w:id="3">
    <w:p w14:paraId="280EFF59" w14:textId="4B3703F7" w:rsidR="00297480" w:rsidRPr="00E428E3" w:rsidRDefault="00297480" w:rsidP="00E428E3">
      <w:pPr>
        <w:pStyle w:val="NormalWeb"/>
        <w:jc w:val="both"/>
        <w:rPr>
          <w:rFonts w:ascii="NoorLotus" w:hAnsi="NoorLotus" w:cs="NoorLotus"/>
          <w:sz w:val="20"/>
          <w:szCs w:val="20"/>
        </w:rPr>
      </w:pPr>
      <w:r w:rsidRPr="00E428E3">
        <w:rPr>
          <w:rStyle w:val="FootnoteReference"/>
          <w:rFonts w:ascii="NoorLotus" w:hAnsi="NoorLotus" w:cs="NoorLotus"/>
          <w:sz w:val="20"/>
          <w:szCs w:val="20"/>
        </w:rPr>
        <w:footnoteRef/>
      </w:r>
      <w:r w:rsidRPr="00E428E3">
        <w:rPr>
          <w:rFonts w:ascii="NoorLotus" w:hAnsi="NoorLotus" w:cs="NoorLotus"/>
          <w:sz w:val="20"/>
          <w:szCs w:val="20"/>
          <w:rtl/>
        </w:rPr>
        <w:t xml:space="preserve"> </w:t>
      </w:r>
      <w:r w:rsidRPr="00E428E3">
        <w:rPr>
          <w:rFonts w:ascii="NoorLotus" w:eastAsia="Times New Roman" w:hAnsi="NoorLotus" w:cs="NoorLotus"/>
          <w:sz w:val="20"/>
          <w:szCs w:val="20"/>
          <w:rtl/>
        </w:rPr>
        <w:t xml:space="preserve">وسائل الشيعة، ج‌1، ص: 409‌: ح7: وَ عَنِ الْحُسَيْنِ بْنِ سَعِيدٍ عَنْ عُثْمَانَ عَنِ ابْنِ مُسْكَانَ عَنْ مَالِكِ بْنِ أَعْيَنَ عَنْ أَبِي عَبْدِ اللَّهِ ع قَالَ: مَنْ نَسِيَ مَسْحَ رَأْسِهِ ثُمَّ ذَكَرَ أَنَّهُ لَمْ يَمْسَحْ رَأْسَهُ فَإِنْ كَانَ فِي لِحْيَتِهِ بَلَلٌ فَلْيَأْخُذْ مِنْهُ وَ لْيَمْسَحْ رَأْسَهُ وَ إِنْ لَمْ يَكُنْ فِي لِحْيَتِهِ بَلَلٌ فَلْيَنْصَرِفْ وَ لْيُعِدِ الْوُضُوءَ؛ و ح8: </w:t>
      </w:r>
      <w:r w:rsidRPr="00297480">
        <w:rPr>
          <w:rFonts w:ascii="NoorLotus" w:eastAsia="Times New Roman" w:hAnsi="NoorLotus" w:cs="NoorLotus"/>
          <w:sz w:val="20"/>
          <w:szCs w:val="20"/>
          <w:rtl/>
        </w:rPr>
        <w:t>مُحَمَّدُ بْنُ عَلِيِّ بْنِ الْحُسَيْنِ قَالَ: قَالَ الصَّادِقُ ع إِنْ نَسِيتَ مَس</w:t>
      </w:r>
      <w:r w:rsidRPr="00E428E3">
        <w:rPr>
          <w:rFonts w:ascii="NoorLotus" w:eastAsia="Times New Roman" w:hAnsi="NoorLotus" w:cs="NoorLotus"/>
          <w:sz w:val="20"/>
          <w:szCs w:val="20"/>
          <w:rtl/>
        </w:rPr>
        <w:t>ْحَ رَأْسِكَ فَامْسَحْ عَلَيْهِ</w:t>
      </w:r>
      <w:r w:rsidRPr="00297480">
        <w:rPr>
          <w:rFonts w:ascii="NoorLotus" w:eastAsia="Times New Roman" w:hAnsi="NoorLotus" w:cs="NoorLotus"/>
          <w:sz w:val="20"/>
          <w:szCs w:val="20"/>
          <w:rtl/>
        </w:rPr>
        <w:t xml:space="preserve"> وَ عَلَى رِ</w:t>
      </w:r>
      <w:r w:rsidRPr="00E428E3">
        <w:rPr>
          <w:rFonts w:ascii="NoorLotus" w:eastAsia="Times New Roman" w:hAnsi="NoorLotus" w:cs="NoorLotus"/>
          <w:sz w:val="20"/>
          <w:szCs w:val="20"/>
          <w:rtl/>
        </w:rPr>
        <w:t>جْلَيْكَ مِنْ بِلَّةِ وُضُوئِكَ</w:t>
      </w:r>
      <w:r w:rsidRPr="00297480">
        <w:rPr>
          <w:rFonts w:ascii="NoorLotus" w:eastAsia="Times New Roman" w:hAnsi="NoorLotus" w:cs="NoorLotus"/>
          <w:sz w:val="20"/>
          <w:szCs w:val="20"/>
          <w:rtl/>
        </w:rPr>
        <w:t xml:space="preserve"> فَإِنْ لَمْ يَكُنْ</w:t>
      </w:r>
      <w:r w:rsidRPr="00297480">
        <w:rPr>
          <w:rFonts w:ascii="NoorLotus" w:eastAsia="Times New Roman" w:hAnsi="NoorLotus" w:cs="NoorLotus"/>
          <w:sz w:val="20"/>
          <w:szCs w:val="20"/>
        </w:rPr>
        <w:t>‌</w:t>
      </w:r>
      <w:r w:rsidRPr="00E428E3">
        <w:rPr>
          <w:rFonts w:ascii="NoorLotus" w:eastAsia="Times New Roman" w:hAnsi="NoorLotus" w:cs="NoorLotus"/>
          <w:sz w:val="20"/>
          <w:szCs w:val="20"/>
          <w:rtl/>
        </w:rPr>
        <w:t xml:space="preserve"> </w:t>
      </w:r>
      <w:r w:rsidRPr="00297480">
        <w:rPr>
          <w:rFonts w:ascii="NoorLotus" w:eastAsia="Times New Roman" w:hAnsi="NoorLotus" w:cs="NoorLotus"/>
          <w:sz w:val="20"/>
          <w:szCs w:val="20"/>
          <w:rtl/>
        </w:rPr>
        <w:t>بَقِيَ فِي يَدِكَ م</w:t>
      </w:r>
      <w:r w:rsidR="00E428E3" w:rsidRPr="00E428E3">
        <w:rPr>
          <w:rFonts w:ascii="NoorLotus" w:eastAsia="Times New Roman" w:hAnsi="NoorLotus" w:cs="NoorLotus"/>
          <w:sz w:val="20"/>
          <w:szCs w:val="20"/>
          <w:rtl/>
        </w:rPr>
        <w:t>ِنْ نَدَاوَةِ وُضُوئِكَ شَيْ‌ءٌ</w:t>
      </w:r>
      <w:r w:rsidRPr="00297480">
        <w:rPr>
          <w:rFonts w:ascii="NoorLotus" w:eastAsia="Times New Roman" w:hAnsi="NoorLotus" w:cs="NoorLotus"/>
          <w:sz w:val="20"/>
          <w:szCs w:val="20"/>
          <w:rtl/>
        </w:rPr>
        <w:t xml:space="preserve"> فَخُذْ مَا </w:t>
      </w:r>
      <w:r w:rsidR="00E428E3" w:rsidRPr="00E428E3">
        <w:rPr>
          <w:rFonts w:ascii="NoorLotus" w:eastAsia="Times New Roman" w:hAnsi="NoorLotus" w:cs="NoorLotus"/>
          <w:sz w:val="20"/>
          <w:szCs w:val="20"/>
          <w:rtl/>
        </w:rPr>
        <w:t>بَقِيَ مِنْهُ فِي لِحْيَتِكَ</w:t>
      </w:r>
      <w:r w:rsidRPr="00297480">
        <w:rPr>
          <w:rFonts w:ascii="NoorLotus" w:eastAsia="Times New Roman" w:hAnsi="NoorLotus" w:cs="NoorLotus"/>
          <w:sz w:val="20"/>
          <w:szCs w:val="20"/>
          <w:rtl/>
        </w:rPr>
        <w:t xml:space="preserve"> وَ امْس</w:t>
      </w:r>
      <w:r w:rsidR="00E428E3" w:rsidRPr="00E428E3">
        <w:rPr>
          <w:rFonts w:ascii="NoorLotus" w:eastAsia="Times New Roman" w:hAnsi="NoorLotus" w:cs="NoorLotus"/>
          <w:sz w:val="20"/>
          <w:szCs w:val="20"/>
          <w:rtl/>
        </w:rPr>
        <w:t>َحْ بِهِ رَأْسَكَ وَ رِجْلَيْكَ</w:t>
      </w:r>
      <w:r w:rsidRPr="00297480">
        <w:rPr>
          <w:rFonts w:ascii="NoorLotus" w:eastAsia="Times New Roman" w:hAnsi="NoorLotus" w:cs="NoorLotus"/>
          <w:sz w:val="20"/>
          <w:szCs w:val="20"/>
          <w:rtl/>
        </w:rPr>
        <w:t xml:space="preserve"> وَ إِنْ لَمْ يَكُنْ لَكَ ل</w:t>
      </w:r>
      <w:r w:rsidR="00E428E3" w:rsidRPr="00E428E3">
        <w:rPr>
          <w:rFonts w:ascii="NoorLotus" w:eastAsia="Times New Roman" w:hAnsi="NoorLotus" w:cs="NoorLotus"/>
          <w:sz w:val="20"/>
          <w:szCs w:val="20"/>
          <w:rtl/>
        </w:rPr>
        <w:t>ِحْيَةٌ فَخُذْ مِنْ حَاجِبَيْكَ</w:t>
      </w:r>
      <w:r w:rsidRPr="00297480">
        <w:rPr>
          <w:rFonts w:ascii="NoorLotus" w:eastAsia="Times New Roman" w:hAnsi="NoorLotus" w:cs="NoorLotus"/>
          <w:sz w:val="20"/>
          <w:szCs w:val="20"/>
          <w:rtl/>
        </w:rPr>
        <w:t xml:space="preserve"> وَ أَشْفَارِ عَيْنَيْكَ وَ امْس</w:t>
      </w:r>
      <w:r w:rsidR="00E428E3" w:rsidRPr="00E428E3">
        <w:rPr>
          <w:rFonts w:ascii="NoorLotus" w:eastAsia="Times New Roman" w:hAnsi="NoorLotus" w:cs="NoorLotus"/>
          <w:sz w:val="20"/>
          <w:szCs w:val="20"/>
          <w:rtl/>
        </w:rPr>
        <w:t>َحْ بِهِ رَأْسَكَ وَ رِجْلَيْكَ</w:t>
      </w:r>
      <w:r w:rsidRPr="00297480">
        <w:rPr>
          <w:rFonts w:ascii="NoorLotus" w:eastAsia="Times New Roman" w:hAnsi="NoorLotus" w:cs="NoorLotus"/>
          <w:sz w:val="20"/>
          <w:szCs w:val="20"/>
          <w:rtl/>
        </w:rPr>
        <w:t xml:space="preserve"> وَ إِنْ لَمْ يَبْقَ مِنْ بِلَّةِ وُضُوئِكَ شَيْ‌ءٌ أَعَدْتَ الْوُضُوءَ.</w:t>
      </w:r>
    </w:p>
  </w:footnote>
  <w:footnote w:id="4">
    <w:p w14:paraId="10C65AE1" w14:textId="77777777" w:rsidR="00B55E46" w:rsidRPr="00E428E3" w:rsidRDefault="00B55E46" w:rsidP="00E428E3">
      <w:pPr>
        <w:pStyle w:val="FootnoteText"/>
        <w:rPr>
          <w:rFonts w:ascii="NoorLotus" w:hAnsi="NoorLotus" w:cs="NoorLotus"/>
        </w:rPr>
      </w:pPr>
      <w:r w:rsidRPr="00E428E3">
        <w:rPr>
          <w:rStyle w:val="FootnoteReference"/>
          <w:rFonts w:ascii="NoorLotus" w:hAnsi="NoorLotus" w:cs="NoorLotus"/>
        </w:rPr>
        <w:footnoteRef/>
      </w:r>
      <w:r w:rsidRPr="00E428E3">
        <w:rPr>
          <w:rFonts w:ascii="NoorLotus" w:hAnsi="NoorLotus" w:cs="NoorLotus"/>
          <w:rtl/>
        </w:rPr>
        <w:t xml:space="preserve"> </w:t>
      </w:r>
      <w:r w:rsidRPr="00E428E3">
        <w:rPr>
          <w:rFonts w:ascii="NoorLotus" w:hAnsi="NoorLotus" w:cs="NoorLotus"/>
          <w:rtl/>
          <w:lang w:bidi="fa-IR"/>
        </w:rPr>
        <w:t>وسائل الشیعة، شیخ حر عاملی، محمد بن حسن، ج7، ص281، ح2. متن حدیث: «</w:t>
      </w:r>
      <w:r w:rsidRPr="00E428E3">
        <w:rPr>
          <w:rFonts w:ascii="NoorLotus" w:hAnsi="NoorLotus" w:cs="NoorLotus"/>
          <w:rtl/>
        </w:rPr>
        <w:t>وَ مَنْ‏ تَكَلَّمَ‏ فِي صَلَاتِهِ مُتَعَمِّداً فَعَلَيْهِ إِعَادَةُ الصَّلَاةِ»</w:t>
      </w:r>
    </w:p>
  </w:footnote>
  <w:footnote w:id="5">
    <w:p w14:paraId="1324C197" w14:textId="77777777" w:rsidR="00B55E46" w:rsidRPr="00E428E3" w:rsidRDefault="00B55E46" w:rsidP="00E428E3">
      <w:pPr>
        <w:pStyle w:val="FootnoteText"/>
        <w:rPr>
          <w:rFonts w:ascii="NoorLotus" w:hAnsi="NoorLotus" w:cs="NoorLotus"/>
          <w:rtl/>
        </w:rPr>
      </w:pPr>
      <w:r w:rsidRPr="00E428E3">
        <w:rPr>
          <w:rStyle w:val="FootnoteReference"/>
          <w:rFonts w:ascii="NoorLotus" w:hAnsi="NoorLotus" w:cs="NoorLotus"/>
        </w:rPr>
        <w:footnoteRef/>
      </w:r>
      <w:r w:rsidRPr="00E428E3">
        <w:rPr>
          <w:rFonts w:ascii="Cambria" w:hAnsi="Cambria" w:cs="Cambria" w:hint="cs"/>
          <w:rtl/>
          <w:lang w:bidi="fa-IR"/>
        </w:rPr>
        <w:t> </w:t>
      </w:r>
      <w:r w:rsidRPr="00E428E3">
        <w:rPr>
          <w:rFonts w:ascii="NoorLotus" w:hAnsi="NoorLotus" w:cs="NoorLotus" w:hint="cs"/>
          <w:rtl/>
          <w:lang w:bidi="fa-IR"/>
        </w:rPr>
        <w:t>خوئی</w:t>
      </w:r>
      <w:r w:rsidRPr="00E428E3">
        <w:rPr>
          <w:rFonts w:ascii="NoorLotus" w:hAnsi="NoorLotus" w:cs="NoorLotus"/>
          <w:rtl/>
          <w:lang w:bidi="fa-IR"/>
        </w:rPr>
        <w:t xml:space="preserve"> </w:t>
      </w:r>
      <w:r w:rsidRPr="00E428E3">
        <w:rPr>
          <w:rFonts w:ascii="NoorLotus" w:hAnsi="NoorLotus" w:cs="NoorLotus" w:hint="cs"/>
          <w:rtl/>
          <w:lang w:bidi="fa-IR"/>
        </w:rPr>
        <w:t>ابوالقاسم</w:t>
      </w:r>
      <w:r w:rsidRPr="00E428E3">
        <w:rPr>
          <w:rFonts w:ascii="NoorLotus" w:hAnsi="NoorLotus" w:cs="NoorLotus"/>
          <w:rtl/>
          <w:lang w:bidi="fa-IR"/>
        </w:rPr>
        <w:t xml:space="preserve">. </w:t>
      </w:r>
      <w:r w:rsidRPr="00E428E3">
        <w:rPr>
          <w:rFonts w:ascii="NoorLotus" w:hAnsi="NoorLotus" w:cs="NoorLotus"/>
          <w:i/>
          <w:iCs/>
          <w:rtl/>
          <w:lang w:bidi="fa-IR"/>
        </w:rPr>
        <w:t>مصباح الأصول</w:t>
      </w:r>
      <w:r w:rsidRPr="00E428E3">
        <w:rPr>
          <w:rFonts w:ascii="NoorLotus" w:hAnsi="NoorLotus" w:cs="NoorLotus"/>
          <w:rtl/>
          <w:lang w:bidi="fa-IR"/>
        </w:rPr>
        <w:t>. ج 3، مکتبة الداوري، 1422، ص 155.</w:t>
      </w:r>
    </w:p>
  </w:footnote>
  <w:footnote w:id="6">
    <w:p w14:paraId="4DA438D4" w14:textId="719C3F48" w:rsidR="00EF7832" w:rsidRPr="00E428E3" w:rsidRDefault="00EF7832" w:rsidP="00E428E3">
      <w:pPr>
        <w:pStyle w:val="FootnoteText"/>
        <w:rPr>
          <w:rFonts w:ascii="NoorLotus" w:hAnsi="NoorLotus" w:cs="NoorLotus"/>
          <w:lang w:bidi="fa-IR"/>
        </w:rPr>
      </w:pPr>
      <w:r w:rsidRPr="00E428E3">
        <w:rPr>
          <w:rStyle w:val="FootnoteReference"/>
          <w:rFonts w:ascii="NoorLotus" w:hAnsi="NoorLotus" w:cs="NoorLotus"/>
        </w:rPr>
        <w:footnoteRef/>
      </w:r>
      <w:r w:rsidRPr="00E428E3">
        <w:rPr>
          <w:rFonts w:ascii="NoorLotus" w:hAnsi="NoorLotus" w:cs="NoorLotus"/>
          <w:rtl/>
        </w:rPr>
        <w:t xml:space="preserve"> </w:t>
      </w:r>
      <w:r w:rsidRPr="00E428E3">
        <w:rPr>
          <w:rFonts w:ascii="NoorLotus" w:hAnsi="NoorLotus" w:cs="NoorLotus"/>
          <w:rtl/>
          <w:lang w:bidi="fa-IR"/>
        </w:rPr>
        <w:t>وسائل الشبعة، شیخ حر عاملی، محمد بن حسن، ج2، ص244، ح1.</w:t>
      </w:r>
    </w:p>
  </w:footnote>
  <w:footnote w:id="7">
    <w:p w14:paraId="62A77AD5" w14:textId="77777777" w:rsidR="00EF7832" w:rsidRPr="00E428E3" w:rsidRDefault="00EF7832" w:rsidP="00E428E3">
      <w:pPr>
        <w:pStyle w:val="FootnoteText"/>
        <w:rPr>
          <w:rFonts w:ascii="NoorLotus" w:hAnsi="NoorLotus" w:cs="NoorLotus"/>
          <w:rtl/>
        </w:rPr>
      </w:pPr>
      <w:r w:rsidRPr="00E428E3">
        <w:rPr>
          <w:rStyle w:val="FootnoteReference"/>
          <w:rFonts w:ascii="NoorLotus" w:hAnsi="NoorLotus" w:cs="NoorLotus"/>
        </w:rPr>
        <w:footnoteRef/>
      </w:r>
      <w:r w:rsidRPr="00E428E3">
        <w:rPr>
          <w:rFonts w:ascii="Cambria" w:hAnsi="Cambria" w:cs="Cambria" w:hint="cs"/>
          <w:rtl/>
          <w:lang w:bidi="fa-IR"/>
        </w:rPr>
        <w:t> </w:t>
      </w:r>
      <w:r w:rsidRPr="00E428E3">
        <w:rPr>
          <w:rFonts w:ascii="NoorLotus" w:hAnsi="NoorLotus" w:cs="NoorLotus" w:hint="cs"/>
          <w:rtl/>
          <w:lang w:bidi="fa-IR"/>
        </w:rPr>
        <w:t>صدر</w:t>
      </w:r>
      <w:r w:rsidRPr="00E428E3">
        <w:rPr>
          <w:rFonts w:ascii="NoorLotus" w:hAnsi="NoorLotus" w:cs="NoorLotus"/>
          <w:rtl/>
          <w:lang w:bidi="fa-IR"/>
        </w:rPr>
        <w:t xml:space="preserve"> </w:t>
      </w:r>
      <w:r w:rsidRPr="00E428E3">
        <w:rPr>
          <w:rFonts w:ascii="NoorLotus" w:hAnsi="NoorLotus" w:cs="NoorLotus" w:hint="cs"/>
          <w:rtl/>
          <w:lang w:bidi="fa-IR"/>
        </w:rPr>
        <w:t>محمد</w:t>
      </w:r>
      <w:r w:rsidRPr="00E428E3">
        <w:rPr>
          <w:rFonts w:ascii="NoorLotus" w:hAnsi="NoorLotus" w:cs="NoorLotus"/>
          <w:rtl/>
          <w:lang w:bidi="fa-IR"/>
        </w:rPr>
        <w:t xml:space="preserve"> </w:t>
      </w:r>
      <w:r w:rsidRPr="00E428E3">
        <w:rPr>
          <w:rFonts w:ascii="NoorLotus" w:hAnsi="NoorLotus" w:cs="NoorLotus" w:hint="cs"/>
          <w:rtl/>
          <w:lang w:bidi="fa-IR"/>
        </w:rPr>
        <w:t>باقر</w:t>
      </w:r>
      <w:r w:rsidRPr="00E428E3">
        <w:rPr>
          <w:rFonts w:ascii="NoorLotus" w:hAnsi="NoorLotus" w:cs="NoorLotus"/>
          <w:rtl/>
          <w:lang w:bidi="fa-IR"/>
        </w:rPr>
        <w:t xml:space="preserve">. </w:t>
      </w:r>
      <w:r w:rsidRPr="00E428E3">
        <w:rPr>
          <w:rFonts w:ascii="NoorLotus" w:hAnsi="NoorLotus" w:cs="NoorLotus"/>
          <w:i/>
          <w:iCs/>
          <w:rtl/>
          <w:lang w:bidi="fa-IR"/>
        </w:rPr>
        <w:t>بحوث في علم الأصول (الهاشمي الشاهرودي)</w:t>
      </w:r>
      <w:r w:rsidRPr="00E428E3">
        <w:rPr>
          <w:rFonts w:ascii="NoorLotus" w:hAnsi="NoorLotus" w:cs="NoorLotus"/>
          <w:rtl/>
          <w:lang w:bidi="fa-IR"/>
        </w:rPr>
        <w:t>. ج 5، مؤسسة دائرة معارف الفقه الاسلامي، 1417، ص 127.</w:t>
      </w:r>
    </w:p>
  </w:footnote>
  <w:footnote w:id="8">
    <w:p w14:paraId="1AE25F21" w14:textId="77777777" w:rsidR="00EF7832" w:rsidRPr="00E428E3" w:rsidRDefault="00EF7832" w:rsidP="00E428E3">
      <w:pPr>
        <w:pStyle w:val="FootnoteText"/>
        <w:rPr>
          <w:rFonts w:ascii="NoorLotus" w:hAnsi="NoorLotus" w:cs="NoorLotus"/>
          <w:rtl/>
        </w:rPr>
      </w:pPr>
      <w:r w:rsidRPr="00E428E3">
        <w:rPr>
          <w:rStyle w:val="FootnoteReference"/>
          <w:rFonts w:ascii="NoorLotus" w:hAnsi="NoorLotus" w:cs="NoorLotus"/>
        </w:rPr>
        <w:footnoteRef/>
      </w:r>
      <w:r w:rsidRPr="00E428E3">
        <w:rPr>
          <w:rFonts w:ascii="Cambria" w:hAnsi="Cambria" w:cs="Cambria" w:hint="cs"/>
          <w:rtl/>
          <w:lang w:bidi="fa-IR"/>
        </w:rPr>
        <w:t> </w:t>
      </w:r>
      <w:r w:rsidRPr="00E428E3">
        <w:rPr>
          <w:rFonts w:ascii="NoorLotus" w:hAnsi="NoorLotus" w:cs="NoorLotus" w:hint="cs"/>
          <w:rtl/>
          <w:lang w:bidi="fa-IR"/>
        </w:rPr>
        <w:t>عراقی</w:t>
      </w:r>
      <w:r w:rsidRPr="00E428E3">
        <w:rPr>
          <w:rFonts w:ascii="NoorLotus" w:hAnsi="NoorLotus" w:cs="NoorLotus"/>
          <w:rtl/>
          <w:lang w:bidi="fa-IR"/>
        </w:rPr>
        <w:t xml:space="preserve"> </w:t>
      </w:r>
      <w:r w:rsidRPr="00E428E3">
        <w:rPr>
          <w:rFonts w:ascii="NoorLotus" w:hAnsi="NoorLotus" w:cs="NoorLotus" w:hint="cs"/>
          <w:rtl/>
          <w:lang w:bidi="fa-IR"/>
        </w:rPr>
        <w:t>ضیاء‌الدین</w:t>
      </w:r>
      <w:r w:rsidRPr="00E428E3">
        <w:rPr>
          <w:rFonts w:ascii="NoorLotus" w:hAnsi="NoorLotus" w:cs="NoorLotus"/>
          <w:rtl/>
          <w:lang w:bidi="fa-IR"/>
        </w:rPr>
        <w:t xml:space="preserve">. </w:t>
      </w:r>
      <w:r w:rsidRPr="00E428E3">
        <w:rPr>
          <w:rFonts w:ascii="NoorLotus" w:hAnsi="NoorLotus" w:cs="NoorLotus"/>
          <w:i/>
          <w:iCs/>
          <w:rtl/>
          <w:lang w:bidi="fa-IR"/>
        </w:rPr>
        <w:t>نهایة الأفکار</w:t>
      </w:r>
      <w:r w:rsidRPr="00E428E3">
        <w:rPr>
          <w:rFonts w:ascii="NoorLotus" w:hAnsi="NoorLotus" w:cs="NoorLotus"/>
          <w:rtl/>
          <w:lang w:bidi="fa-IR"/>
        </w:rPr>
        <w:t>. ج 3، جماعة المدرسين في الحوزة العلمیة بقم. مؤسسة النشر الإسلامي، 1417، ص 284.</w:t>
      </w:r>
    </w:p>
  </w:footnote>
  <w:footnote w:id="9">
    <w:p w14:paraId="4CAA106A" w14:textId="77777777" w:rsidR="00383E84" w:rsidRPr="00E428E3" w:rsidRDefault="00383E84" w:rsidP="00383E84">
      <w:pPr>
        <w:pStyle w:val="FootnoteText"/>
        <w:rPr>
          <w:rFonts w:ascii="NoorLotus" w:hAnsi="NoorLotus" w:cs="NoorLotus"/>
          <w:rtl/>
        </w:rPr>
      </w:pPr>
      <w:r w:rsidRPr="00E428E3">
        <w:rPr>
          <w:rStyle w:val="FootnoteReference"/>
          <w:rFonts w:ascii="NoorLotus" w:hAnsi="NoorLotus" w:cs="NoorLotus"/>
        </w:rPr>
        <w:footnoteRef/>
      </w:r>
      <w:r w:rsidRPr="00E428E3">
        <w:rPr>
          <w:rFonts w:ascii="Cambria" w:hAnsi="Cambria" w:cs="Cambria" w:hint="cs"/>
          <w:rtl/>
          <w:lang w:bidi="fa-IR"/>
        </w:rPr>
        <w:t> </w:t>
      </w:r>
      <w:r w:rsidRPr="00E428E3">
        <w:rPr>
          <w:rFonts w:ascii="NoorLotus" w:hAnsi="NoorLotus" w:cs="NoorLotus" w:hint="cs"/>
          <w:rtl/>
          <w:lang w:bidi="fa-IR"/>
        </w:rPr>
        <w:t>صدر</w:t>
      </w:r>
      <w:r w:rsidRPr="00E428E3">
        <w:rPr>
          <w:rFonts w:ascii="NoorLotus" w:hAnsi="NoorLotus" w:cs="NoorLotus"/>
          <w:rtl/>
          <w:lang w:bidi="fa-IR"/>
        </w:rPr>
        <w:t xml:space="preserve"> </w:t>
      </w:r>
      <w:r w:rsidRPr="00E428E3">
        <w:rPr>
          <w:rFonts w:ascii="NoorLotus" w:hAnsi="NoorLotus" w:cs="NoorLotus" w:hint="cs"/>
          <w:rtl/>
          <w:lang w:bidi="fa-IR"/>
        </w:rPr>
        <w:t>محمد</w:t>
      </w:r>
      <w:r w:rsidRPr="00E428E3">
        <w:rPr>
          <w:rFonts w:ascii="NoorLotus" w:hAnsi="NoorLotus" w:cs="NoorLotus"/>
          <w:rtl/>
          <w:lang w:bidi="fa-IR"/>
        </w:rPr>
        <w:t xml:space="preserve"> </w:t>
      </w:r>
      <w:r w:rsidRPr="00E428E3">
        <w:rPr>
          <w:rFonts w:ascii="NoorLotus" w:hAnsi="NoorLotus" w:cs="NoorLotus" w:hint="cs"/>
          <w:rtl/>
          <w:lang w:bidi="fa-IR"/>
        </w:rPr>
        <w:t>باقر</w:t>
      </w:r>
      <w:r w:rsidRPr="00E428E3">
        <w:rPr>
          <w:rFonts w:ascii="NoorLotus" w:hAnsi="NoorLotus" w:cs="NoorLotus"/>
          <w:rtl/>
          <w:lang w:bidi="fa-IR"/>
        </w:rPr>
        <w:t xml:space="preserve">. </w:t>
      </w:r>
      <w:r w:rsidRPr="00E428E3">
        <w:rPr>
          <w:rFonts w:ascii="NoorLotus" w:hAnsi="NoorLotus" w:cs="NoorLotus"/>
          <w:i/>
          <w:iCs/>
          <w:rtl/>
          <w:lang w:bidi="fa-IR"/>
        </w:rPr>
        <w:t>بحوث في علم الأصول (الهاشمي الشاهرودي)</w:t>
      </w:r>
      <w:r w:rsidRPr="00E428E3">
        <w:rPr>
          <w:rFonts w:ascii="NoorLotus" w:hAnsi="NoorLotus" w:cs="NoorLotus"/>
          <w:rtl/>
          <w:lang w:bidi="fa-IR"/>
        </w:rPr>
        <w:t>. ج 5، مؤسسة دائرة معارف الفقه الاسلامي، 1417، ص 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BB36" w14:textId="77777777" w:rsidR="00B8364C" w:rsidRDefault="00B8364C" w:rsidP="007F1053">
    <w:pPr>
      <w:pStyle w:val="Header"/>
    </w:pPr>
  </w:p>
  <w:p w14:paraId="0BF6C915" w14:textId="77777777" w:rsidR="00B8364C" w:rsidRDefault="00B8364C" w:rsidP="007F1053"/>
  <w:p w14:paraId="158CE287" w14:textId="77777777" w:rsidR="00B8364C" w:rsidRDefault="00B8364C"/>
  <w:p w14:paraId="58DB1BD9" w14:textId="77777777" w:rsidR="00B8364C" w:rsidRDefault="00B8364C"/>
  <w:p w14:paraId="68C8469F" w14:textId="77777777" w:rsidR="00B8364C" w:rsidRDefault="00B8364C"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42283" w14:textId="040AEE3F" w:rsidR="00B8364C" w:rsidRPr="009E10DD" w:rsidRDefault="003869F1"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3A645D">
      <w:rPr>
        <w:rFonts w:hint="cs"/>
        <w:sz w:val="18"/>
        <w:szCs w:val="18"/>
        <w:rtl/>
      </w:rPr>
      <w:t>85</w:t>
    </w:r>
    <w:r>
      <w:rPr>
        <w:sz w:val="18"/>
        <w:szCs w:val="18"/>
        <w:rtl/>
      </w:rPr>
      <w:t>(تاری</w:t>
    </w:r>
    <w:r>
      <w:rPr>
        <w:rFonts w:hint="cs"/>
        <w:sz w:val="18"/>
        <w:szCs w:val="18"/>
        <w:rtl/>
      </w:rPr>
      <w:t>خ:</w:t>
    </w:r>
    <w:r w:rsidR="003A645D">
      <w:rPr>
        <w:rFonts w:hint="cs"/>
        <w:sz w:val="18"/>
        <w:szCs w:val="18"/>
        <w:rtl/>
      </w:rPr>
      <w:t>03</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5D"/>
    <w:rsid w:val="000057A6"/>
    <w:rsid w:val="00013E60"/>
    <w:rsid w:val="00033325"/>
    <w:rsid w:val="0008730E"/>
    <w:rsid w:val="00095A2F"/>
    <w:rsid w:val="000D067C"/>
    <w:rsid w:val="000E07BC"/>
    <w:rsid w:val="000E7A58"/>
    <w:rsid w:val="00126D29"/>
    <w:rsid w:val="001346EC"/>
    <w:rsid w:val="001416F8"/>
    <w:rsid w:val="0014178A"/>
    <w:rsid w:val="0016214C"/>
    <w:rsid w:val="00172D7C"/>
    <w:rsid w:val="001C0548"/>
    <w:rsid w:val="001C34FE"/>
    <w:rsid w:val="001D6C34"/>
    <w:rsid w:val="002349E5"/>
    <w:rsid w:val="00297480"/>
    <w:rsid w:val="002A739B"/>
    <w:rsid w:val="002C5A36"/>
    <w:rsid w:val="0030381D"/>
    <w:rsid w:val="00314609"/>
    <w:rsid w:val="00345B67"/>
    <w:rsid w:val="0034661F"/>
    <w:rsid w:val="00363792"/>
    <w:rsid w:val="0037493C"/>
    <w:rsid w:val="00374E28"/>
    <w:rsid w:val="00383E84"/>
    <w:rsid w:val="003869F1"/>
    <w:rsid w:val="003A3AC7"/>
    <w:rsid w:val="003A645D"/>
    <w:rsid w:val="003B27EB"/>
    <w:rsid w:val="003D079D"/>
    <w:rsid w:val="00430572"/>
    <w:rsid w:val="00432B16"/>
    <w:rsid w:val="00440B79"/>
    <w:rsid w:val="00455410"/>
    <w:rsid w:val="00457700"/>
    <w:rsid w:val="0046350F"/>
    <w:rsid w:val="004816B3"/>
    <w:rsid w:val="004A5D85"/>
    <w:rsid w:val="004C5A6D"/>
    <w:rsid w:val="00506756"/>
    <w:rsid w:val="00524B9C"/>
    <w:rsid w:val="0054475B"/>
    <w:rsid w:val="00577D48"/>
    <w:rsid w:val="0058169B"/>
    <w:rsid w:val="00581D36"/>
    <w:rsid w:val="00592044"/>
    <w:rsid w:val="00592917"/>
    <w:rsid w:val="005A3344"/>
    <w:rsid w:val="005E61FA"/>
    <w:rsid w:val="00612D16"/>
    <w:rsid w:val="00615205"/>
    <w:rsid w:val="00667A18"/>
    <w:rsid w:val="00683FD0"/>
    <w:rsid w:val="00685125"/>
    <w:rsid w:val="00685903"/>
    <w:rsid w:val="00697A76"/>
    <w:rsid w:val="006A5377"/>
    <w:rsid w:val="006A5EAE"/>
    <w:rsid w:val="006B5DD3"/>
    <w:rsid w:val="006D1129"/>
    <w:rsid w:val="006D2EF7"/>
    <w:rsid w:val="006E4FF7"/>
    <w:rsid w:val="006F2AE9"/>
    <w:rsid w:val="0070152A"/>
    <w:rsid w:val="007078F9"/>
    <w:rsid w:val="00717F6A"/>
    <w:rsid w:val="00744F84"/>
    <w:rsid w:val="00754F5E"/>
    <w:rsid w:val="00761672"/>
    <w:rsid w:val="007822C4"/>
    <w:rsid w:val="007928E6"/>
    <w:rsid w:val="00795F6D"/>
    <w:rsid w:val="007A5F9D"/>
    <w:rsid w:val="007B2A74"/>
    <w:rsid w:val="007B2CE4"/>
    <w:rsid w:val="007C444F"/>
    <w:rsid w:val="007E3B54"/>
    <w:rsid w:val="007F3032"/>
    <w:rsid w:val="00803129"/>
    <w:rsid w:val="008205CC"/>
    <w:rsid w:val="00820F9F"/>
    <w:rsid w:val="00833224"/>
    <w:rsid w:val="00841BE3"/>
    <w:rsid w:val="00846574"/>
    <w:rsid w:val="00857920"/>
    <w:rsid w:val="00863794"/>
    <w:rsid w:val="00884CF6"/>
    <w:rsid w:val="008868CA"/>
    <w:rsid w:val="008909C3"/>
    <w:rsid w:val="0089304F"/>
    <w:rsid w:val="00893396"/>
    <w:rsid w:val="00894249"/>
    <w:rsid w:val="008A2B1E"/>
    <w:rsid w:val="008A67B6"/>
    <w:rsid w:val="008A7342"/>
    <w:rsid w:val="008B4480"/>
    <w:rsid w:val="008F02AC"/>
    <w:rsid w:val="008F323C"/>
    <w:rsid w:val="009172A5"/>
    <w:rsid w:val="00920BF5"/>
    <w:rsid w:val="00951871"/>
    <w:rsid w:val="009548CC"/>
    <w:rsid w:val="009A3B20"/>
    <w:rsid w:val="009B6BBD"/>
    <w:rsid w:val="009C4D2B"/>
    <w:rsid w:val="009C5270"/>
    <w:rsid w:val="009C7453"/>
    <w:rsid w:val="00A073FA"/>
    <w:rsid w:val="00A07BCB"/>
    <w:rsid w:val="00A420FA"/>
    <w:rsid w:val="00A4620B"/>
    <w:rsid w:val="00A752DE"/>
    <w:rsid w:val="00A80A24"/>
    <w:rsid w:val="00AA7E41"/>
    <w:rsid w:val="00AC4A17"/>
    <w:rsid w:val="00AC4C53"/>
    <w:rsid w:val="00AD51F2"/>
    <w:rsid w:val="00AE1E01"/>
    <w:rsid w:val="00AE7C1A"/>
    <w:rsid w:val="00B0393D"/>
    <w:rsid w:val="00B15883"/>
    <w:rsid w:val="00B55E46"/>
    <w:rsid w:val="00B62588"/>
    <w:rsid w:val="00B67C45"/>
    <w:rsid w:val="00B8364C"/>
    <w:rsid w:val="00B93A01"/>
    <w:rsid w:val="00B93FAA"/>
    <w:rsid w:val="00BA0119"/>
    <w:rsid w:val="00BC77E4"/>
    <w:rsid w:val="00C11348"/>
    <w:rsid w:val="00C26364"/>
    <w:rsid w:val="00C36E5E"/>
    <w:rsid w:val="00C42082"/>
    <w:rsid w:val="00C47EDC"/>
    <w:rsid w:val="00C55D0C"/>
    <w:rsid w:val="00C72339"/>
    <w:rsid w:val="00C821FA"/>
    <w:rsid w:val="00C8284D"/>
    <w:rsid w:val="00C97AEB"/>
    <w:rsid w:val="00CA1AC3"/>
    <w:rsid w:val="00CB2B71"/>
    <w:rsid w:val="00CE0CFC"/>
    <w:rsid w:val="00D053C6"/>
    <w:rsid w:val="00D24072"/>
    <w:rsid w:val="00D57280"/>
    <w:rsid w:val="00D6795E"/>
    <w:rsid w:val="00D76D5B"/>
    <w:rsid w:val="00DA640C"/>
    <w:rsid w:val="00DC0533"/>
    <w:rsid w:val="00DC0C36"/>
    <w:rsid w:val="00DC29EF"/>
    <w:rsid w:val="00DC409E"/>
    <w:rsid w:val="00DD1F9D"/>
    <w:rsid w:val="00DE0496"/>
    <w:rsid w:val="00DE6F79"/>
    <w:rsid w:val="00DF49D3"/>
    <w:rsid w:val="00E428E3"/>
    <w:rsid w:val="00E52315"/>
    <w:rsid w:val="00E63AC0"/>
    <w:rsid w:val="00E75F04"/>
    <w:rsid w:val="00E96D5C"/>
    <w:rsid w:val="00E97305"/>
    <w:rsid w:val="00EA50CF"/>
    <w:rsid w:val="00EA79FD"/>
    <w:rsid w:val="00EB7B27"/>
    <w:rsid w:val="00EF7832"/>
    <w:rsid w:val="00F051B3"/>
    <w:rsid w:val="00F15789"/>
    <w:rsid w:val="00F43445"/>
    <w:rsid w:val="00F5500F"/>
    <w:rsid w:val="00F66738"/>
    <w:rsid w:val="00FB0602"/>
    <w:rsid w:val="00FB2CE8"/>
    <w:rsid w:val="00FF0BE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42C4A"/>
  <w15:chartTrackingRefBased/>
  <w15:docId w15:val="{AA2B810D-8A81-4156-B863-87387939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5D"/>
    <w:pPr>
      <w:bidi/>
    </w:pPr>
    <w:rPr>
      <w:rFonts w:cs="B Badr"/>
      <w:szCs w:val="28"/>
    </w:rPr>
  </w:style>
  <w:style w:type="paragraph" w:styleId="Heading1">
    <w:name w:val="heading 1"/>
    <w:basedOn w:val="Normal"/>
    <w:next w:val="Normal"/>
    <w:link w:val="Heading1Char"/>
    <w:qFormat/>
    <w:rsid w:val="00314609"/>
    <w:pPr>
      <w:keepNext/>
      <w:keepLines/>
      <w:spacing w:before="480" w:after="0"/>
      <w:outlineLvl w:val="0"/>
    </w:pPr>
    <w:rPr>
      <w:rFonts w:asciiTheme="majorHAnsi" w:eastAsiaTheme="majorEastAsia" w:hAnsiTheme="majorHAnsi" w:cs="NoorLotus"/>
      <w:b/>
      <w:bCs/>
      <w:sz w:val="28"/>
    </w:rPr>
  </w:style>
  <w:style w:type="paragraph" w:styleId="Heading2">
    <w:name w:val="heading 2"/>
    <w:basedOn w:val="Normal"/>
    <w:next w:val="Normal"/>
    <w:link w:val="Heading2Char"/>
    <w:uiPriority w:val="1"/>
    <w:unhideWhenUsed/>
    <w:qFormat/>
    <w:rsid w:val="00314609"/>
    <w:pPr>
      <w:keepNext/>
      <w:keepLines/>
      <w:spacing w:before="160" w:after="80"/>
      <w:outlineLvl w:val="1"/>
    </w:pPr>
    <w:rPr>
      <w:rFonts w:asciiTheme="majorHAnsi" w:eastAsiaTheme="majorEastAsia" w:hAnsiTheme="majorHAnsi" w:cs="NoorLotus"/>
      <w:bCs/>
      <w:sz w:val="32"/>
    </w:rPr>
  </w:style>
  <w:style w:type="paragraph" w:styleId="Heading3">
    <w:name w:val="heading 3"/>
    <w:basedOn w:val="Normal"/>
    <w:next w:val="Normal"/>
    <w:link w:val="Heading3Char"/>
    <w:uiPriority w:val="9"/>
    <w:unhideWhenUsed/>
    <w:qFormat/>
    <w:rsid w:val="00314609"/>
    <w:pPr>
      <w:keepNext/>
      <w:keepLines/>
      <w:spacing w:before="160" w:after="80"/>
      <w:outlineLvl w:val="2"/>
    </w:pPr>
    <w:rPr>
      <w:rFonts w:eastAsiaTheme="majorEastAsia" w:cs="NoorLotus"/>
      <w:bCs/>
      <w:sz w:val="28"/>
    </w:rPr>
  </w:style>
  <w:style w:type="paragraph" w:styleId="Heading4">
    <w:name w:val="heading 4"/>
    <w:basedOn w:val="Normal"/>
    <w:next w:val="Normal"/>
    <w:link w:val="Heading4Char"/>
    <w:uiPriority w:val="9"/>
    <w:semiHidden/>
    <w:unhideWhenUsed/>
    <w:qFormat/>
    <w:rsid w:val="003A645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A645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A6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609"/>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1"/>
    <w:rsid w:val="00314609"/>
    <w:rPr>
      <w:rFonts w:asciiTheme="majorHAnsi" w:eastAsiaTheme="majorEastAsia" w:hAnsiTheme="majorHAnsi" w:cs="NoorLotus"/>
      <w:bCs/>
      <w:sz w:val="32"/>
      <w:szCs w:val="28"/>
    </w:rPr>
  </w:style>
  <w:style w:type="character" w:customStyle="1" w:styleId="Heading3Char">
    <w:name w:val="Heading 3 Char"/>
    <w:basedOn w:val="DefaultParagraphFont"/>
    <w:link w:val="Heading3"/>
    <w:uiPriority w:val="9"/>
    <w:rsid w:val="00314609"/>
    <w:rPr>
      <w:rFonts w:eastAsiaTheme="majorEastAsia" w:cs="NoorLotus"/>
      <w:bCs/>
      <w:sz w:val="28"/>
      <w:szCs w:val="28"/>
    </w:rPr>
  </w:style>
  <w:style w:type="character" w:customStyle="1" w:styleId="Heading4Char">
    <w:name w:val="Heading 4 Char"/>
    <w:basedOn w:val="DefaultParagraphFont"/>
    <w:link w:val="Heading4"/>
    <w:uiPriority w:val="9"/>
    <w:semiHidden/>
    <w:rsid w:val="003A645D"/>
    <w:rPr>
      <w:rFonts w:eastAsiaTheme="majorEastAsia" w:cstheme="majorBidi"/>
      <w:i/>
      <w:iCs/>
      <w:color w:val="365F91" w:themeColor="accent1" w:themeShade="BF"/>
      <w:szCs w:val="28"/>
    </w:rPr>
  </w:style>
  <w:style w:type="character" w:customStyle="1" w:styleId="Heading5Char">
    <w:name w:val="Heading 5 Char"/>
    <w:basedOn w:val="DefaultParagraphFont"/>
    <w:link w:val="Heading5"/>
    <w:uiPriority w:val="9"/>
    <w:semiHidden/>
    <w:rsid w:val="003A645D"/>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3A645D"/>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3A645D"/>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3A645D"/>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3A645D"/>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3A6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45D"/>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3A6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4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45D"/>
    <w:rPr>
      <w:rFonts w:cs="B Badr"/>
      <w:i/>
      <w:iCs/>
      <w:color w:val="404040" w:themeColor="text1" w:themeTint="BF"/>
      <w:szCs w:val="28"/>
    </w:rPr>
  </w:style>
  <w:style w:type="paragraph" w:styleId="ListParagraph">
    <w:name w:val="List Paragraph"/>
    <w:basedOn w:val="Normal"/>
    <w:uiPriority w:val="34"/>
    <w:qFormat/>
    <w:rsid w:val="003A645D"/>
    <w:pPr>
      <w:ind w:left="720"/>
      <w:contextualSpacing/>
    </w:pPr>
  </w:style>
  <w:style w:type="character" w:styleId="IntenseEmphasis">
    <w:name w:val="Intense Emphasis"/>
    <w:basedOn w:val="DefaultParagraphFont"/>
    <w:uiPriority w:val="21"/>
    <w:qFormat/>
    <w:rsid w:val="003A645D"/>
    <w:rPr>
      <w:i/>
      <w:iCs/>
      <w:color w:val="365F91" w:themeColor="accent1" w:themeShade="BF"/>
    </w:rPr>
  </w:style>
  <w:style w:type="paragraph" w:styleId="IntenseQuote">
    <w:name w:val="Intense Quote"/>
    <w:basedOn w:val="Normal"/>
    <w:next w:val="Normal"/>
    <w:link w:val="IntenseQuoteChar"/>
    <w:uiPriority w:val="30"/>
    <w:qFormat/>
    <w:rsid w:val="003A64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A645D"/>
    <w:rPr>
      <w:rFonts w:cs="B Badr"/>
      <w:i/>
      <w:iCs/>
      <w:color w:val="365F91" w:themeColor="accent1" w:themeShade="BF"/>
      <w:szCs w:val="28"/>
    </w:rPr>
  </w:style>
  <w:style w:type="character" w:styleId="IntenseReference">
    <w:name w:val="Intense Reference"/>
    <w:basedOn w:val="DefaultParagraphFont"/>
    <w:uiPriority w:val="32"/>
    <w:qFormat/>
    <w:rsid w:val="003A645D"/>
    <w:rPr>
      <w:b/>
      <w:bCs/>
      <w:smallCaps/>
      <w:color w:val="365F91" w:themeColor="accent1" w:themeShade="BF"/>
      <w:spacing w:val="5"/>
    </w:rPr>
  </w:style>
  <w:style w:type="paragraph" w:styleId="FootnoteText">
    <w:name w:val="footnote text"/>
    <w:basedOn w:val="Normal"/>
    <w:link w:val="FootnoteTextChar"/>
    <w:unhideWhenUsed/>
    <w:rsid w:val="003A645D"/>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3A645D"/>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3A645D"/>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3A645D"/>
    <w:rPr>
      <w:rFonts w:ascii="NoorLotus" w:eastAsia="Calibri" w:hAnsi="NoorLotus" w:cs="NoorLotus"/>
      <w:b/>
      <w:bCs/>
      <w:sz w:val="28"/>
      <w:szCs w:val="28"/>
    </w:rPr>
  </w:style>
  <w:style w:type="paragraph" w:styleId="Footer">
    <w:name w:val="footer"/>
    <w:basedOn w:val="Normal"/>
    <w:link w:val="FooterChar"/>
    <w:uiPriority w:val="99"/>
    <w:unhideWhenUsed/>
    <w:rsid w:val="003A645D"/>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3A645D"/>
    <w:rPr>
      <w:rFonts w:ascii="NoorLotus" w:eastAsia="Calibri" w:hAnsi="NoorLotus" w:cs="NoorLotus"/>
      <w:b/>
      <w:bCs/>
      <w:sz w:val="28"/>
      <w:szCs w:val="28"/>
    </w:rPr>
  </w:style>
  <w:style w:type="character" w:styleId="FootnoteReference">
    <w:name w:val="footnote reference"/>
    <w:basedOn w:val="DefaultParagraphFont"/>
    <w:uiPriority w:val="99"/>
    <w:unhideWhenUsed/>
    <w:rsid w:val="003A645D"/>
    <w:rPr>
      <w:vertAlign w:val="superscript"/>
    </w:rPr>
  </w:style>
  <w:style w:type="paragraph" w:styleId="TOCHeading">
    <w:name w:val="TOC Heading"/>
    <w:basedOn w:val="Heading1"/>
    <w:next w:val="Normal"/>
    <w:uiPriority w:val="39"/>
    <w:unhideWhenUsed/>
    <w:qFormat/>
    <w:rsid w:val="003A645D"/>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3A645D"/>
    <w:pPr>
      <w:spacing w:after="100"/>
    </w:pPr>
  </w:style>
  <w:style w:type="paragraph" w:styleId="TOC2">
    <w:name w:val="toc 2"/>
    <w:basedOn w:val="Normal"/>
    <w:next w:val="Normal"/>
    <w:autoRedefine/>
    <w:uiPriority w:val="39"/>
    <w:unhideWhenUsed/>
    <w:rsid w:val="003A645D"/>
    <w:pPr>
      <w:spacing w:after="100"/>
      <w:ind w:left="220"/>
    </w:pPr>
  </w:style>
  <w:style w:type="character" w:styleId="Hyperlink">
    <w:name w:val="Hyperlink"/>
    <w:basedOn w:val="DefaultParagraphFont"/>
    <w:uiPriority w:val="99"/>
    <w:unhideWhenUsed/>
    <w:rsid w:val="003A645D"/>
    <w:rPr>
      <w:color w:val="0000FF" w:themeColor="hyperlink"/>
      <w:u w:val="single"/>
    </w:rPr>
  </w:style>
  <w:style w:type="paragraph" w:styleId="NormalWeb">
    <w:name w:val="Normal (Web)"/>
    <w:basedOn w:val="Normal"/>
    <w:uiPriority w:val="99"/>
    <w:unhideWhenUsed/>
    <w:rsid w:val="00EF7832"/>
    <w:rPr>
      <w:rFonts w:ascii="Times New Roman" w:hAnsi="Times New Roman" w:cs="Times New Roman"/>
      <w:sz w:val="24"/>
      <w:szCs w:val="24"/>
    </w:rPr>
  </w:style>
  <w:style w:type="paragraph" w:styleId="TOC3">
    <w:name w:val="toc 3"/>
    <w:basedOn w:val="Normal"/>
    <w:next w:val="Normal"/>
    <w:autoRedefine/>
    <w:uiPriority w:val="39"/>
    <w:unhideWhenUsed/>
    <w:rsid w:val="0016214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2005">
      <w:bodyDiv w:val="1"/>
      <w:marLeft w:val="0"/>
      <w:marRight w:val="0"/>
      <w:marTop w:val="0"/>
      <w:marBottom w:val="0"/>
      <w:divBdr>
        <w:top w:val="none" w:sz="0" w:space="0" w:color="auto"/>
        <w:left w:val="none" w:sz="0" w:space="0" w:color="auto"/>
        <w:bottom w:val="none" w:sz="0" w:space="0" w:color="auto"/>
        <w:right w:val="none" w:sz="0" w:space="0" w:color="auto"/>
      </w:divBdr>
    </w:div>
    <w:div w:id="129172468">
      <w:bodyDiv w:val="1"/>
      <w:marLeft w:val="0"/>
      <w:marRight w:val="0"/>
      <w:marTop w:val="0"/>
      <w:marBottom w:val="0"/>
      <w:divBdr>
        <w:top w:val="none" w:sz="0" w:space="0" w:color="auto"/>
        <w:left w:val="none" w:sz="0" w:space="0" w:color="auto"/>
        <w:bottom w:val="none" w:sz="0" w:space="0" w:color="auto"/>
        <w:right w:val="none" w:sz="0" w:space="0" w:color="auto"/>
      </w:divBdr>
    </w:div>
    <w:div w:id="234046761">
      <w:bodyDiv w:val="1"/>
      <w:marLeft w:val="0"/>
      <w:marRight w:val="0"/>
      <w:marTop w:val="0"/>
      <w:marBottom w:val="0"/>
      <w:divBdr>
        <w:top w:val="none" w:sz="0" w:space="0" w:color="auto"/>
        <w:left w:val="none" w:sz="0" w:space="0" w:color="auto"/>
        <w:bottom w:val="none" w:sz="0" w:space="0" w:color="auto"/>
        <w:right w:val="none" w:sz="0" w:space="0" w:color="auto"/>
      </w:divBdr>
    </w:div>
    <w:div w:id="318536167">
      <w:bodyDiv w:val="1"/>
      <w:marLeft w:val="0"/>
      <w:marRight w:val="0"/>
      <w:marTop w:val="0"/>
      <w:marBottom w:val="0"/>
      <w:divBdr>
        <w:top w:val="none" w:sz="0" w:space="0" w:color="auto"/>
        <w:left w:val="none" w:sz="0" w:space="0" w:color="auto"/>
        <w:bottom w:val="none" w:sz="0" w:space="0" w:color="auto"/>
        <w:right w:val="none" w:sz="0" w:space="0" w:color="auto"/>
      </w:divBdr>
    </w:div>
    <w:div w:id="4322126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4184789">
          <w:marLeft w:val="0"/>
          <w:marRight w:val="0"/>
          <w:marTop w:val="0"/>
          <w:marBottom w:val="0"/>
          <w:divBdr>
            <w:top w:val="none" w:sz="0" w:space="0" w:color="auto"/>
            <w:left w:val="none" w:sz="0" w:space="0" w:color="auto"/>
            <w:bottom w:val="none" w:sz="0" w:space="0" w:color="auto"/>
            <w:right w:val="none" w:sz="0" w:space="0" w:color="auto"/>
          </w:divBdr>
        </w:div>
      </w:divsChild>
    </w:div>
    <w:div w:id="6414957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09850702">
          <w:marLeft w:val="0"/>
          <w:marRight w:val="0"/>
          <w:marTop w:val="0"/>
          <w:marBottom w:val="0"/>
          <w:divBdr>
            <w:top w:val="none" w:sz="0" w:space="0" w:color="auto"/>
            <w:left w:val="none" w:sz="0" w:space="0" w:color="auto"/>
            <w:bottom w:val="none" w:sz="0" w:space="0" w:color="auto"/>
            <w:right w:val="none" w:sz="0" w:space="0" w:color="auto"/>
          </w:divBdr>
        </w:div>
      </w:divsChild>
    </w:div>
    <w:div w:id="710034113">
      <w:bodyDiv w:val="1"/>
      <w:marLeft w:val="0"/>
      <w:marRight w:val="0"/>
      <w:marTop w:val="0"/>
      <w:marBottom w:val="0"/>
      <w:divBdr>
        <w:top w:val="none" w:sz="0" w:space="0" w:color="auto"/>
        <w:left w:val="none" w:sz="0" w:space="0" w:color="auto"/>
        <w:bottom w:val="none" w:sz="0" w:space="0" w:color="auto"/>
        <w:right w:val="none" w:sz="0" w:space="0" w:color="auto"/>
      </w:divBdr>
    </w:div>
    <w:div w:id="7437218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51211022">
          <w:marLeft w:val="0"/>
          <w:marRight w:val="0"/>
          <w:marTop w:val="0"/>
          <w:marBottom w:val="0"/>
          <w:divBdr>
            <w:top w:val="none" w:sz="0" w:space="0" w:color="auto"/>
            <w:left w:val="none" w:sz="0" w:space="0" w:color="auto"/>
            <w:bottom w:val="none" w:sz="0" w:space="0" w:color="auto"/>
            <w:right w:val="none" w:sz="0" w:space="0" w:color="auto"/>
          </w:divBdr>
        </w:div>
      </w:divsChild>
    </w:div>
    <w:div w:id="82551251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26940931">
          <w:marLeft w:val="0"/>
          <w:marRight w:val="0"/>
          <w:marTop w:val="0"/>
          <w:marBottom w:val="0"/>
          <w:divBdr>
            <w:top w:val="none" w:sz="0" w:space="0" w:color="auto"/>
            <w:left w:val="none" w:sz="0" w:space="0" w:color="auto"/>
            <w:bottom w:val="none" w:sz="0" w:space="0" w:color="auto"/>
            <w:right w:val="none" w:sz="0" w:space="0" w:color="auto"/>
          </w:divBdr>
        </w:div>
      </w:divsChild>
    </w:div>
    <w:div w:id="88718827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02761114">
          <w:marLeft w:val="0"/>
          <w:marRight w:val="0"/>
          <w:marTop w:val="0"/>
          <w:marBottom w:val="0"/>
          <w:divBdr>
            <w:top w:val="none" w:sz="0" w:space="0" w:color="auto"/>
            <w:left w:val="none" w:sz="0" w:space="0" w:color="auto"/>
            <w:bottom w:val="none" w:sz="0" w:space="0" w:color="auto"/>
            <w:right w:val="none" w:sz="0" w:space="0" w:color="auto"/>
          </w:divBdr>
        </w:div>
      </w:divsChild>
    </w:div>
    <w:div w:id="9187554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0024127">
          <w:marLeft w:val="0"/>
          <w:marRight w:val="0"/>
          <w:marTop w:val="0"/>
          <w:marBottom w:val="0"/>
          <w:divBdr>
            <w:top w:val="none" w:sz="0" w:space="0" w:color="auto"/>
            <w:left w:val="none" w:sz="0" w:space="0" w:color="auto"/>
            <w:bottom w:val="none" w:sz="0" w:space="0" w:color="auto"/>
            <w:right w:val="none" w:sz="0" w:space="0" w:color="auto"/>
          </w:divBdr>
        </w:div>
      </w:divsChild>
    </w:div>
    <w:div w:id="10652973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685577">
          <w:marLeft w:val="0"/>
          <w:marRight w:val="0"/>
          <w:marTop w:val="0"/>
          <w:marBottom w:val="0"/>
          <w:divBdr>
            <w:top w:val="none" w:sz="0" w:space="0" w:color="auto"/>
            <w:left w:val="none" w:sz="0" w:space="0" w:color="auto"/>
            <w:bottom w:val="none" w:sz="0" w:space="0" w:color="auto"/>
            <w:right w:val="none" w:sz="0" w:space="0" w:color="auto"/>
          </w:divBdr>
        </w:div>
      </w:divsChild>
    </w:div>
    <w:div w:id="1421565123">
      <w:bodyDiv w:val="1"/>
      <w:marLeft w:val="0"/>
      <w:marRight w:val="0"/>
      <w:marTop w:val="0"/>
      <w:marBottom w:val="0"/>
      <w:divBdr>
        <w:top w:val="none" w:sz="0" w:space="0" w:color="auto"/>
        <w:left w:val="none" w:sz="0" w:space="0" w:color="auto"/>
        <w:bottom w:val="none" w:sz="0" w:space="0" w:color="auto"/>
        <w:right w:val="none" w:sz="0" w:space="0" w:color="auto"/>
      </w:divBdr>
    </w:div>
    <w:div w:id="14399096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9915739">
          <w:marLeft w:val="0"/>
          <w:marRight w:val="0"/>
          <w:marTop w:val="0"/>
          <w:marBottom w:val="0"/>
          <w:divBdr>
            <w:top w:val="none" w:sz="0" w:space="0" w:color="auto"/>
            <w:left w:val="none" w:sz="0" w:space="0" w:color="auto"/>
            <w:bottom w:val="none" w:sz="0" w:space="0" w:color="auto"/>
            <w:right w:val="none" w:sz="0" w:space="0" w:color="auto"/>
          </w:divBdr>
        </w:div>
      </w:divsChild>
    </w:div>
    <w:div w:id="19403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770F-6BB7-4B49-807C-31EF9546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9</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139</cp:revision>
  <cp:lastPrinted>2025-01-24T20:34:00Z</cp:lastPrinted>
  <dcterms:created xsi:type="dcterms:W3CDTF">2025-01-23T13:07:00Z</dcterms:created>
  <dcterms:modified xsi:type="dcterms:W3CDTF">2025-01-24T20:34:00Z</dcterms:modified>
</cp:coreProperties>
</file>