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367807770"/>
        <w:docPartObj>
          <w:docPartGallery w:val="Table of Contents"/>
          <w:docPartUnique/>
        </w:docPartObj>
      </w:sdtPr>
      <w:sdtEndPr/>
      <w:sdtContent>
        <w:bookmarkStart w:id="0" w:name="_GoBack" w:displacedByCustomXml="prev"/>
        <w:p w14:paraId="54DD4DDB" w14:textId="1D989D25" w:rsidR="00964942" w:rsidRPr="007D5C8E" w:rsidRDefault="00964942" w:rsidP="007B2380">
          <w:pPr>
            <w:pStyle w:val="TOCHeading"/>
            <w:bidi/>
            <w:jc w:val="both"/>
            <w:rPr>
              <w:rFonts w:ascii="NoorLotus" w:hAnsi="NoorLotus" w:cs="NoorLotus"/>
            </w:rPr>
          </w:pPr>
          <w:r w:rsidRPr="007D5C8E">
            <w:rPr>
              <w:rFonts w:ascii="NoorLotus" w:hAnsi="NoorLotus" w:cs="NoorLotus"/>
            </w:rPr>
            <w:t>Contents</w:t>
          </w:r>
        </w:p>
        <w:p w14:paraId="5DAAA172" w14:textId="77777777" w:rsidR="007B2380" w:rsidRDefault="00964942" w:rsidP="007B2380">
          <w:pPr>
            <w:pStyle w:val="TOC1"/>
            <w:tabs>
              <w:tab w:val="right" w:leader="dot" w:pos="9350"/>
            </w:tabs>
            <w:rPr>
              <w:rFonts w:eastAsiaTheme="minorEastAsia" w:cstheme="minorBidi"/>
              <w:noProof/>
              <w:szCs w:val="22"/>
              <w:lang w:bidi="ar-SA"/>
            </w:rPr>
          </w:pPr>
          <w:r w:rsidRPr="007D5C8E">
            <w:rPr>
              <w:rFonts w:ascii="NoorLotus" w:hAnsi="NoorLotus" w:cs="NoorLotus"/>
            </w:rPr>
            <w:fldChar w:fldCharType="begin"/>
          </w:r>
          <w:r w:rsidRPr="007D5C8E">
            <w:rPr>
              <w:rFonts w:ascii="NoorLotus" w:hAnsi="NoorLotus" w:cs="NoorLotus"/>
            </w:rPr>
            <w:instrText xml:space="preserve"> TOC \o "1-3" \h \z \u </w:instrText>
          </w:r>
          <w:r w:rsidRPr="007D5C8E">
            <w:rPr>
              <w:rFonts w:ascii="NoorLotus" w:hAnsi="NoorLotus" w:cs="NoorLotus"/>
            </w:rPr>
            <w:fldChar w:fldCharType="separate"/>
          </w:r>
          <w:hyperlink w:anchor="_Toc188607900" w:history="1">
            <w:r w:rsidR="007B2380" w:rsidRPr="005B7E5B">
              <w:rPr>
                <w:rStyle w:val="Hyperlink"/>
                <w:rFonts w:ascii="NoorLotus" w:hAnsi="NoorLotus" w:hint="eastAsia"/>
                <w:noProof/>
                <w:rtl/>
              </w:rPr>
              <w:t>ادامه</w:t>
            </w:r>
            <w:r w:rsidR="007B2380" w:rsidRPr="005B7E5B">
              <w:rPr>
                <w:rStyle w:val="Hyperlink"/>
                <w:rFonts w:ascii="NoorLotus" w:hAnsi="NoorLotus"/>
                <w:noProof/>
                <w:rtl/>
              </w:rPr>
              <w:t xml:space="preserve"> </w:t>
            </w:r>
            <w:r w:rsidR="007B2380" w:rsidRPr="005B7E5B">
              <w:rPr>
                <w:rStyle w:val="Hyperlink"/>
                <w:rFonts w:ascii="NoorLotus" w:hAnsi="NoorLotus" w:hint="eastAsia"/>
                <w:noProof/>
                <w:rtl/>
              </w:rPr>
              <w:t>بررس</w:t>
            </w:r>
            <w:r w:rsidR="007B2380" w:rsidRPr="005B7E5B">
              <w:rPr>
                <w:rStyle w:val="Hyperlink"/>
                <w:rFonts w:ascii="NoorLotus" w:hAnsi="NoorLotus" w:hint="cs"/>
                <w:noProof/>
                <w:rtl/>
              </w:rPr>
              <w:t>ی</w:t>
            </w:r>
            <w:r w:rsidR="007B2380" w:rsidRPr="005B7E5B">
              <w:rPr>
                <w:rStyle w:val="Hyperlink"/>
                <w:rFonts w:ascii="NoorLotus" w:hAnsi="NoorLotus"/>
                <w:noProof/>
                <w:rtl/>
              </w:rPr>
              <w:t xml:space="preserve"> </w:t>
            </w:r>
            <w:r w:rsidR="007B2380" w:rsidRPr="005B7E5B">
              <w:rPr>
                <w:rStyle w:val="Hyperlink"/>
                <w:rFonts w:ascii="NoorLotus" w:hAnsi="NoorLotus" w:hint="eastAsia"/>
                <w:noProof/>
                <w:rtl/>
              </w:rPr>
              <w:t>مفاد</w:t>
            </w:r>
            <w:r w:rsidR="007B2380" w:rsidRPr="005B7E5B">
              <w:rPr>
                <w:rStyle w:val="Hyperlink"/>
                <w:rFonts w:ascii="NoorLotus" w:hAnsi="NoorLotus"/>
                <w:noProof/>
                <w:rtl/>
              </w:rPr>
              <w:t xml:space="preserve"> </w:t>
            </w:r>
            <w:r w:rsidR="007B2380" w:rsidRPr="005B7E5B">
              <w:rPr>
                <w:rStyle w:val="Hyperlink"/>
                <w:rFonts w:ascii="NoorLotus" w:hAnsi="NoorLotus" w:hint="eastAsia"/>
                <w:noProof/>
                <w:rtl/>
              </w:rPr>
              <w:t>اخبار</w:t>
            </w:r>
            <w:r w:rsidR="007B2380" w:rsidRPr="005B7E5B">
              <w:rPr>
                <w:rStyle w:val="Hyperlink"/>
                <w:rFonts w:ascii="NoorLotus" w:hAnsi="NoorLotus"/>
                <w:noProof/>
                <w:rtl/>
              </w:rPr>
              <w:t xml:space="preserve"> </w:t>
            </w:r>
            <w:r w:rsidR="007B2380" w:rsidRPr="005B7E5B">
              <w:rPr>
                <w:rStyle w:val="Hyperlink"/>
                <w:rFonts w:ascii="NoorLotus" w:hAnsi="NoorLotus" w:hint="eastAsia"/>
                <w:noProof/>
                <w:rtl/>
              </w:rPr>
              <w:t>من</w:t>
            </w:r>
            <w:r w:rsidR="007B2380" w:rsidRPr="005B7E5B">
              <w:rPr>
                <w:rStyle w:val="Hyperlink"/>
                <w:rFonts w:ascii="NoorLotus" w:hAnsi="NoorLotus"/>
                <w:noProof/>
                <w:rtl/>
              </w:rPr>
              <w:t xml:space="preserve"> </w:t>
            </w:r>
            <w:r w:rsidR="007B2380" w:rsidRPr="005B7E5B">
              <w:rPr>
                <w:rStyle w:val="Hyperlink"/>
                <w:rFonts w:ascii="NoorLotus" w:hAnsi="NoorLotus" w:hint="eastAsia"/>
                <w:noProof/>
                <w:rtl/>
              </w:rPr>
              <w:t>بلغ</w:t>
            </w:r>
            <w:r w:rsidR="007B2380">
              <w:rPr>
                <w:noProof/>
                <w:webHidden/>
              </w:rPr>
              <w:tab/>
            </w:r>
            <w:r w:rsidR="007B2380">
              <w:rPr>
                <w:noProof/>
                <w:webHidden/>
              </w:rPr>
              <w:fldChar w:fldCharType="begin"/>
            </w:r>
            <w:r w:rsidR="007B2380">
              <w:rPr>
                <w:noProof/>
                <w:webHidden/>
              </w:rPr>
              <w:instrText xml:space="preserve"> PAGEREF _Toc188607900 \h </w:instrText>
            </w:r>
            <w:r w:rsidR="007B2380">
              <w:rPr>
                <w:noProof/>
                <w:webHidden/>
              </w:rPr>
            </w:r>
            <w:r w:rsidR="007B2380">
              <w:rPr>
                <w:noProof/>
                <w:webHidden/>
              </w:rPr>
              <w:fldChar w:fldCharType="separate"/>
            </w:r>
            <w:r w:rsidR="00A92E6F">
              <w:rPr>
                <w:noProof/>
                <w:webHidden/>
                <w:rtl/>
              </w:rPr>
              <w:t>1</w:t>
            </w:r>
            <w:r w:rsidR="007B2380">
              <w:rPr>
                <w:noProof/>
                <w:webHidden/>
              </w:rPr>
              <w:fldChar w:fldCharType="end"/>
            </w:r>
          </w:hyperlink>
        </w:p>
        <w:p w14:paraId="760073AB" w14:textId="77777777" w:rsidR="007B2380" w:rsidRDefault="007B2380" w:rsidP="007B2380">
          <w:pPr>
            <w:pStyle w:val="TOC2"/>
            <w:tabs>
              <w:tab w:val="right" w:leader="dot" w:pos="9350"/>
            </w:tabs>
            <w:rPr>
              <w:rFonts w:eastAsiaTheme="minorEastAsia" w:cstheme="minorBidi"/>
              <w:noProof/>
              <w:szCs w:val="22"/>
              <w:lang w:bidi="ar-SA"/>
            </w:rPr>
          </w:pPr>
          <w:hyperlink w:anchor="_Toc188607901" w:history="1">
            <w:r w:rsidRPr="005B7E5B">
              <w:rPr>
                <w:rStyle w:val="Hyperlink"/>
                <w:rFonts w:ascii="NoorLotus" w:hAnsi="NoorLotus" w:hint="eastAsia"/>
                <w:noProof/>
                <w:rtl/>
              </w:rPr>
              <w:t>ادام</w:t>
            </w:r>
            <w:r w:rsidRPr="005B7E5B">
              <w:rPr>
                <w:rStyle w:val="Hyperlink"/>
                <w:rFonts w:ascii="NoorLotus" w:hAnsi="NoorLotus" w:hint="cs"/>
                <w:noProof/>
                <w:rtl/>
              </w:rPr>
              <w:t>ۀ</w:t>
            </w:r>
            <w:r w:rsidRPr="005B7E5B">
              <w:rPr>
                <w:rStyle w:val="Hyperlink"/>
                <w:rFonts w:ascii="NoorLotus" w:hAnsi="NoorLotus"/>
                <w:noProof/>
                <w:rtl/>
              </w:rPr>
              <w:t xml:space="preserve"> </w:t>
            </w:r>
            <w:r w:rsidRPr="005B7E5B">
              <w:rPr>
                <w:rStyle w:val="Hyperlink"/>
                <w:rFonts w:ascii="NoorLotus" w:hAnsi="NoorLotus" w:hint="eastAsia"/>
                <w:noProof/>
                <w:rtl/>
              </w:rPr>
              <w:t>بررس</w:t>
            </w:r>
            <w:r w:rsidRPr="005B7E5B">
              <w:rPr>
                <w:rStyle w:val="Hyperlink"/>
                <w:rFonts w:ascii="NoorLotus" w:hAnsi="NoorLotus" w:hint="cs"/>
                <w:noProof/>
                <w:rtl/>
              </w:rPr>
              <w:t>ی</w:t>
            </w:r>
            <w:r w:rsidRPr="005B7E5B">
              <w:rPr>
                <w:rStyle w:val="Hyperlink"/>
                <w:rFonts w:ascii="NoorLotus" w:hAnsi="NoorLotus"/>
                <w:noProof/>
                <w:rtl/>
              </w:rPr>
              <w:t xml:space="preserve"> </w:t>
            </w:r>
            <w:r w:rsidRPr="005B7E5B">
              <w:rPr>
                <w:rStyle w:val="Hyperlink"/>
                <w:rFonts w:ascii="NoorLotus" w:hAnsi="NoorLotus" w:hint="eastAsia"/>
                <w:noProof/>
                <w:rtl/>
              </w:rPr>
              <w:t>قول</w:t>
            </w:r>
            <w:r w:rsidRPr="005B7E5B">
              <w:rPr>
                <w:rStyle w:val="Hyperlink"/>
                <w:rFonts w:ascii="NoorLotus" w:hAnsi="NoorLotus"/>
                <w:noProof/>
                <w:rtl/>
              </w:rPr>
              <w:t xml:space="preserve"> </w:t>
            </w:r>
            <w:r w:rsidRPr="005B7E5B">
              <w:rPr>
                <w:rStyle w:val="Hyperlink"/>
                <w:rFonts w:ascii="NoorLotus" w:hAnsi="NoorLotus" w:hint="eastAsia"/>
                <w:noProof/>
                <w:rtl/>
              </w:rPr>
              <w:t>دوم</w:t>
            </w:r>
            <w:r>
              <w:rPr>
                <w:noProof/>
                <w:webHidden/>
              </w:rPr>
              <w:tab/>
            </w:r>
            <w:r>
              <w:rPr>
                <w:noProof/>
                <w:webHidden/>
              </w:rPr>
              <w:fldChar w:fldCharType="begin"/>
            </w:r>
            <w:r>
              <w:rPr>
                <w:noProof/>
                <w:webHidden/>
              </w:rPr>
              <w:instrText xml:space="preserve"> PAGEREF _Toc188607901 \h </w:instrText>
            </w:r>
            <w:r>
              <w:rPr>
                <w:noProof/>
                <w:webHidden/>
              </w:rPr>
            </w:r>
            <w:r>
              <w:rPr>
                <w:noProof/>
                <w:webHidden/>
              </w:rPr>
              <w:fldChar w:fldCharType="separate"/>
            </w:r>
            <w:r w:rsidR="00A92E6F">
              <w:rPr>
                <w:noProof/>
                <w:webHidden/>
                <w:rtl/>
              </w:rPr>
              <w:t>2</w:t>
            </w:r>
            <w:r>
              <w:rPr>
                <w:noProof/>
                <w:webHidden/>
              </w:rPr>
              <w:fldChar w:fldCharType="end"/>
            </w:r>
          </w:hyperlink>
        </w:p>
        <w:p w14:paraId="0A625E7C" w14:textId="77777777" w:rsidR="007B2380" w:rsidRDefault="007B2380" w:rsidP="007B2380">
          <w:pPr>
            <w:pStyle w:val="TOC2"/>
            <w:tabs>
              <w:tab w:val="right" w:leader="dot" w:pos="9350"/>
            </w:tabs>
            <w:rPr>
              <w:rFonts w:eastAsiaTheme="minorEastAsia" w:cstheme="minorBidi"/>
              <w:noProof/>
              <w:szCs w:val="22"/>
              <w:lang w:bidi="ar-SA"/>
            </w:rPr>
          </w:pPr>
          <w:hyperlink w:anchor="_Toc188607902" w:history="1">
            <w:r w:rsidRPr="005B7E5B">
              <w:rPr>
                <w:rStyle w:val="Hyperlink"/>
                <w:rFonts w:ascii="NoorLotus" w:hAnsi="NoorLotus" w:hint="eastAsia"/>
                <w:noProof/>
                <w:rtl/>
              </w:rPr>
              <w:t>نقد</w:t>
            </w:r>
            <w:r w:rsidRPr="005B7E5B">
              <w:rPr>
                <w:rStyle w:val="Hyperlink"/>
                <w:rFonts w:ascii="NoorLotus" w:hAnsi="NoorLotus"/>
                <w:noProof/>
                <w:rtl/>
              </w:rPr>
              <w:t xml:space="preserve"> </w:t>
            </w:r>
            <w:r w:rsidRPr="005B7E5B">
              <w:rPr>
                <w:rStyle w:val="Hyperlink"/>
                <w:rFonts w:ascii="NoorLotus" w:hAnsi="NoorLotus" w:hint="eastAsia"/>
                <w:noProof/>
                <w:rtl/>
              </w:rPr>
              <w:t>و</w:t>
            </w:r>
            <w:r w:rsidRPr="005B7E5B">
              <w:rPr>
                <w:rStyle w:val="Hyperlink"/>
                <w:rFonts w:ascii="NoorLotus" w:hAnsi="NoorLotus"/>
                <w:noProof/>
                <w:rtl/>
              </w:rPr>
              <w:t xml:space="preserve"> </w:t>
            </w:r>
            <w:r w:rsidRPr="005B7E5B">
              <w:rPr>
                <w:rStyle w:val="Hyperlink"/>
                <w:rFonts w:ascii="NoorLotus" w:hAnsi="NoorLotus" w:hint="eastAsia"/>
                <w:noProof/>
                <w:rtl/>
              </w:rPr>
              <w:t>بررس</w:t>
            </w:r>
            <w:r w:rsidRPr="005B7E5B">
              <w:rPr>
                <w:rStyle w:val="Hyperlink"/>
                <w:rFonts w:ascii="NoorLotus" w:hAnsi="NoorLotus" w:hint="cs"/>
                <w:noProof/>
                <w:rtl/>
              </w:rPr>
              <w:t>ی</w:t>
            </w:r>
            <w:r w:rsidRPr="005B7E5B">
              <w:rPr>
                <w:rStyle w:val="Hyperlink"/>
                <w:rFonts w:ascii="NoorLotus" w:hAnsi="NoorLotus"/>
                <w:noProof/>
                <w:rtl/>
              </w:rPr>
              <w:t xml:space="preserve"> </w:t>
            </w:r>
            <w:r w:rsidRPr="005B7E5B">
              <w:rPr>
                <w:rStyle w:val="Hyperlink"/>
                <w:rFonts w:ascii="NoorLotus" w:hAnsi="NoorLotus" w:hint="eastAsia"/>
                <w:noProof/>
                <w:rtl/>
              </w:rPr>
              <w:t>قول</w:t>
            </w:r>
            <w:r w:rsidRPr="005B7E5B">
              <w:rPr>
                <w:rStyle w:val="Hyperlink"/>
                <w:rFonts w:ascii="NoorLotus" w:hAnsi="NoorLotus"/>
                <w:noProof/>
                <w:rtl/>
              </w:rPr>
              <w:t xml:space="preserve"> </w:t>
            </w:r>
            <w:r w:rsidRPr="005B7E5B">
              <w:rPr>
                <w:rStyle w:val="Hyperlink"/>
                <w:rFonts w:ascii="NoorLotus" w:hAnsi="NoorLotus" w:hint="eastAsia"/>
                <w:noProof/>
                <w:rtl/>
              </w:rPr>
              <w:t>ششم</w:t>
            </w:r>
            <w:r>
              <w:rPr>
                <w:noProof/>
                <w:webHidden/>
              </w:rPr>
              <w:tab/>
            </w:r>
            <w:r>
              <w:rPr>
                <w:noProof/>
                <w:webHidden/>
              </w:rPr>
              <w:fldChar w:fldCharType="begin"/>
            </w:r>
            <w:r>
              <w:rPr>
                <w:noProof/>
                <w:webHidden/>
              </w:rPr>
              <w:instrText xml:space="preserve"> PAGEREF _Toc188607902 \h </w:instrText>
            </w:r>
            <w:r>
              <w:rPr>
                <w:noProof/>
                <w:webHidden/>
              </w:rPr>
            </w:r>
            <w:r>
              <w:rPr>
                <w:noProof/>
                <w:webHidden/>
              </w:rPr>
              <w:fldChar w:fldCharType="separate"/>
            </w:r>
            <w:r w:rsidR="00A92E6F">
              <w:rPr>
                <w:noProof/>
                <w:webHidden/>
                <w:rtl/>
              </w:rPr>
              <w:t>2</w:t>
            </w:r>
            <w:r>
              <w:rPr>
                <w:noProof/>
                <w:webHidden/>
              </w:rPr>
              <w:fldChar w:fldCharType="end"/>
            </w:r>
          </w:hyperlink>
        </w:p>
        <w:p w14:paraId="7ACF7C28" w14:textId="77777777" w:rsidR="007B2380" w:rsidRDefault="007B2380" w:rsidP="007B2380">
          <w:pPr>
            <w:pStyle w:val="TOC3"/>
            <w:tabs>
              <w:tab w:val="right" w:leader="dot" w:pos="9350"/>
            </w:tabs>
            <w:rPr>
              <w:noProof/>
            </w:rPr>
          </w:pPr>
          <w:hyperlink w:anchor="_Toc188607903" w:history="1">
            <w:r w:rsidRPr="005B7E5B">
              <w:rPr>
                <w:rStyle w:val="Hyperlink"/>
                <w:rFonts w:hint="eastAsia"/>
                <w:noProof/>
                <w:rtl/>
              </w:rPr>
              <w:t>ا</w:t>
            </w:r>
            <w:r w:rsidRPr="005B7E5B">
              <w:rPr>
                <w:rStyle w:val="Hyperlink"/>
                <w:rFonts w:hint="cs"/>
                <w:noProof/>
                <w:rtl/>
              </w:rPr>
              <w:t>ی</w:t>
            </w:r>
            <w:r w:rsidRPr="005B7E5B">
              <w:rPr>
                <w:rStyle w:val="Hyperlink"/>
                <w:rFonts w:hint="eastAsia"/>
                <w:noProof/>
                <w:rtl/>
              </w:rPr>
              <w:t>راد</w:t>
            </w:r>
            <w:r w:rsidRPr="005B7E5B">
              <w:rPr>
                <w:rStyle w:val="Hyperlink"/>
                <w:noProof/>
                <w:rtl/>
              </w:rPr>
              <w:t xml:space="preserve"> </w:t>
            </w:r>
            <w:r w:rsidRPr="005B7E5B">
              <w:rPr>
                <w:rStyle w:val="Hyperlink"/>
                <w:rFonts w:hint="eastAsia"/>
                <w:noProof/>
                <w:rtl/>
              </w:rPr>
              <w:t>اول</w:t>
            </w:r>
            <w:r>
              <w:rPr>
                <w:noProof/>
                <w:webHidden/>
              </w:rPr>
              <w:tab/>
            </w:r>
            <w:r>
              <w:rPr>
                <w:noProof/>
                <w:webHidden/>
              </w:rPr>
              <w:fldChar w:fldCharType="begin"/>
            </w:r>
            <w:r>
              <w:rPr>
                <w:noProof/>
                <w:webHidden/>
              </w:rPr>
              <w:instrText xml:space="preserve"> PAGEREF _Toc188607903 \h </w:instrText>
            </w:r>
            <w:r>
              <w:rPr>
                <w:noProof/>
                <w:webHidden/>
              </w:rPr>
            </w:r>
            <w:r>
              <w:rPr>
                <w:noProof/>
                <w:webHidden/>
              </w:rPr>
              <w:fldChar w:fldCharType="separate"/>
            </w:r>
            <w:r w:rsidR="00A92E6F">
              <w:rPr>
                <w:noProof/>
                <w:webHidden/>
                <w:rtl/>
              </w:rPr>
              <w:t>3</w:t>
            </w:r>
            <w:r>
              <w:rPr>
                <w:noProof/>
                <w:webHidden/>
              </w:rPr>
              <w:fldChar w:fldCharType="end"/>
            </w:r>
          </w:hyperlink>
        </w:p>
        <w:p w14:paraId="04DB04D1" w14:textId="77777777" w:rsidR="007B2380" w:rsidRDefault="007B2380" w:rsidP="007B2380">
          <w:pPr>
            <w:pStyle w:val="TOC3"/>
            <w:tabs>
              <w:tab w:val="right" w:leader="dot" w:pos="9350"/>
            </w:tabs>
            <w:rPr>
              <w:noProof/>
            </w:rPr>
          </w:pPr>
          <w:hyperlink w:anchor="_Toc188607904" w:history="1">
            <w:r w:rsidRPr="005B7E5B">
              <w:rPr>
                <w:rStyle w:val="Hyperlink"/>
                <w:rFonts w:hint="eastAsia"/>
                <w:noProof/>
                <w:rtl/>
              </w:rPr>
              <w:t>جواب‌ها</w:t>
            </w:r>
            <w:r w:rsidRPr="005B7E5B">
              <w:rPr>
                <w:rStyle w:val="Hyperlink"/>
                <w:rFonts w:hint="cs"/>
                <w:noProof/>
                <w:rtl/>
              </w:rPr>
              <w:t>ی</w:t>
            </w:r>
            <w:r w:rsidRPr="005B7E5B">
              <w:rPr>
                <w:rStyle w:val="Hyperlink"/>
                <w:noProof/>
                <w:rtl/>
              </w:rPr>
              <w:t xml:space="preserve"> </w:t>
            </w:r>
            <w:r w:rsidRPr="005B7E5B">
              <w:rPr>
                <w:rStyle w:val="Hyperlink"/>
                <w:rFonts w:hint="eastAsia"/>
                <w:noProof/>
                <w:rtl/>
              </w:rPr>
              <w:t>داده</w:t>
            </w:r>
            <w:r w:rsidRPr="005B7E5B">
              <w:rPr>
                <w:rStyle w:val="Hyperlink"/>
                <w:noProof/>
                <w:rtl/>
              </w:rPr>
              <w:t xml:space="preserve"> </w:t>
            </w:r>
            <w:r w:rsidRPr="005B7E5B">
              <w:rPr>
                <w:rStyle w:val="Hyperlink"/>
                <w:rFonts w:hint="eastAsia"/>
                <w:noProof/>
                <w:rtl/>
              </w:rPr>
              <w:t>شده</w:t>
            </w:r>
            <w:r w:rsidRPr="005B7E5B">
              <w:rPr>
                <w:rStyle w:val="Hyperlink"/>
                <w:noProof/>
                <w:rtl/>
              </w:rPr>
              <w:t xml:space="preserve"> </w:t>
            </w:r>
            <w:r w:rsidRPr="005B7E5B">
              <w:rPr>
                <w:rStyle w:val="Hyperlink"/>
                <w:rFonts w:hint="eastAsia"/>
                <w:noProof/>
                <w:rtl/>
              </w:rPr>
              <w:t>به</w:t>
            </w:r>
            <w:r w:rsidRPr="005B7E5B">
              <w:rPr>
                <w:rStyle w:val="Hyperlink"/>
                <w:noProof/>
                <w:rtl/>
              </w:rPr>
              <w:t xml:space="preserve"> </w:t>
            </w:r>
            <w:r w:rsidRPr="005B7E5B">
              <w:rPr>
                <w:rStyle w:val="Hyperlink"/>
                <w:rFonts w:hint="eastAsia"/>
                <w:noProof/>
                <w:rtl/>
              </w:rPr>
              <w:t>ا</w:t>
            </w:r>
            <w:r w:rsidRPr="005B7E5B">
              <w:rPr>
                <w:rStyle w:val="Hyperlink"/>
                <w:rFonts w:hint="cs"/>
                <w:noProof/>
                <w:rtl/>
              </w:rPr>
              <w:t>ی</w:t>
            </w:r>
            <w:r w:rsidRPr="005B7E5B">
              <w:rPr>
                <w:rStyle w:val="Hyperlink"/>
                <w:rFonts w:hint="eastAsia"/>
                <w:noProof/>
                <w:rtl/>
              </w:rPr>
              <w:t>راد</w:t>
            </w:r>
            <w:r w:rsidRPr="005B7E5B">
              <w:rPr>
                <w:rStyle w:val="Hyperlink"/>
                <w:noProof/>
                <w:rtl/>
              </w:rPr>
              <w:t xml:space="preserve"> </w:t>
            </w:r>
            <w:r w:rsidRPr="005B7E5B">
              <w:rPr>
                <w:rStyle w:val="Hyperlink"/>
                <w:rFonts w:hint="eastAsia"/>
                <w:noProof/>
                <w:rtl/>
              </w:rPr>
              <w:t>اول</w:t>
            </w:r>
            <w:r>
              <w:rPr>
                <w:noProof/>
                <w:webHidden/>
              </w:rPr>
              <w:tab/>
            </w:r>
            <w:r>
              <w:rPr>
                <w:noProof/>
                <w:webHidden/>
              </w:rPr>
              <w:fldChar w:fldCharType="begin"/>
            </w:r>
            <w:r>
              <w:rPr>
                <w:noProof/>
                <w:webHidden/>
              </w:rPr>
              <w:instrText xml:space="preserve"> PAGEREF _Toc188607904 \h </w:instrText>
            </w:r>
            <w:r>
              <w:rPr>
                <w:noProof/>
                <w:webHidden/>
              </w:rPr>
            </w:r>
            <w:r>
              <w:rPr>
                <w:noProof/>
                <w:webHidden/>
              </w:rPr>
              <w:fldChar w:fldCharType="separate"/>
            </w:r>
            <w:r w:rsidR="00A92E6F">
              <w:rPr>
                <w:noProof/>
                <w:webHidden/>
                <w:rtl/>
              </w:rPr>
              <w:t>3</w:t>
            </w:r>
            <w:r>
              <w:rPr>
                <w:noProof/>
                <w:webHidden/>
              </w:rPr>
              <w:fldChar w:fldCharType="end"/>
            </w:r>
          </w:hyperlink>
        </w:p>
        <w:p w14:paraId="61548A2F" w14:textId="77777777" w:rsidR="007B2380" w:rsidRDefault="007B2380" w:rsidP="007B2380">
          <w:pPr>
            <w:pStyle w:val="TOC3"/>
            <w:tabs>
              <w:tab w:val="right" w:leader="dot" w:pos="9350"/>
            </w:tabs>
            <w:rPr>
              <w:noProof/>
            </w:rPr>
          </w:pPr>
          <w:hyperlink w:anchor="_Toc188607905" w:history="1">
            <w:r w:rsidRPr="005B7E5B">
              <w:rPr>
                <w:rStyle w:val="Hyperlink"/>
                <w:rFonts w:hint="eastAsia"/>
                <w:noProof/>
                <w:rtl/>
              </w:rPr>
              <w:t>ا</w:t>
            </w:r>
            <w:r w:rsidRPr="005B7E5B">
              <w:rPr>
                <w:rStyle w:val="Hyperlink"/>
                <w:rFonts w:hint="cs"/>
                <w:noProof/>
                <w:rtl/>
              </w:rPr>
              <w:t>ی</w:t>
            </w:r>
            <w:r w:rsidRPr="005B7E5B">
              <w:rPr>
                <w:rStyle w:val="Hyperlink"/>
                <w:rFonts w:hint="eastAsia"/>
                <w:noProof/>
                <w:rtl/>
              </w:rPr>
              <w:t>راد</w:t>
            </w:r>
            <w:r w:rsidRPr="005B7E5B">
              <w:rPr>
                <w:rStyle w:val="Hyperlink"/>
                <w:noProof/>
                <w:rtl/>
              </w:rPr>
              <w:t xml:space="preserve"> </w:t>
            </w:r>
            <w:r w:rsidRPr="005B7E5B">
              <w:rPr>
                <w:rStyle w:val="Hyperlink"/>
                <w:rFonts w:hint="eastAsia"/>
                <w:noProof/>
                <w:rtl/>
              </w:rPr>
              <w:t>دوم</w:t>
            </w:r>
            <w:r>
              <w:rPr>
                <w:noProof/>
                <w:webHidden/>
              </w:rPr>
              <w:tab/>
            </w:r>
            <w:r>
              <w:rPr>
                <w:noProof/>
                <w:webHidden/>
              </w:rPr>
              <w:fldChar w:fldCharType="begin"/>
            </w:r>
            <w:r>
              <w:rPr>
                <w:noProof/>
                <w:webHidden/>
              </w:rPr>
              <w:instrText xml:space="preserve"> PAGEREF _Toc188607905 \h </w:instrText>
            </w:r>
            <w:r>
              <w:rPr>
                <w:noProof/>
                <w:webHidden/>
              </w:rPr>
            </w:r>
            <w:r>
              <w:rPr>
                <w:noProof/>
                <w:webHidden/>
              </w:rPr>
              <w:fldChar w:fldCharType="separate"/>
            </w:r>
            <w:r w:rsidR="00A92E6F">
              <w:rPr>
                <w:noProof/>
                <w:webHidden/>
                <w:rtl/>
              </w:rPr>
              <w:t>8</w:t>
            </w:r>
            <w:r>
              <w:rPr>
                <w:noProof/>
                <w:webHidden/>
              </w:rPr>
              <w:fldChar w:fldCharType="end"/>
            </w:r>
          </w:hyperlink>
        </w:p>
        <w:p w14:paraId="03461920" w14:textId="77777777" w:rsidR="007B2380" w:rsidRDefault="007B2380" w:rsidP="007B2380">
          <w:pPr>
            <w:pStyle w:val="TOC3"/>
            <w:tabs>
              <w:tab w:val="right" w:leader="dot" w:pos="9350"/>
            </w:tabs>
            <w:rPr>
              <w:noProof/>
            </w:rPr>
          </w:pPr>
          <w:hyperlink w:anchor="_Toc188607906" w:history="1">
            <w:r w:rsidRPr="005B7E5B">
              <w:rPr>
                <w:rStyle w:val="Hyperlink"/>
                <w:rFonts w:hint="eastAsia"/>
                <w:noProof/>
                <w:rtl/>
              </w:rPr>
              <w:t>ا</w:t>
            </w:r>
            <w:r w:rsidRPr="005B7E5B">
              <w:rPr>
                <w:rStyle w:val="Hyperlink"/>
                <w:rFonts w:hint="cs"/>
                <w:noProof/>
                <w:rtl/>
              </w:rPr>
              <w:t>ی</w:t>
            </w:r>
            <w:r w:rsidRPr="005B7E5B">
              <w:rPr>
                <w:rStyle w:val="Hyperlink"/>
                <w:rFonts w:hint="eastAsia"/>
                <w:noProof/>
                <w:rtl/>
              </w:rPr>
              <w:t>راد</w:t>
            </w:r>
            <w:r w:rsidRPr="005B7E5B">
              <w:rPr>
                <w:rStyle w:val="Hyperlink"/>
                <w:noProof/>
                <w:rtl/>
              </w:rPr>
              <w:t xml:space="preserve"> </w:t>
            </w:r>
            <w:r w:rsidRPr="005B7E5B">
              <w:rPr>
                <w:rStyle w:val="Hyperlink"/>
                <w:rFonts w:hint="eastAsia"/>
                <w:noProof/>
                <w:rtl/>
              </w:rPr>
              <w:t>سوم</w:t>
            </w:r>
            <w:r>
              <w:rPr>
                <w:noProof/>
                <w:webHidden/>
              </w:rPr>
              <w:tab/>
            </w:r>
            <w:r>
              <w:rPr>
                <w:noProof/>
                <w:webHidden/>
              </w:rPr>
              <w:fldChar w:fldCharType="begin"/>
            </w:r>
            <w:r>
              <w:rPr>
                <w:noProof/>
                <w:webHidden/>
              </w:rPr>
              <w:instrText xml:space="preserve"> PAGEREF _Toc188607906 \h </w:instrText>
            </w:r>
            <w:r>
              <w:rPr>
                <w:noProof/>
                <w:webHidden/>
              </w:rPr>
            </w:r>
            <w:r>
              <w:rPr>
                <w:noProof/>
                <w:webHidden/>
              </w:rPr>
              <w:fldChar w:fldCharType="separate"/>
            </w:r>
            <w:r w:rsidR="00A92E6F">
              <w:rPr>
                <w:noProof/>
                <w:webHidden/>
                <w:rtl/>
              </w:rPr>
              <w:t>9</w:t>
            </w:r>
            <w:r>
              <w:rPr>
                <w:noProof/>
                <w:webHidden/>
              </w:rPr>
              <w:fldChar w:fldCharType="end"/>
            </w:r>
          </w:hyperlink>
        </w:p>
        <w:p w14:paraId="103C722E" w14:textId="14B453C2" w:rsidR="00964942" w:rsidRPr="007D5C8E" w:rsidRDefault="00964942" w:rsidP="007B2380">
          <w:pPr>
            <w:jc w:val="both"/>
            <w:rPr>
              <w:rFonts w:ascii="NoorLotus" w:hAnsi="NoorLotus" w:cs="NoorLotus"/>
              <w:rtl/>
            </w:rPr>
          </w:pPr>
          <w:r w:rsidRPr="007D5C8E">
            <w:rPr>
              <w:rFonts w:ascii="NoorLotus" w:hAnsi="NoorLotus" w:cs="NoorLotus"/>
              <w:b/>
              <w:bCs/>
              <w:noProof/>
            </w:rPr>
            <w:fldChar w:fldCharType="end"/>
          </w:r>
        </w:p>
        <w:bookmarkEnd w:id="0" w:displacedByCustomXml="next"/>
      </w:sdtContent>
    </w:sdt>
    <w:p w14:paraId="4CD41CA6" w14:textId="5445AE4C" w:rsidR="007078F9" w:rsidRPr="007D5C8E" w:rsidRDefault="00B53DCB" w:rsidP="007B2380">
      <w:pPr>
        <w:jc w:val="center"/>
        <w:rPr>
          <w:rFonts w:ascii="NoorLotus" w:hAnsi="NoorLotus" w:cs="NoorLotus"/>
          <w:rtl/>
        </w:rPr>
      </w:pPr>
      <w:r w:rsidRPr="007D5C8E">
        <w:rPr>
          <w:rFonts w:ascii="NoorLotus" w:hAnsi="NoorLotus" w:cs="NoorLotus"/>
          <w:rtl/>
        </w:rPr>
        <w:t>بسم الله الرحمن الرحیم</w:t>
      </w:r>
    </w:p>
    <w:p w14:paraId="41F5BE1C" w14:textId="76EC9108" w:rsidR="00B53DCB" w:rsidRPr="00425F63" w:rsidRDefault="00B53DCB" w:rsidP="007B2380">
      <w:pPr>
        <w:pStyle w:val="Heading1"/>
        <w:jc w:val="both"/>
        <w:rPr>
          <w:rFonts w:ascii="NoorLotus" w:hAnsi="NoorLotus"/>
          <w:color w:val="FF0000"/>
          <w:rtl/>
        </w:rPr>
      </w:pPr>
      <w:bookmarkStart w:id="1" w:name="_Toc188607900"/>
      <w:r w:rsidRPr="00425F63">
        <w:rPr>
          <w:rFonts w:ascii="NoorLotus" w:hAnsi="NoorLotus"/>
          <w:color w:val="FF0000"/>
          <w:rtl/>
        </w:rPr>
        <w:t>ادامه بررسی مفاد اخبار من بلغ</w:t>
      </w:r>
      <w:bookmarkEnd w:id="1"/>
    </w:p>
    <w:p w14:paraId="293B5EC6" w14:textId="77777777" w:rsidR="00B53DCB" w:rsidRPr="007D5C8E" w:rsidRDefault="00B53DCB" w:rsidP="007B2380">
      <w:pPr>
        <w:jc w:val="both"/>
        <w:rPr>
          <w:rFonts w:ascii="NoorLotus" w:hAnsi="NoorLotus" w:cs="NoorLotus"/>
          <w:sz w:val="34"/>
          <w:rtl/>
        </w:rPr>
      </w:pPr>
      <w:r w:rsidRPr="007D5C8E">
        <w:rPr>
          <w:rFonts w:ascii="NoorLotus" w:hAnsi="NoorLotus" w:cs="NoorLotus"/>
          <w:sz w:val="34"/>
          <w:rtl/>
        </w:rPr>
        <w:t xml:space="preserve">بحث راجع به اقوال در مفاد اخبار من بلغ بود. </w:t>
      </w:r>
    </w:p>
    <w:p w14:paraId="65AF8A93" w14:textId="16D749C8" w:rsidR="00B53DCB" w:rsidRPr="007D5C8E" w:rsidRDefault="00C467DA" w:rsidP="007B2380">
      <w:pPr>
        <w:jc w:val="both"/>
        <w:rPr>
          <w:rFonts w:ascii="NoorLotus" w:hAnsi="NoorLotus" w:cs="NoorLotus"/>
          <w:sz w:val="34"/>
          <w:rtl/>
        </w:rPr>
      </w:pPr>
      <w:r w:rsidRPr="007D5C8E">
        <w:rPr>
          <w:rFonts w:ascii="NoorLotus" w:hAnsi="NoorLotus" w:cs="NoorLotus"/>
          <w:sz w:val="34"/>
          <w:rtl/>
        </w:rPr>
        <w:t xml:space="preserve">شش قول نسبت به مفاد این روایات ذکر کردیم. قول اول که </w:t>
      </w:r>
      <w:r w:rsidRPr="007D5C8E">
        <w:rPr>
          <w:rFonts w:ascii="NoorLotus" w:hAnsi="NoorLotus" w:cs="NoorLotus"/>
          <w:sz w:val="34"/>
          <w:highlight w:val="yellow"/>
          <w:rtl/>
        </w:rPr>
        <w:t xml:space="preserve">ما نیز آن را تقویت </w:t>
      </w:r>
      <w:r w:rsidRPr="007D5C8E">
        <w:rPr>
          <w:rFonts w:ascii="NoorLotus" w:hAnsi="NoorLotus" w:cs="NoorLotus"/>
          <w:sz w:val="34"/>
          <w:rtl/>
        </w:rPr>
        <w:t xml:space="preserve">کردیم </w:t>
      </w:r>
      <w:r w:rsidR="00B53DCB" w:rsidRPr="007D5C8E">
        <w:rPr>
          <w:rFonts w:ascii="NoorLotus" w:hAnsi="NoorLotus" w:cs="NoorLotus"/>
          <w:sz w:val="34"/>
          <w:rtl/>
        </w:rPr>
        <w:t xml:space="preserve">این بود که اصلا این اخبار صرفا </w:t>
      </w:r>
      <w:r w:rsidR="00421F87" w:rsidRPr="007D5C8E">
        <w:rPr>
          <w:rFonts w:ascii="NoorLotus" w:hAnsi="NoorLotus" w:cs="NoorLotus"/>
          <w:sz w:val="34"/>
          <w:rtl/>
        </w:rPr>
        <w:t>بیان می‌کند «</w:t>
      </w:r>
      <w:r w:rsidR="00B53DCB" w:rsidRPr="007D5C8E">
        <w:rPr>
          <w:rFonts w:ascii="NoorLotus" w:hAnsi="NoorLotus" w:cs="NoorLotus"/>
          <w:sz w:val="34"/>
          <w:rtl/>
        </w:rPr>
        <w:t>کسانی که بعد از بلوغ یک ثوابی بر یک عملی به امید رسیدن به آن ثواب آن عمل را انجام می‌‌دهند</w:t>
      </w:r>
      <w:r w:rsidR="00421F87" w:rsidRPr="007D5C8E">
        <w:rPr>
          <w:rFonts w:ascii="NoorLotus" w:hAnsi="NoorLotus" w:cs="NoorLotus"/>
          <w:sz w:val="34"/>
          <w:rtl/>
        </w:rPr>
        <w:t xml:space="preserve"> خداوند متعال به سبب تفضل خود </w:t>
      </w:r>
      <w:r w:rsidR="00B53DCB" w:rsidRPr="007D5C8E">
        <w:rPr>
          <w:rFonts w:ascii="NoorLotus" w:hAnsi="NoorLotus" w:cs="NoorLotus"/>
          <w:sz w:val="34"/>
          <w:rtl/>
        </w:rPr>
        <w:t>آن‌ها را از آن ثواب محروم نمی‌کند</w:t>
      </w:r>
      <w:r w:rsidR="00421F87" w:rsidRPr="007D5C8E">
        <w:rPr>
          <w:rFonts w:ascii="NoorLotus" w:hAnsi="NoorLotus" w:cs="NoorLotus"/>
          <w:sz w:val="34"/>
          <w:rtl/>
        </w:rPr>
        <w:t>» و</w:t>
      </w:r>
      <w:r w:rsidR="00B53DCB" w:rsidRPr="007D5C8E">
        <w:rPr>
          <w:rFonts w:ascii="NoorLotus" w:hAnsi="NoorLotus" w:cs="NoorLotus"/>
          <w:sz w:val="34"/>
          <w:rtl/>
        </w:rPr>
        <w:t xml:space="preserve"> متضمن هیچ حکم شرعی نیست.</w:t>
      </w:r>
    </w:p>
    <w:p w14:paraId="1A640F88" w14:textId="77777777" w:rsidR="00B53DCB" w:rsidRPr="00425F63" w:rsidRDefault="00B53DCB" w:rsidP="007B2380">
      <w:pPr>
        <w:pStyle w:val="Heading2"/>
        <w:jc w:val="both"/>
        <w:rPr>
          <w:rFonts w:ascii="NoorLotus" w:hAnsi="NoorLotus"/>
          <w:color w:val="FF0000"/>
          <w:rtl/>
        </w:rPr>
      </w:pPr>
      <w:bookmarkStart w:id="2" w:name="_Toc188607901"/>
      <w:r w:rsidRPr="00425F63">
        <w:rPr>
          <w:rFonts w:ascii="NoorLotus" w:hAnsi="NoorLotus"/>
          <w:color w:val="FF0000"/>
          <w:rtl/>
        </w:rPr>
        <w:lastRenderedPageBreak/>
        <w:t>ادامۀ بررسی قول دوم</w:t>
      </w:r>
      <w:bookmarkEnd w:id="2"/>
    </w:p>
    <w:p w14:paraId="0BB49DFD" w14:textId="6BD18E7E" w:rsidR="00B53DCB" w:rsidRPr="007D5C8E" w:rsidRDefault="00B53DCB" w:rsidP="007B2380">
      <w:pPr>
        <w:jc w:val="both"/>
        <w:rPr>
          <w:rFonts w:ascii="NoorLotus" w:hAnsi="NoorLotus" w:cs="NoorLotus"/>
          <w:sz w:val="34"/>
          <w:rtl/>
        </w:rPr>
      </w:pPr>
      <w:r w:rsidRPr="007D5C8E">
        <w:rPr>
          <w:rFonts w:ascii="NoorLotus" w:hAnsi="NoorLotus" w:cs="NoorLotus"/>
          <w:sz w:val="34"/>
          <w:rtl/>
        </w:rPr>
        <w:t>قول دوم قول آ</w:t>
      </w:r>
      <w:r w:rsidR="003277B8" w:rsidRPr="007D5C8E">
        <w:rPr>
          <w:rFonts w:ascii="NoorLotus" w:hAnsi="NoorLotus" w:cs="NoorLotus"/>
          <w:sz w:val="34"/>
          <w:rtl/>
        </w:rPr>
        <w:t>یت الله سیستانی حفظه الله</w:t>
      </w:r>
      <w:r w:rsidRPr="007D5C8E">
        <w:rPr>
          <w:rFonts w:ascii="NoorLotus" w:hAnsi="NoorLotus" w:cs="NoorLotus"/>
          <w:sz w:val="34"/>
          <w:rtl/>
        </w:rPr>
        <w:t xml:space="preserve"> بود</w:t>
      </w:r>
      <w:r w:rsidR="003277B8" w:rsidRPr="007D5C8E">
        <w:rPr>
          <w:rFonts w:ascii="NoorLotus" w:hAnsi="NoorLotus" w:cs="NoorLotus"/>
          <w:sz w:val="34"/>
          <w:rtl/>
        </w:rPr>
        <w:t>. ایشان فرموده‌اند:</w:t>
      </w:r>
      <w:r w:rsidRPr="007D5C8E">
        <w:rPr>
          <w:rFonts w:ascii="NoorLotus" w:hAnsi="NoorLotus" w:cs="NoorLotus"/>
          <w:sz w:val="34"/>
          <w:rtl/>
        </w:rPr>
        <w:t xml:space="preserve"> </w:t>
      </w:r>
      <w:r w:rsidRPr="007D5C8E">
        <w:rPr>
          <w:rFonts w:ascii="NoorLotus" w:hAnsi="NoorLotus" w:cs="NoorLotus"/>
          <w:color w:val="000080"/>
          <w:sz w:val="34"/>
          <w:rtl/>
        </w:rPr>
        <w:t>باید مستحب بودن آن عمل</w:t>
      </w:r>
      <w:r w:rsidR="005144CC" w:rsidRPr="007D5C8E">
        <w:rPr>
          <w:rFonts w:ascii="NoorLotus" w:hAnsi="NoorLotus" w:cs="NoorLotus"/>
          <w:color w:val="000080"/>
          <w:sz w:val="34"/>
          <w:rtl/>
        </w:rPr>
        <w:t xml:space="preserve"> با قطع نظر از این اخبار</w:t>
      </w:r>
      <w:r w:rsidRPr="007D5C8E">
        <w:rPr>
          <w:rFonts w:ascii="NoorLotus" w:hAnsi="NoorLotus" w:cs="NoorLotus"/>
          <w:color w:val="000080"/>
          <w:sz w:val="34"/>
          <w:rtl/>
        </w:rPr>
        <w:t xml:space="preserve"> مفروغ‌عنه و ثابت باشد</w:t>
      </w:r>
      <w:r w:rsidR="003277B8" w:rsidRPr="007D5C8E">
        <w:rPr>
          <w:rFonts w:ascii="NoorLotus" w:hAnsi="NoorLotus" w:cs="NoorLotus"/>
          <w:color w:val="000080"/>
          <w:sz w:val="34"/>
          <w:rtl/>
        </w:rPr>
        <w:t>،</w:t>
      </w:r>
      <w:r w:rsidRPr="007D5C8E">
        <w:rPr>
          <w:rFonts w:ascii="NoorLotus" w:hAnsi="NoorLotus" w:cs="NoorLotus"/>
          <w:color w:val="000080"/>
          <w:sz w:val="34"/>
          <w:rtl/>
        </w:rPr>
        <w:t xml:space="preserve"> فقط</w:t>
      </w:r>
      <w:r w:rsidR="003277B8" w:rsidRPr="007D5C8E">
        <w:rPr>
          <w:rFonts w:ascii="NoorLotus" w:hAnsi="NoorLotus" w:cs="NoorLotus"/>
          <w:color w:val="000080"/>
          <w:sz w:val="34"/>
          <w:rtl/>
        </w:rPr>
        <w:t xml:space="preserve"> اگر</w:t>
      </w:r>
      <w:r w:rsidRPr="007D5C8E">
        <w:rPr>
          <w:rFonts w:ascii="NoorLotus" w:hAnsi="NoorLotus" w:cs="NoorLotus"/>
          <w:color w:val="000080"/>
          <w:sz w:val="34"/>
          <w:rtl/>
        </w:rPr>
        <w:t xml:space="preserve"> آن مقدار ثوابی که در این خبر بر </w:t>
      </w:r>
      <w:r w:rsidR="003277B8" w:rsidRPr="007D5C8E">
        <w:rPr>
          <w:rFonts w:ascii="NoorLotus" w:hAnsi="NoorLotus" w:cs="NoorLotus"/>
          <w:color w:val="000080"/>
          <w:sz w:val="34"/>
          <w:rtl/>
        </w:rPr>
        <w:t>آن عمل ذکر شده است</w:t>
      </w:r>
      <w:r w:rsidRPr="007D5C8E">
        <w:rPr>
          <w:rFonts w:ascii="NoorLotus" w:hAnsi="NoorLotus" w:cs="NoorLotus"/>
          <w:color w:val="000080"/>
          <w:sz w:val="34"/>
          <w:rtl/>
        </w:rPr>
        <w:t xml:space="preserve"> مطابق با واقع نباشد خدا</w:t>
      </w:r>
      <w:r w:rsidR="003277B8" w:rsidRPr="007D5C8E">
        <w:rPr>
          <w:rFonts w:ascii="NoorLotus" w:hAnsi="NoorLotus" w:cs="NoorLotus"/>
          <w:color w:val="000080"/>
          <w:sz w:val="34"/>
          <w:rtl/>
        </w:rPr>
        <w:t>وند متعال تفضلا</w:t>
      </w:r>
      <w:r w:rsidRPr="007D5C8E">
        <w:rPr>
          <w:rFonts w:ascii="NoorLotus" w:hAnsi="NoorLotus" w:cs="NoorLotus"/>
          <w:color w:val="000080"/>
          <w:sz w:val="34"/>
          <w:rtl/>
        </w:rPr>
        <w:t xml:space="preserve"> آن مقدار ثواب را به این شخص می‌‌دهد.</w:t>
      </w:r>
    </w:p>
    <w:p w14:paraId="5A2F6FF9" w14:textId="57986BDB" w:rsidR="009F712E" w:rsidRPr="007D5C8E" w:rsidRDefault="00DC4843" w:rsidP="007B2380">
      <w:pPr>
        <w:jc w:val="both"/>
        <w:rPr>
          <w:rFonts w:ascii="NoorLotus" w:hAnsi="NoorLotus" w:cs="NoorLotus"/>
          <w:sz w:val="34"/>
          <w:rtl/>
        </w:rPr>
      </w:pPr>
      <w:r w:rsidRPr="007D5C8E">
        <w:rPr>
          <w:rFonts w:ascii="NoorLotus" w:hAnsi="NoorLotus" w:cs="NoorLotus"/>
          <w:sz w:val="34"/>
          <w:rtl/>
        </w:rPr>
        <w:t xml:space="preserve">نظر ایشان در حجیت اخبار این است که وثوق به صدور </w:t>
      </w:r>
      <w:r w:rsidR="005144CC" w:rsidRPr="007D5C8E">
        <w:rPr>
          <w:rFonts w:ascii="NoorLotus" w:hAnsi="NoorLotus" w:cs="NoorLotus"/>
          <w:sz w:val="34"/>
          <w:rtl/>
        </w:rPr>
        <w:t>لازم</w:t>
      </w:r>
      <w:r w:rsidRPr="007D5C8E">
        <w:rPr>
          <w:rFonts w:ascii="NoorLotus" w:hAnsi="NoorLotus" w:cs="NoorLotus"/>
          <w:sz w:val="34"/>
          <w:rtl/>
        </w:rPr>
        <w:t xml:space="preserve"> است و صرف وثاقت راوی کافی نیست. </w:t>
      </w:r>
      <w:r w:rsidR="00381687" w:rsidRPr="007D5C8E">
        <w:rPr>
          <w:rFonts w:ascii="NoorLotus" w:hAnsi="NoorLotus" w:cs="NoorLotus"/>
          <w:sz w:val="34"/>
          <w:rtl/>
        </w:rPr>
        <w:t>و ما طبق این نظر -با قطع نظر از اختیار قول اول- این قول را تأیید کردیم. زیرا احتمال دارد که روایت واحد بود</w:t>
      </w:r>
      <w:r w:rsidR="005144CC" w:rsidRPr="007D5C8E">
        <w:rPr>
          <w:rFonts w:ascii="NoorLotus" w:hAnsi="NoorLotus" w:cs="NoorLotus"/>
          <w:sz w:val="34"/>
          <w:rtl/>
        </w:rPr>
        <w:t>ه است</w:t>
      </w:r>
      <w:r w:rsidR="00381687" w:rsidRPr="007D5C8E">
        <w:rPr>
          <w:rFonts w:ascii="NoorLotus" w:hAnsi="NoorLotus" w:cs="NoorLotus"/>
          <w:sz w:val="34"/>
          <w:rtl/>
        </w:rPr>
        <w:t xml:space="preserve"> و به صورت متعدد نقل به معنا شده است و ممکن است تعبیر صادر از امام علیه السلام </w:t>
      </w:r>
      <w:r w:rsidR="00381687" w:rsidRPr="007D5C8E">
        <w:rPr>
          <w:rFonts w:ascii="NoorLotus" w:hAnsi="NoorLotus" w:cs="NoorLotus"/>
          <w:color w:val="008000"/>
          <w:rtl/>
        </w:rPr>
        <w:t xml:space="preserve">«من بلغه شیء من الثواب علی شیء من الخیر» </w:t>
      </w:r>
      <w:r w:rsidR="00381687" w:rsidRPr="007D5C8E">
        <w:rPr>
          <w:rFonts w:ascii="NoorLotus" w:hAnsi="NoorLotus" w:cs="NoorLotus"/>
          <w:sz w:val="34"/>
          <w:rtl/>
        </w:rPr>
        <w:t xml:space="preserve">باشد. </w:t>
      </w:r>
    </w:p>
    <w:p w14:paraId="2B1DB4A0" w14:textId="7B7C62B9" w:rsidR="00B53DCB" w:rsidRPr="007D5C8E" w:rsidRDefault="009F712E" w:rsidP="007B2380">
      <w:pPr>
        <w:jc w:val="both"/>
        <w:rPr>
          <w:rFonts w:ascii="NoorLotus" w:hAnsi="NoorLotus" w:cs="NoorLotus"/>
          <w:sz w:val="34"/>
          <w:rtl/>
        </w:rPr>
      </w:pPr>
      <w:r w:rsidRPr="007D5C8E">
        <w:rPr>
          <w:rFonts w:ascii="NoorLotus" w:hAnsi="NoorLotus" w:cs="NoorLotus"/>
          <w:sz w:val="34"/>
          <w:rtl/>
        </w:rPr>
        <w:t xml:space="preserve">ولی </w:t>
      </w:r>
      <w:r w:rsidRPr="007D5C8E">
        <w:rPr>
          <w:rFonts w:ascii="NoorLotus" w:hAnsi="NoorLotus" w:cs="NoorLotus"/>
          <w:sz w:val="34"/>
          <w:highlight w:val="yellow"/>
          <w:rtl/>
        </w:rPr>
        <w:t>بنا</w:t>
      </w:r>
      <w:r w:rsidR="00BE4F9A">
        <w:rPr>
          <w:rFonts w:ascii="NoorLotus" w:hAnsi="NoorLotus" w:cs="NoorLotus" w:hint="cs"/>
          <w:sz w:val="34"/>
          <w:highlight w:val="yellow"/>
          <w:rtl/>
        </w:rPr>
        <w:t xml:space="preserve"> </w:t>
      </w:r>
      <w:r w:rsidRPr="007D5C8E">
        <w:rPr>
          <w:rFonts w:ascii="NoorLotus" w:hAnsi="NoorLotus" w:cs="NoorLotus"/>
          <w:sz w:val="34"/>
          <w:highlight w:val="yellow"/>
          <w:rtl/>
        </w:rPr>
        <w:t xml:space="preserve">بر مبنای ما یعنی </w:t>
      </w:r>
      <w:r w:rsidRPr="007D5C8E">
        <w:rPr>
          <w:rFonts w:ascii="NoorLotus" w:hAnsi="NoorLotus" w:cs="NoorLotus"/>
          <w:sz w:val="34"/>
          <w:rtl/>
        </w:rPr>
        <w:t xml:space="preserve">حجیت خبر ثقه ولو وثوق </w:t>
      </w:r>
      <w:r w:rsidR="00F71456" w:rsidRPr="007D5C8E">
        <w:rPr>
          <w:rFonts w:ascii="NoorLotus" w:hAnsi="NoorLotus" w:cs="NoorLotus"/>
          <w:sz w:val="34"/>
          <w:rtl/>
        </w:rPr>
        <w:t xml:space="preserve">به صدور پیدا نشود، بر فرض که این اخبار نقل به معنا شده باشند نیز عرفی نیست که راوی از امام علیه السلام تعبیر </w:t>
      </w:r>
      <w:r w:rsidR="00F71456" w:rsidRPr="007D5C8E">
        <w:rPr>
          <w:rFonts w:ascii="NoorLotus" w:hAnsi="NoorLotus" w:cs="NoorLotus"/>
          <w:color w:val="008000"/>
          <w:rtl/>
        </w:rPr>
        <w:t xml:space="preserve">«من بلغه شیء من الثواب علی شیء من الخیر» </w:t>
      </w:r>
      <w:r w:rsidR="00F71456" w:rsidRPr="003A50D6">
        <w:rPr>
          <w:rFonts w:ascii="NoorLotus" w:hAnsi="NoorLotus" w:cs="NoorLotus"/>
          <w:rtl/>
        </w:rPr>
        <w:t xml:space="preserve">شنیده باشند، ولی «شیء من الخیر» </w:t>
      </w:r>
      <w:r w:rsidR="00BE4F9A">
        <w:rPr>
          <w:rFonts w:ascii="NoorLotus" w:hAnsi="NoorLotus" w:cs="NoorLotus"/>
          <w:rtl/>
        </w:rPr>
        <w:t>را حذف کند</w:t>
      </w:r>
      <w:r w:rsidR="00F71456" w:rsidRPr="007D5C8E">
        <w:rPr>
          <w:rFonts w:ascii="NoorLotus" w:hAnsi="NoorLotus" w:cs="NoorLotus"/>
          <w:color w:val="008000"/>
          <w:rtl/>
        </w:rPr>
        <w:t xml:space="preserve"> </w:t>
      </w:r>
      <w:r w:rsidR="003A50D6">
        <w:rPr>
          <w:rFonts w:ascii="NoorLotus" w:hAnsi="NoorLotus" w:cs="NoorLotus"/>
          <w:sz w:val="34"/>
          <w:rtl/>
        </w:rPr>
        <w:t>و ح</w:t>
      </w:r>
      <w:r w:rsidR="00BE4F9A">
        <w:rPr>
          <w:rFonts w:ascii="NoorLotus" w:hAnsi="NoorLotus" w:cs="NoorLotus" w:hint="cs"/>
          <w:sz w:val="34"/>
          <w:rtl/>
        </w:rPr>
        <w:t>ذ</w:t>
      </w:r>
      <w:r w:rsidR="00F71456" w:rsidRPr="007D5C8E">
        <w:rPr>
          <w:rFonts w:ascii="NoorLotus" w:hAnsi="NoorLotus" w:cs="NoorLotus"/>
          <w:sz w:val="34"/>
          <w:rtl/>
        </w:rPr>
        <w:t xml:space="preserve">ف این تعبیر ناشی از غفلت است زیرا این یک مطلب </w:t>
      </w:r>
      <w:r w:rsidR="00B53DCB" w:rsidRPr="007D5C8E">
        <w:rPr>
          <w:rFonts w:ascii="NoorLotus" w:hAnsi="NoorLotus" w:cs="NoorLotus"/>
          <w:sz w:val="34"/>
          <w:rtl/>
        </w:rPr>
        <w:t>ظریف و دقیق و پیچیده‌ای نیست که موقع نقل به معنا آن را فراموش کند</w:t>
      </w:r>
      <w:r w:rsidR="00F71456" w:rsidRPr="007D5C8E">
        <w:rPr>
          <w:rFonts w:ascii="NoorLotus" w:hAnsi="NoorLotus" w:cs="NoorLotus"/>
          <w:sz w:val="34"/>
          <w:rtl/>
        </w:rPr>
        <w:t xml:space="preserve">. </w:t>
      </w:r>
      <w:r w:rsidR="00B53DCB" w:rsidRPr="007D5C8E">
        <w:rPr>
          <w:rFonts w:ascii="NoorLotus" w:hAnsi="NoorLotus" w:cs="NoorLotus"/>
          <w:sz w:val="34"/>
          <w:rtl/>
        </w:rPr>
        <w:t xml:space="preserve">و لذا طبق مبنای </w:t>
      </w:r>
      <w:r w:rsidR="00F71456" w:rsidRPr="007D5C8E">
        <w:rPr>
          <w:rFonts w:ascii="NoorLotus" w:hAnsi="NoorLotus" w:cs="NoorLotus"/>
          <w:sz w:val="34"/>
          <w:rtl/>
        </w:rPr>
        <w:t xml:space="preserve">مذکور </w:t>
      </w:r>
      <w:r w:rsidR="00B53DCB" w:rsidRPr="007D5C8E">
        <w:rPr>
          <w:rFonts w:ascii="NoorLotus" w:hAnsi="NoorLotus" w:cs="NoorLotus"/>
          <w:sz w:val="34"/>
          <w:rtl/>
        </w:rPr>
        <w:t>می‌‌توان</w:t>
      </w:r>
      <w:r w:rsidR="00F71456" w:rsidRPr="007D5C8E">
        <w:rPr>
          <w:rFonts w:ascii="NoorLotus" w:hAnsi="NoorLotus" w:cs="NoorLotus"/>
          <w:sz w:val="34"/>
          <w:rtl/>
        </w:rPr>
        <w:t xml:space="preserve"> از این </w:t>
      </w:r>
      <w:r w:rsidR="00BE4F9A">
        <w:rPr>
          <w:rFonts w:ascii="NoorLotus" w:hAnsi="NoorLotus" w:cs="NoorLotus" w:hint="cs"/>
          <w:sz w:val="34"/>
          <w:rtl/>
        </w:rPr>
        <w:t xml:space="preserve">بیان </w:t>
      </w:r>
      <w:r w:rsidR="00F71456" w:rsidRPr="007D5C8E">
        <w:rPr>
          <w:rFonts w:ascii="NoorLotus" w:hAnsi="NoorLotus" w:cs="NoorLotus"/>
          <w:sz w:val="34"/>
          <w:rtl/>
        </w:rPr>
        <w:t>آیت الله سیستانی حفظه الله جواب داد.</w:t>
      </w:r>
    </w:p>
    <w:p w14:paraId="2DA71D11" w14:textId="77777777" w:rsidR="00B53DCB" w:rsidRPr="00425F63" w:rsidRDefault="00B53DCB" w:rsidP="007B2380">
      <w:pPr>
        <w:pStyle w:val="Heading2"/>
        <w:jc w:val="both"/>
        <w:rPr>
          <w:rFonts w:ascii="NoorLotus" w:hAnsi="NoorLotus"/>
          <w:color w:val="FF0000"/>
          <w:rtl/>
        </w:rPr>
      </w:pPr>
      <w:bookmarkStart w:id="3" w:name="_Toc188607902"/>
      <w:r w:rsidRPr="00425F63">
        <w:rPr>
          <w:rFonts w:ascii="NoorLotus" w:hAnsi="NoorLotus"/>
          <w:color w:val="FF0000"/>
          <w:rtl/>
        </w:rPr>
        <w:t>نقد و بررسی قول ششم</w:t>
      </w:r>
      <w:bookmarkEnd w:id="3"/>
    </w:p>
    <w:p w14:paraId="7F12DED4" w14:textId="7C3B325F" w:rsidR="00B53DCB" w:rsidRPr="007D5C8E" w:rsidRDefault="00B53DCB" w:rsidP="007B2380">
      <w:pPr>
        <w:jc w:val="both"/>
        <w:rPr>
          <w:rFonts w:ascii="NoorLotus" w:hAnsi="NoorLotus" w:cs="NoorLotus"/>
          <w:color w:val="000080"/>
          <w:sz w:val="34"/>
          <w:rtl/>
        </w:rPr>
      </w:pPr>
      <w:r w:rsidRPr="007D5C8E">
        <w:rPr>
          <w:rFonts w:ascii="NoorLotus" w:hAnsi="NoorLotus" w:cs="NoorLotus"/>
          <w:sz w:val="34"/>
          <w:rtl/>
        </w:rPr>
        <w:t xml:space="preserve">اقوال دیگر </w:t>
      </w:r>
      <w:r w:rsidR="00177AEF" w:rsidRPr="007D5C8E">
        <w:rPr>
          <w:rFonts w:ascii="NoorLotus" w:hAnsi="NoorLotus" w:cs="NoorLotus"/>
          <w:sz w:val="34"/>
          <w:rtl/>
        </w:rPr>
        <w:t>را نیز بیان کردیم و رسیدیم به</w:t>
      </w:r>
      <w:r w:rsidRPr="007D5C8E">
        <w:rPr>
          <w:rFonts w:ascii="NoorLotus" w:hAnsi="NoorLotus" w:cs="NoorLotus"/>
          <w:sz w:val="34"/>
          <w:rtl/>
        </w:rPr>
        <w:t xml:space="preserve"> قول ششم</w:t>
      </w:r>
      <w:r w:rsidR="00177AEF" w:rsidRPr="007D5C8E">
        <w:rPr>
          <w:rFonts w:ascii="NoorLotus" w:hAnsi="NoorLotus" w:cs="NoorLotus"/>
          <w:sz w:val="34"/>
          <w:rtl/>
        </w:rPr>
        <w:t xml:space="preserve"> که</w:t>
      </w:r>
      <w:r w:rsidRPr="007D5C8E">
        <w:rPr>
          <w:rFonts w:ascii="NoorLotus" w:hAnsi="NoorLotus" w:cs="NoorLotus"/>
          <w:sz w:val="34"/>
          <w:rtl/>
        </w:rPr>
        <w:t xml:space="preserve"> صاحب کفایه</w:t>
      </w:r>
      <w:r w:rsidRPr="007D5C8E">
        <w:rPr>
          <w:rFonts w:ascii="NoorLotus" w:hAnsi="NoorLotus" w:cs="NoorLotus"/>
          <w:vertAlign w:val="superscript"/>
          <w:rtl/>
          <w:lang w:bidi="ar"/>
        </w:rPr>
        <w:footnoteReference w:id="1"/>
      </w:r>
      <w:r w:rsidRPr="007D5C8E">
        <w:rPr>
          <w:rFonts w:ascii="NoorLotus" w:hAnsi="NoorLotus" w:cs="NoorLotus"/>
          <w:sz w:val="34"/>
          <w:rtl/>
        </w:rPr>
        <w:t xml:space="preserve"> و آقای خوئی در دراسات</w:t>
      </w:r>
      <w:r w:rsidRPr="007D5C8E">
        <w:rPr>
          <w:rFonts w:ascii="NoorLotus" w:hAnsi="NoorLotus" w:cs="NoorLotus"/>
          <w:vertAlign w:val="superscript"/>
          <w:rtl/>
          <w:lang w:bidi="ar"/>
        </w:rPr>
        <w:footnoteReference w:id="2"/>
      </w:r>
      <w:r w:rsidRPr="007D5C8E">
        <w:rPr>
          <w:rFonts w:ascii="NoorLotus" w:hAnsi="NoorLotus" w:cs="NoorLotus"/>
          <w:sz w:val="34"/>
          <w:rtl/>
        </w:rPr>
        <w:t xml:space="preserve"> که دورۀ قبل از مصباح الاصول است آن را اختیار کردند</w:t>
      </w:r>
      <w:r w:rsidR="00177AEF" w:rsidRPr="007D5C8E">
        <w:rPr>
          <w:rFonts w:ascii="NoorLotus" w:hAnsi="NoorLotus" w:cs="NoorLotus"/>
          <w:sz w:val="34"/>
          <w:rtl/>
        </w:rPr>
        <w:t>. و</w:t>
      </w:r>
      <w:r w:rsidRPr="007D5C8E">
        <w:rPr>
          <w:rFonts w:ascii="NoorLotus" w:hAnsi="NoorLotus" w:cs="NoorLotus"/>
          <w:sz w:val="34"/>
          <w:rtl/>
        </w:rPr>
        <w:t xml:space="preserve"> فرمودند</w:t>
      </w:r>
      <w:r w:rsidR="00177AEF" w:rsidRPr="007D5C8E">
        <w:rPr>
          <w:rFonts w:ascii="NoorLotus" w:hAnsi="NoorLotus" w:cs="NoorLotus"/>
          <w:sz w:val="34"/>
          <w:rtl/>
        </w:rPr>
        <w:t xml:space="preserve">: </w:t>
      </w:r>
      <w:r w:rsidR="00177AEF" w:rsidRPr="007D5C8E">
        <w:rPr>
          <w:rFonts w:ascii="NoorLotus" w:hAnsi="NoorLotus" w:cs="NoorLotus"/>
          <w:color w:val="000080"/>
          <w:sz w:val="34"/>
          <w:rtl/>
        </w:rPr>
        <w:t xml:space="preserve">مفاد این اخبار </w:t>
      </w:r>
      <w:r w:rsidRPr="007D5C8E">
        <w:rPr>
          <w:rFonts w:ascii="NoorLotus" w:hAnsi="NoorLotus" w:cs="NoorLotus"/>
          <w:color w:val="000080"/>
          <w:sz w:val="34"/>
          <w:rtl/>
        </w:rPr>
        <w:t xml:space="preserve">استحباب ثانوی این عملی که ثواب بر </w:t>
      </w:r>
      <w:r w:rsidR="005406BE">
        <w:rPr>
          <w:rFonts w:ascii="NoorLotus" w:hAnsi="NoorLotus" w:cs="NoorLotus" w:hint="cs"/>
          <w:color w:val="000080"/>
          <w:sz w:val="34"/>
          <w:rtl/>
        </w:rPr>
        <w:t xml:space="preserve">آن </w:t>
      </w:r>
      <w:r w:rsidRPr="007D5C8E">
        <w:rPr>
          <w:rFonts w:ascii="NoorLotus" w:hAnsi="NoorLotus" w:cs="NoorLotus"/>
          <w:color w:val="000080"/>
          <w:sz w:val="34"/>
          <w:rtl/>
        </w:rPr>
        <w:t>به ما رسیده است</w:t>
      </w:r>
      <w:r w:rsidR="00177AEF" w:rsidRPr="007D5C8E">
        <w:rPr>
          <w:rFonts w:ascii="NoorLotus" w:hAnsi="NoorLotus" w:cs="NoorLotus"/>
          <w:color w:val="000080"/>
          <w:sz w:val="34"/>
          <w:rtl/>
        </w:rPr>
        <w:t>، می‌باشد.</w:t>
      </w:r>
      <w:r w:rsidRPr="007D5C8E">
        <w:rPr>
          <w:rFonts w:ascii="NoorLotus" w:hAnsi="NoorLotus" w:cs="NoorLotus"/>
          <w:color w:val="000080"/>
          <w:sz w:val="34"/>
          <w:rtl/>
        </w:rPr>
        <w:t xml:space="preserve"> عنوان </w:t>
      </w:r>
      <w:r w:rsidR="005406BE">
        <w:rPr>
          <w:rFonts w:ascii="NoorLotus" w:hAnsi="NoorLotus" w:cs="NoorLotus" w:hint="cs"/>
          <w:color w:val="000080"/>
          <w:sz w:val="34"/>
          <w:rtl/>
        </w:rPr>
        <w:t>«</w:t>
      </w:r>
      <w:r w:rsidRPr="007D5C8E">
        <w:rPr>
          <w:rFonts w:ascii="NoorLotus" w:hAnsi="NoorLotus" w:cs="NoorLotus"/>
          <w:color w:val="000080"/>
          <w:sz w:val="34"/>
          <w:rtl/>
        </w:rPr>
        <w:t>العمل البالغ علیه الثواب</w:t>
      </w:r>
      <w:r w:rsidR="005406BE">
        <w:rPr>
          <w:rFonts w:ascii="NoorLotus" w:hAnsi="NoorLotus" w:cs="NoorLotus" w:hint="cs"/>
          <w:color w:val="000080"/>
          <w:sz w:val="34"/>
          <w:rtl/>
        </w:rPr>
        <w:t>»</w:t>
      </w:r>
      <w:r w:rsidRPr="007D5C8E">
        <w:rPr>
          <w:rFonts w:ascii="NoorLotus" w:hAnsi="NoorLotus" w:cs="NoorLotus"/>
          <w:color w:val="000080"/>
          <w:sz w:val="34"/>
          <w:rtl/>
        </w:rPr>
        <w:t xml:space="preserve"> مستحب است </w:t>
      </w:r>
      <w:r w:rsidR="00177AEF" w:rsidRPr="007D5C8E">
        <w:rPr>
          <w:rFonts w:ascii="NoorLotus" w:hAnsi="NoorLotus" w:cs="NoorLotus"/>
          <w:color w:val="000080"/>
          <w:sz w:val="34"/>
          <w:rtl/>
        </w:rPr>
        <w:t>زیرا</w:t>
      </w:r>
      <w:r w:rsidRPr="007D5C8E">
        <w:rPr>
          <w:rFonts w:ascii="NoorLotus" w:hAnsi="NoorLotus" w:cs="NoorLotus"/>
          <w:color w:val="000080"/>
          <w:sz w:val="34"/>
          <w:rtl/>
        </w:rPr>
        <w:t xml:space="preserve"> در این اخبار وعده دادند </w:t>
      </w:r>
      <w:r w:rsidR="00177AEF" w:rsidRPr="007D5C8E">
        <w:rPr>
          <w:rFonts w:ascii="NoorLotus" w:hAnsi="NoorLotus" w:cs="NoorLotus"/>
          <w:color w:val="000080"/>
          <w:sz w:val="34"/>
          <w:rtl/>
        </w:rPr>
        <w:t xml:space="preserve">به این که </w:t>
      </w:r>
      <w:r w:rsidRPr="007D5C8E">
        <w:rPr>
          <w:rFonts w:ascii="NoorLotus" w:hAnsi="NoorLotus" w:cs="NoorLotus"/>
          <w:color w:val="000080"/>
          <w:sz w:val="34"/>
          <w:rtl/>
        </w:rPr>
        <w:t xml:space="preserve">کسی که عملی را که ثواب بر </w:t>
      </w:r>
      <w:r w:rsidR="005406BE">
        <w:rPr>
          <w:rFonts w:ascii="NoorLotus" w:hAnsi="NoorLotus" w:cs="NoorLotus"/>
          <w:color w:val="000080"/>
          <w:sz w:val="34"/>
          <w:rtl/>
        </w:rPr>
        <w:t>آن عمل به او</w:t>
      </w:r>
      <w:r w:rsidRPr="007D5C8E">
        <w:rPr>
          <w:rFonts w:ascii="NoorLotus" w:hAnsi="NoorLotus" w:cs="NoorLotus"/>
          <w:color w:val="000080"/>
          <w:sz w:val="34"/>
          <w:rtl/>
        </w:rPr>
        <w:t xml:space="preserve"> رسیده است</w:t>
      </w:r>
      <w:r w:rsidR="00177AEF" w:rsidRPr="007D5C8E">
        <w:rPr>
          <w:rFonts w:ascii="NoorLotus" w:hAnsi="NoorLotus" w:cs="NoorLotus"/>
          <w:color w:val="000080"/>
          <w:sz w:val="34"/>
          <w:rtl/>
        </w:rPr>
        <w:t xml:space="preserve"> انجام دهد،</w:t>
      </w:r>
      <w:r w:rsidR="005406BE">
        <w:rPr>
          <w:rFonts w:ascii="NoorLotus" w:hAnsi="NoorLotus" w:cs="NoorLotus"/>
          <w:color w:val="000080"/>
          <w:sz w:val="34"/>
          <w:rtl/>
        </w:rPr>
        <w:t xml:space="preserve"> به او ثواب می‌‌دهند</w:t>
      </w:r>
      <w:r w:rsidR="005406BE">
        <w:rPr>
          <w:rFonts w:ascii="NoorLotus" w:hAnsi="NoorLotus" w:cs="NoorLotus" w:hint="cs"/>
          <w:color w:val="000080"/>
          <w:sz w:val="34"/>
          <w:rtl/>
        </w:rPr>
        <w:t>.</w:t>
      </w:r>
      <w:r w:rsidRPr="007D5C8E">
        <w:rPr>
          <w:rFonts w:ascii="NoorLotus" w:hAnsi="NoorLotus" w:cs="NoorLotus"/>
          <w:color w:val="000080"/>
          <w:sz w:val="34"/>
          <w:rtl/>
        </w:rPr>
        <w:t xml:space="preserve"> وعد به ثواب</w:t>
      </w:r>
      <w:r w:rsidR="00034531" w:rsidRPr="007D5C8E">
        <w:rPr>
          <w:rFonts w:ascii="NoorLotus" w:hAnsi="NoorLotus" w:cs="NoorLotus"/>
          <w:color w:val="000080"/>
          <w:sz w:val="34"/>
          <w:rtl/>
        </w:rPr>
        <w:t xml:space="preserve"> نیز</w:t>
      </w:r>
      <w:r w:rsidRPr="007D5C8E">
        <w:rPr>
          <w:rFonts w:ascii="NoorLotus" w:hAnsi="NoorLotus" w:cs="NoorLotus"/>
          <w:color w:val="000080"/>
          <w:sz w:val="34"/>
          <w:rtl/>
        </w:rPr>
        <w:t xml:space="preserve"> کنایه از استحباب</w:t>
      </w:r>
      <w:r w:rsidR="00034531" w:rsidRPr="007D5C8E">
        <w:rPr>
          <w:rFonts w:ascii="NoorLotus" w:hAnsi="NoorLotus" w:cs="NoorLotus"/>
          <w:color w:val="000080"/>
          <w:sz w:val="34"/>
          <w:rtl/>
        </w:rPr>
        <w:t xml:space="preserve"> است.</w:t>
      </w:r>
    </w:p>
    <w:p w14:paraId="63293F85" w14:textId="27E39D6A" w:rsidR="00AF6F7D" w:rsidRPr="007D5C8E" w:rsidRDefault="00AF6F7D" w:rsidP="007B2380">
      <w:pPr>
        <w:jc w:val="both"/>
        <w:rPr>
          <w:rFonts w:ascii="NoorLotus" w:hAnsi="NoorLotus" w:cs="NoorLotus"/>
          <w:sz w:val="34"/>
          <w:rtl/>
        </w:rPr>
      </w:pPr>
      <w:r w:rsidRPr="007D5C8E">
        <w:rPr>
          <w:rFonts w:ascii="NoorLotus" w:hAnsi="NoorLotus" w:cs="NoorLotus"/>
          <w:sz w:val="34"/>
          <w:rtl/>
        </w:rPr>
        <w:lastRenderedPageBreak/>
        <w:t>ایراد‌هایی به این قول سادس گرفته شده است:</w:t>
      </w:r>
    </w:p>
    <w:p w14:paraId="11FB5A10" w14:textId="495DB6A1" w:rsidR="00B53DCB" w:rsidRPr="00425F63" w:rsidRDefault="00B53DCB" w:rsidP="007B2380">
      <w:pPr>
        <w:pStyle w:val="Heading3"/>
        <w:rPr>
          <w:color w:val="FF0000"/>
          <w:rtl/>
        </w:rPr>
      </w:pPr>
      <w:bookmarkStart w:id="4" w:name="_Toc188607903"/>
      <w:r w:rsidRPr="00425F63">
        <w:rPr>
          <w:color w:val="FF0000"/>
          <w:rtl/>
        </w:rPr>
        <w:t>ایراد اول</w:t>
      </w:r>
      <w:bookmarkEnd w:id="4"/>
    </w:p>
    <w:p w14:paraId="78519830" w14:textId="68D15BCB" w:rsidR="00B722F6" w:rsidRPr="007D5C8E" w:rsidRDefault="00B53DCB" w:rsidP="007B2380">
      <w:pPr>
        <w:jc w:val="both"/>
        <w:rPr>
          <w:rFonts w:ascii="NoorLotus" w:hAnsi="NoorLotus" w:cs="NoorLotus"/>
          <w:sz w:val="34"/>
          <w:rtl/>
        </w:rPr>
      </w:pPr>
      <w:r w:rsidRPr="007D5C8E">
        <w:rPr>
          <w:rFonts w:ascii="NoorLotus" w:hAnsi="NoorLotus" w:cs="NoorLotus"/>
          <w:sz w:val="34"/>
          <w:rtl/>
        </w:rPr>
        <w:t>ایراد اول این است که گفته می‌‌شود</w:t>
      </w:r>
      <w:r w:rsidR="00AF6F7D" w:rsidRPr="007D5C8E">
        <w:rPr>
          <w:rFonts w:ascii="NoorLotus" w:hAnsi="NoorLotus" w:cs="NoorLotus"/>
          <w:sz w:val="34"/>
          <w:rtl/>
        </w:rPr>
        <w:t xml:space="preserve"> ظاهر</w:t>
      </w:r>
      <w:r w:rsidRPr="007D5C8E">
        <w:rPr>
          <w:rFonts w:ascii="NoorLotus" w:hAnsi="NoorLotus" w:cs="NoorLotus"/>
          <w:sz w:val="34"/>
          <w:rtl/>
        </w:rPr>
        <w:t xml:space="preserve"> فاء تفریع در </w:t>
      </w:r>
      <w:r w:rsidR="00AF6F7D" w:rsidRPr="007D5C8E">
        <w:rPr>
          <w:rFonts w:ascii="NoorLotus" w:hAnsi="NoorLotus" w:cs="NoorLotus"/>
          <w:color w:val="008000"/>
          <w:rtl/>
        </w:rPr>
        <w:t>«</w:t>
      </w:r>
      <w:r w:rsidRPr="007D5C8E">
        <w:rPr>
          <w:rFonts w:ascii="NoorLotus" w:hAnsi="NoorLotus" w:cs="NoorLotus"/>
          <w:color w:val="008000"/>
          <w:rtl/>
        </w:rPr>
        <w:t>من بلغه ثواب علی عمل فعمله</w:t>
      </w:r>
      <w:r w:rsidRPr="007D5C8E">
        <w:rPr>
          <w:rFonts w:ascii="NoorLotus" w:hAnsi="NoorLotus" w:cs="NoorLotus"/>
          <w:rtl/>
        </w:rPr>
        <w:t>»</w:t>
      </w:r>
      <w:r w:rsidRPr="007D5C8E">
        <w:rPr>
          <w:rFonts w:ascii="NoorLotus" w:hAnsi="NoorLotus" w:cs="NoorLotus"/>
          <w:color w:val="000080"/>
          <w:rtl/>
        </w:rPr>
        <w:t xml:space="preserve"> </w:t>
      </w:r>
      <w:r w:rsidRPr="007D5C8E">
        <w:rPr>
          <w:rFonts w:ascii="NoorLotus" w:hAnsi="NoorLotus" w:cs="NoorLotus"/>
          <w:sz w:val="34"/>
          <w:rtl/>
        </w:rPr>
        <w:t xml:space="preserve">این است که سبب و محرک انسان به </w:t>
      </w:r>
      <w:r w:rsidR="00B722F6" w:rsidRPr="007D5C8E">
        <w:rPr>
          <w:rFonts w:ascii="NoorLotus" w:hAnsi="NoorLotus" w:cs="NoorLotus"/>
          <w:sz w:val="34"/>
          <w:rtl/>
        </w:rPr>
        <w:t xml:space="preserve">اتیان </w:t>
      </w:r>
      <w:r w:rsidRPr="007D5C8E">
        <w:rPr>
          <w:rFonts w:ascii="NoorLotus" w:hAnsi="NoorLotus" w:cs="NoorLotus"/>
          <w:sz w:val="34"/>
          <w:rtl/>
        </w:rPr>
        <w:t>آن عمل بلوغ ثواب بر آن عمل هست، پس</w:t>
      </w:r>
      <w:r w:rsidR="00F5056F" w:rsidRPr="007D5C8E">
        <w:rPr>
          <w:rFonts w:ascii="NoorLotus" w:hAnsi="NoorLotus" w:cs="NoorLotus"/>
          <w:sz w:val="34"/>
          <w:rtl/>
        </w:rPr>
        <w:t xml:space="preserve"> این اخبار مختص به مواردی است </w:t>
      </w:r>
      <w:r w:rsidRPr="007D5C8E">
        <w:rPr>
          <w:rFonts w:ascii="NoorLotus" w:hAnsi="NoorLotus" w:cs="NoorLotus"/>
          <w:sz w:val="34"/>
          <w:rtl/>
        </w:rPr>
        <w:t>که انسان عمل را به داعی وصول به آن ثواب محتمل</w:t>
      </w:r>
      <w:r w:rsidR="00F5056F" w:rsidRPr="007D5C8E">
        <w:rPr>
          <w:rFonts w:ascii="NoorLotus" w:hAnsi="NoorLotus" w:cs="NoorLotus"/>
          <w:sz w:val="34"/>
          <w:rtl/>
        </w:rPr>
        <w:t xml:space="preserve"> انجام می‌دهد</w:t>
      </w:r>
      <w:r w:rsidRPr="007D5C8E">
        <w:rPr>
          <w:rFonts w:ascii="NoorLotus" w:hAnsi="NoorLotus" w:cs="NoorLotus"/>
          <w:sz w:val="34"/>
          <w:rtl/>
        </w:rPr>
        <w:t xml:space="preserve">. </w:t>
      </w:r>
      <w:r w:rsidR="00F5056F" w:rsidRPr="007D5C8E">
        <w:rPr>
          <w:rFonts w:ascii="NoorLotus" w:hAnsi="NoorLotus" w:cs="NoorLotus"/>
          <w:sz w:val="34"/>
          <w:rtl/>
        </w:rPr>
        <w:t xml:space="preserve">و </w:t>
      </w:r>
      <w:r w:rsidRPr="007D5C8E">
        <w:rPr>
          <w:rFonts w:ascii="NoorLotus" w:hAnsi="NoorLotus" w:cs="NoorLotus"/>
          <w:sz w:val="34"/>
          <w:rtl/>
        </w:rPr>
        <w:t>این</w:t>
      </w:r>
      <w:r w:rsidR="00B722F6" w:rsidRPr="007D5C8E">
        <w:rPr>
          <w:rFonts w:ascii="NoorLotus" w:hAnsi="NoorLotus" w:cs="NoorLotus"/>
          <w:sz w:val="34"/>
          <w:rtl/>
        </w:rPr>
        <w:t xml:space="preserve"> به معنای</w:t>
      </w:r>
      <w:r w:rsidRPr="007D5C8E">
        <w:rPr>
          <w:rFonts w:ascii="NoorLotus" w:hAnsi="NoorLotus" w:cs="NoorLotus"/>
          <w:sz w:val="34"/>
          <w:rtl/>
        </w:rPr>
        <w:t xml:space="preserve"> قصد رجاء و احتیاط </w:t>
      </w:r>
      <w:r w:rsidR="00B722F6" w:rsidRPr="007D5C8E">
        <w:rPr>
          <w:rFonts w:ascii="NoorLotus" w:hAnsi="NoorLotus" w:cs="NoorLotus"/>
          <w:sz w:val="34"/>
          <w:rtl/>
        </w:rPr>
        <w:t>است.</w:t>
      </w:r>
      <w:r w:rsidR="005406BE">
        <w:rPr>
          <w:rFonts w:ascii="NoorLotus" w:hAnsi="NoorLotus" w:cs="NoorLotus" w:hint="cs"/>
          <w:sz w:val="34"/>
          <w:rtl/>
        </w:rPr>
        <w:t xml:space="preserve"> </w:t>
      </w:r>
      <w:r w:rsidR="00F5056F" w:rsidRPr="007D5C8E">
        <w:rPr>
          <w:rFonts w:ascii="NoorLotus" w:hAnsi="NoorLotus" w:cs="NoorLotus"/>
          <w:sz w:val="34"/>
          <w:rtl/>
        </w:rPr>
        <w:t xml:space="preserve">پس </w:t>
      </w:r>
      <w:r w:rsidRPr="007D5C8E">
        <w:rPr>
          <w:rFonts w:ascii="NoorLotus" w:hAnsi="NoorLotus" w:cs="NoorLotus"/>
          <w:sz w:val="34"/>
          <w:rtl/>
        </w:rPr>
        <w:t>مفاد این روایات</w:t>
      </w:r>
      <w:r w:rsidR="00145291" w:rsidRPr="007D5C8E">
        <w:rPr>
          <w:rFonts w:ascii="NoorLotus" w:hAnsi="NoorLotus" w:cs="NoorLotus"/>
          <w:sz w:val="34"/>
          <w:rtl/>
        </w:rPr>
        <w:t xml:space="preserve"> بر فرض که ترغیب باشد</w:t>
      </w:r>
      <w:r w:rsidR="00F5056F" w:rsidRPr="007D5C8E">
        <w:rPr>
          <w:rFonts w:ascii="NoorLotus" w:hAnsi="NoorLotus" w:cs="NoorLotus"/>
          <w:sz w:val="34"/>
          <w:rtl/>
        </w:rPr>
        <w:t xml:space="preserve"> </w:t>
      </w:r>
      <w:r w:rsidRPr="007D5C8E">
        <w:rPr>
          <w:rFonts w:ascii="NoorLotus" w:hAnsi="NoorLotus" w:cs="NoorLotus"/>
          <w:sz w:val="34"/>
          <w:rtl/>
        </w:rPr>
        <w:t xml:space="preserve">ترغیب به احتیاط </w:t>
      </w:r>
      <w:r w:rsidR="00F5056F" w:rsidRPr="007D5C8E">
        <w:rPr>
          <w:rFonts w:ascii="NoorLotus" w:hAnsi="NoorLotus" w:cs="NoorLotus"/>
          <w:sz w:val="34"/>
          <w:rtl/>
        </w:rPr>
        <w:t xml:space="preserve">است </w:t>
      </w:r>
      <w:r w:rsidRPr="007D5C8E">
        <w:rPr>
          <w:rFonts w:ascii="NoorLotus" w:hAnsi="NoorLotus" w:cs="NoorLotus"/>
          <w:sz w:val="34"/>
          <w:rtl/>
        </w:rPr>
        <w:t>نه ترغیب به آن عمل به‌</w:t>
      </w:r>
      <w:r w:rsidR="00F5056F" w:rsidRPr="007D5C8E">
        <w:rPr>
          <w:rFonts w:ascii="NoorLotus" w:hAnsi="NoorLotus" w:cs="NoorLotus"/>
          <w:sz w:val="34"/>
          <w:rtl/>
        </w:rPr>
        <w:t xml:space="preserve"> </w:t>
      </w:r>
      <w:r w:rsidRPr="007D5C8E">
        <w:rPr>
          <w:rFonts w:ascii="NoorLotus" w:hAnsi="NoorLotus" w:cs="NoorLotus"/>
          <w:sz w:val="34"/>
          <w:rtl/>
        </w:rPr>
        <w:t>عنوان ثانوی ما بلغ علیه الثواب.</w:t>
      </w:r>
    </w:p>
    <w:p w14:paraId="40696046" w14:textId="77777777" w:rsidR="00F5056F" w:rsidRPr="007D5C8E" w:rsidRDefault="00B53DCB" w:rsidP="007B2380">
      <w:pPr>
        <w:jc w:val="both"/>
        <w:rPr>
          <w:rFonts w:ascii="NoorLotus" w:hAnsi="NoorLotus" w:cs="NoorLotus"/>
          <w:sz w:val="34"/>
          <w:rtl/>
        </w:rPr>
      </w:pPr>
      <w:r w:rsidRPr="007D5C8E">
        <w:rPr>
          <w:rFonts w:ascii="NoorLotus" w:hAnsi="NoorLotus" w:cs="NoorLotus"/>
          <w:sz w:val="34"/>
          <w:rtl/>
        </w:rPr>
        <w:t xml:space="preserve">این </w:t>
      </w:r>
      <w:r w:rsidRPr="007D5C8E">
        <w:rPr>
          <w:rFonts w:ascii="NoorLotus" w:hAnsi="NoorLotus" w:cs="NoorLotus"/>
          <w:sz w:val="34"/>
          <w:highlight w:val="yellow"/>
          <w:rtl/>
        </w:rPr>
        <w:t xml:space="preserve">ایراد به نظر ما ایراد </w:t>
      </w:r>
      <w:r w:rsidRPr="007D5C8E">
        <w:rPr>
          <w:rFonts w:ascii="NoorLotus" w:hAnsi="NoorLotus" w:cs="NoorLotus"/>
          <w:sz w:val="34"/>
          <w:rtl/>
        </w:rPr>
        <w:t>درستی هست</w:t>
      </w:r>
      <w:r w:rsidR="00F5056F" w:rsidRPr="007D5C8E">
        <w:rPr>
          <w:rFonts w:ascii="NoorLotus" w:hAnsi="NoorLotus" w:cs="NoorLotus"/>
          <w:sz w:val="34"/>
          <w:rtl/>
        </w:rPr>
        <w:t>. گرچه بزرگان از آن جواب‌هایی دادند ولی به نظر ما هیچ‌کدام از این جواب‌ها تمام نیست. در ادامه بعضی از این جواب‌ها را مطرح و اشکال آن را بیان خواهیم کرد:</w:t>
      </w:r>
    </w:p>
    <w:p w14:paraId="52781810" w14:textId="29CE0D3A" w:rsidR="00B53DCB" w:rsidRPr="00425F63" w:rsidRDefault="00B53DCB" w:rsidP="007B2380">
      <w:pPr>
        <w:pStyle w:val="Heading3"/>
        <w:rPr>
          <w:color w:val="FF0000"/>
          <w:rtl/>
        </w:rPr>
      </w:pPr>
      <w:bookmarkStart w:id="5" w:name="_Toc188607904"/>
      <w:r w:rsidRPr="00425F63">
        <w:rPr>
          <w:color w:val="FF0000"/>
          <w:rtl/>
        </w:rPr>
        <w:t>جواب‌های داده شده به ایراد اول</w:t>
      </w:r>
      <w:bookmarkEnd w:id="5"/>
    </w:p>
    <w:p w14:paraId="644000CA" w14:textId="77777777" w:rsidR="00B53DCB" w:rsidRPr="00425F63" w:rsidRDefault="00B53DCB" w:rsidP="007B2380">
      <w:pPr>
        <w:pStyle w:val="Heading4"/>
        <w:rPr>
          <w:color w:val="FF0000"/>
          <w:rtl/>
        </w:rPr>
      </w:pPr>
      <w:r w:rsidRPr="00425F63">
        <w:rPr>
          <w:color w:val="FF0000"/>
          <w:rtl/>
        </w:rPr>
        <w:t>جواب اول</w:t>
      </w:r>
    </w:p>
    <w:p w14:paraId="066B4391" w14:textId="76BA8E61" w:rsidR="00B53DCB" w:rsidRPr="007D5C8E" w:rsidRDefault="00145291" w:rsidP="007B2380">
      <w:pPr>
        <w:jc w:val="both"/>
        <w:rPr>
          <w:rFonts w:ascii="NoorLotus" w:hAnsi="NoorLotus" w:cs="NoorLotus"/>
          <w:color w:val="000080"/>
          <w:sz w:val="34"/>
          <w:rtl/>
        </w:rPr>
      </w:pPr>
      <w:r w:rsidRPr="007D5C8E">
        <w:rPr>
          <w:rFonts w:ascii="NoorLotus" w:hAnsi="NoorLotus" w:cs="NoorLotus"/>
          <w:rtl/>
        </w:rPr>
        <w:t>محقق اصفهانی رحمه الله در جواب از این اشکال فرموده‌اند:</w:t>
      </w:r>
      <w:r w:rsidRPr="007D5C8E">
        <w:rPr>
          <w:rFonts w:ascii="NoorLotus" w:hAnsi="NoorLotus" w:cs="NoorLotus"/>
          <w:sz w:val="34"/>
          <w:rtl/>
        </w:rPr>
        <w:t xml:space="preserve"> «</w:t>
      </w:r>
      <w:r w:rsidR="00B53DCB" w:rsidRPr="007D5C8E">
        <w:rPr>
          <w:rFonts w:ascii="NoorLotus" w:hAnsi="NoorLotus" w:cs="NoorLotus"/>
          <w:color w:val="000080"/>
          <w:sz w:val="34"/>
          <w:rtl/>
        </w:rPr>
        <w:t>فاء</w:t>
      </w:r>
      <w:r w:rsidRPr="007D5C8E">
        <w:rPr>
          <w:rFonts w:ascii="NoorLotus" w:hAnsi="NoorLotus" w:cs="NoorLotus"/>
          <w:color w:val="000080"/>
          <w:sz w:val="34"/>
          <w:rtl/>
        </w:rPr>
        <w:t>»</w:t>
      </w:r>
      <w:r w:rsidR="00B53DCB" w:rsidRPr="007D5C8E">
        <w:rPr>
          <w:rFonts w:ascii="NoorLotus" w:hAnsi="NoorLotus" w:cs="NoorLotus"/>
          <w:color w:val="000080"/>
          <w:sz w:val="34"/>
          <w:rtl/>
        </w:rPr>
        <w:t xml:space="preserve"> گاهی برای ترتیب است نه برای تفریع. </w:t>
      </w:r>
      <w:r w:rsidRPr="007D5C8E">
        <w:rPr>
          <w:rFonts w:ascii="NoorLotus" w:hAnsi="NoorLotus" w:cs="NoorLotus"/>
          <w:color w:val="000080"/>
          <w:sz w:val="34"/>
          <w:rtl/>
        </w:rPr>
        <w:t>در صورتی</w:t>
      </w:r>
      <w:r w:rsidR="00B53DCB" w:rsidRPr="007D5C8E">
        <w:rPr>
          <w:rFonts w:ascii="NoorLotus" w:hAnsi="NoorLotus" w:cs="NoorLotus"/>
          <w:color w:val="000080"/>
          <w:sz w:val="34"/>
          <w:rtl/>
        </w:rPr>
        <w:t xml:space="preserve"> ما قبل فاء </w:t>
      </w:r>
      <w:r w:rsidRPr="007D5C8E">
        <w:rPr>
          <w:rFonts w:ascii="NoorLotus" w:hAnsi="NoorLotus" w:cs="NoorLotus"/>
          <w:color w:val="000080"/>
          <w:sz w:val="34"/>
          <w:rtl/>
        </w:rPr>
        <w:t xml:space="preserve">ظهور در </w:t>
      </w:r>
      <w:r w:rsidR="00B53DCB" w:rsidRPr="007D5C8E">
        <w:rPr>
          <w:rFonts w:ascii="NoorLotus" w:hAnsi="NoorLotus" w:cs="NoorLotus"/>
          <w:color w:val="000080"/>
          <w:sz w:val="34"/>
          <w:rtl/>
        </w:rPr>
        <w:t xml:space="preserve">داعی </w:t>
      </w:r>
      <w:r w:rsidRPr="007D5C8E">
        <w:rPr>
          <w:rFonts w:ascii="NoorLotus" w:hAnsi="NoorLotus" w:cs="NoorLotus"/>
          <w:color w:val="000080"/>
          <w:sz w:val="34"/>
          <w:rtl/>
        </w:rPr>
        <w:t xml:space="preserve">بودن دارد که «فاء» برای تفریع باشد. </w:t>
      </w:r>
      <w:r w:rsidR="00B53DCB" w:rsidRPr="007D5C8E">
        <w:rPr>
          <w:rFonts w:ascii="NoorLotus" w:hAnsi="NoorLotus" w:cs="NoorLotus"/>
          <w:color w:val="000080"/>
          <w:sz w:val="34"/>
          <w:rtl/>
        </w:rPr>
        <w:t>اما اگر فاء برای ترتیب باشد ظهور ندارد در این مطلب که ما قبل</w:t>
      </w:r>
      <w:r w:rsidR="00F7625B">
        <w:rPr>
          <w:rFonts w:ascii="NoorLotus" w:hAnsi="NoorLotus" w:cs="NoorLotus" w:hint="cs"/>
          <w:color w:val="000080"/>
          <w:sz w:val="34"/>
          <w:rtl/>
        </w:rPr>
        <w:t xml:space="preserve"> آن،</w:t>
      </w:r>
      <w:r w:rsidR="00B53DCB" w:rsidRPr="007D5C8E">
        <w:rPr>
          <w:rFonts w:ascii="NoorLotus" w:hAnsi="NoorLotus" w:cs="NoorLotus"/>
          <w:color w:val="000080"/>
          <w:sz w:val="34"/>
          <w:rtl/>
        </w:rPr>
        <w:t xml:space="preserve"> داعی است، </w:t>
      </w:r>
      <w:r w:rsidRPr="007D5C8E">
        <w:rPr>
          <w:rFonts w:ascii="NoorLotus" w:hAnsi="NoorLotus" w:cs="NoorLotus"/>
          <w:color w:val="000080"/>
          <w:sz w:val="34"/>
          <w:rtl/>
        </w:rPr>
        <w:t>معنای «</w:t>
      </w:r>
      <w:r w:rsidR="00B53DCB" w:rsidRPr="007D5C8E">
        <w:rPr>
          <w:rFonts w:ascii="NoorLotus" w:hAnsi="NoorLotus" w:cs="NoorLotus"/>
          <w:color w:val="000080"/>
          <w:sz w:val="34"/>
          <w:rtl/>
        </w:rPr>
        <w:t>من سمع الاذان فبادر الی المسجد فله کذا من الثواب</w:t>
      </w:r>
      <w:r w:rsidRPr="007D5C8E">
        <w:rPr>
          <w:rFonts w:ascii="NoorLotus" w:hAnsi="NoorLotus" w:cs="NoorLotus"/>
          <w:color w:val="000080"/>
          <w:sz w:val="34"/>
          <w:rtl/>
        </w:rPr>
        <w:t>»</w:t>
      </w:r>
      <w:r w:rsidR="00B53DCB" w:rsidRPr="007D5C8E">
        <w:rPr>
          <w:rFonts w:ascii="NoorLotus" w:hAnsi="NoorLotus" w:cs="NoorLotus"/>
          <w:color w:val="000080"/>
          <w:sz w:val="34"/>
          <w:rtl/>
        </w:rPr>
        <w:t xml:space="preserve"> </w:t>
      </w:r>
      <w:r w:rsidRPr="007D5C8E">
        <w:rPr>
          <w:rFonts w:ascii="NoorLotus" w:hAnsi="NoorLotus" w:cs="NoorLotus"/>
          <w:color w:val="000080"/>
          <w:sz w:val="34"/>
          <w:rtl/>
        </w:rPr>
        <w:t>ا</w:t>
      </w:r>
      <w:r w:rsidR="00B53DCB" w:rsidRPr="007D5C8E">
        <w:rPr>
          <w:rFonts w:ascii="NoorLotus" w:hAnsi="NoorLotus" w:cs="NoorLotus"/>
          <w:color w:val="000080"/>
          <w:sz w:val="34"/>
          <w:rtl/>
        </w:rPr>
        <w:t xml:space="preserve">ین </w:t>
      </w:r>
      <w:r w:rsidRPr="007D5C8E">
        <w:rPr>
          <w:rFonts w:ascii="NoorLotus" w:hAnsi="NoorLotus" w:cs="NoorLotus"/>
          <w:color w:val="000080"/>
          <w:sz w:val="34"/>
          <w:rtl/>
        </w:rPr>
        <w:t>نیست</w:t>
      </w:r>
      <w:r w:rsidR="00B53DCB" w:rsidRPr="007D5C8E">
        <w:rPr>
          <w:rFonts w:ascii="NoorLotus" w:hAnsi="NoorLotus" w:cs="NoorLotus"/>
          <w:color w:val="000080"/>
          <w:sz w:val="34"/>
          <w:rtl/>
        </w:rPr>
        <w:t xml:space="preserve"> که سماع اذان داعی </w:t>
      </w:r>
      <w:r w:rsidRPr="007D5C8E">
        <w:rPr>
          <w:rFonts w:ascii="NoorLotus" w:hAnsi="NoorLotus" w:cs="NoorLotus"/>
          <w:color w:val="000080"/>
          <w:sz w:val="34"/>
          <w:rtl/>
        </w:rPr>
        <w:t xml:space="preserve">رفتن به مسجد شد بلکه معنای آن ترتیب است یعنی بعد از سماع اذان </w:t>
      </w:r>
      <w:r w:rsidR="00F7625B">
        <w:rPr>
          <w:rFonts w:ascii="NoorLotus" w:hAnsi="NoorLotus" w:cs="NoorLotus"/>
          <w:color w:val="000080"/>
          <w:sz w:val="34"/>
          <w:rtl/>
        </w:rPr>
        <w:t xml:space="preserve">به مسجد </w:t>
      </w:r>
      <w:r w:rsidR="00F7625B">
        <w:rPr>
          <w:rFonts w:ascii="NoorLotus" w:hAnsi="NoorLotus" w:cs="NoorLotus" w:hint="cs"/>
          <w:color w:val="000080"/>
          <w:sz w:val="34"/>
          <w:rtl/>
        </w:rPr>
        <w:t>برود</w:t>
      </w:r>
      <w:r w:rsidRPr="007D5C8E">
        <w:rPr>
          <w:rFonts w:ascii="NoorLotus" w:hAnsi="NoorLotus" w:cs="NoorLotus"/>
          <w:color w:val="000080"/>
          <w:sz w:val="34"/>
          <w:rtl/>
        </w:rPr>
        <w:t>.</w:t>
      </w:r>
    </w:p>
    <w:p w14:paraId="55606D54" w14:textId="738408A5" w:rsidR="005C012E" w:rsidRPr="007D5C8E" w:rsidRDefault="00B53DCB" w:rsidP="007B2380">
      <w:pPr>
        <w:jc w:val="both"/>
        <w:rPr>
          <w:rFonts w:ascii="NoorLotus" w:hAnsi="NoorLotus" w:cs="NoorLotus"/>
          <w:sz w:val="34"/>
        </w:rPr>
      </w:pPr>
      <w:r w:rsidRPr="007D5C8E">
        <w:rPr>
          <w:rFonts w:ascii="NoorLotus" w:hAnsi="NoorLotus" w:cs="NoorLotus"/>
          <w:sz w:val="34"/>
          <w:rtl/>
        </w:rPr>
        <w:t xml:space="preserve">مرحوم شیخ انصاری هم به این مطلب اشاره </w:t>
      </w:r>
      <w:r w:rsidR="00145291" w:rsidRPr="007D5C8E">
        <w:rPr>
          <w:rFonts w:ascii="NoorLotus" w:hAnsi="NoorLotus" w:cs="NoorLotus"/>
          <w:sz w:val="34"/>
          <w:rtl/>
        </w:rPr>
        <w:t xml:space="preserve">کردند و فرموده‌اند: </w:t>
      </w:r>
      <w:r w:rsidR="00145291" w:rsidRPr="007D5C8E">
        <w:rPr>
          <w:rFonts w:ascii="NoorLotus" w:hAnsi="NoorLotus" w:cs="NoorLotus"/>
          <w:color w:val="000080"/>
          <w:sz w:val="34"/>
          <w:rtl/>
        </w:rPr>
        <w:t>«فاء در فعمله فاء عاطفه است نه فاء سببیت»</w:t>
      </w:r>
      <w:r w:rsidR="005C012E" w:rsidRPr="007D5C8E">
        <w:rPr>
          <w:rFonts w:ascii="NoorLotus" w:hAnsi="NoorLotus" w:cs="NoorLotus"/>
          <w:sz w:val="34"/>
          <w:vertAlign w:val="superscript"/>
          <w:rtl/>
          <w:lang w:bidi="ar"/>
        </w:rPr>
        <w:footnoteReference w:id="3"/>
      </w:r>
    </w:p>
    <w:p w14:paraId="5C0BC0A8" w14:textId="00824A5D" w:rsidR="00B53DCB" w:rsidRPr="007D5C8E" w:rsidRDefault="00B53DCB" w:rsidP="007B2380">
      <w:pPr>
        <w:jc w:val="both"/>
        <w:rPr>
          <w:rFonts w:ascii="NoorLotus" w:hAnsi="NoorLotus" w:cs="NoorLotus"/>
          <w:sz w:val="34"/>
          <w:rtl/>
        </w:rPr>
      </w:pPr>
      <w:r w:rsidRPr="007D5C8E">
        <w:rPr>
          <w:rFonts w:ascii="NoorLotus" w:hAnsi="NoorLotus" w:cs="NoorLotus"/>
          <w:sz w:val="34"/>
          <w:rtl/>
        </w:rPr>
        <w:t xml:space="preserve"> منتها محقق اصفهانی</w:t>
      </w:r>
      <w:r w:rsidR="00145291" w:rsidRPr="007D5C8E">
        <w:rPr>
          <w:rFonts w:ascii="NoorLotus" w:hAnsi="NoorLotus" w:cs="NoorLotus"/>
          <w:sz w:val="34"/>
          <w:rtl/>
        </w:rPr>
        <w:t xml:space="preserve"> رحمه الله</w:t>
      </w:r>
      <w:r w:rsidRPr="007D5C8E">
        <w:rPr>
          <w:rFonts w:ascii="NoorLotus" w:hAnsi="NoorLotus" w:cs="NoorLotus"/>
          <w:sz w:val="34"/>
          <w:rtl/>
        </w:rPr>
        <w:t xml:space="preserve"> فرموده</w:t>
      </w:r>
      <w:r w:rsidR="00145291" w:rsidRPr="007D5C8E">
        <w:rPr>
          <w:rFonts w:ascii="NoorLotus" w:hAnsi="NoorLotus" w:cs="NoorLotus"/>
          <w:sz w:val="34"/>
          <w:rtl/>
        </w:rPr>
        <w:t xml:space="preserve">‌اند: </w:t>
      </w:r>
      <w:r w:rsidR="00145291" w:rsidRPr="007D5C8E">
        <w:rPr>
          <w:rFonts w:ascii="NoorLotus" w:hAnsi="NoorLotus" w:cs="NoorLotus"/>
          <w:color w:val="000080"/>
          <w:sz w:val="34"/>
          <w:rtl/>
        </w:rPr>
        <w:t>مرحوم شیخ انصاری</w:t>
      </w:r>
      <w:r w:rsidRPr="007D5C8E">
        <w:rPr>
          <w:rFonts w:ascii="NoorLotus" w:hAnsi="NoorLotus" w:cs="NoorLotus"/>
          <w:color w:val="000080"/>
          <w:sz w:val="34"/>
          <w:rtl/>
        </w:rPr>
        <w:t xml:space="preserve"> خلاف اصطلاح صحبت کرد</w:t>
      </w:r>
      <w:r w:rsidR="00145291" w:rsidRPr="007D5C8E">
        <w:rPr>
          <w:rFonts w:ascii="NoorLotus" w:hAnsi="NoorLotus" w:cs="NoorLotus"/>
          <w:color w:val="000080"/>
          <w:sz w:val="34"/>
          <w:rtl/>
        </w:rPr>
        <w:t xml:space="preserve">ند زیرا </w:t>
      </w:r>
      <w:r w:rsidRPr="007D5C8E">
        <w:rPr>
          <w:rFonts w:ascii="NoorLotus" w:hAnsi="NoorLotus" w:cs="NoorLotus"/>
          <w:color w:val="000080"/>
          <w:sz w:val="34"/>
          <w:rtl/>
        </w:rPr>
        <w:t xml:space="preserve">فاء همیشه عاطفه است، منتها فاء عاطفه گاهی برای سببیت و تفریع </w:t>
      </w:r>
      <w:r w:rsidR="00B042B9">
        <w:rPr>
          <w:rFonts w:ascii="NoorLotus" w:hAnsi="NoorLotus" w:cs="NoorLotus" w:hint="cs"/>
          <w:color w:val="000080"/>
          <w:sz w:val="34"/>
          <w:rtl/>
        </w:rPr>
        <w:t xml:space="preserve">و </w:t>
      </w:r>
      <w:r w:rsidRPr="007D5C8E">
        <w:rPr>
          <w:rFonts w:ascii="NoorLotus" w:hAnsi="NoorLotus" w:cs="NoorLotus"/>
          <w:color w:val="000080"/>
          <w:sz w:val="34"/>
          <w:rtl/>
        </w:rPr>
        <w:t>گاهی صرفا برای ترتیب است</w:t>
      </w:r>
      <w:r w:rsidR="00FA2809" w:rsidRPr="007D5C8E">
        <w:rPr>
          <w:rStyle w:val="FootnoteReference"/>
          <w:rFonts w:ascii="NoorLotus" w:hAnsi="NoorLotus" w:cs="NoorLotus"/>
          <w:sz w:val="34"/>
          <w:rtl/>
        </w:rPr>
        <w:footnoteReference w:id="4"/>
      </w:r>
      <w:r w:rsidRPr="007D5C8E">
        <w:rPr>
          <w:rFonts w:ascii="NoorLotus" w:hAnsi="NoorLotus" w:cs="NoorLotus"/>
          <w:sz w:val="34"/>
          <w:rtl/>
        </w:rPr>
        <w:t>.</w:t>
      </w:r>
    </w:p>
    <w:p w14:paraId="6E64BA97" w14:textId="61D4781E" w:rsidR="00145291" w:rsidRPr="00425F63" w:rsidRDefault="00145291" w:rsidP="007B2380">
      <w:pPr>
        <w:pStyle w:val="Heading4"/>
        <w:rPr>
          <w:color w:val="FF0000"/>
          <w:rtl/>
        </w:rPr>
      </w:pPr>
      <w:r w:rsidRPr="00425F63">
        <w:rPr>
          <w:color w:val="FF0000"/>
          <w:rtl/>
        </w:rPr>
        <w:lastRenderedPageBreak/>
        <w:t>بررسی جواب اول</w:t>
      </w:r>
    </w:p>
    <w:p w14:paraId="3A7CD6FA" w14:textId="3D422510" w:rsidR="00145291" w:rsidRPr="007D5C8E" w:rsidRDefault="00145291" w:rsidP="007B2380">
      <w:pPr>
        <w:jc w:val="both"/>
        <w:rPr>
          <w:rFonts w:ascii="NoorLotus" w:hAnsi="NoorLotus" w:cs="NoorLotus"/>
          <w:sz w:val="34"/>
          <w:rtl/>
        </w:rPr>
      </w:pPr>
      <w:r w:rsidRPr="007D5C8E">
        <w:rPr>
          <w:rFonts w:ascii="NoorLotus" w:hAnsi="NoorLotus" w:cs="NoorLotus"/>
          <w:sz w:val="34"/>
          <w:rtl/>
        </w:rPr>
        <w:t>این بیان دارای اشکال است:</w:t>
      </w:r>
    </w:p>
    <w:p w14:paraId="3B04F6F4" w14:textId="22F6EB28" w:rsidR="00145291" w:rsidRPr="007D5C8E" w:rsidRDefault="00145291" w:rsidP="007B2380">
      <w:pPr>
        <w:jc w:val="both"/>
        <w:rPr>
          <w:rFonts w:ascii="NoorLotus" w:hAnsi="NoorLotus" w:cs="NoorLotus"/>
          <w:sz w:val="34"/>
          <w:rtl/>
        </w:rPr>
      </w:pPr>
      <w:r w:rsidRPr="007D5C8E">
        <w:rPr>
          <w:rFonts w:ascii="NoorLotus" w:hAnsi="NoorLotus" w:cs="NoorLotus"/>
          <w:sz w:val="34"/>
          <w:rtl/>
        </w:rPr>
        <w:t xml:space="preserve">اشکال اول </w:t>
      </w:r>
    </w:p>
    <w:p w14:paraId="49EAC299" w14:textId="0132A05E" w:rsidR="00B53DCB" w:rsidRPr="007D5C8E" w:rsidRDefault="00145291" w:rsidP="007B2380">
      <w:pPr>
        <w:jc w:val="both"/>
        <w:rPr>
          <w:rFonts w:ascii="NoorLotus" w:hAnsi="NoorLotus" w:cs="NoorLotus"/>
          <w:sz w:val="34"/>
          <w:rtl/>
        </w:rPr>
      </w:pPr>
      <w:r w:rsidRPr="007D5C8E">
        <w:rPr>
          <w:rFonts w:ascii="NoorLotus" w:hAnsi="NoorLotus" w:cs="NoorLotus"/>
          <w:sz w:val="34"/>
          <w:rtl/>
        </w:rPr>
        <w:t>ایشان دلیلی بر این که «فاء» در این اخبار ح</w:t>
      </w:r>
      <w:r w:rsidR="00B042B9">
        <w:rPr>
          <w:rFonts w:ascii="NoorLotus" w:hAnsi="NoorLotus" w:cs="NoorLotus"/>
          <w:sz w:val="34"/>
          <w:rtl/>
        </w:rPr>
        <w:t>تما برای ترتیب است، ذکر نکردند</w:t>
      </w:r>
      <w:r w:rsidR="00B042B9">
        <w:rPr>
          <w:rFonts w:ascii="NoorLotus" w:hAnsi="NoorLotus" w:cs="NoorLotus" w:hint="cs"/>
          <w:sz w:val="34"/>
          <w:rtl/>
        </w:rPr>
        <w:t>.</w:t>
      </w:r>
      <w:r w:rsidRPr="007D5C8E">
        <w:rPr>
          <w:rFonts w:ascii="NoorLotus" w:hAnsi="NoorLotus" w:cs="NoorLotus"/>
          <w:sz w:val="34"/>
          <w:rtl/>
        </w:rPr>
        <w:t xml:space="preserve"> ممکن است </w:t>
      </w:r>
      <w:r w:rsidR="00B042B9">
        <w:rPr>
          <w:rFonts w:ascii="NoorLotus" w:hAnsi="NoorLotus" w:cs="NoorLotus" w:hint="cs"/>
          <w:sz w:val="34"/>
          <w:rtl/>
        </w:rPr>
        <w:t xml:space="preserve">فاء </w:t>
      </w:r>
      <w:r w:rsidRPr="007D5C8E">
        <w:rPr>
          <w:rFonts w:ascii="NoorLotus" w:hAnsi="NoorLotus" w:cs="NoorLotus"/>
          <w:sz w:val="34"/>
          <w:rtl/>
        </w:rPr>
        <w:t xml:space="preserve">برای تفریع باشد </w:t>
      </w:r>
      <w:r w:rsidR="00964942" w:rsidRPr="007D5C8E">
        <w:rPr>
          <w:rFonts w:ascii="NoorLotus" w:hAnsi="NoorLotus" w:cs="NoorLotus"/>
          <w:sz w:val="34"/>
          <w:rtl/>
        </w:rPr>
        <w:t xml:space="preserve">و </w:t>
      </w:r>
      <w:r w:rsidRPr="007D5C8E">
        <w:rPr>
          <w:rFonts w:ascii="NoorLotus" w:hAnsi="NoorLotus" w:cs="NoorLotus"/>
          <w:sz w:val="34"/>
          <w:rtl/>
        </w:rPr>
        <w:t>«</w:t>
      </w:r>
      <w:r w:rsidR="00B53DCB" w:rsidRPr="007D5C8E">
        <w:rPr>
          <w:rFonts w:ascii="NoorLotus" w:hAnsi="NoorLotus" w:cs="NoorLotus"/>
          <w:sz w:val="34"/>
          <w:rtl/>
        </w:rPr>
        <w:t>اذا جاء الاحتمال بطل الاستدلال</w:t>
      </w:r>
      <w:r w:rsidRPr="007D5C8E">
        <w:rPr>
          <w:rFonts w:ascii="NoorLotus" w:hAnsi="NoorLotus" w:cs="NoorLotus"/>
          <w:sz w:val="34"/>
          <w:rtl/>
        </w:rPr>
        <w:t>»</w:t>
      </w:r>
      <w:r w:rsidR="00B53DCB" w:rsidRPr="007D5C8E">
        <w:rPr>
          <w:rFonts w:ascii="NoorLotus" w:hAnsi="NoorLotus" w:cs="NoorLotus"/>
          <w:sz w:val="34"/>
          <w:rtl/>
        </w:rPr>
        <w:t xml:space="preserve"> </w:t>
      </w:r>
      <w:r w:rsidRPr="007D5C8E">
        <w:rPr>
          <w:rFonts w:ascii="NoorLotus" w:hAnsi="NoorLotus" w:cs="NoorLotus"/>
          <w:sz w:val="34"/>
          <w:rtl/>
        </w:rPr>
        <w:t>و نهایتا</w:t>
      </w:r>
      <w:r w:rsidR="00B53DCB" w:rsidRPr="007D5C8E">
        <w:rPr>
          <w:rFonts w:ascii="NoorLotus" w:hAnsi="NoorLotus" w:cs="NoorLotus"/>
          <w:sz w:val="34"/>
          <w:rtl/>
        </w:rPr>
        <w:t xml:space="preserve"> مجمل می‌‌شود.</w:t>
      </w:r>
    </w:p>
    <w:p w14:paraId="26793A06" w14:textId="66C3298B" w:rsidR="00ED0089" w:rsidRPr="007D5C8E" w:rsidRDefault="00ED0089" w:rsidP="007B2380">
      <w:pPr>
        <w:jc w:val="both"/>
        <w:rPr>
          <w:rFonts w:ascii="NoorLotus" w:hAnsi="NoorLotus" w:cs="NoorLotus"/>
          <w:sz w:val="34"/>
          <w:rtl/>
        </w:rPr>
      </w:pPr>
      <w:r w:rsidRPr="007D5C8E">
        <w:rPr>
          <w:rFonts w:ascii="NoorLotus" w:hAnsi="NoorLotus" w:cs="NoorLotus"/>
          <w:sz w:val="34"/>
          <w:rtl/>
        </w:rPr>
        <w:t>اشکال دوم</w:t>
      </w:r>
    </w:p>
    <w:p w14:paraId="61B0C132" w14:textId="6021E6D1" w:rsidR="00B53DCB" w:rsidRPr="007D5C8E" w:rsidRDefault="00ED0089" w:rsidP="007B2380">
      <w:pPr>
        <w:jc w:val="both"/>
        <w:rPr>
          <w:rFonts w:ascii="NoorLotus" w:hAnsi="NoorLotus" w:cs="NoorLotus"/>
          <w:sz w:val="34"/>
          <w:rtl/>
        </w:rPr>
      </w:pPr>
      <w:r w:rsidRPr="007D5C8E">
        <w:rPr>
          <w:rFonts w:ascii="NoorLotus" w:hAnsi="NoorLotus" w:cs="NoorLotus"/>
          <w:sz w:val="34"/>
          <w:rtl/>
        </w:rPr>
        <w:t xml:space="preserve">ظاهر </w:t>
      </w:r>
      <w:r w:rsidRPr="007D5C8E">
        <w:rPr>
          <w:rFonts w:ascii="NoorLotus" w:hAnsi="NoorLotus" w:cs="NoorLotus"/>
          <w:color w:val="008000"/>
          <w:sz w:val="34"/>
          <w:rtl/>
        </w:rPr>
        <w:t>«</w:t>
      </w:r>
      <w:r w:rsidR="00B53DCB" w:rsidRPr="007D5C8E">
        <w:rPr>
          <w:rFonts w:ascii="NoorLotus" w:hAnsi="NoorLotus" w:cs="NoorLotus"/>
          <w:color w:val="008000"/>
          <w:sz w:val="34"/>
          <w:rtl/>
        </w:rPr>
        <w:t>من بلغه ثواب علی عمل فعمله</w:t>
      </w:r>
      <w:r w:rsidRPr="007D5C8E">
        <w:rPr>
          <w:rFonts w:ascii="NoorLotus" w:hAnsi="NoorLotus" w:cs="NoorLotus"/>
          <w:color w:val="008000"/>
          <w:sz w:val="34"/>
          <w:rtl/>
        </w:rPr>
        <w:t>»</w:t>
      </w:r>
      <w:r w:rsidR="00B042B9">
        <w:rPr>
          <w:rFonts w:ascii="NoorLotus" w:hAnsi="NoorLotus" w:cs="NoorLotus"/>
          <w:sz w:val="34"/>
          <w:rtl/>
        </w:rPr>
        <w:t xml:space="preserve"> تفریع است </w:t>
      </w:r>
      <w:r w:rsidR="00B042B9">
        <w:rPr>
          <w:rFonts w:ascii="NoorLotus" w:hAnsi="NoorLotus" w:cs="NoorLotus" w:hint="cs"/>
          <w:sz w:val="34"/>
          <w:rtl/>
        </w:rPr>
        <w:t>و</w:t>
      </w:r>
      <w:r w:rsidR="00B53DCB" w:rsidRPr="007D5C8E">
        <w:rPr>
          <w:rFonts w:ascii="NoorLotus" w:hAnsi="NoorLotus" w:cs="NoorLotus"/>
          <w:sz w:val="34"/>
          <w:rtl/>
        </w:rPr>
        <w:t xml:space="preserve"> ما قبل فاء</w:t>
      </w:r>
      <w:r w:rsidR="00B042B9">
        <w:rPr>
          <w:rFonts w:ascii="NoorLotus" w:hAnsi="NoorLotus" w:cs="NoorLotus" w:hint="cs"/>
          <w:sz w:val="34"/>
          <w:rtl/>
        </w:rPr>
        <w:t>،</w:t>
      </w:r>
      <w:r w:rsidR="00B53DCB" w:rsidRPr="007D5C8E">
        <w:rPr>
          <w:rFonts w:ascii="NoorLotus" w:hAnsi="NoorLotus" w:cs="NoorLotus"/>
          <w:sz w:val="34"/>
          <w:rtl/>
        </w:rPr>
        <w:t xml:space="preserve"> داعی است.</w:t>
      </w:r>
      <w:r w:rsidRPr="007D5C8E">
        <w:rPr>
          <w:rFonts w:ascii="NoorLotus" w:hAnsi="NoorLotus" w:cs="NoorLotus"/>
          <w:sz w:val="34"/>
          <w:rtl/>
        </w:rPr>
        <w:t xml:space="preserve"> و این خطاب را با «</w:t>
      </w:r>
      <w:r w:rsidR="00B53DCB" w:rsidRPr="007D5C8E">
        <w:rPr>
          <w:rFonts w:ascii="NoorLotus" w:hAnsi="NoorLotus" w:cs="NoorLotus"/>
          <w:sz w:val="34"/>
          <w:rtl/>
        </w:rPr>
        <w:t>من سمع الاذان فبادر الی المسجد</w:t>
      </w:r>
      <w:r w:rsidRPr="007D5C8E">
        <w:rPr>
          <w:rFonts w:ascii="NoorLotus" w:hAnsi="NoorLotus" w:cs="NoorLotus"/>
          <w:sz w:val="34"/>
          <w:rtl/>
        </w:rPr>
        <w:t xml:space="preserve">» نباید قیاس کرد زیرا </w:t>
      </w:r>
      <w:r w:rsidR="00B53DCB" w:rsidRPr="007D5C8E">
        <w:rPr>
          <w:rFonts w:ascii="NoorLotus" w:hAnsi="NoorLotus" w:cs="NoorLotus"/>
          <w:sz w:val="34"/>
          <w:rtl/>
        </w:rPr>
        <w:t xml:space="preserve">سماع اذان ‌که شأنیت داعویت و محرکیت ندارد، </w:t>
      </w:r>
      <w:r w:rsidR="00DD3C47">
        <w:rPr>
          <w:rFonts w:ascii="NoorLotus" w:hAnsi="NoorLotus" w:cs="NoorLotus" w:hint="cs"/>
          <w:sz w:val="34"/>
          <w:rtl/>
        </w:rPr>
        <w:t>آن</w:t>
      </w:r>
      <w:r w:rsidR="00B53DCB" w:rsidRPr="007D5C8E">
        <w:rPr>
          <w:rFonts w:ascii="NoorLotus" w:hAnsi="NoorLotus" w:cs="NoorLotus"/>
          <w:sz w:val="34"/>
          <w:rtl/>
        </w:rPr>
        <w:t xml:space="preserve"> ظرف است، اما وقتی </w:t>
      </w:r>
      <w:r w:rsidRPr="007D5C8E">
        <w:rPr>
          <w:rFonts w:ascii="NoorLotus" w:hAnsi="NoorLotus" w:cs="NoorLotus"/>
          <w:sz w:val="34"/>
          <w:rtl/>
        </w:rPr>
        <w:t>گفته می‌شود «</w:t>
      </w:r>
      <w:r w:rsidR="00B53DCB" w:rsidRPr="007D5C8E">
        <w:rPr>
          <w:rFonts w:ascii="NoorLotus" w:hAnsi="NoorLotus" w:cs="NoorLotus"/>
          <w:sz w:val="34"/>
          <w:rtl/>
        </w:rPr>
        <w:t>کسی که به او برسد که روزۀ اول ماه رجب ثواب دارد پس روزه بگیرد خدا آن ثواب را به او می‌‌دهد</w:t>
      </w:r>
      <w:r w:rsidRPr="007D5C8E">
        <w:rPr>
          <w:rFonts w:ascii="NoorLotus" w:hAnsi="NoorLotus" w:cs="NoorLotus"/>
          <w:sz w:val="34"/>
          <w:rtl/>
        </w:rPr>
        <w:t>»</w:t>
      </w:r>
      <w:r w:rsidR="00B53DCB" w:rsidRPr="007D5C8E">
        <w:rPr>
          <w:rFonts w:ascii="NoorLotus" w:hAnsi="NoorLotus" w:cs="NoorLotus"/>
          <w:sz w:val="34"/>
          <w:rtl/>
        </w:rPr>
        <w:t xml:space="preserve"> ظاهر</w:t>
      </w:r>
      <w:r w:rsidRPr="007D5C8E">
        <w:rPr>
          <w:rFonts w:ascii="NoorLotus" w:hAnsi="NoorLotus" w:cs="NoorLotus"/>
          <w:sz w:val="34"/>
          <w:rtl/>
        </w:rPr>
        <w:t xml:space="preserve"> آن </w:t>
      </w:r>
      <w:r w:rsidR="00B53DCB" w:rsidRPr="007D5C8E">
        <w:rPr>
          <w:rFonts w:ascii="NoorLotus" w:hAnsi="NoorLotus" w:cs="NoorLotus"/>
          <w:sz w:val="34"/>
          <w:rtl/>
        </w:rPr>
        <w:t xml:space="preserve">این است که این </w:t>
      </w:r>
      <w:r w:rsidRPr="007D5C8E">
        <w:rPr>
          <w:rFonts w:ascii="NoorLotus" w:hAnsi="NoorLotus" w:cs="NoorLotus"/>
          <w:sz w:val="34"/>
          <w:rtl/>
        </w:rPr>
        <w:t>شخص</w:t>
      </w:r>
      <w:r w:rsidR="00B53DCB" w:rsidRPr="007D5C8E">
        <w:rPr>
          <w:rFonts w:ascii="NoorLotus" w:hAnsi="NoorLotus" w:cs="NoorLotus"/>
          <w:sz w:val="34"/>
          <w:rtl/>
        </w:rPr>
        <w:t xml:space="preserve"> چون شنید روزۀ اول ماه رجب ثواب دارد این کار را </w:t>
      </w:r>
      <w:r w:rsidRPr="007D5C8E">
        <w:rPr>
          <w:rFonts w:ascii="NoorLotus" w:hAnsi="NoorLotus" w:cs="NoorLotus"/>
          <w:sz w:val="34"/>
          <w:rtl/>
        </w:rPr>
        <w:t xml:space="preserve">انجام داد. </w:t>
      </w:r>
    </w:p>
    <w:p w14:paraId="54F07A66" w14:textId="77777777" w:rsidR="00B53DCB" w:rsidRPr="00425F63" w:rsidRDefault="00B53DCB" w:rsidP="007B2380">
      <w:pPr>
        <w:pStyle w:val="Heading4"/>
        <w:rPr>
          <w:color w:val="FF0000"/>
          <w:rtl/>
        </w:rPr>
      </w:pPr>
      <w:r w:rsidRPr="00425F63">
        <w:rPr>
          <w:color w:val="FF0000"/>
          <w:rtl/>
        </w:rPr>
        <w:t>جواب دوم</w:t>
      </w:r>
    </w:p>
    <w:p w14:paraId="28946FBA" w14:textId="75AA7B36" w:rsidR="00B53DCB" w:rsidRPr="007D5C8E" w:rsidRDefault="00ED0089" w:rsidP="007B2380">
      <w:pPr>
        <w:jc w:val="both"/>
        <w:rPr>
          <w:rFonts w:ascii="NoorLotus" w:hAnsi="NoorLotus" w:cs="NoorLotus"/>
          <w:sz w:val="34"/>
          <w:rtl/>
        </w:rPr>
      </w:pPr>
      <w:r w:rsidRPr="007D5C8E">
        <w:rPr>
          <w:rFonts w:ascii="NoorLotus" w:hAnsi="NoorLotus" w:cs="NoorLotus"/>
          <w:sz w:val="34"/>
          <w:rtl/>
        </w:rPr>
        <w:t>آیت الله سیستانی حفظه الله فرموده‌اند:</w:t>
      </w:r>
      <w:r w:rsidRPr="007D5C8E">
        <w:rPr>
          <w:rFonts w:ascii="NoorLotus" w:hAnsi="NoorLotus" w:cs="NoorLotus"/>
          <w:color w:val="000080"/>
          <w:sz w:val="34"/>
          <w:rtl/>
        </w:rPr>
        <w:t xml:space="preserve"> در این روایات قرینه وجود دارد بر این که «فاء» برای ترتیب است نه تفریع و آن قرینه این ا</w:t>
      </w:r>
      <w:r w:rsidR="00B53DCB" w:rsidRPr="007D5C8E">
        <w:rPr>
          <w:rFonts w:ascii="NoorLotus" w:hAnsi="NoorLotus" w:cs="NoorLotus"/>
          <w:color w:val="000080"/>
          <w:sz w:val="34"/>
          <w:rtl/>
        </w:rPr>
        <w:t xml:space="preserve">ست که </w:t>
      </w:r>
      <w:r w:rsidRPr="007D5C8E">
        <w:rPr>
          <w:rFonts w:ascii="NoorLotus" w:hAnsi="NoorLotus" w:cs="NoorLotus"/>
          <w:color w:val="000080"/>
          <w:sz w:val="34"/>
          <w:rtl/>
        </w:rPr>
        <w:t xml:space="preserve">ظاهر </w:t>
      </w:r>
      <w:r w:rsidR="00B53DCB" w:rsidRPr="007D5C8E">
        <w:rPr>
          <w:rFonts w:ascii="NoorLotus" w:hAnsi="NoorLotus" w:cs="NoorLotus"/>
          <w:color w:val="000080"/>
          <w:sz w:val="34"/>
          <w:rtl/>
        </w:rPr>
        <w:t xml:space="preserve">اخبار من بلغ </w:t>
      </w:r>
      <w:r w:rsidRPr="007D5C8E">
        <w:rPr>
          <w:rFonts w:ascii="NoorLotus" w:hAnsi="NoorLotus" w:cs="NoorLotus"/>
          <w:color w:val="000080"/>
          <w:sz w:val="34"/>
          <w:rtl/>
        </w:rPr>
        <w:t xml:space="preserve">این </w:t>
      </w:r>
      <w:r w:rsidR="00B53DCB" w:rsidRPr="007D5C8E">
        <w:rPr>
          <w:rFonts w:ascii="NoorLotus" w:hAnsi="NoorLotus" w:cs="NoorLotus"/>
          <w:color w:val="000080"/>
          <w:sz w:val="34"/>
          <w:rtl/>
        </w:rPr>
        <w:t>است که خود</w:t>
      </w:r>
      <w:r w:rsidRPr="007D5C8E">
        <w:rPr>
          <w:rFonts w:ascii="NoorLotus" w:hAnsi="NoorLotus" w:cs="NoorLotus"/>
          <w:color w:val="000080"/>
          <w:sz w:val="34"/>
          <w:rtl/>
        </w:rPr>
        <w:t xml:space="preserve"> این خبر</w:t>
      </w:r>
      <w:r w:rsidR="00B53DCB" w:rsidRPr="007D5C8E">
        <w:rPr>
          <w:rFonts w:ascii="NoorLotus" w:hAnsi="NoorLotus" w:cs="NoorLotus"/>
          <w:color w:val="000080"/>
          <w:sz w:val="34"/>
          <w:rtl/>
        </w:rPr>
        <w:t xml:space="preserve"> می‌‌خواهد داعی شود </w:t>
      </w:r>
      <w:r w:rsidR="000B55B2" w:rsidRPr="007D5C8E">
        <w:rPr>
          <w:rFonts w:ascii="NoorLotus" w:hAnsi="NoorLotus" w:cs="NoorLotus"/>
          <w:color w:val="000080"/>
          <w:sz w:val="34"/>
          <w:rtl/>
        </w:rPr>
        <w:t xml:space="preserve">و تأسیس داعی برای مکلف </w:t>
      </w:r>
      <w:r w:rsidR="00314444" w:rsidRPr="007D5C8E">
        <w:rPr>
          <w:rFonts w:ascii="NoorLotus" w:hAnsi="NoorLotus" w:cs="NoorLotus"/>
          <w:color w:val="000080"/>
          <w:sz w:val="34"/>
          <w:rtl/>
        </w:rPr>
        <w:t xml:space="preserve">کند تا </w:t>
      </w:r>
      <w:r w:rsidR="00B53DCB" w:rsidRPr="007D5C8E">
        <w:rPr>
          <w:rFonts w:ascii="NoorLotus" w:hAnsi="NoorLotus" w:cs="NoorLotus"/>
          <w:color w:val="000080"/>
          <w:sz w:val="34"/>
          <w:rtl/>
        </w:rPr>
        <w:t>این عمل که ثواب به او رسیده است</w:t>
      </w:r>
      <w:r w:rsidRPr="007D5C8E">
        <w:rPr>
          <w:rFonts w:ascii="NoorLotus" w:hAnsi="NoorLotus" w:cs="NoorLotus"/>
          <w:color w:val="000080"/>
          <w:sz w:val="34"/>
          <w:rtl/>
        </w:rPr>
        <w:t xml:space="preserve">، را انجام دهد. </w:t>
      </w:r>
      <w:r w:rsidR="000B55B2" w:rsidRPr="007D5C8E">
        <w:rPr>
          <w:rFonts w:ascii="NoorLotus" w:hAnsi="NoorLotus" w:cs="NoorLotus"/>
          <w:color w:val="000080"/>
          <w:sz w:val="34"/>
          <w:rtl/>
        </w:rPr>
        <w:t xml:space="preserve">و </w:t>
      </w:r>
      <w:r w:rsidR="00B53DCB" w:rsidRPr="007D5C8E">
        <w:rPr>
          <w:rFonts w:ascii="NoorLotus" w:hAnsi="NoorLotus" w:cs="NoorLotus"/>
          <w:color w:val="000080"/>
          <w:sz w:val="34"/>
          <w:rtl/>
        </w:rPr>
        <w:t xml:space="preserve">عرفی نیست که در مضمون این اخبار فرض شود که مکلف خودش </w:t>
      </w:r>
      <w:r w:rsidR="00314444" w:rsidRPr="007D5C8E">
        <w:rPr>
          <w:rFonts w:ascii="NoorLotus" w:hAnsi="NoorLotus" w:cs="NoorLotus"/>
          <w:color w:val="000080"/>
          <w:sz w:val="34"/>
          <w:rtl/>
        </w:rPr>
        <w:t xml:space="preserve">با قطع نظر از این اخبار </w:t>
      </w:r>
      <w:r w:rsidR="00B53DCB" w:rsidRPr="007D5C8E">
        <w:rPr>
          <w:rFonts w:ascii="NoorLotus" w:hAnsi="NoorLotus" w:cs="NoorLotus"/>
          <w:color w:val="000080"/>
          <w:sz w:val="34"/>
          <w:rtl/>
        </w:rPr>
        <w:t xml:space="preserve">داعی دارد، </w:t>
      </w:r>
      <w:r w:rsidR="000B55B2" w:rsidRPr="007D5C8E">
        <w:rPr>
          <w:rFonts w:ascii="NoorLotus" w:hAnsi="NoorLotus" w:cs="NoorLotus"/>
          <w:color w:val="000080"/>
          <w:sz w:val="34"/>
          <w:rtl/>
        </w:rPr>
        <w:t>و آن داعی</w:t>
      </w:r>
      <w:r w:rsidR="00B53DCB" w:rsidRPr="007D5C8E">
        <w:rPr>
          <w:rFonts w:ascii="NoorLotus" w:hAnsi="NoorLotus" w:cs="NoorLotus"/>
          <w:color w:val="000080"/>
          <w:sz w:val="34"/>
          <w:rtl/>
        </w:rPr>
        <w:t xml:space="preserve"> همان رجاء وصول به آن ثواب</w:t>
      </w:r>
      <w:r w:rsidR="000B55B2" w:rsidRPr="007D5C8E">
        <w:rPr>
          <w:rFonts w:ascii="NoorLotus" w:hAnsi="NoorLotus" w:cs="NoorLotus"/>
          <w:color w:val="000080"/>
          <w:sz w:val="34"/>
          <w:rtl/>
        </w:rPr>
        <w:t xml:space="preserve"> </w:t>
      </w:r>
      <w:r w:rsidR="00B53DCB" w:rsidRPr="007D5C8E">
        <w:rPr>
          <w:rFonts w:ascii="NoorLotus" w:hAnsi="NoorLotus" w:cs="NoorLotus"/>
          <w:color w:val="000080"/>
          <w:sz w:val="34"/>
          <w:rtl/>
        </w:rPr>
        <w:t>است</w:t>
      </w:r>
      <w:r w:rsidR="000B55B2" w:rsidRPr="007D5C8E">
        <w:rPr>
          <w:rFonts w:ascii="NoorLotus" w:hAnsi="NoorLotus" w:cs="NoorLotus"/>
          <w:color w:val="000080"/>
          <w:sz w:val="34"/>
          <w:rtl/>
        </w:rPr>
        <w:t>.</w:t>
      </w:r>
    </w:p>
    <w:p w14:paraId="3EE864AE" w14:textId="288EC0BD" w:rsidR="00314444" w:rsidRPr="00425F63" w:rsidRDefault="00314444" w:rsidP="007B2380">
      <w:pPr>
        <w:pStyle w:val="Heading4"/>
        <w:rPr>
          <w:color w:val="FF0000"/>
          <w:rtl/>
        </w:rPr>
      </w:pPr>
      <w:r w:rsidRPr="00425F63">
        <w:rPr>
          <w:color w:val="FF0000"/>
          <w:rtl/>
        </w:rPr>
        <w:t>بررسی جواب دوم</w:t>
      </w:r>
    </w:p>
    <w:p w14:paraId="112709DF" w14:textId="50EE6BEA" w:rsidR="00314444" w:rsidRPr="007D5C8E" w:rsidRDefault="00314444" w:rsidP="007B2380">
      <w:pPr>
        <w:jc w:val="both"/>
        <w:rPr>
          <w:rFonts w:ascii="NoorLotus" w:hAnsi="NoorLotus" w:cs="NoorLotus"/>
          <w:sz w:val="34"/>
          <w:rtl/>
        </w:rPr>
      </w:pPr>
      <w:r w:rsidRPr="007D5C8E">
        <w:rPr>
          <w:rFonts w:ascii="NoorLotus" w:hAnsi="NoorLotus" w:cs="NoorLotus"/>
          <w:sz w:val="34"/>
          <w:rtl/>
        </w:rPr>
        <w:t xml:space="preserve">این بیان نیز تمام نیست زیرا </w:t>
      </w:r>
      <w:r w:rsidR="00B53DCB" w:rsidRPr="007D5C8E">
        <w:rPr>
          <w:rFonts w:ascii="NoorLotus" w:hAnsi="NoorLotus" w:cs="NoorLotus"/>
          <w:sz w:val="34"/>
          <w:rtl/>
        </w:rPr>
        <w:t xml:space="preserve">داعی بر داعی مشکلی ندارد. </w:t>
      </w:r>
      <w:r w:rsidRPr="007D5C8E">
        <w:rPr>
          <w:rFonts w:ascii="NoorLotus" w:hAnsi="NoorLotus" w:cs="NoorLotus"/>
          <w:sz w:val="34"/>
          <w:rtl/>
        </w:rPr>
        <w:t>وقتی گفته می‌شود «</w:t>
      </w:r>
      <w:r w:rsidR="00B53DCB" w:rsidRPr="007D5C8E">
        <w:rPr>
          <w:rFonts w:ascii="NoorLotus" w:hAnsi="NoorLotus" w:cs="NoorLotus"/>
          <w:sz w:val="34"/>
          <w:rtl/>
        </w:rPr>
        <w:t>بلغنی ثواب علی عمل کذا فعملتُ به</w:t>
      </w:r>
      <w:r w:rsidRPr="007D5C8E">
        <w:rPr>
          <w:rFonts w:ascii="NoorLotus" w:hAnsi="NoorLotus" w:cs="NoorLotus"/>
          <w:sz w:val="34"/>
          <w:rtl/>
        </w:rPr>
        <w:t xml:space="preserve">» ظاهرش این است که داعی </w:t>
      </w:r>
      <w:r w:rsidR="00B53DCB" w:rsidRPr="007D5C8E">
        <w:rPr>
          <w:rFonts w:ascii="NoorLotus" w:hAnsi="NoorLotus" w:cs="NoorLotus"/>
          <w:sz w:val="34"/>
          <w:rtl/>
        </w:rPr>
        <w:t xml:space="preserve">شما بر این عمل این است که ثواب به آن رسیده است و می‌‌خواهید با انجام این عمل به آن ثواب نائل شوید، منتها اخبار من بلغ </w:t>
      </w:r>
      <w:r w:rsidRPr="007D5C8E">
        <w:rPr>
          <w:rFonts w:ascii="NoorLotus" w:hAnsi="NoorLotus" w:cs="NoorLotus"/>
          <w:sz w:val="34"/>
          <w:rtl/>
        </w:rPr>
        <w:t xml:space="preserve">دلالت بر تضمین آن ثواب دارند تا </w:t>
      </w:r>
      <w:r w:rsidR="00B53DCB" w:rsidRPr="007D5C8E">
        <w:rPr>
          <w:rFonts w:ascii="NoorLotus" w:hAnsi="NoorLotus" w:cs="NoorLotus"/>
          <w:sz w:val="34"/>
          <w:rtl/>
        </w:rPr>
        <w:t xml:space="preserve">شما این کار را انجام دهید، </w:t>
      </w:r>
      <w:r w:rsidRPr="007D5C8E">
        <w:rPr>
          <w:rFonts w:ascii="NoorLotus" w:hAnsi="NoorLotus" w:cs="NoorLotus"/>
          <w:sz w:val="34"/>
          <w:rtl/>
        </w:rPr>
        <w:t>و</w:t>
      </w:r>
      <w:r w:rsidR="00B53DCB" w:rsidRPr="007D5C8E">
        <w:rPr>
          <w:rFonts w:ascii="NoorLotus" w:hAnsi="NoorLotus" w:cs="NoorLotus"/>
          <w:sz w:val="34"/>
          <w:rtl/>
        </w:rPr>
        <w:t xml:space="preserve"> ‌این داعی بر داعی</w:t>
      </w:r>
      <w:r w:rsidRPr="007D5C8E">
        <w:rPr>
          <w:rFonts w:ascii="NoorLotus" w:hAnsi="NoorLotus" w:cs="NoorLotus"/>
          <w:sz w:val="34"/>
          <w:rtl/>
        </w:rPr>
        <w:t xml:space="preserve"> برای انجام این عمل می‌شود. قبل از اخبار من بلغ </w:t>
      </w:r>
      <w:r w:rsidR="00B53DCB" w:rsidRPr="007D5C8E">
        <w:rPr>
          <w:rFonts w:ascii="NoorLotus" w:hAnsi="NoorLotus" w:cs="NoorLotus"/>
          <w:sz w:val="34"/>
          <w:rtl/>
        </w:rPr>
        <w:t>افرادی</w:t>
      </w:r>
      <w:r w:rsidRPr="007D5C8E">
        <w:rPr>
          <w:rFonts w:ascii="NoorLotus" w:hAnsi="NoorLotus" w:cs="NoorLotus"/>
          <w:sz w:val="34"/>
          <w:rtl/>
        </w:rPr>
        <w:t xml:space="preserve"> در بین مکلفین</w:t>
      </w:r>
      <w:r w:rsidR="00B53DCB" w:rsidRPr="007D5C8E">
        <w:rPr>
          <w:rFonts w:ascii="NoorLotus" w:hAnsi="NoorLotus" w:cs="NoorLotus"/>
          <w:sz w:val="34"/>
          <w:rtl/>
        </w:rPr>
        <w:t xml:space="preserve"> بودند </w:t>
      </w:r>
      <w:r w:rsidRPr="007D5C8E">
        <w:rPr>
          <w:rFonts w:ascii="NoorLotus" w:hAnsi="NoorLotus" w:cs="NoorLotus"/>
          <w:sz w:val="34"/>
          <w:rtl/>
        </w:rPr>
        <w:t>که با شنیدن</w:t>
      </w:r>
      <w:r w:rsidR="00B53DCB" w:rsidRPr="007D5C8E">
        <w:rPr>
          <w:rFonts w:ascii="NoorLotus" w:hAnsi="NoorLotus" w:cs="NoorLotus"/>
          <w:sz w:val="34"/>
          <w:rtl/>
        </w:rPr>
        <w:t xml:space="preserve"> خبر ضعیف انس </w:t>
      </w:r>
      <w:r w:rsidRPr="007D5C8E">
        <w:rPr>
          <w:rFonts w:ascii="NoorLotus" w:hAnsi="NoorLotus" w:cs="NoorLotus"/>
          <w:sz w:val="34"/>
          <w:rtl/>
        </w:rPr>
        <w:t>در مورد ثواب اعمال لیلة الرغائب</w:t>
      </w:r>
      <w:r w:rsidR="00B53DCB" w:rsidRPr="007D5C8E">
        <w:rPr>
          <w:rFonts w:ascii="NoorLotus" w:hAnsi="NoorLotus" w:cs="NoorLotus"/>
          <w:sz w:val="34"/>
          <w:rtl/>
        </w:rPr>
        <w:t xml:space="preserve"> </w:t>
      </w:r>
      <w:r w:rsidRPr="007D5C8E">
        <w:rPr>
          <w:rFonts w:ascii="NoorLotus" w:hAnsi="NoorLotus" w:cs="NoorLotus"/>
          <w:sz w:val="34"/>
          <w:rtl/>
        </w:rPr>
        <w:t xml:space="preserve">همین خبر ضعیف داعی می‌شود برای آن‌ها که این اعمال را </w:t>
      </w:r>
      <w:r w:rsidRPr="007D5C8E">
        <w:rPr>
          <w:rFonts w:ascii="NoorLotus" w:hAnsi="NoorLotus" w:cs="NoorLotus"/>
          <w:sz w:val="34"/>
          <w:rtl/>
        </w:rPr>
        <w:lastRenderedPageBreak/>
        <w:t xml:space="preserve">انجام دهند. ولی بعضی این خبر ضعیف انس نمی‌تواند داعی برای آن‌ها شود ولی اخبار من بلغ که آن </w:t>
      </w:r>
      <w:r w:rsidR="002405A1">
        <w:rPr>
          <w:rFonts w:ascii="NoorLotus" w:hAnsi="NoorLotus" w:cs="NoorLotus" w:hint="cs"/>
          <w:sz w:val="34"/>
          <w:rtl/>
        </w:rPr>
        <w:t>ثواب</w:t>
      </w:r>
      <w:r w:rsidRPr="007D5C8E">
        <w:rPr>
          <w:rFonts w:ascii="NoorLotus" w:hAnsi="NoorLotus" w:cs="NoorLotus"/>
          <w:sz w:val="34"/>
          <w:rtl/>
        </w:rPr>
        <w:t xml:space="preserve"> محتمل را تضمین می‌کند داعی آن‌ها بر انجام این اعمال می‌شود.</w:t>
      </w:r>
    </w:p>
    <w:p w14:paraId="72071BCC" w14:textId="6374E0CC" w:rsidR="00314444" w:rsidRPr="007D5C8E" w:rsidRDefault="00314444" w:rsidP="007B2380">
      <w:pPr>
        <w:jc w:val="both"/>
        <w:rPr>
          <w:rFonts w:ascii="NoorLotus" w:hAnsi="NoorLotus" w:cs="NoorLotus"/>
          <w:sz w:val="34"/>
          <w:rtl/>
        </w:rPr>
      </w:pPr>
      <w:r w:rsidRPr="007D5C8E">
        <w:rPr>
          <w:rFonts w:ascii="NoorLotus" w:hAnsi="NoorLotus" w:cs="NoorLotus"/>
          <w:sz w:val="34"/>
          <w:rtl/>
        </w:rPr>
        <w:t>پس این اخبار داعی شأنی بر انجام عمل هستند و بعد از آمدن این اخبار بلوغ ثواب به توسط آن خبر ضعیف داعی مکلف بر انجام این عمل می‌شود. شبیه این که شخصی روزه</w:t>
      </w:r>
      <w:r w:rsidR="002405A1">
        <w:rPr>
          <w:rFonts w:ascii="NoorLotus" w:hAnsi="NoorLotus" w:cs="NoorLotus" w:hint="cs"/>
          <w:sz w:val="34"/>
          <w:rtl/>
        </w:rPr>
        <w:t xml:space="preserve"> قضای دیگری را</w:t>
      </w:r>
      <w:r w:rsidRPr="007D5C8E">
        <w:rPr>
          <w:rFonts w:ascii="NoorLotus" w:hAnsi="NoorLotus" w:cs="NoorLotus"/>
          <w:sz w:val="34"/>
          <w:rtl/>
        </w:rPr>
        <w:t xml:space="preserve"> نمی‌گیرد ولی یک نفر به او گفت «این مبلغ را به تو می‌دهم تا از طرف پدر مرحوم من روزه بگیرید.» </w:t>
      </w:r>
      <w:r w:rsidR="00C522B3" w:rsidRPr="007D5C8E">
        <w:rPr>
          <w:rFonts w:ascii="NoorLotus" w:hAnsi="NoorLotus" w:cs="NoorLotus"/>
          <w:sz w:val="34"/>
          <w:rtl/>
        </w:rPr>
        <w:t xml:space="preserve">رسیدن به پول حلال </w:t>
      </w:r>
      <w:r w:rsidRPr="007D5C8E">
        <w:rPr>
          <w:rFonts w:ascii="NoorLotus" w:hAnsi="NoorLotus" w:cs="NoorLotus"/>
          <w:sz w:val="34"/>
          <w:rtl/>
        </w:rPr>
        <w:t xml:space="preserve">داعی این شخص می‌شود برای این که </w:t>
      </w:r>
      <w:r w:rsidR="00C522B3" w:rsidRPr="007D5C8E">
        <w:rPr>
          <w:rFonts w:ascii="NoorLotus" w:hAnsi="NoorLotus" w:cs="NoorLotus"/>
          <w:sz w:val="34"/>
          <w:rtl/>
        </w:rPr>
        <w:t xml:space="preserve">امر به قضای نماز میت داعی او شود بر این که </w:t>
      </w:r>
      <w:r w:rsidRPr="007D5C8E">
        <w:rPr>
          <w:rFonts w:ascii="NoorLotus" w:hAnsi="NoorLotus" w:cs="NoorLotus"/>
          <w:sz w:val="34"/>
          <w:rtl/>
        </w:rPr>
        <w:t xml:space="preserve">به قصد امتثال امر روزه بگیرد و این داعی بر داعی است. </w:t>
      </w:r>
    </w:p>
    <w:p w14:paraId="4E00D9AB" w14:textId="757EB91E" w:rsidR="00314444" w:rsidRPr="007D5C8E" w:rsidRDefault="00314444" w:rsidP="007B2380">
      <w:pPr>
        <w:jc w:val="both"/>
        <w:rPr>
          <w:rFonts w:ascii="NoorLotus" w:hAnsi="NoorLotus" w:cs="NoorLotus"/>
          <w:sz w:val="34"/>
          <w:rtl/>
        </w:rPr>
      </w:pPr>
      <w:r w:rsidRPr="007D5C8E">
        <w:rPr>
          <w:rFonts w:ascii="NoorLotus" w:hAnsi="NoorLotus" w:cs="NoorLotus"/>
          <w:sz w:val="34"/>
          <w:rtl/>
        </w:rPr>
        <w:t xml:space="preserve">پس اصلا مفاد اخبار من بلغ حجیت خبر ضعیف </w:t>
      </w:r>
      <w:r w:rsidR="00714969">
        <w:rPr>
          <w:rFonts w:ascii="Sakkal Majalla" w:hAnsi="Sakkal Majalla" w:cs="Sakkal Majalla" w:hint="cs"/>
          <w:sz w:val="34"/>
          <w:rtl/>
        </w:rPr>
        <w:t>–</w:t>
      </w:r>
      <w:r w:rsidR="00714969">
        <w:rPr>
          <w:rFonts w:ascii="NoorLotus" w:hAnsi="NoorLotus" w:cs="NoorLotus" w:hint="cs"/>
          <w:sz w:val="34"/>
          <w:rtl/>
        </w:rPr>
        <w:t xml:space="preserve">قول پنجم- </w:t>
      </w:r>
      <w:r w:rsidRPr="007D5C8E">
        <w:rPr>
          <w:rFonts w:ascii="NoorLotus" w:hAnsi="NoorLotus" w:cs="NoorLotus"/>
          <w:sz w:val="34"/>
          <w:rtl/>
        </w:rPr>
        <w:t xml:space="preserve">یا استحباب آن عمل به عنوان ثانوی نیست بلکه ممکن است مفاد آن قول چهارم باشد. </w:t>
      </w:r>
    </w:p>
    <w:p w14:paraId="4D93CE15" w14:textId="4CDBD4D8" w:rsidR="00B53DCB" w:rsidRPr="007D5C8E" w:rsidRDefault="004A49D1" w:rsidP="007B2380">
      <w:pPr>
        <w:jc w:val="both"/>
        <w:rPr>
          <w:rFonts w:ascii="NoorLotus" w:hAnsi="NoorLotus" w:cs="NoorLotus"/>
          <w:sz w:val="34"/>
          <w:rtl/>
        </w:rPr>
      </w:pPr>
      <w:r w:rsidRPr="007D5C8E">
        <w:rPr>
          <w:rFonts w:ascii="NoorLotus" w:hAnsi="NoorLotus" w:cs="NoorLotus"/>
          <w:sz w:val="34"/>
          <w:rtl/>
        </w:rPr>
        <w:t>علاوه بر این که در دو خبر محمد بن مروان «</w:t>
      </w:r>
      <w:r w:rsidR="00B53DCB" w:rsidRPr="007D5C8E">
        <w:rPr>
          <w:rFonts w:ascii="NoorLotus" w:hAnsi="NoorLotus" w:cs="NoorLotus"/>
          <w:color w:val="008000"/>
          <w:sz w:val="34"/>
          <w:rtl/>
        </w:rPr>
        <w:t>من بلغه عن النبی شیء من الثواب ففعل ذلک طلب قول النبی</w:t>
      </w:r>
      <w:r w:rsidRPr="007D5C8E">
        <w:rPr>
          <w:rFonts w:ascii="NoorLotus" w:hAnsi="NoorLotus" w:cs="NoorLotus"/>
          <w:color w:val="008000"/>
          <w:sz w:val="34"/>
          <w:rtl/>
        </w:rPr>
        <w:t>»</w:t>
      </w:r>
      <w:r w:rsidR="005C012E" w:rsidRPr="007D5C8E">
        <w:rPr>
          <w:rStyle w:val="FootnoteReference"/>
          <w:rFonts w:ascii="NoorLotus" w:hAnsi="NoorLotus" w:cs="NoorLotus"/>
          <w:rtl/>
        </w:rPr>
        <w:footnoteReference w:id="5"/>
      </w:r>
      <w:r w:rsidRPr="007D5C8E">
        <w:rPr>
          <w:rFonts w:ascii="NoorLotus" w:hAnsi="NoorLotus" w:cs="NoorLotus"/>
          <w:sz w:val="34"/>
          <w:rtl/>
        </w:rPr>
        <w:t xml:space="preserve"> یا روایت </w:t>
      </w:r>
      <w:r w:rsidRPr="007D5C8E">
        <w:rPr>
          <w:rFonts w:ascii="NoorLotus" w:hAnsi="NoorLotus" w:cs="NoorLotus"/>
          <w:color w:val="008000"/>
          <w:sz w:val="34"/>
          <w:rtl/>
        </w:rPr>
        <w:t>«</w:t>
      </w:r>
      <w:r w:rsidR="00B53DCB" w:rsidRPr="007D5C8E">
        <w:rPr>
          <w:rFonts w:ascii="NoorLotus" w:hAnsi="NoorLotus" w:cs="NoorLotus"/>
          <w:color w:val="008000"/>
          <w:sz w:val="34"/>
          <w:rtl/>
        </w:rPr>
        <w:t>عمل ذلک التماس ذلک الثواب</w:t>
      </w:r>
      <w:r w:rsidRPr="007D5C8E">
        <w:rPr>
          <w:rFonts w:ascii="NoorLotus" w:hAnsi="NoorLotus" w:cs="NoorLotus"/>
          <w:color w:val="008000"/>
          <w:sz w:val="34"/>
          <w:rtl/>
        </w:rPr>
        <w:t>»</w:t>
      </w:r>
      <w:r w:rsidR="005C012E" w:rsidRPr="007D5C8E">
        <w:rPr>
          <w:rStyle w:val="FootnoteReference"/>
          <w:rFonts w:ascii="NoorLotus" w:hAnsi="NoorLotus" w:cs="NoorLotus"/>
          <w:color w:val="008000"/>
          <w:rtl/>
        </w:rPr>
        <w:footnoteReference w:id="6"/>
      </w:r>
      <w:r w:rsidRPr="007D5C8E">
        <w:rPr>
          <w:rFonts w:ascii="NoorLotus" w:hAnsi="NoorLotus" w:cs="NoorLotus"/>
          <w:color w:val="008000"/>
          <w:sz w:val="34"/>
          <w:rtl/>
        </w:rPr>
        <w:t xml:space="preserve"> </w:t>
      </w:r>
      <w:r w:rsidRPr="007D5C8E">
        <w:rPr>
          <w:rFonts w:ascii="NoorLotus" w:hAnsi="NoorLotus" w:cs="NoorLotus"/>
          <w:sz w:val="34"/>
          <w:rtl/>
        </w:rPr>
        <w:t>اصلا فرض شده است که مکلف فعل</w:t>
      </w:r>
      <w:r w:rsidR="00B53DCB" w:rsidRPr="007D5C8E">
        <w:rPr>
          <w:rFonts w:ascii="NoorLotus" w:hAnsi="NoorLotus" w:cs="NoorLotus"/>
          <w:sz w:val="34"/>
          <w:rtl/>
        </w:rPr>
        <w:t xml:space="preserve"> را به داعی وصول به آن ثواب بالغ انجام می‌‌دهد</w:t>
      </w:r>
      <w:r w:rsidR="00714969">
        <w:rPr>
          <w:rFonts w:ascii="NoorLotus" w:hAnsi="NoorLotus" w:cs="NoorLotus"/>
          <w:sz w:val="34"/>
          <w:rtl/>
        </w:rPr>
        <w:t>. و</w:t>
      </w:r>
      <w:r w:rsidR="00714969">
        <w:rPr>
          <w:rFonts w:ascii="NoorLotus" w:hAnsi="NoorLotus" w:cs="NoorLotus" w:hint="cs"/>
          <w:sz w:val="34"/>
          <w:rtl/>
        </w:rPr>
        <w:t xml:space="preserve"> با این بیان آیت الله سیستانی</w:t>
      </w:r>
      <w:r w:rsidR="00714969">
        <w:rPr>
          <w:rFonts w:ascii="NoorLotus" w:hAnsi="NoorLotus" w:cs="NoorLotus"/>
          <w:sz w:val="34"/>
          <w:rtl/>
        </w:rPr>
        <w:t xml:space="preserve"> چ</w:t>
      </w:r>
      <w:r w:rsidRPr="007D5C8E">
        <w:rPr>
          <w:rFonts w:ascii="NoorLotus" w:hAnsi="NoorLotus" w:cs="NoorLotus"/>
          <w:sz w:val="34"/>
          <w:rtl/>
        </w:rPr>
        <w:t>طور می‌توان آن دو را توجیه کرد؟</w:t>
      </w:r>
    </w:p>
    <w:p w14:paraId="3A55D432" w14:textId="77777777" w:rsidR="00B53DCB" w:rsidRPr="00425F63" w:rsidRDefault="00B53DCB" w:rsidP="007B2380">
      <w:pPr>
        <w:pStyle w:val="Heading4"/>
        <w:rPr>
          <w:color w:val="FF0000"/>
          <w:rtl/>
        </w:rPr>
      </w:pPr>
      <w:r w:rsidRPr="00425F63">
        <w:rPr>
          <w:color w:val="FF0000"/>
          <w:rtl/>
        </w:rPr>
        <w:t>جواب سوم</w:t>
      </w:r>
    </w:p>
    <w:p w14:paraId="404DD6D4" w14:textId="51838827" w:rsidR="008F5963" w:rsidRPr="007D5C8E" w:rsidRDefault="008F5963" w:rsidP="007B2380">
      <w:pPr>
        <w:jc w:val="both"/>
        <w:rPr>
          <w:rFonts w:ascii="NoorLotus" w:hAnsi="NoorLotus" w:cs="NoorLotus"/>
          <w:sz w:val="34"/>
          <w:rtl/>
        </w:rPr>
      </w:pPr>
      <w:r w:rsidRPr="007D5C8E">
        <w:rPr>
          <w:rFonts w:ascii="NoorLotus" w:hAnsi="NoorLotus" w:cs="NoorLotus"/>
          <w:rtl/>
        </w:rPr>
        <w:t xml:space="preserve">ظاهر فاء تفریع در جملاتی که در آن ادات شرط واقع شده است مثل </w:t>
      </w:r>
      <w:r w:rsidRPr="007D5C8E">
        <w:rPr>
          <w:rFonts w:ascii="NoorLotus" w:hAnsi="NoorLotus" w:cs="NoorLotus"/>
          <w:sz w:val="34"/>
          <w:rtl/>
        </w:rPr>
        <w:t>«</w:t>
      </w:r>
      <w:r w:rsidR="00B53DCB" w:rsidRPr="007D5C8E">
        <w:rPr>
          <w:rFonts w:ascii="NoorLotus" w:hAnsi="NoorLotus" w:cs="NoorLotus"/>
          <w:sz w:val="34"/>
          <w:rtl/>
        </w:rPr>
        <w:t>اذا رأیت زیدا فاحترمته کان لک کذا من الثواب</w:t>
      </w:r>
      <w:r w:rsidRPr="007D5C8E">
        <w:rPr>
          <w:rFonts w:ascii="NoorLotus" w:hAnsi="NoorLotus" w:cs="NoorLotus"/>
          <w:sz w:val="34"/>
          <w:rtl/>
        </w:rPr>
        <w:t>»</w:t>
      </w:r>
      <w:r w:rsidR="00B53DCB" w:rsidRPr="007D5C8E">
        <w:rPr>
          <w:rFonts w:ascii="NoorLotus" w:hAnsi="NoorLotus" w:cs="NoorLotus"/>
          <w:sz w:val="34"/>
          <w:rtl/>
        </w:rPr>
        <w:t xml:space="preserve"> این است که</w:t>
      </w:r>
      <w:r w:rsidRPr="007D5C8E">
        <w:rPr>
          <w:rFonts w:ascii="NoorLotus" w:hAnsi="NoorLotus" w:cs="NoorLotus"/>
          <w:sz w:val="34"/>
          <w:rtl/>
        </w:rPr>
        <w:t xml:space="preserve"> </w:t>
      </w:r>
      <w:r w:rsidR="00B53DCB" w:rsidRPr="007D5C8E">
        <w:rPr>
          <w:rFonts w:ascii="NoorLotus" w:hAnsi="NoorLotus" w:cs="NoorLotus"/>
          <w:sz w:val="34"/>
          <w:rtl/>
        </w:rPr>
        <w:t xml:space="preserve">ماقبل فاء فقط مقدمه‌چینی </w:t>
      </w:r>
      <w:r w:rsidRPr="007D5C8E">
        <w:rPr>
          <w:rFonts w:ascii="NoorLotus" w:hAnsi="NoorLotus" w:cs="NoorLotus"/>
          <w:sz w:val="34"/>
          <w:rtl/>
        </w:rPr>
        <w:t xml:space="preserve">و </w:t>
      </w:r>
      <w:r w:rsidR="00B53DCB" w:rsidRPr="007D5C8E">
        <w:rPr>
          <w:rFonts w:ascii="NoorLotus" w:hAnsi="NoorLotus" w:cs="NoorLotus"/>
          <w:sz w:val="34"/>
          <w:rtl/>
        </w:rPr>
        <w:t>توطئه برای ذکر موضوع حکم</w:t>
      </w:r>
      <w:r w:rsidRPr="007D5C8E">
        <w:rPr>
          <w:rFonts w:ascii="NoorLotus" w:hAnsi="NoorLotus" w:cs="NoorLotus"/>
          <w:sz w:val="34"/>
          <w:rtl/>
        </w:rPr>
        <w:t xml:space="preserve"> است. </w:t>
      </w:r>
      <w:r w:rsidR="00B53DCB" w:rsidRPr="007D5C8E">
        <w:rPr>
          <w:rFonts w:ascii="NoorLotus" w:hAnsi="NoorLotus" w:cs="NoorLotus"/>
          <w:sz w:val="34"/>
          <w:rtl/>
        </w:rPr>
        <w:t>موضوع حکم در این مثال احترام زید است، ‌احترام زید</w:t>
      </w:r>
      <w:r w:rsidRPr="007D5C8E">
        <w:rPr>
          <w:rFonts w:ascii="NoorLotus" w:hAnsi="NoorLotus" w:cs="NoorLotus"/>
          <w:sz w:val="34"/>
          <w:rtl/>
        </w:rPr>
        <w:t xml:space="preserve"> نیاز</w:t>
      </w:r>
      <w:r w:rsidR="00B53DCB" w:rsidRPr="007D5C8E">
        <w:rPr>
          <w:rFonts w:ascii="NoorLotus" w:hAnsi="NoorLotus" w:cs="NoorLotus"/>
          <w:sz w:val="34"/>
          <w:rtl/>
        </w:rPr>
        <w:t xml:space="preserve"> </w:t>
      </w:r>
      <w:r w:rsidRPr="007D5C8E">
        <w:rPr>
          <w:rFonts w:ascii="NoorLotus" w:hAnsi="NoorLotus" w:cs="NoorLotus"/>
          <w:sz w:val="34"/>
          <w:rtl/>
        </w:rPr>
        <w:t xml:space="preserve">به </w:t>
      </w:r>
      <w:r w:rsidR="00B53DCB" w:rsidRPr="007D5C8E">
        <w:rPr>
          <w:rFonts w:ascii="NoorLotus" w:hAnsi="NoorLotus" w:cs="NoorLotus"/>
          <w:sz w:val="34"/>
          <w:rtl/>
        </w:rPr>
        <w:t>زمینه</w:t>
      </w:r>
      <w:r w:rsidRPr="007D5C8E">
        <w:rPr>
          <w:rFonts w:ascii="NoorLotus" w:hAnsi="NoorLotus" w:cs="NoorLotus"/>
          <w:sz w:val="34"/>
          <w:rtl/>
        </w:rPr>
        <w:t xml:space="preserve"> دارد و زمینه‌ی آن این است که «</w:t>
      </w:r>
      <w:r w:rsidR="00B53DCB" w:rsidRPr="007D5C8E">
        <w:rPr>
          <w:rFonts w:ascii="NoorLotus" w:hAnsi="NoorLotus" w:cs="NoorLotus"/>
          <w:sz w:val="34"/>
          <w:rtl/>
        </w:rPr>
        <w:t>اذا رأیت زیدا</w:t>
      </w:r>
      <w:r w:rsidR="000D1E7B">
        <w:rPr>
          <w:rFonts w:ascii="NoorLotus" w:hAnsi="NoorLotus" w:cs="NoorLotus"/>
          <w:sz w:val="34"/>
          <w:rtl/>
        </w:rPr>
        <w:t>» پس ظاه</w:t>
      </w:r>
      <w:r w:rsidRPr="007D5C8E">
        <w:rPr>
          <w:rFonts w:ascii="NoorLotus" w:hAnsi="NoorLotus" w:cs="NoorLotus"/>
          <w:sz w:val="34"/>
          <w:rtl/>
        </w:rPr>
        <w:t>ر</w:t>
      </w:r>
      <w:r w:rsidR="000D1E7B">
        <w:rPr>
          <w:rFonts w:ascii="NoorLotus" w:hAnsi="NoorLotus" w:cs="NoorLotus" w:hint="cs"/>
          <w:sz w:val="34"/>
          <w:rtl/>
        </w:rPr>
        <w:t xml:space="preserve"> </w:t>
      </w:r>
      <w:r w:rsidRPr="007D5C8E">
        <w:rPr>
          <w:rFonts w:ascii="NoorLotus" w:hAnsi="NoorLotus" w:cs="NoorLotus"/>
          <w:sz w:val="34"/>
          <w:rtl/>
        </w:rPr>
        <w:t xml:space="preserve">«فاء» این نیست که </w:t>
      </w:r>
      <w:r w:rsidR="00B53DCB" w:rsidRPr="007D5C8E">
        <w:rPr>
          <w:rFonts w:ascii="NoorLotus" w:hAnsi="NoorLotus" w:cs="NoorLotus"/>
          <w:sz w:val="34"/>
          <w:rtl/>
        </w:rPr>
        <w:t xml:space="preserve">داعی </w:t>
      </w:r>
      <w:r w:rsidRPr="007D5C8E">
        <w:rPr>
          <w:rFonts w:ascii="NoorLotus" w:hAnsi="NoorLotus" w:cs="NoorLotus"/>
          <w:sz w:val="34"/>
          <w:rtl/>
        </w:rPr>
        <w:t>مکلف</w:t>
      </w:r>
      <w:r w:rsidR="00B53DCB" w:rsidRPr="007D5C8E">
        <w:rPr>
          <w:rFonts w:ascii="NoorLotus" w:hAnsi="NoorLotus" w:cs="NoorLotus"/>
          <w:sz w:val="34"/>
          <w:rtl/>
        </w:rPr>
        <w:t xml:space="preserve"> بر احترام زید رؤیت زید است، </w:t>
      </w:r>
      <w:r w:rsidRPr="007D5C8E">
        <w:rPr>
          <w:rFonts w:ascii="NoorLotus" w:hAnsi="NoorLotus" w:cs="NoorLotus"/>
          <w:sz w:val="34"/>
          <w:rtl/>
        </w:rPr>
        <w:t xml:space="preserve">بلکه آن زمینه‌ساز برای احترام زید است. </w:t>
      </w:r>
    </w:p>
    <w:p w14:paraId="02F920B5" w14:textId="607E9FC8" w:rsidR="008F5963" w:rsidRPr="00425F63" w:rsidRDefault="008F5963" w:rsidP="007B2380">
      <w:pPr>
        <w:pStyle w:val="Heading4"/>
        <w:rPr>
          <w:color w:val="FF0000"/>
          <w:rtl/>
        </w:rPr>
      </w:pPr>
      <w:r w:rsidRPr="00425F63">
        <w:rPr>
          <w:color w:val="FF0000"/>
          <w:rtl/>
        </w:rPr>
        <w:lastRenderedPageBreak/>
        <w:t>بررسی جواب سوم</w:t>
      </w:r>
    </w:p>
    <w:p w14:paraId="4BADB7F3" w14:textId="6B4EC0FD" w:rsidR="00B53DCB" w:rsidRPr="007D5C8E" w:rsidRDefault="008F5963" w:rsidP="007B2380">
      <w:pPr>
        <w:jc w:val="both"/>
        <w:rPr>
          <w:rFonts w:ascii="NoorLotus" w:hAnsi="NoorLotus" w:cs="NoorLotus"/>
          <w:sz w:val="34"/>
          <w:rtl/>
        </w:rPr>
      </w:pPr>
      <w:r w:rsidRPr="007D5C8E">
        <w:rPr>
          <w:rFonts w:ascii="NoorLotus" w:hAnsi="NoorLotus" w:cs="NoorLotus"/>
          <w:sz w:val="34"/>
          <w:rtl/>
        </w:rPr>
        <w:t>این کلام نیز تمام نیست زیرا باید الغاء خصوصیت شود</w:t>
      </w:r>
      <w:r w:rsidR="000D1E7B">
        <w:rPr>
          <w:rFonts w:ascii="NoorLotus" w:hAnsi="NoorLotus" w:cs="NoorLotus" w:hint="cs"/>
          <w:sz w:val="34"/>
          <w:rtl/>
        </w:rPr>
        <w:t>،</w:t>
      </w:r>
      <w:r w:rsidRPr="007D5C8E">
        <w:rPr>
          <w:rFonts w:ascii="NoorLotus" w:hAnsi="NoorLotus" w:cs="NoorLotus"/>
          <w:sz w:val="34"/>
          <w:rtl/>
        </w:rPr>
        <w:t xml:space="preserve"> در مثال «</w:t>
      </w:r>
      <w:r w:rsidR="00B53DCB" w:rsidRPr="007D5C8E">
        <w:rPr>
          <w:rFonts w:ascii="NoorLotus" w:hAnsi="NoorLotus" w:cs="NoorLotus"/>
          <w:sz w:val="34"/>
          <w:rtl/>
        </w:rPr>
        <w:t>اذا رأیت زیدا</w:t>
      </w:r>
      <w:r w:rsidRPr="007D5C8E">
        <w:rPr>
          <w:rFonts w:ascii="NoorLotus" w:hAnsi="NoorLotus" w:cs="NoorLotus"/>
          <w:sz w:val="34"/>
          <w:rtl/>
        </w:rPr>
        <w:t xml:space="preserve">» </w:t>
      </w:r>
      <w:r w:rsidR="00B53DCB" w:rsidRPr="007D5C8E">
        <w:rPr>
          <w:rFonts w:ascii="NoorLotus" w:hAnsi="NoorLotus" w:cs="NoorLotus"/>
          <w:sz w:val="34"/>
          <w:rtl/>
        </w:rPr>
        <w:t xml:space="preserve">ممکن است کسی الغای خصوصیت کند </w:t>
      </w:r>
      <w:r w:rsidRPr="007D5C8E">
        <w:rPr>
          <w:rFonts w:ascii="NoorLotus" w:hAnsi="NoorLotus" w:cs="NoorLotus"/>
          <w:sz w:val="34"/>
          <w:rtl/>
        </w:rPr>
        <w:t>ولی در مثال «</w:t>
      </w:r>
      <w:r w:rsidR="00B53DCB" w:rsidRPr="007D5C8E">
        <w:rPr>
          <w:rFonts w:ascii="NoorLotus" w:hAnsi="NoorLotus" w:cs="NoorLotus"/>
          <w:sz w:val="34"/>
          <w:rtl/>
        </w:rPr>
        <w:t>اذا احتاج زید فاعطیته درهما فلک کذا من الاجر</w:t>
      </w:r>
      <w:r w:rsidRPr="007D5C8E">
        <w:rPr>
          <w:rFonts w:ascii="NoorLotus" w:hAnsi="NoorLotus" w:cs="NoorLotus"/>
          <w:sz w:val="34"/>
          <w:rtl/>
        </w:rPr>
        <w:t xml:space="preserve">» </w:t>
      </w:r>
      <w:r w:rsidR="002C3487" w:rsidRPr="007D5C8E">
        <w:rPr>
          <w:rFonts w:ascii="NoorLotus" w:hAnsi="NoorLotus" w:cs="NoorLotus"/>
          <w:sz w:val="34"/>
          <w:rtl/>
        </w:rPr>
        <w:t>ما قبل فاء داعی بر اعطای درهم به زید است و در صورتی مکلف با اعطای درهم به زید مستحق آن مقدار ثواب است که این اعطای درهم در فرض محتاج بودن زید باشد و الا اگر مکلف بدون این که زید محتاج باشد به او درهم اعطا کند و بعد</w:t>
      </w:r>
      <w:r w:rsidR="000D1E7B">
        <w:rPr>
          <w:rFonts w:ascii="NoorLotus" w:hAnsi="NoorLotus" w:cs="NoorLotus" w:hint="cs"/>
          <w:sz w:val="34"/>
          <w:rtl/>
        </w:rPr>
        <w:t>،</w:t>
      </w:r>
      <w:r w:rsidR="002C3487" w:rsidRPr="007D5C8E">
        <w:rPr>
          <w:rFonts w:ascii="NoorLotus" w:hAnsi="NoorLotus" w:cs="NoorLotus"/>
          <w:sz w:val="34"/>
          <w:rtl/>
        </w:rPr>
        <w:t xml:space="preserve"> از مولی آن مقدار ثواب را طلب کند مولی می‌تواند به او بگوید «من به </w:t>
      </w:r>
      <w:r w:rsidR="00B53DCB" w:rsidRPr="007D5C8E">
        <w:rPr>
          <w:rFonts w:ascii="NoorLotus" w:hAnsi="NoorLotus" w:cs="NoorLotus"/>
          <w:sz w:val="34"/>
          <w:rtl/>
        </w:rPr>
        <w:t>تو گفتم اذا احتاج زید فاعطیته درهما</w:t>
      </w:r>
      <w:r w:rsidR="002C3487" w:rsidRPr="007D5C8E">
        <w:rPr>
          <w:rFonts w:ascii="NoorLotus" w:hAnsi="NoorLotus" w:cs="NoorLotus"/>
          <w:sz w:val="34"/>
          <w:rtl/>
        </w:rPr>
        <w:t xml:space="preserve"> در حالی که </w:t>
      </w:r>
      <w:r w:rsidR="00B53DCB" w:rsidRPr="007D5C8E">
        <w:rPr>
          <w:rFonts w:ascii="NoorLotus" w:hAnsi="NoorLotus" w:cs="NoorLotus"/>
          <w:sz w:val="34"/>
          <w:rtl/>
        </w:rPr>
        <w:t xml:space="preserve">تو بدون احتیاج زید رفتی به او درهم دادی </w:t>
      </w:r>
      <w:r w:rsidR="002C3487" w:rsidRPr="007D5C8E">
        <w:rPr>
          <w:rFonts w:ascii="NoorLotus" w:hAnsi="NoorLotus" w:cs="NoorLotus"/>
          <w:sz w:val="34"/>
          <w:rtl/>
        </w:rPr>
        <w:t xml:space="preserve">و </w:t>
      </w:r>
      <w:r w:rsidR="00B53DCB" w:rsidRPr="007D5C8E">
        <w:rPr>
          <w:rFonts w:ascii="NoorLotus" w:hAnsi="NoorLotus" w:cs="NoorLotus"/>
          <w:sz w:val="34"/>
          <w:rtl/>
        </w:rPr>
        <w:t>من در این فرض</w:t>
      </w:r>
      <w:r w:rsidR="002C3487" w:rsidRPr="007D5C8E">
        <w:rPr>
          <w:rFonts w:ascii="NoorLotus" w:hAnsi="NoorLotus" w:cs="NoorLotus"/>
          <w:sz w:val="34"/>
          <w:rtl/>
        </w:rPr>
        <w:t xml:space="preserve"> به تو</w:t>
      </w:r>
      <w:r w:rsidR="00B53DCB" w:rsidRPr="007D5C8E">
        <w:rPr>
          <w:rFonts w:ascii="NoorLotus" w:hAnsi="NoorLotus" w:cs="NoorLotus"/>
          <w:sz w:val="34"/>
          <w:rtl/>
        </w:rPr>
        <w:t xml:space="preserve"> قولی ندادم.</w:t>
      </w:r>
      <w:r w:rsidR="002C3487" w:rsidRPr="007D5C8E">
        <w:rPr>
          <w:rFonts w:ascii="NoorLotus" w:hAnsi="NoorLotus" w:cs="NoorLotus"/>
          <w:sz w:val="34"/>
          <w:rtl/>
        </w:rPr>
        <w:t>»</w:t>
      </w:r>
    </w:p>
    <w:p w14:paraId="6276D37F" w14:textId="77777777" w:rsidR="00B53DCB" w:rsidRPr="00425F63" w:rsidRDefault="00B53DCB" w:rsidP="007B2380">
      <w:pPr>
        <w:pStyle w:val="Heading4"/>
        <w:rPr>
          <w:color w:val="FF0000"/>
          <w:rtl/>
        </w:rPr>
      </w:pPr>
      <w:r w:rsidRPr="00425F63">
        <w:rPr>
          <w:color w:val="FF0000"/>
          <w:rtl/>
        </w:rPr>
        <w:t>جواب چهارم</w:t>
      </w:r>
    </w:p>
    <w:p w14:paraId="039C9066" w14:textId="4E39EE0E" w:rsidR="00B53DCB" w:rsidRPr="0011575D" w:rsidRDefault="00331F62" w:rsidP="007B2380">
      <w:pPr>
        <w:jc w:val="both"/>
        <w:rPr>
          <w:rFonts w:ascii="NoorLotus" w:hAnsi="NoorLotus" w:cs="NoorLotus"/>
          <w:rtl/>
        </w:rPr>
      </w:pPr>
      <w:r w:rsidRPr="007D5C8E">
        <w:rPr>
          <w:rFonts w:ascii="NoorLotus" w:hAnsi="NoorLotus" w:cs="NoorLotus"/>
          <w:rtl/>
        </w:rPr>
        <w:t xml:space="preserve">صاحب کفایه رحمه الله فرموده‌اند: </w:t>
      </w:r>
      <w:r w:rsidRPr="007D5C8E">
        <w:rPr>
          <w:rFonts w:ascii="NoorLotus" w:hAnsi="NoorLotus" w:cs="NoorLotus"/>
          <w:color w:val="000080"/>
          <w:rtl/>
        </w:rPr>
        <w:t xml:space="preserve">ظاهر «فاء» در </w:t>
      </w:r>
      <w:r w:rsidRPr="007D5C8E">
        <w:rPr>
          <w:rFonts w:ascii="NoorLotus" w:hAnsi="NoorLotus" w:cs="NoorLotus"/>
          <w:color w:val="000080"/>
          <w:sz w:val="34"/>
          <w:rtl/>
        </w:rPr>
        <w:t>«</w:t>
      </w:r>
      <w:r w:rsidR="00B53DCB" w:rsidRPr="007D5C8E">
        <w:rPr>
          <w:rFonts w:ascii="NoorLotus" w:hAnsi="NoorLotus" w:cs="NoorLotus"/>
          <w:color w:val="000080"/>
          <w:sz w:val="34"/>
          <w:rtl/>
        </w:rPr>
        <w:t>فعمله</w:t>
      </w:r>
      <w:r w:rsidRPr="007D5C8E">
        <w:rPr>
          <w:rFonts w:ascii="NoorLotus" w:hAnsi="NoorLotus" w:cs="NoorLotus"/>
          <w:color w:val="000080"/>
          <w:sz w:val="34"/>
          <w:rtl/>
        </w:rPr>
        <w:t>»</w:t>
      </w:r>
      <w:r w:rsidR="00B53DCB" w:rsidRPr="007D5C8E">
        <w:rPr>
          <w:rFonts w:ascii="NoorLotus" w:hAnsi="NoorLotus" w:cs="NoorLotus"/>
          <w:color w:val="000080"/>
          <w:sz w:val="34"/>
          <w:rtl/>
        </w:rPr>
        <w:t xml:space="preserve"> </w:t>
      </w:r>
      <w:r w:rsidRPr="007D5C8E">
        <w:rPr>
          <w:rFonts w:ascii="NoorLotus" w:hAnsi="NoorLotus" w:cs="NoorLotus"/>
          <w:color w:val="000080"/>
          <w:sz w:val="34"/>
          <w:rtl/>
        </w:rPr>
        <w:t xml:space="preserve">این است که ما قبل آن یعنی بلوغ ثواب داعی بر اتیان این فعل است </w:t>
      </w:r>
      <w:r w:rsidR="00B53DCB" w:rsidRPr="007D5C8E">
        <w:rPr>
          <w:rFonts w:ascii="NoorLotus" w:hAnsi="NoorLotus" w:cs="NoorLotus"/>
          <w:color w:val="000080"/>
          <w:sz w:val="34"/>
          <w:rtl/>
        </w:rPr>
        <w:t>اما داعی که موجب تعنون فعل به آن عنوان نمی‌شود، داعی و محرک انسان را تحریک می‌‌کند ذات فعل را انجام دهد</w:t>
      </w:r>
      <w:r w:rsidR="00331AF7" w:rsidRPr="007D5C8E">
        <w:rPr>
          <w:rFonts w:ascii="NoorLotus" w:hAnsi="NoorLotus" w:cs="NoorLotus"/>
          <w:color w:val="000080"/>
          <w:sz w:val="34"/>
          <w:rtl/>
        </w:rPr>
        <w:t xml:space="preserve"> </w:t>
      </w:r>
      <w:r w:rsidR="00B53DCB" w:rsidRPr="007D5C8E">
        <w:rPr>
          <w:rFonts w:ascii="NoorLotus" w:hAnsi="NoorLotus" w:cs="NoorLotus"/>
          <w:color w:val="000080"/>
          <w:sz w:val="34"/>
          <w:rtl/>
        </w:rPr>
        <w:t xml:space="preserve">نه </w:t>
      </w:r>
      <w:r w:rsidR="00331AF7" w:rsidRPr="007D5C8E">
        <w:rPr>
          <w:rFonts w:ascii="NoorLotus" w:hAnsi="NoorLotus" w:cs="NoorLotus"/>
          <w:color w:val="000080"/>
          <w:sz w:val="34"/>
          <w:rtl/>
        </w:rPr>
        <w:t xml:space="preserve">این که </w:t>
      </w:r>
      <w:r w:rsidR="00B53DCB" w:rsidRPr="007D5C8E">
        <w:rPr>
          <w:rFonts w:ascii="NoorLotus" w:hAnsi="NoorLotus" w:cs="NoorLotus"/>
          <w:color w:val="000080"/>
          <w:sz w:val="34"/>
          <w:rtl/>
        </w:rPr>
        <w:t>فعل مقید به آن داعی را</w:t>
      </w:r>
      <w:r w:rsidR="00331AF7" w:rsidRPr="007D5C8E">
        <w:rPr>
          <w:rFonts w:ascii="NoorLotus" w:hAnsi="NoorLotus" w:cs="NoorLotus"/>
          <w:color w:val="000080"/>
          <w:sz w:val="34"/>
          <w:rtl/>
        </w:rPr>
        <w:t xml:space="preserve"> اتیان کند</w:t>
      </w:r>
      <w:r w:rsidR="00331AF7" w:rsidRPr="0011575D">
        <w:rPr>
          <w:rFonts w:ascii="NoorLotus" w:hAnsi="NoorLotus" w:cs="NoorLotus"/>
          <w:sz w:val="34"/>
          <w:rtl/>
        </w:rPr>
        <w:t>.</w:t>
      </w:r>
      <w:r w:rsidR="00B46D49" w:rsidRPr="0011575D">
        <w:rPr>
          <w:rFonts w:ascii="NoorLotus" w:hAnsi="NoorLotus" w:cs="NoorLotus"/>
          <w:sz w:val="34"/>
          <w:vertAlign w:val="superscript"/>
          <w:rtl/>
          <w:lang w:bidi="ar"/>
        </w:rPr>
        <w:footnoteReference w:id="7"/>
      </w:r>
      <w:r w:rsidR="00B53DCB" w:rsidRPr="0011575D">
        <w:rPr>
          <w:rFonts w:ascii="NoorLotus" w:hAnsi="NoorLotus" w:cs="NoorLotus"/>
          <w:sz w:val="34"/>
          <w:rtl/>
        </w:rPr>
        <w:t xml:space="preserve"> </w:t>
      </w:r>
      <w:r w:rsidR="00331AF7" w:rsidRPr="0011575D">
        <w:rPr>
          <w:rFonts w:ascii="NoorLotus" w:hAnsi="NoorLotus" w:cs="NoorLotus"/>
          <w:sz w:val="34"/>
          <w:rtl/>
        </w:rPr>
        <w:t>شبیه این که مولی به عبد خود می‌گوید: «قرار است برای ما مهمان بیاید برو گوشت بگیر» در این جا داعی بر خریدن گوشت آمدن مهمان است ولی این داعی گوشت خرید</w:t>
      </w:r>
      <w:r w:rsidR="0011575D">
        <w:rPr>
          <w:rFonts w:ascii="NoorLotus" w:hAnsi="NoorLotus" w:cs="NoorLotus"/>
          <w:sz w:val="34"/>
          <w:rtl/>
        </w:rPr>
        <w:t>ن را معنون به آن عنوان نمی‌کند</w:t>
      </w:r>
      <w:r w:rsidR="00B53DCB" w:rsidRPr="0011575D">
        <w:rPr>
          <w:rFonts w:ascii="NoorLotus" w:hAnsi="NoorLotus" w:cs="NoorLotus"/>
          <w:sz w:val="34"/>
          <w:rtl/>
        </w:rPr>
        <w:t xml:space="preserve"> لذا اگر بعد</w:t>
      </w:r>
      <w:r w:rsidR="00331AF7" w:rsidRPr="0011575D">
        <w:rPr>
          <w:rFonts w:ascii="NoorLotus" w:hAnsi="NoorLotus" w:cs="NoorLotus"/>
          <w:sz w:val="34"/>
          <w:rtl/>
        </w:rPr>
        <w:t xml:space="preserve">ا این مهمانی </w:t>
      </w:r>
      <w:r w:rsidR="0011575D">
        <w:rPr>
          <w:rFonts w:ascii="NoorLotus" w:hAnsi="NoorLotus" w:cs="NoorLotus" w:hint="cs"/>
          <w:sz w:val="34"/>
          <w:rtl/>
        </w:rPr>
        <w:t>لغو</w:t>
      </w:r>
      <w:r w:rsidR="00331AF7" w:rsidRPr="0011575D">
        <w:rPr>
          <w:rFonts w:ascii="NoorLotus" w:hAnsi="NoorLotus" w:cs="NoorLotus"/>
          <w:sz w:val="34"/>
          <w:rtl/>
        </w:rPr>
        <w:t xml:space="preserve"> شود نمی‌توانند به </w:t>
      </w:r>
      <w:r w:rsidR="00B53DCB" w:rsidRPr="0011575D">
        <w:rPr>
          <w:rFonts w:ascii="NoorLotus" w:hAnsi="NoorLotus" w:cs="NoorLotus"/>
          <w:sz w:val="34"/>
          <w:rtl/>
        </w:rPr>
        <w:t>قصاب بگوی</w:t>
      </w:r>
      <w:r w:rsidR="00331AF7" w:rsidRPr="0011575D">
        <w:rPr>
          <w:rFonts w:ascii="NoorLotus" w:hAnsi="NoorLotus" w:cs="NoorLotus"/>
          <w:sz w:val="34"/>
          <w:rtl/>
        </w:rPr>
        <w:t>ن</w:t>
      </w:r>
      <w:r w:rsidR="00B53DCB" w:rsidRPr="0011575D">
        <w:rPr>
          <w:rFonts w:ascii="NoorLotus" w:hAnsi="NoorLotus" w:cs="NoorLotus"/>
          <w:sz w:val="34"/>
          <w:rtl/>
        </w:rPr>
        <w:t xml:space="preserve">د </w:t>
      </w:r>
      <w:r w:rsidR="00331AF7" w:rsidRPr="0011575D">
        <w:rPr>
          <w:rFonts w:ascii="NoorLotus" w:hAnsi="NoorLotus" w:cs="NoorLotus"/>
          <w:sz w:val="34"/>
          <w:rtl/>
        </w:rPr>
        <w:t xml:space="preserve">«ما </w:t>
      </w:r>
      <w:r w:rsidR="00B53DCB" w:rsidRPr="0011575D">
        <w:rPr>
          <w:rFonts w:ascii="NoorLotus" w:hAnsi="NoorLotus" w:cs="NoorLotus"/>
          <w:sz w:val="34"/>
          <w:rtl/>
        </w:rPr>
        <w:t>به‌عنوان این‌</w:t>
      </w:r>
      <w:r w:rsidR="00331AF7" w:rsidRPr="0011575D">
        <w:rPr>
          <w:rFonts w:ascii="NoorLotus" w:hAnsi="NoorLotus" w:cs="NoorLotus"/>
          <w:sz w:val="34"/>
          <w:rtl/>
        </w:rPr>
        <w:t xml:space="preserve"> که مهمان می‌آ</w:t>
      </w:r>
      <w:r w:rsidR="0011575D">
        <w:rPr>
          <w:rFonts w:ascii="NoorLotus" w:hAnsi="NoorLotus" w:cs="NoorLotus"/>
          <w:sz w:val="34"/>
          <w:rtl/>
        </w:rPr>
        <w:t>ید گوشت خریدیم و الان که نمی‌آی</w:t>
      </w:r>
      <w:r w:rsidR="00331AF7" w:rsidRPr="0011575D">
        <w:rPr>
          <w:rFonts w:ascii="NoorLotus" w:hAnsi="NoorLotus" w:cs="NoorLotus"/>
          <w:sz w:val="34"/>
          <w:rtl/>
        </w:rPr>
        <w:t xml:space="preserve">د معامله را فسخ می‌کنم» او نیز در جواب می‌گوید «شما این مطلب را در ضمن معامله شرط نکرده بودید.» و این مجوز فسخ معامله نمی‌شود. </w:t>
      </w:r>
      <w:r w:rsidR="00B53DCB" w:rsidRPr="0011575D">
        <w:rPr>
          <w:rFonts w:ascii="NoorLotus" w:hAnsi="NoorLotus" w:cs="NoorLotus"/>
          <w:sz w:val="34"/>
          <w:rtl/>
        </w:rPr>
        <w:t xml:space="preserve">داعی </w:t>
      </w:r>
      <w:r w:rsidR="00331AF7" w:rsidRPr="0011575D">
        <w:rPr>
          <w:rFonts w:ascii="NoorLotus" w:hAnsi="NoorLotus" w:cs="NoorLotus"/>
          <w:sz w:val="34"/>
          <w:rtl/>
        </w:rPr>
        <w:t>بر انجام یک فعل</w:t>
      </w:r>
      <w:r w:rsidR="00B53DCB" w:rsidRPr="0011575D">
        <w:rPr>
          <w:rFonts w:ascii="NoorLotus" w:hAnsi="NoorLotus" w:cs="NoorLotus"/>
          <w:sz w:val="34"/>
          <w:rtl/>
        </w:rPr>
        <w:t xml:space="preserve"> به </w:t>
      </w:r>
      <w:r w:rsidR="00331AF7" w:rsidRPr="0011575D">
        <w:rPr>
          <w:rFonts w:ascii="NoorLotus" w:hAnsi="NoorLotus" w:cs="NoorLotus"/>
          <w:sz w:val="34"/>
          <w:rtl/>
        </w:rPr>
        <w:t>آن فعل عنوان نمی‌دهد بلکه</w:t>
      </w:r>
      <w:r w:rsidR="00B53DCB" w:rsidRPr="0011575D">
        <w:rPr>
          <w:rFonts w:ascii="NoorLotus" w:hAnsi="NoorLotus" w:cs="NoorLotus"/>
          <w:sz w:val="34"/>
          <w:rtl/>
        </w:rPr>
        <w:t xml:space="preserve"> آن فعل همان عنوان ذاتی خودش را دارد و مطلق است.</w:t>
      </w:r>
    </w:p>
    <w:p w14:paraId="6D0D7BE6" w14:textId="7EEF17B6" w:rsidR="00331AF7" w:rsidRPr="00425F63" w:rsidRDefault="00331AF7" w:rsidP="007B2380">
      <w:pPr>
        <w:pStyle w:val="Heading4"/>
        <w:rPr>
          <w:color w:val="FF0000"/>
          <w:rtl/>
        </w:rPr>
      </w:pPr>
      <w:r w:rsidRPr="00425F63">
        <w:rPr>
          <w:color w:val="FF0000"/>
          <w:rtl/>
        </w:rPr>
        <w:t>بررسی جواب چهارم</w:t>
      </w:r>
    </w:p>
    <w:p w14:paraId="285C43B1" w14:textId="2D4D0063" w:rsidR="00B53DCB" w:rsidRPr="007D5C8E" w:rsidRDefault="00E76969" w:rsidP="007B2380">
      <w:pPr>
        <w:spacing w:before="240"/>
        <w:jc w:val="both"/>
        <w:rPr>
          <w:rFonts w:ascii="NoorLotus" w:hAnsi="NoorLotus" w:cs="NoorLotus"/>
          <w:sz w:val="34"/>
          <w:rtl/>
        </w:rPr>
      </w:pPr>
      <w:r w:rsidRPr="007D5C8E">
        <w:rPr>
          <w:rFonts w:ascii="NoorLotus" w:hAnsi="NoorLotus" w:cs="NoorLotus"/>
          <w:sz w:val="34"/>
          <w:rtl/>
        </w:rPr>
        <w:t>داعی سبب تقید لحاظی آن فعل نمی‌شود ولی سبب تقید و تضیق ذاتی آن می‌شود. و وجه عدم جواز فسخ معامله‌ی مذکور -خریدن گوشت به داعی آمدن مهمان- این است که داعی</w:t>
      </w:r>
      <w:r w:rsidR="0048486E">
        <w:rPr>
          <w:rFonts w:ascii="NoorLotus" w:hAnsi="NoorLotus" w:cs="NoorLotus" w:hint="cs"/>
          <w:sz w:val="34"/>
          <w:rtl/>
        </w:rPr>
        <w:t>ِ</w:t>
      </w:r>
      <w:r w:rsidRPr="007D5C8E">
        <w:rPr>
          <w:rFonts w:ascii="NoorLotus" w:hAnsi="NoorLotus" w:cs="NoorLotus"/>
          <w:sz w:val="34"/>
          <w:rtl/>
        </w:rPr>
        <w:t xml:space="preserve"> نوعی</w:t>
      </w:r>
      <w:r w:rsidR="0048486E">
        <w:rPr>
          <w:rFonts w:ascii="NoorLotus" w:hAnsi="NoorLotus" w:cs="NoorLotus" w:hint="cs"/>
          <w:sz w:val="34"/>
          <w:rtl/>
        </w:rPr>
        <w:t>،</w:t>
      </w:r>
      <w:r w:rsidRPr="007D5C8E">
        <w:rPr>
          <w:rFonts w:ascii="NoorLotus" w:hAnsi="NoorLotus" w:cs="NoorLotus"/>
          <w:sz w:val="34"/>
          <w:rtl/>
        </w:rPr>
        <w:t xml:space="preserve"> سبب تحقق شرط ارتکازی و خیار در معامله می‌شود نه داعی شخصی ولی فعل مضیق به صدور آن داعی است.</w:t>
      </w:r>
      <w:r w:rsidR="0048486E">
        <w:rPr>
          <w:rFonts w:ascii="NoorLotus" w:hAnsi="NoorLotus" w:cs="NoorLotus" w:hint="cs"/>
          <w:sz w:val="34"/>
          <w:rtl/>
        </w:rPr>
        <w:t xml:space="preserve"> </w:t>
      </w:r>
      <w:r w:rsidR="00B53DCB" w:rsidRPr="007D5C8E">
        <w:rPr>
          <w:rFonts w:ascii="NoorLotus" w:hAnsi="NoorLotus" w:cs="NoorLotus"/>
          <w:sz w:val="34"/>
          <w:rtl/>
        </w:rPr>
        <w:t xml:space="preserve">فلاسفه می‌‌گویند معلول مثلا حرارت که از آتش صادر می‌‌شود حرارت مقیده به صدور از آن آتش </w:t>
      </w:r>
      <w:r w:rsidRPr="007D5C8E">
        <w:rPr>
          <w:rFonts w:ascii="NoorLotus" w:hAnsi="NoorLotus" w:cs="NoorLotus"/>
          <w:sz w:val="34"/>
          <w:rtl/>
        </w:rPr>
        <w:t xml:space="preserve">از آتش </w:t>
      </w:r>
      <w:r w:rsidR="00B53DCB" w:rsidRPr="007D5C8E">
        <w:rPr>
          <w:rFonts w:ascii="NoorLotus" w:hAnsi="NoorLotus" w:cs="NoorLotus"/>
          <w:sz w:val="34"/>
          <w:rtl/>
        </w:rPr>
        <w:t xml:space="preserve">صادر نمی‌شود </w:t>
      </w:r>
      <w:r w:rsidRPr="007D5C8E">
        <w:rPr>
          <w:rFonts w:ascii="NoorLotus" w:hAnsi="NoorLotus" w:cs="NoorLotus"/>
          <w:sz w:val="34"/>
          <w:rtl/>
        </w:rPr>
        <w:t xml:space="preserve">ولی </w:t>
      </w:r>
      <w:r w:rsidR="00B53DCB" w:rsidRPr="007D5C8E">
        <w:rPr>
          <w:rFonts w:ascii="NoorLotus" w:hAnsi="NoorLotus" w:cs="NoorLotus"/>
          <w:sz w:val="34"/>
          <w:rtl/>
        </w:rPr>
        <w:t xml:space="preserve">معنای </w:t>
      </w:r>
      <w:r w:rsidR="0048486E">
        <w:rPr>
          <w:rFonts w:ascii="NoorLotus" w:hAnsi="NoorLotus" w:cs="NoorLotus" w:hint="cs"/>
          <w:sz w:val="34"/>
          <w:rtl/>
        </w:rPr>
        <w:t xml:space="preserve">آن، </w:t>
      </w:r>
      <w:r w:rsidR="00B53DCB" w:rsidRPr="007D5C8E">
        <w:rPr>
          <w:rFonts w:ascii="NoorLotus" w:hAnsi="NoorLotus" w:cs="NoorLotus"/>
          <w:sz w:val="34"/>
          <w:rtl/>
        </w:rPr>
        <w:t xml:space="preserve">این </w:t>
      </w:r>
      <w:r w:rsidR="00B53DCB" w:rsidRPr="007D5C8E">
        <w:rPr>
          <w:rFonts w:ascii="NoorLotus" w:hAnsi="NoorLotus" w:cs="NoorLotus"/>
          <w:sz w:val="34"/>
          <w:rtl/>
        </w:rPr>
        <w:lastRenderedPageBreak/>
        <w:t xml:space="preserve">نیست که صادر از آن آتش حرارت مطلقه است، </w:t>
      </w:r>
      <w:r w:rsidRPr="007D5C8E">
        <w:rPr>
          <w:rFonts w:ascii="NoorLotus" w:hAnsi="NoorLotus" w:cs="NoorLotus"/>
          <w:sz w:val="34"/>
          <w:rtl/>
        </w:rPr>
        <w:t>بلکه</w:t>
      </w:r>
      <w:r w:rsidR="00B53DCB" w:rsidRPr="007D5C8E">
        <w:rPr>
          <w:rFonts w:ascii="NoorLotus" w:hAnsi="NoorLotus" w:cs="NoorLotus"/>
          <w:sz w:val="34"/>
          <w:rtl/>
        </w:rPr>
        <w:t xml:space="preserve"> حرارتی است که تضیق ذاتی </w:t>
      </w:r>
      <w:r w:rsidRPr="007D5C8E">
        <w:rPr>
          <w:rFonts w:ascii="NoorLotus" w:hAnsi="NoorLotus" w:cs="NoorLotus"/>
          <w:sz w:val="34"/>
          <w:rtl/>
        </w:rPr>
        <w:t xml:space="preserve">و قهری </w:t>
      </w:r>
      <w:r w:rsidR="0048486E">
        <w:rPr>
          <w:rFonts w:ascii="NoorLotus" w:hAnsi="NoorLotus" w:cs="NoorLotus"/>
          <w:sz w:val="34"/>
          <w:rtl/>
        </w:rPr>
        <w:t>دارد</w:t>
      </w:r>
      <w:r w:rsidR="0048486E">
        <w:rPr>
          <w:rFonts w:ascii="NoorLotus" w:hAnsi="NoorLotus" w:cs="NoorLotus" w:hint="cs"/>
          <w:sz w:val="34"/>
          <w:rtl/>
        </w:rPr>
        <w:t xml:space="preserve"> </w:t>
      </w:r>
      <w:r w:rsidRPr="007D5C8E">
        <w:rPr>
          <w:rFonts w:ascii="NoorLotus" w:hAnsi="NoorLotus" w:cs="NoorLotus"/>
          <w:sz w:val="34"/>
          <w:rtl/>
        </w:rPr>
        <w:t>و نسبت به حرارتی که از آن آتش صادر نباشد</w:t>
      </w:r>
      <w:r w:rsidR="00B53DCB" w:rsidRPr="007D5C8E">
        <w:rPr>
          <w:rFonts w:ascii="NoorLotus" w:hAnsi="NoorLotus" w:cs="NoorLotus"/>
          <w:sz w:val="34"/>
          <w:rtl/>
        </w:rPr>
        <w:t xml:space="preserve"> اطلاق ندارد</w:t>
      </w:r>
      <w:r w:rsidRPr="007D5C8E">
        <w:rPr>
          <w:rFonts w:ascii="NoorLotus" w:hAnsi="NoorLotus" w:cs="NoorLotus"/>
          <w:sz w:val="34"/>
          <w:rtl/>
        </w:rPr>
        <w:t>.</w:t>
      </w:r>
      <w:r w:rsidR="00B53DCB" w:rsidRPr="007D5C8E">
        <w:rPr>
          <w:rFonts w:ascii="NoorLotus" w:hAnsi="NoorLotus" w:cs="NoorLotus"/>
          <w:sz w:val="34"/>
          <w:rtl/>
        </w:rPr>
        <w:t xml:space="preserve"> و لذا </w:t>
      </w:r>
      <w:r w:rsidRPr="007D5C8E">
        <w:rPr>
          <w:rFonts w:ascii="NoorLotus" w:hAnsi="NoorLotus" w:cs="NoorLotus"/>
          <w:sz w:val="34"/>
          <w:rtl/>
        </w:rPr>
        <w:t>«</w:t>
      </w:r>
      <w:r w:rsidR="00B53DCB" w:rsidRPr="007D5C8E">
        <w:rPr>
          <w:rFonts w:ascii="NoorLotus" w:hAnsi="NoorLotus" w:cs="NoorLotus"/>
          <w:sz w:val="34"/>
          <w:rtl/>
        </w:rPr>
        <w:t>من بلغه ثواب علی عمل فعمله</w:t>
      </w:r>
      <w:r w:rsidRPr="007D5C8E">
        <w:rPr>
          <w:rFonts w:ascii="NoorLotus" w:hAnsi="NoorLotus" w:cs="NoorLotus"/>
          <w:sz w:val="34"/>
          <w:rtl/>
        </w:rPr>
        <w:t>»</w:t>
      </w:r>
      <w:r w:rsidR="00B53DCB" w:rsidRPr="007D5C8E">
        <w:rPr>
          <w:rFonts w:ascii="NoorLotus" w:hAnsi="NoorLotus" w:cs="NoorLotus"/>
          <w:sz w:val="34"/>
          <w:rtl/>
        </w:rPr>
        <w:t xml:space="preserve"> ضیق ذاتی دارد، </w:t>
      </w:r>
      <w:r w:rsidR="00C72540" w:rsidRPr="007D5C8E">
        <w:rPr>
          <w:rFonts w:ascii="NoorLotus" w:hAnsi="NoorLotus" w:cs="NoorLotus"/>
          <w:sz w:val="34"/>
          <w:rtl/>
        </w:rPr>
        <w:t>یعنی</w:t>
      </w:r>
      <w:r w:rsidR="00B53DCB" w:rsidRPr="007D5C8E">
        <w:rPr>
          <w:rFonts w:ascii="NoorLotus" w:hAnsi="NoorLotus" w:cs="NoorLotus"/>
          <w:sz w:val="34"/>
          <w:rtl/>
        </w:rPr>
        <w:t xml:space="preserve"> آن عمل ضیق ذاتی دارد و ناشی از آن داعی احتیاط و رجاء</w:t>
      </w:r>
      <w:r w:rsidR="00C72540" w:rsidRPr="007D5C8E">
        <w:rPr>
          <w:rFonts w:ascii="NoorLotus" w:hAnsi="NoorLotus" w:cs="NoorLotus"/>
          <w:sz w:val="34"/>
          <w:rtl/>
        </w:rPr>
        <w:t xml:space="preserve"> است.</w:t>
      </w:r>
      <w:r w:rsidR="00B53DCB" w:rsidRPr="007D5C8E">
        <w:rPr>
          <w:rFonts w:ascii="NoorLotus" w:hAnsi="NoorLotus" w:cs="NoorLotus"/>
          <w:sz w:val="34"/>
          <w:rtl/>
        </w:rPr>
        <w:t xml:space="preserve"> </w:t>
      </w:r>
      <w:r w:rsidR="00C72540" w:rsidRPr="007D5C8E">
        <w:rPr>
          <w:rFonts w:ascii="NoorLotus" w:hAnsi="NoorLotus" w:cs="NoorLotus"/>
          <w:sz w:val="34"/>
          <w:rtl/>
        </w:rPr>
        <w:t xml:space="preserve">نسبت به آن عملی که ناشی از رجاء و احتیاط نیست </w:t>
      </w:r>
      <w:r w:rsidR="00B53DCB" w:rsidRPr="007D5C8E">
        <w:rPr>
          <w:rFonts w:ascii="NoorLotus" w:hAnsi="NoorLotus" w:cs="NoorLotus"/>
          <w:sz w:val="34"/>
          <w:rtl/>
        </w:rPr>
        <w:t>اطلاق ندارد</w:t>
      </w:r>
      <w:r w:rsidR="00C72540" w:rsidRPr="007D5C8E">
        <w:rPr>
          <w:rFonts w:ascii="NoorLotus" w:hAnsi="NoorLotus" w:cs="NoorLotus"/>
          <w:sz w:val="34"/>
          <w:rtl/>
        </w:rPr>
        <w:t>.</w:t>
      </w:r>
    </w:p>
    <w:p w14:paraId="7557FC99" w14:textId="781CE2DA" w:rsidR="00C17C58" w:rsidRDefault="00C72540" w:rsidP="007B2380">
      <w:pPr>
        <w:spacing w:before="240"/>
        <w:jc w:val="both"/>
        <w:rPr>
          <w:rFonts w:ascii="NoorLotus" w:hAnsi="NoorLotus" w:cs="NoorLotus"/>
          <w:sz w:val="34"/>
          <w:rtl/>
        </w:rPr>
      </w:pPr>
      <w:r w:rsidRPr="007D5C8E">
        <w:rPr>
          <w:rFonts w:ascii="NoorLotus" w:hAnsi="NoorLotus" w:cs="NoorLotus"/>
          <w:sz w:val="34"/>
          <w:rtl/>
        </w:rPr>
        <w:t xml:space="preserve">و این تضیق ذاتی مانع از اطلاق است و انکار آن زور و مکابره است. زیرا </w:t>
      </w:r>
      <w:r w:rsidR="00B53DCB" w:rsidRPr="007D5C8E">
        <w:rPr>
          <w:rFonts w:ascii="NoorLotus" w:hAnsi="NoorLotus" w:cs="NoorLotus"/>
          <w:sz w:val="34"/>
          <w:rtl/>
        </w:rPr>
        <w:t>تضیق وقتی بود اطلاق ن</w:t>
      </w:r>
      <w:r w:rsidRPr="007D5C8E">
        <w:rPr>
          <w:rFonts w:ascii="NoorLotus" w:hAnsi="NoorLotus" w:cs="NoorLotus"/>
          <w:sz w:val="34"/>
          <w:rtl/>
        </w:rPr>
        <w:t>یست و بین</w:t>
      </w:r>
      <w:r w:rsidR="00B53DCB" w:rsidRPr="007D5C8E">
        <w:rPr>
          <w:rFonts w:ascii="NoorLotus" w:hAnsi="NoorLotus" w:cs="NoorLotus"/>
          <w:sz w:val="34"/>
          <w:rtl/>
        </w:rPr>
        <w:t xml:space="preserve"> تضیق ذاتی و قهری </w:t>
      </w:r>
      <w:r w:rsidR="00C17C58" w:rsidRPr="007D5C8E">
        <w:rPr>
          <w:rFonts w:ascii="NoorLotus" w:hAnsi="NoorLotus" w:cs="NoorLotus"/>
          <w:sz w:val="34"/>
          <w:rtl/>
        </w:rPr>
        <w:t>و</w:t>
      </w:r>
      <w:r w:rsidR="00B53DCB" w:rsidRPr="007D5C8E">
        <w:rPr>
          <w:rFonts w:ascii="NoorLotus" w:hAnsi="NoorLotus" w:cs="NoorLotus"/>
          <w:sz w:val="34"/>
          <w:rtl/>
        </w:rPr>
        <w:t xml:space="preserve"> تضیق لحاظی</w:t>
      </w:r>
      <w:r w:rsidR="00C17C58" w:rsidRPr="007D5C8E">
        <w:rPr>
          <w:rFonts w:ascii="NoorLotus" w:hAnsi="NoorLotus" w:cs="NoorLotus"/>
          <w:sz w:val="34"/>
          <w:rtl/>
        </w:rPr>
        <w:t xml:space="preserve"> فرق وجود ندارد. اگر مولی بگوید «</w:t>
      </w:r>
      <w:r w:rsidR="00B53DCB" w:rsidRPr="007D5C8E">
        <w:rPr>
          <w:rFonts w:ascii="NoorLotus" w:hAnsi="NoorLotus" w:cs="NoorLotus"/>
          <w:sz w:val="34"/>
          <w:rtl/>
        </w:rPr>
        <w:t>لو طلب منک زید مالا فاعطیته کان لک علیّ الف درهم</w:t>
      </w:r>
      <w:r w:rsidR="00C17C58" w:rsidRPr="007D5C8E">
        <w:rPr>
          <w:rFonts w:ascii="NoorLotus" w:hAnsi="NoorLotus" w:cs="NoorLotus"/>
          <w:sz w:val="34"/>
          <w:rtl/>
        </w:rPr>
        <w:t xml:space="preserve">» </w:t>
      </w:r>
      <w:r w:rsidR="00B53DCB" w:rsidRPr="007D5C8E">
        <w:rPr>
          <w:rFonts w:ascii="NoorLotus" w:hAnsi="NoorLotus" w:cs="NoorLotus"/>
          <w:sz w:val="34"/>
          <w:rtl/>
        </w:rPr>
        <w:t xml:space="preserve"> </w:t>
      </w:r>
      <w:r w:rsidR="00C17C58" w:rsidRPr="007D5C8E">
        <w:rPr>
          <w:rFonts w:ascii="NoorLotus" w:hAnsi="NoorLotus" w:cs="NoorLotus"/>
          <w:sz w:val="34"/>
          <w:rtl/>
        </w:rPr>
        <w:t xml:space="preserve">و مکلف بدون طلب و درخواست زید به او پول دهد </w:t>
      </w:r>
      <w:r w:rsidR="0048486E">
        <w:rPr>
          <w:rFonts w:ascii="NoorLotus" w:hAnsi="NoorLotus" w:cs="NoorLotus"/>
          <w:sz w:val="34"/>
          <w:rtl/>
        </w:rPr>
        <w:t>نمی‌تواند از مولی آن پاداش</w:t>
      </w:r>
      <w:r w:rsidR="00C17C58" w:rsidRPr="007D5C8E">
        <w:rPr>
          <w:rFonts w:ascii="NoorLotus" w:hAnsi="NoorLotus" w:cs="NoorLotus"/>
          <w:sz w:val="34"/>
          <w:rtl/>
        </w:rPr>
        <w:t xml:space="preserve"> </w:t>
      </w:r>
      <w:r w:rsidR="0048486E">
        <w:rPr>
          <w:rFonts w:ascii="NoorLotus" w:hAnsi="NoorLotus" w:cs="NoorLotus"/>
          <w:sz w:val="34"/>
          <w:rtl/>
        </w:rPr>
        <w:t>هزار درهم</w:t>
      </w:r>
      <w:r w:rsidR="00C17C58" w:rsidRPr="007D5C8E">
        <w:rPr>
          <w:rFonts w:ascii="NoorLotus" w:hAnsi="NoorLotus" w:cs="NoorLotus"/>
          <w:sz w:val="34"/>
          <w:rtl/>
        </w:rPr>
        <w:t xml:space="preserve"> را درخواست کند. زیرا اعطایی که او بیان کرده باشد ضیق ذاتی دارد و اعطایی است که داعی آن یا زمینه‌ی آن درخواست خود زید باشد و شامل </w:t>
      </w:r>
      <w:r w:rsidR="00AB4D8E" w:rsidRPr="007D5C8E">
        <w:rPr>
          <w:rFonts w:ascii="NoorLotus" w:hAnsi="NoorLotus" w:cs="NoorLotus"/>
          <w:sz w:val="34"/>
          <w:rtl/>
        </w:rPr>
        <w:t xml:space="preserve">اعطایی که بدون درخواست زید </w:t>
      </w:r>
      <w:r w:rsidR="00AB4D8E" w:rsidRPr="007D5C8E">
        <w:rPr>
          <w:rFonts w:ascii="NoorLotus" w:hAnsi="NoorLotus" w:cs="NoorLotus"/>
          <w:rtl/>
        </w:rPr>
        <w:t>باشد، نمی‌شود.</w:t>
      </w:r>
    </w:p>
    <w:p w14:paraId="0737B06C" w14:textId="286F0199" w:rsidR="005523A0" w:rsidRPr="007D5C8E" w:rsidRDefault="005523A0" w:rsidP="007B2380">
      <w:pPr>
        <w:spacing w:before="240"/>
        <w:jc w:val="both"/>
        <w:rPr>
          <w:rFonts w:ascii="NoorLotus" w:hAnsi="NoorLotus" w:cs="NoorLotus"/>
          <w:sz w:val="34"/>
          <w:rtl/>
        </w:rPr>
      </w:pPr>
      <w:r>
        <w:rPr>
          <w:rFonts w:ascii="NoorLotus" w:hAnsi="NoorLotus" w:cs="NoorLotus" w:hint="cs"/>
          <w:sz w:val="34"/>
          <w:rtl/>
        </w:rPr>
        <w:t>بنابراین اگر شخص عمل را به داعی رسیدن به ثواب بالغ در خبر ضعیف انجام ندهد ثوابی به او داده نمی‌شود.</w:t>
      </w:r>
    </w:p>
    <w:p w14:paraId="0E4037FE" w14:textId="5ACB61E4" w:rsidR="00311019" w:rsidRPr="007D5C8E" w:rsidRDefault="00AB4D8E" w:rsidP="007B2380">
      <w:pPr>
        <w:spacing w:before="240"/>
        <w:jc w:val="both"/>
        <w:rPr>
          <w:rFonts w:ascii="NoorLotus" w:hAnsi="NoorLotus" w:cs="NoorLotus"/>
          <w:sz w:val="34"/>
          <w:rtl/>
        </w:rPr>
      </w:pPr>
      <w:r w:rsidRPr="007D5C8E">
        <w:rPr>
          <w:rFonts w:ascii="NoorLotus" w:hAnsi="NoorLotus" w:cs="NoorLotus"/>
          <w:sz w:val="34"/>
          <w:rtl/>
        </w:rPr>
        <w:t xml:space="preserve">ان قلت: مراد صاحب کفایه رحمه الله این است </w:t>
      </w:r>
      <w:r w:rsidR="00311019" w:rsidRPr="007D5C8E">
        <w:rPr>
          <w:rFonts w:ascii="NoorLotus" w:hAnsi="NoorLotus" w:cs="NoorLotus"/>
          <w:sz w:val="34"/>
          <w:rtl/>
        </w:rPr>
        <w:t xml:space="preserve">که وقتی گفته می‌شود </w:t>
      </w:r>
      <w:r w:rsidR="004B3302">
        <w:rPr>
          <w:rFonts w:ascii="NoorLotus" w:hAnsi="NoorLotus" w:cs="NoorLotus" w:hint="cs"/>
          <w:sz w:val="34"/>
          <w:rtl/>
        </w:rPr>
        <w:t xml:space="preserve">ثواب می‌دهیم یعنی </w:t>
      </w:r>
      <w:r w:rsidR="00311019" w:rsidRPr="007D5C8E">
        <w:rPr>
          <w:rFonts w:ascii="NoorLotus" w:hAnsi="NoorLotus" w:cs="NoorLotus"/>
          <w:sz w:val="34"/>
          <w:rtl/>
        </w:rPr>
        <w:t>به ذات عمل ثواب داده می‌شود</w:t>
      </w:r>
      <w:r w:rsidR="000160AA">
        <w:rPr>
          <w:rFonts w:ascii="NoorLotus" w:hAnsi="NoorLotus" w:cs="NoorLotus" w:hint="cs"/>
          <w:sz w:val="34"/>
          <w:rtl/>
        </w:rPr>
        <w:t xml:space="preserve"> نه بر احتیاط.</w:t>
      </w:r>
      <w:r w:rsidR="00311019" w:rsidRPr="007D5C8E">
        <w:rPr>
          <w:rFonts w:ascii="NoorLotus" w:hAnsi="NoorLotus" w:cs="NoorLotus"/>
          <w:sz w:val="34"/>
          <w:rtl/>
        </w:rPr>
        <w:t xml:space="preserve"> </w:t>
      </w:r>
      <w:r w:rsidR="000160AA">
        <w:rPr>
          <w:rFonts w:ascii="NoorLotus" w:hAnsi="NoorLotus" w:cs="NoorLotus"/>
          <w:sz w:val="34"/>
          <w:rtl/>
        </w:rPr>
        <w:t xml:space="preserve">چون </w:t>
      </w:r>
      <w:r w:rsidR="000160AA">
        <w:rPr>
          <w:rFonts w:ascii="NoorLotus" w:hAnsi="NoorLotus" w:cs="NoorLotus" w:hint="cs"/>
          <w:sz w:val="34"/>
          <w:rtl/>
        </w:rPr>
        <w:t>در این روایات فرمودند:</w:t>
      </w:r>
      <w:r w:rsidR="000160AA" w:rsidRPr="000160AA">
        <w:rPr>
          <w:rFonts w:ascii="NoorLotus" w:hAnsi="NoorLotus" w:cs="NoorLotus"/>
          <w:sz w:val="34"/>
          <w:rtl/>
        </w:rPr>
        <w:t xml:space="preserve"> من بلغه ثواب علی عمل فعمله اوتی ذلک الثواب</w:t>
      </w:r>
      <w:r w:rsidR="000160AA">
        <w:rPr>
          <w:rFonts w:ascii="NoorLotus" w:hAnsi="NoorLotus" w:cs="NoorLotus" w:hint="cs"/>
          <w:sz w:val="34"/>
          <w:rtl/>
        </w:rPr>
        <w:t xml:space="preserve"> و این یعنی</w:t>
      </w:r>
      <w:r w:rsidR="000160AA" w:rsidRPr="000160AA">
        <w:rPr>
          <w:rFonts w:ascii="NoorLotus" w:hAnsi="NoorLotus" w:cs="NoorLotus"/>
          <w:sz w:val="34"/>
          <w:rtl/>
        </w:rPr>
        <w:t xml:space="preserve"> آن ثواب بر ذات عمل است.</w:t>
      </w:r>
    </w:p>
    <w:p w14:paraId="647178AF" w14:textId="58C60C4A" w:rsidR="00311019" w:rsidRPr="007D5C8E" w:rsidRDefault="00311019" w:rsidP="007B2380">
      <w:pPr>
        <w:spacing w:before="240"/>
        <w:jc w:val="both"/>
        <w:rPr>
          <w:rFonts w:ascii="NoorLotus" w:hAnsi="NoorLotus" w:cs="NoorLotus"/>
          <w:sz w:val="34"/>
          <w:rtl/>
        </w:rPr>
      </w:pPr>
      <w:r w:rsidRPr="007D5C8E">
        <w:rPr>
          <w:rFonts w:ascii="NoorLotus" w:hAnsi="NoorLotus" w:cs="NoorLotus"/>
          <w:sz w:val="34"/>
          <w:rtl/>
        </w:rPr>
        <w:t xml:space="preserve">قلت: اصلا در هیچ موردی ثواب به ذات عمل داده نمی‌شود بلکه ثواب به اطاعت یا انقیاد داده می‌شود. </w:t>
      </w:r>
    </w:p>
    <w:p w14:paraId="3D591C0F" w14:textId="77777777" w:rsidR="00B53DCB" w:rsidRPr="00425F63" w:rsidRDefault="00B53DCB" w:rsidP="007B2380">
      <w:pPr>
        <w:pStyle w:val="Heading4"/>
        <w:rPr>
          <w:color w:val="FF0000"/>
          <w:rtl/>
        </w:rPr>
      </w:pPr>
      <w:r w:rsidRPr="00425F63">
        <w:rPr>
          <w:color w:val="FF0000"/>
          <w:rtl/>
        </w:rPr>
        <w:t>جواب پنجم</w:t>
      </w:r>
    </w:p>
    <w:p w14:paraId="5471C50E" w14:textId="768099A9" w:rsidR="00311019" w:rsidRDefault="00311019" w:rsidP="007B2380">
      <w:pPr>
        <w:jc w:val="both"/>
        <w:rPr>
          <w:rFonts w:ascii="NoorLotus" w:hAnsi="NoorLotus" w:cs="NoorLotus"/>
          <w:rtl/>
        </w:rPr>
      </w:pPr>
      <w:r w:rsidRPr="007D5C8E">
        <w:rPr>
          <w:rFonts w:ascii="NoorLotus" w:hAnsi="NoorLotus" w:cs="NoorLotus"/>
          <w:rtl/>
        </w:rPr>
        <w:t>ظاهر «اخبار من بلغ» تأیید آن</w:t>
      </w:r>
      <w:r w:rsidR="005E34D4">
        <w:rPr>
          <w:rFonts w:ascii="NoorLotus" w:hAnsi="NoorLotus" w:cs="NoorLotus"/>
          <w:rtl/>
        </w:rPr>
        <w:t xml:space="preserve"> ثواب وعده داده شده در خبر ضعیف</w:t>
      </w:r>
      <w:r w:rsidRPr="007D5C8E">
        <w:rPr>
          <w:rFonts w:ascii="NoorLotus" w:hAnsi="NoorLotus" w:cs="NoorLotus"/>
          <w:rtl/>
        </w:rPr>
        <w:t xml:space="preserve"> بر ذات عمل است. در حالی که اگر ثواب به عمل به رجاء وصول به آن ثواب داده شود این دیگر ثوابی که در خبر ضعیف بر ذات عمل بیان شد نخواهد بود بلکه ثواب بر عمل مقید به </w:t>
      </w:r>
      <w:r w:rsidR="0021724D" w:rsidRPr="007D5C8E">
        <w:rPr>
          <w:rFonts w:ascii="NoorLotus" w:hAnsi="NoorLotus" w:cs="NoorLotus"/>
          <w:rtl/>
        </w:rPr>
        <w:t>قصد رجاء خواهد بود و آن خلاف ظاهر اخبار «من بلغ» است.</w:t>
      </w:r>
    </w:p>
    <w:p w14:paraId="3E93E7C6" w14:textId="74CF9534" w:rsidR="005E34D4" w:rsidRPr="00425F63" w:rsidRDefault="005E34D4" w:rsidP="007B2380">
      <w:pPr>
        <w:pStyle w:val="Heading4"/>
        <w:rPr>
          <w:color w:val="FF0000"/>
          <w:rtl/>
        </w:rPr>
      </w:pPr>
      <w:r w:rsidRPr="00425F63">
        <w:rPr>
          <w:rFonts w:hint="cs"/>
          <w:color w:val="FF0000"/>
          <w:rtl/>
        </w:rPr>
        <w:lastRenderedPageBreak/>
        <w:t>بررسی جواب پنجم</w:t>
      </w:r>
    </w:p>
    <w:p w14:paraId="0568BF82" w14:textId="4EB9390F" w:rsidR="00B53DCB" w:rsidRPr="007D5C8E" w:rsidRDefault="0021724D" w:rsidP="007B2380">
      <w:pPr>
        <w:spacing w:before="240"/>
        <w:jc w:val="both"/>
        <w:rPr>
          <w:rFonts w:ascii="NoorLotus" w:hAnsi="NoorLotus" w:cs="NoorLotus"/>
          <w:sz w:val="34"/>
          <w:rtl/>
        </w:rPr>
      </w:pPr>
      <w:r w:rsidRPr="007D5C8E">
        <w:rPr>
          <w:rFonts w:ascii="NoorLotus" w:hAnsi="NoorLotus" w:cs="NoorLotus"/>
          <w:sz w:val="34"/>
          <w:rtl/>
        </w:rPr>
        <w:t xml:space="preserve">این دقت‌هایی است که در بحث‌های عرفی </w:t>
      </w:r>
      <w:r w:rsidR="005E34D4">
        <w:rPr>
          <w:rFonts w:ascii="NoorLotus" w:hAnsi="NoorLotus" w:cs="NoorLotus" w:hint="cs"/>
          <w:sz w:val="34"/>
          <w:rtl/>
        </w:rPr>
        <w:t>جایی ندارد</w:t>
      </w:r>
      <w:r w:rsidRPr="007D5C8E">
        <w:rPr>
          <w:rFonts w:ascii="NoorLotus" w:hAnsi="NoorLotus" w:cs="NoorLotus"/>
          <w:sz w:val="34"/>
          <w:rtl/>
        </w:rPr>
        <w:t xml:space="preserve">. ظاهر این اخبار اعطای ثواب است اما این که ثواب بر اتیان ذات عمل است یا عمل به قصد رجاء بستگی </w:t>
      </w:r>
      <w:r w:rsidR="00B53DCB" w:rsidRPr="007D5C8E">
        <w:rPr>
          <w:rFonts w:ascii="NoorLotus" w:hAnsi="NoorLotus" w:cs="NoorLotus"/>
          <w:sz w:val="34"/>
          <w:rtl/>
        </w:rPr>
        <w:t xml:space="preserve">دارد که </w:t>
      </w:r>
      <w:r w:rsidRPr="007D5C8E">
        <w:rPr>
          <w:rFonts w:ascii="NoorLotus" w:hAnsi="NoorLotus" w:cs="NoorLotus"/>
          <w:sz w:val="34"/>
          <w:rtl/>
        </w:rPr>
        <w:t xml:space="preserve">این اخبار </w:t>
      </w:r>
      <w:r w:rsidR="00B53DCB" w:rsidRPr="007D5C8E">
        <w:rPr>
          <w:rFonts w:ascii="NoorLotus" w:hAnsi="NoorLotus" w:cs="NoorLotus"/>
          <w:sz w:val="34"/>
          <w:rtl/>
        </w:rPr>
        <w:t xml:space="preserve">اطلاق </w:t>
      </w:r>
      <w:r w:rsidRPr="007D5C8E">
        <w:rPr>
          <w:rFonts w:ascii="NoorLotus" w:hAnsi="NoorLotus" w:cs="NoorLotus"/>
          <w:sz w:val="34"/>
          <w:rtl/>
        </w:rPr>
        <w:t>دارند یا نه که</w:t>
      </w:r>
      <w:r w:rsidR="00B53DCB" w:rsidRPr="007D5C8E">
        <w:rPr>
          <w:rFonts w:ascii="NoorLotus" w:hAnsi="NoorLotus" w:cs="NoorLotus"/>
          <w:sz w:val="34"/>
          <w:rtl/>
        </w:rPr>
        <w:t xml:space="preserve"> گفتیم اطلاق ندارد.</w:t>
      </w:r>
    </w:p>
    <w:p w14:paraId="1E878F02" w14:textId="77777777" w:rsidR="00B53DCB" w:rsidRPr="00425F63" w:rsidRDefault="00B53DCB" w:rsidP="007B2380">
      <w:pPr>
        <w:pStyle w:val="Heading4"/>
        <w:rPr>
          <w:color w:val="FF0000"/>
          <w:rtl/>
        </w:rPr>
      </w:pPr>
      <w:r w:rsidRPr="00425F63">
        <w:rPr>
          <w:color w:val="FF0000"/>
          <w:rtl/>
        </w:rPr>
        <w:t>جواب ششم</w:t>
      </w:r>
    </w:p>
    <w:p w14:paraId="75460DA2" w14:textId="60851A92" w:rsidR="007E665F" w:rsidRPr="007D5C8E" w:rsidRDefault="00B53DCB" w:rsidP="007B2380">
      <w:pPr>
        <w:jc w:val="both"/>
        <w:rPr>
          <w:rFonts w:ascii="NoorLotus" w:hAnsi="NoorLotus" w:cs="NoorLotus"/>
          <w:rtl/>
        </w:rPr>
      </w:pPr>
      <w:r w:rsidRPr="007D5C8E">
        <w:rPr>
          <w:rFonts w:ascii="NoorLotus" w:hAnsi="NoorLotus" w:cs="NoorLotus"/>
          <w:rtl/>
        </w:rPr>
        <w:t>ممکن است</w:t>
      </w:r>
      <w:r w:rsidR="00383A71" w:rsidRPr="007D5C8E">
        <w:rPr>
          <w:rFonts w:ascii="NoorLotus" w:hAnsi="NoorLotus" w:cs="NoorLotus"/>
          <w:rtl/>
        </w:rPr>
        <w:t xml:space="preserve"> گفته شود این اخبار</w:t>
      </w:r>
      <w:r w:rsidRPr="007D5C8E">
        <w:rPr>
          <w:rFonts w:ascii="NoorLotus" w:hAnsi="NoorLotus" w:cs="NoorLotus"/>
          <w:rtl/>
        </w:rPr>
        <w:t xml:space="preserve"> اطلاق دارد </w:t>
      </w:r>
      <w:r w:rsidR="00383A71" w:rsidRPr="007D5C8E">
        <w:rPr>
          <w:rFonts w:ascii="NoorLotus" w:hAnsi="NoorLotus" w:cs="NoorLotus"/>
          <w:rtl/>
        </w:rPr>
        <w:t>یعنی کسی که</w:t>
      </w:r>
      <w:r w:rsidR="0062565B" w:rsidRPr="007D5C8E">
        <w:rPr>
          <w:rFonts w:ascii="NoorLotus" w:hAnsi="NoorLotus" w:cs="NoorLotus"/>
          <w:rtl/>
        </w:rPr>
        <w:t xml:space="preserve"> ثواب بر عملی به او واصل شود و آن</w:t>
      </w:r>
      <w:r w:rsidR="00383A71" w:rsidRPr="007D5C8E">
        <w:rPr>
          <w:rFonts w:ascii="NoorLotus" w:hAnsi="NoorLotus" w:cs="NoorLotus"/>
          <w:rtl/>
        </w:rPr>
        <w:t xml:space="preserve"> عمل را ولو به قصد استحباب جزمی اتیان </w:t>
      </w:r>
      <w:r w:rsidR="00EC76DA" w:rsidRPr="007D5C8E">
        <w:rPr>
          <w:rFonts w:ascii="NoorLotus" w:hAnsi="NoorLotus" w:cs="NoorLotus"/>
          <w:rtl/>
        </w:rPr>
        <w:t xml:space="preserve">کند آن ثواب به او داده می‌شود </w:t>
      </w:r>
      <w:r w:rsidR="0062565B" w:rsidRPr="007D5C8E">
        <w:rPr>
          <w:rFonts w:ascii="NoorLotus" w:hAnsi="NoorLotus" w:cs="NoorLotus"/>
          <w:rtl/>
        </w:rPr>
        <w:t xml:space="preserve">و این به برهان انّ کشف می‌کند که این شخص تشریع نکرده است و الا به او ثواب نمی‌دانند و عدم تشریع در صورتی است که این عمل واقعا مستحب باشد.  </w:t>
      </w:r>
    </w:p>
    <w:p w14:paraId="5185FCB8" w14:textId="76898378" w:rsidR="00B53DCB" w:rsidRPr="00425F63" w:rsidRDefault="007C6F61" w:rsidP="007B2380">
      <w:pPr>
        <w:pStyle w:val="Heading4"/>
        <w:rPr>
          <w:color w:val="FF0000"/>
          <w:rtl/>
        </w:rPr>
      </w:pPr>
      <w:r w:rsidRPr="00425F63">
        <w:rPr>
          <w:color w:val="FF0000"/>
          <w:rtl/>
        </w:rPr>
        <w:t>بررسی جواب ششم</w:t>
      </w:r>
    </w:p>
    <w:p w14:paraId="649F5F5F" w14:textId="7AC39498" w:rsidR="007C6F61" w:rsidRPr="007D5C8E" w:rsidRDefault="007C6F61" w:rsidP="007B2380">
      <w:pPr>
        <w:jc w:val="both"/>
        <w:rPr>
          <w:rFonts w:ascii="NoorLotus" w:hAnsi="NoorLotus" w:cs="NoorLotus"/>
          <w:sz w:val="34"/>
          <w:rtl/>
        </w:rPr>
      </w:pPr>
      <w:r w:rsidRPr="007D5C8E">
        <w:rPr>
          <w:rFonts w:ascii="NoorLotus" w:hAnsi="NoorLotus" w:cs="NoorLotus"/>
          <w:sz w:val="34"/>
          <w:rtl/>
        </w:rPr>
        <w:t>این جواب نیز تمام نیست زیرا هر ثواب</w:t>
      </w:r>
      <w:r w:rsidR="00B722F6" w:rsidRPr="007D5C8E">
        <w:rPr>
          <w:rFonts w:ascii="NoorLotus" w:hAnsi="NoorLotus" w:cs="NoorLotus"/>
          <w:sz w:val="34"/>
          <w:rtl/>
        </w:rPr>
        <w:t xml:space="preserve">ی که بر هر عملی داده می‌شود یک قید لبی دارد و آن عبارت است از محفوظ بودن حسن فاعلی به این که در آن عمل قصد تشریع نشود زیرا تشریع حرام است و مانع از وصول ثواب است لذا این اخبار نسبت به فرض قصد تشریع اطلاق ندارد تا گفته شود اطلاق آن شامل قصد استحباب جزمی نیز می‌شود </w:t>
      </w:r>
      <w:r w:rsidR="00231E9D">
        <w:rPr>
          <w:rFonts w:ascii="NoorLotus" w:hAnsi="NoorLotus" w:cs="NoorLotus" w:hint="cs"/>
          <w:sz w:val="34"/>
          <w:rtl/>
        </w:rPr>
        <w:t xml:space="preserve">و </w:t>
      </w:r>
      <w:r w:rsidR="00B722F6" w:rsidRPr="007D5C8E">
        <w:rPr>
          <w:rFonts w:ascii="NoorLotus" w:hAnsi="NoorLotus" w:cs="NoorLotus"/>
          <w:sz w:val="34"/>
          <w:rtl/>
        </w:rPr>
        <w:t xml:space="preserve">بالالتزام کشف می‌شود که این فعل تشریع نیست. </w:t>
      </w:r>
    </w:p>
    <w:p w14:paraId="568BF8C6" w14:textId="77777777" w:rsidR="00B722F6" w:rsidRPr="007D5C8E" w:rsidRDefault="00B722F6" w:rsidP="007B2380">
      <w:pPr>
        <w:jc w:val="both"/>
        <w:rPr>
          <w:rFonts w:ascii="NoorLotus" w:hAnsi="NoorLotus" w:cs="NoorLotus"/>
          <w:sz w:val="34"/>
          <w:rtl/>
        </w:rPr>
      </w:pPr>
      <w:r w:rsidRPr="007D5C8E">
        <w:rPr>
          <w:rFonts w:ascii="NoorLotus" w:hAnsi="NoorLotus" w:cs="NoorLotus"/>
          <w:sz w:val="34"/>
          <w:rtl/>
        </w:rPr>
        <w:t xml:space="preserve">بنابراین هیچ‌کدام از این جواب‌ها تمام نیست و ایراد اول تمام است. </w:t>
      </w:r>
    </w:p>
    <w:p w14:paraId="1A83655F" w14:textId="77777777" w:rsidR="00B53DCB" w:rsidRPr="00425F63" w:rsidRDefault="00B53DCB" w:rsidP="007B2380">
      <w:pPr>
        <w:pStyle w:val="Heading3"/>
        <w:rPr>
          <w:color w:val="FF0000"/>
          <w:rtl/>
        </w:rPr>
      </w:pPr>
      <w:bookmarkStart w:id="6" w:name="_Toc188607905"/>
      <w:r w:rsidRPr="00425F63">
        <w:rPr>
          <w:color w:val="FF0000"/>
          <w:rtl/>
        </w:rPr>
        <w:t>ایراد دوم</w:t>
      </w:r>
      <w:bookmarkEnd w:id="6"/>
    </w:p>
    <w:p w14:paraId="3DD4A004" w14:textId="2321EC49" w:rsidR="00B53DCB" w:rsidRPr="007D5C8E" w:rsidRDefault="00B53DCB" w:rsidP="007B2380">
      <w:pPr>
        <w:jc w:val="both"/>
        <w:rPr>
          <w:rFonts w:ascii="NoorLotus" w:hAnsi="NoorLotus" w:cs="NoorLotus"/>
          <w:sz w:val="34"/>
          <w:rtl/>
        </w:rPr>
      </w:pPr>
      <w:r w:rsidRPr="007D5C8E">
        <w:rPr>
          <w:rFonts w:ascii="NoorLotus" w:hAnsi="NoorLotus" w:cs="NoorLotus"/>
          <w:sz w:val="34"/>
          <w:rtl/>
        </w:rPr>
        <w:t xml:space="preserve">اصلا ثواب دادن به یک عمل ملازمه‌ای </w:t>
      </w:r>
      <w:r w:rsidR="00D34FF6" w:rsidRPr="007D5C8E">
        <w:rPr>
          <w:rFonts w:ascii="NoorLotus" w:hAnsi="NoorLotus" w:cs="NoorLotus"/>
          <w:sz w:val="34"/>
          <w:rtl/>
        </w:rPr>
        <w:t>ب</w:t>
      </w:r>
      <w:r w:rsidRPr="007D5C8E">
        <w:rPr>
          <w:rFonts w:ascii="NoorLotus" w:hAnsi="NoorLotus" w:cs="NoorLotus"/>
          <w:sz w:val="34"/>
          <w:rtl/>
        </w:rPr>
        <w:t>ا استحباب آن عمل</w:t>
      </w:r>
      <w:r w:rsidR="00D34FF6" w:rsidRPr="007D5C8E">
        <w:rPr>
          <w:rFonts w:ascii="NoorLotus" w:hAnsi="NoorLotus" w:cs="NoorLotus"/>
          <w:sz w:val="34"/>
          <w:rtl/>
        </w:rPr>
        <w:t xml:space="preserve"> ندارد. و مثال «</w:t>
      </w:r>
      <w:r w:rsidRPr="007D5C8E">
        <w:rPr>
          <w:rFonts w:ascii="NoorLotus" w:hAnsi="NoorLotus" w:cs="NoorLotus"/>
          <w:sz w:val="34"/>
          <w:rtl/>
        </w:rPr>
        <w:t>من سرح لحیته فله کذا من الثواب‌</w:t>
      </w:r>
      <w:r w:rsidR="00D34FF6" w:rsidRPr="007D5C8E">
        <w:rPr>
          <w:rFonts w:ascii="NoorLotus" w:hAnsi="NoorLotus" w:cs="NoorLotus"/>
          <w:sz w:val="34"/>
          <w:rtl/>
        </w:rPr>
        <w:t>» با ما نحن فیه</w:t>
      </w:r>
      <w:r w:rsidRPr="007D5C8E">
        <w:rPr>
          <w:rFonts w:ascii="NoorLotus" w:hAnsi="NoorLotus" w:cs="NoorLotus"/>
          <w:sz w:val="34"/>
          <w:rtl/>
        </w:rPr>
        <w:t xml:space="preserve"> مع الفارق است</w:t>
      </w:r>
      <w:r w:rsidR="00D34FF6" w:rsidRPr="007D5C8E">
        <w:rPr>
          <w:rFonts w:ascii="NoorLotus" w:hAnsi="NoorLotus" w:cs="NoorLotus"/>
          <w:sz w:val="34"/>
          <w:rtl/>
        </w:rPr>
        <w:t xml:space="preserve"> زیرا در آن مثال وعده به ثواب غیر از استحباب فعل توجیه دیگری ندارد ولی در مواردی که غیر از استحباب فعل</w:t>
      </w:r>
      <w:r w:rsidR="00DA1A99">
        <w:rPr>
          <w:rFonts w:ascii="NoorLotus" w:hAnsi="NoorLotus" w:cs="NoorLotus" w:hint="cs"/>
          <w:sz w:val="34"/>
          <w:rtl/>
        </w:rPr>
        <w:t>، وعده به ثواب،</w:t>
      </w:r>
      <w:r w:rsidR="00D34FF6" w:rsidRPr="007D5C8E">
        <w:rPr>
          <w:rFonts w:ascii="NoorLotus" w:hAnsi="NoorLotus" w:cs="NoorLotus"/>
          <w:sz w:val="34"/>
          <w:rtl/>
        </w:rPr>
        <w:t xml:space="preserve"> توجیه دیگری نیز دارد مثل ما نحن فیه که وعده به ثواب هم می‌تواند از باب استحباب عمل به عنوان ثانوی باشد و هم می‌تواند از باب استحباب احتیاط</w:t>
      </w:r>
      <w:r w:rsidR="008518B1" w:rsidRPr="007D5C8E">
        <w:rPr>
          <w:rFonts w:ascii="NoorLotus" w:hAnsi="NoorLotus" w:cs="NoorLotus"/>
          <w:sz w:val="34"/>
          <w:rtl/>
        </w:rPr>
        <w:t xml:space="preserve"> و انقیاد مکلف</w:t>
      </w:r>
      <w:r w:rsidR="00DA1A99">
        <w:rPr>
          <w:rFonts w:ascii="NoorLotus" w:hAnsi="NoorLotus" w:cs="NoorLotus"/>
          <w:sz w:val="34"/>
          <w:rtl/>
        </w:rPr>
        <w:t xml:space="preserve"> باشد</w:t>
      </w:r>
      <w:r w:rsidR="008518B1" w:rsidRPr="007D5C8E">
        <w:rPr>
          <w:rFonts w:ascii="NoorLotus" w:hAnsi="NoorLotus" w:cs="NoorLotus"/>
          <w:sz w:val="34"/>
          <w:rtl/>
        </w:rPr>
        <w:t xml:space="preserve"> راهی برای</w:t>
      </w:r>
      <w:r w:rsidR="00D34FF6" w:rsidRPr="007D5C8E">
        <w:rPr>
          <w:rFonts w:ascii="NoorLotus" w:hAnsi="NoorLotus" w:cs="NoorLotus"/>
          <w:sz w:val="34"/>
          <w:rtl/>
        </w:rPr>
        <w:t xml:space="preserve"> احراز </w:t>
      </w:r>
      <w:r w:rsidR="008518B1" w:rsidRPr="007D5C8E">
        <w:rPr>
          <w:rFonts w:ascii="NoorLotus" w:hAnsi="NoorLotus" w:cs="NoorLotus"/>
          <w:sz w:val="34"/>
          <w:rtl/>
        </w:rPr>
        <w:t xml:space="preserve">توجیه اول </w:t>
      </w:r>
      <w:r w:rsidR="00823D9F">
        <w:rPr>
          <w:rFonts w:ascii="Sakkal Majalla" w:hAnsi="Sakkal Majalla" w:cs="Sakkal Majalla" w:hint="cs"/>
          <w:sz w:val="34"/>
          <w:rtl/>
        </w:rPr>
        <w:t>–</w:t>
      </w:r>
      <w:r w:rsidR="00823D9F">
        <w:rPr>
          <w:rFonts w:ascii="NoorLotus" w:hAnsi="NoorLotus" w:cs="NoorLotus" w:hint="cs"/>
          <w:sz w:val="34"/>
          <w:rtl/>
        </w:rPr>
        <w:t xml:space="preserve">استحباب عمل به عنوان ثانوی- </w:t>
      </w:r>
      <w:r w:rsidR="008518B1" w:rsidRPr="007D5C8E">
        <w:rPr>
          <w:rFonts w:ascii="NoorLotus" w:hAnsi="NoorLotus" w:cs="NoorLotus"/>
          <w:sz w:val="34"/>
          <w:rtl/>
        </w:rPr>
        <w:t xml:space="preserve">وجود ندارد. </w:t>
      </w:r>
    </w:p>
    <w:p w14:paraId="210B7D44" w14:textId="77777777" w:rsidR="00B53DCB" w:rsidRPr="00425F63" w:rsidRDefault="00B53DCB" w:rsidP="007B2380">
      <w:pPr>
        <w:pStyle w:val="Heading3"/>
        <w:rPr>
          <w:color w:val="FF0000"/>
          <w:rtl/>
        </w:rPr>
      </w:pPr>
      <w:bookmarkStart w:id="7" w:name="_Toc188607906"/>
      <w:r w:rsidRPr="00425F63">
        <w:rPr>
          <w:color w:val="FF0000"/>
          <w:rtl/>
        </w:rPr>
        <w:lastRenderedPageBreak/>
        <w:t>ایراد سوم</w:t>
      </w:r>
      <w:bookmarkEnd w:id="7"/>
    </w:p>
    <w:p w14:paraId="50D15BF0" w14:textId="3CFD11FD" w:rsidR="00B53DCB" w:rsidRPr="007D5C8E" w:rsidRDefault="00AF0D09" w:rsidP="007B2380">
      <w:pPr>
        <w:jc w:val="both"/>
        <w:rPr>
          <w:rFonts w:ascii="NoorLotus" w:hAnsi="NoorLotus" w:cs="NoorLotus"/>
          <w:sz w:val="34"/>
          <w:rtl/>
        </w:rPr>
      </w:pPr>
      <w:r w:rsidRPr="007D5C8E">
        <w:rPr>
          <w:rFonts w:ascii="NoorLotus" w:hAnsi="NoorLotus" w:cs="NoorLotus"/>
          <w:rtl/>
        </w:rPr>
        <w:t xml:space="preserve">در میان این اخبار دو خبر وجود دارد </w:t>
      </w:r>
      <w:r w:rsidR="00823D9F">
        <w:rPr>
          <w:rFonts w:ascii="NoorLotus" w:hAnsi="NoorLotus" w:cs="NoorLotus" w:hint="cs"/>
          <w:rtl/>
        </w:rPr>
        <w:t xml:space="preserve">که </w:t>
      </w:r>
      <w:r w:rsidRPr="007D5C8E">
        <w:rPr>
          <w:rFonts w:ascii="NoorLotus" w:hAnsi="NoorLotus" w:cs="NoorLotus"/>
          <w:rtl/>
        </w:rPr>
        <w:t xml:space="preserve">در یکی تعبیر </w:t>
      </w:r>
      <w:r w:rsidRPr="007D5C8E">
        <w:rPr>
          <w:rFonts w:ascii="NoorLotus" w:hAnsi="NoorLotus" w:cs="NoorLotus"/>
          <w:color w:val="008000"/>
          <w:rtl/>
        </w:rPr>
        <w:t>«</w:t>
      </w:r>
      <w:r w:rsidR="00B53DCB" w:rsidRPr="007D5C8E">
        <w:rPr>
          <w:rFonts w:ascii="NoorLotus" w:hAnsi="NoorLotus" w:cs="NoorLotus"/>
          <w:color w:val="008000"/>
          <w:sz w:val="34"/>
          <w:rtl/>
        </w:rPr>
        <w:t>فعمله التماس ذلک الثواب</w:t>
      </w:r>
      <w:r w:rsidRPr="007D5C8E">
        <w:rPr>
          <w:rFonts w:ascii="NoorLotus" w:hAnsi="NoorLotus" w:cs="NoorLotus"/>
          <w:color w:val="008000"/>
          <w:sz w:val="34"/>
          <w:rtl/>
        </w:rPr>
        <w:t>»</w:t>
      </w:r>
      <w:r w:rsidR="00930022" w:rsidRPr="007D5C8E">
        <w:rPr>
          <w:rStyle w:val="FootnoteReference"/>
          <w:rFonts w:ascii="NoorLotus" w:hAnsi="NoorLotus" w:cs="NoorLotus"/>
          <w:rtl/>
        </w:rPr>
        <w:footnoteReference w:id="8"/>
      </w:r>
      <w:r w:rsidRPr="007D5C8E">
        <w:rPr>
          <w:rFonts w:ascii="NoorLotus" w:hAnsi="NoorLotus" w:cs="NoorLotus"/>
          <w:sz w:val="34"/>
          <w:rtl/>
        </w:rPr>
        <w:t xml:space="preserve"> و در دیگری تعبیر </w:t>
      </w:r>
      <w:r w:rsidRPr="007D5C8E">
        <w:rPr>
          <w:rFonts w:ascii="NoorLotus" w:hAnsi="NoorLotus" w:cs="NoorLotus"/>
          <w:color w:val="008000"/>
          <w:sz w:val="34"/>
          <w:rtl/>
        </w:rPr>
        <w:t>«</w:t>
      </w:r>
      <w:r w:rsidR="00B53DCB" w:rsidRPr="007D5C8E">
        <w:rPr>
          <w:rFonts w:ascii="NoorLotus" w:hAnsi="NoorLotus" w:cs="NoorLotus"/>
          <w:color w:val="008000"/>
          <w:sz w:val="34"/>
          <w:rtl/>
        </w:rPr>
        <w:t>فعمله طلب قول النبی</w:t>
      </w:r>
      <w:r w:rsidRPr="007D5C8E">
        <w:rPr>
          <w:rFonts w:ascii="NoorLotus" w:hAnsi="NoorLotus" w:cs="NoorLotus"/>
          <w:color w:val="008000"/>
          <w:sz w:val="34"/>
          <w:rtl/>
        </w:rPr>
        <w:t>»</w:t>
      </w:r>
      <w:r w:rsidR="00930022" w:rsidRPr="007D5C8E">
        <w:rPr>
          <w:rStyle w:val="FootnoteReference"/>
          <w:rFonts w:ascii="NoorLotus" w:hAnsi="NoorLotus" w:cs="NoorLotus"/>
          <w:color w:val="008000"/>
          <w:rtl/>
        </w:rPr>
        <w:footnoteReference w:id="9"/>
      </w:r>
      <w:r w:rsidR="00AA260B">
        <w:rPr>
          <w:rFonts w:ascii="NoorLotus" w:hAnsi="NoorLotus" w:cs="NoorLotus"/>
          <w:sz w:val="34"/>
          <w:rtl/>
        </w:rPr>
        <w:t>آمده است</w:t>
      </w:r>
      <w:r w:rsidR="00AA260B" w:rsidRPr="00AA260B">
        <w:rPr>
          <w:rFonts w:ascii="NoorLotus" w:hAnsi="NoorLotus" w:cs="NoorLotus"/>
          <w:rtl/>
        </w:rPr>
        <w:t xml:space="preserve"> </w:t>
      </w:r>
      <w:r w:rsidR="00AA260B">
        <w:rPr>
          <w:rFonts w:ascii="NoorLotus" w:hAnsi="NoorLotus" w:cs="NoorLotus" w:hint="cs"/>
          <w:rtl/>
        </w:rPr>
        <w:t>-</w:t>
      </w:r>
      <w:r w:rsidR="00AA260B" w:rsidRPr="007D5C8E">
        <w:rPr>
          <w:rFonts w:ascii="NoorLotus" w:hAnsi="NoorLotus" w:cs="NoorLotus"/>
          <w:rtl/>
        </w:rPr>
        <w:t>سند یکی از آن دو نیز معتبر است زیرا مح</w:t>
      </w:r>
      <w:r w:rsidR="00AA260B">
        <w:rPr>
          <w:rFonts w:ascii="NoorLotus" w:hAnsi="NoorLotus" w:cs="NoorLotus"/>
          <w:rtl/>
        </w:rPr>
        <w:t>مد بن مروان از مشایخ صفوان است</w:t>
      </w:r>
      <w:r w:rsidR="00AA260B">
        <w:rPr>
          <w:rFonts w:ascii="NoorLotus" w:hAnsi="NoorLotus" w:cs="NoorLotus" w:hint="cs"/>
          <w:rtl/>
        </w:rPr>
        <w:t>-</w:t>
      </w:r>
      <w:r w:rsidRPr="007D5C8E">
        <w:rPr>
          <w:rFonts w:ascii="NoorLotus" w:hAnsi="NoorLotus" w:cs="NoorLotus"/>
          <w:sz w:val="34"/>
          <w:rtl/>
        </w:rPr>
        <w:t xml:space="preserve"> و</w:t>
      </w:r>
      <w:r w:rsidR="00B53DCB" w:rsidRPr="007D5C8E">
        <w:rPr>
          <w:rFonts w:ascii="NoorLotus" w:hAnsi="NoorLotus" w:cs="NoorLotus"/>
          <w:sz w:val="34"/>
          <w:rtl/>
        </w:rPr>
        <w:t xml:space="preserve"> این وصف است</w:t>
      </w:r>
      <w:r w:rsidRPr="007D5C8E">
        <w:rPr>
          <w:rFonts w:ascii="NoorLotus" w:hAnsi="NoorLotus" w:cs="NoorLotus"/>
          <w:sz w:val="34"/>
          <w:rtl/>
        </w:rPr>
        <w:t xml:space="preserve"> که</w:t>
      </w:r>
      <w:r w:rsidR="00B53DCB" w:rsidRPr="007D5C8E">
        <w:rPr>
          <w:rFonts w:ascii="NoorLotus" w:hAnsi="NoorLotus" w:cs="NoorLotus"/>
          <w:sz w:val="34"/>
          <w:rtl/>
        </w:rPr>
        <w:t xml:space="preserve"> ‌</w:t>
      </w:r>
      <w:r w:rsidRPr="007D5C8E">
        <w:rPr>
          <w:rFonts w:ascii="NoorLotus" w:hAnsi="NoorLotus" w:cs="NoorLotus"/>
          <w:sz w:val="34"/>
          <w:rtl/>
        </w:rPr>
        <w:t xml:space="preserve">ظاهر آن این است که قید احترازی است و </w:t>
      </w:r>
      <w:r w:rsidR="00B53DCB" w:rsidRPr="007D5C8E">
        <w:rPr>
          <w:rFonts w:ascii="NoorLotus" w:hAnsi="NoorLotus" w:cs="NoorLotus"/>
          <w:sz w:val="34"/>
          <w:rtl/>
        </w:rPr>
        <w:t>مفهوم وصف فی‌الجمله</w:t>
      </w:r>
      <w:r w:rsidRPr="007D5C8E">
        <w:rPr>
          <w:rFonts w:ascii="NoorLotus" w:hAnsi="NoorLotus" w:cs="NoorLotus"/>
          <w:sz w:val="34"/>
          <w:rtl/>
        </w:rPr>
        <w:t xml:space="preserve"> دارد و دلالت دارد بر این که «در صورتی ثواب داده می‌شود که فعل به رجاء وصول به آن ثواب اتیان شود» لذا کشف می‌شود که مطلق اراده نشده است اگر بنا بود «</w:t>
      </w:r>
      <w:r w:rsidR="00B53DCB" w:rsidRPr="007D5C8E">
        <w:rPr>
          <w:rFonts w:ascii="NoorLotus" w:hAnsi="NoorLotus" w:cs="NoorLotus"/>
          <w:sz w:val="34"/>
          <w:rtl/>
        </w:rPr>
        <w:t>من بلغه ثواب علی عمل فعمله</w:t>
      </w:r>
      <w:r w:rsidRPr="007D5C8E">
        <w:rPr>
          <w:rFonts w:ascii="NoorLotus" w:hAnsi="NoorLotus" w:cs="NoorLotus"/>
          <w:sz w:val="34"/>
          <w:rtl/>
        </w:rPr>
        <w:t>»</w:t>
      </w:r>
      <w:r w:rsidR="00B53DCB" w:rsidRPr="007D5C8E">
        <w:rPr>
          <w:rFonts w:ascii="NoorLotus" w:hAnsi="NoorLotus" w:cs="NoorLotus"/>
          <w:sz w:val="34"/>
          <w:rtl/>
        </w:rPr>
        <w:t xml:space="preserve"> مطلقا مستحب باشد </w:t>
      </w:r>
      <w:r w:rsidRPr="007D5C8E">
        <w:rPr>
          <w:rFonts w:ascii="NoorLotus" w:hAnsi="NoorLotus" w:cs="NoorLotus"/>
          <w:sz w:val="34"/>
          <w:rtl/>
        </w:rPr>
        <w:t>-</w:t>
      </w:r>
      <w:r w:rsidR="00B53DCB" w:rsidRPr="007D5C8E">
        <w:rPr>
          <w:rFonts w:ascii="NoorLotus" w:hAnsi="NoorLotus" w:cs="NoorLotus"/>
          <w:sz w:val="34"/>
          <w:rtl/>
        </w:rPr>
        <w:t xml:space="preserve">که صاحب کفایه </w:t>
      </w:r>
      <w:r w:rsidRPr="007D5C8E">
        <w:rPr>
          <w:rFonts w:ascii="NoorLotus" w:hAnsi="NoorLotus" w:cs="NoorLotus"/>
          <w:sz w:val="34"/>
          <w:rtl/>
        </w:rPr>
        <w:t xml:space="preserve">بیان کرده است- ظهور این وصف در احترازیت از کار می‌افتاد. </w:t>
      </w:r>
    </w:p>
    <w:p w14:paraId="5FE6FBE6" w14:textId="1C4A70CA" w:rsidR="00AF0D09" w:rsidRPr="007D5C8E" w:rsidRDefault="00AF0D09" w:rsidP="007B2380">
      <w:pPr>
        <w:jc w:val="both"/>
        <w:rPr>
          <w:rFonts w:ascii="NoorLotus" w:hAnsi="NoorLotus" w:cs="NoorLotus"/>
          <w:sz w:val="34"/>
          <w:rtl/>
        </w:rPr>
      </w:pPr>
      <w:r w:rsidRPr="007D5C8E">
        <w:rPr>
          <w:rFonts w:ascii="NoorLotus" w:hAnsi="NoorLotus" w:cs="NoorLotus"/>
          <w:sz w:val="34"/>
          <w:rtl/>
        </w:rPr>
        <w:t xml:space="preserve">صاحب کفایه رحمه الله فرموده‌اند: </w:t>
      </w:r>
      <w:r w:rsidRPr="007D5C8E">
        <w:rPr>
          <w:rFonts w:ascii="NoorLotus" w:hAnsi="NoorLotus" w:cs="NoorLotus"/>
          <w:color w:val="000080"/>
          <w:sz w:val="34"/>
          <w:rtl/>
        </w:rPr>
        <w:t xml:space="preserve">«در این جا ولو مطلق و مقید هستند ولی صرف مطلق و مقید بودن سبب حمل مطلق بر مقید نمی‌شود بلکه در مواردی حمل مطلق بر مقید می‌شود که در نفی و اثبات متنافیین باشند یا مثبتین باشند و حکم نیز واحد باشد مثل «ان ظاهرت فاعتق رقبة» و «ان ظاهرت فاعتق رقبة مؤمنة» </w:t>
      </w:r>
      <w:r w:rsidR="002B53EE" w:rsidRPr="007D5C8E">
        <w:rPr>
          <w:rFonts w:ascii="NoorLotus" w:hAnsi="NoorLotus" w:cs="NoorLotus"/>
          <w:color w:val="000080"/>
          <w:sz w:val="34"/>
          <w:rtl/>
        </w:rPr>
        <w:t xml:space="preserve">و حال آن که ما نحن فیه از هیچ </w:t>
      </w:r>
      <w:r w:rsidR="00AA260B">
        <w:rPr>
          <w:rFonts w:ascii="NoorLotus" w:hAnsi="NoorLotus" w:cs="NoorLotus"/>
          <w:color w:val="000080"/>
          <w:sz w:val="34"/>
          <w:rtl/>
        </w:rPr>
        <w:t>کدام از این دو قسم نیست زیرا مث</w:t>
      </w:r>
      <w:r w:rsidR="002B53EE" w:rsidRPr="007D5C8E">
        <w:rPr>
          <w:rFonts w:ascii="NoorLotus" w:hAnsi="NoorLotus" w:cs="NoorLotus"/>
          <w:color w:val="000080"/>
          <w:sz w:val="34"/>
          <w:rtl/>
        </w:rPr>
        <w:t>ب</w:t>
      </w:r>
      <w:r w:rsidR="00AA260B">
        <w:rPr>
          <w:rFonts w:ascii="NoorLotus" w:hAnsi="NoorLotus" w:cs="NoorLotus" w:hint="cs"/>
          <w:color w:val="000080"/>
          <w:sz w:val="34"/>
          <w:rtl/>
        </w:rPr>
        <w:t>ت</w:t>
      </w:r>
      <w:r w:rsidR="002B53EE" w:rsidRPr="007D5C8E">
        <w:rPr>
          <w:rFonts w:ascii="NoorLotus" w:hAnsi="NoorLotus" w:cs="NoorLotus"/>
          <w:color w:val="000080"/>
          <w:sz w:val="34"/>
          <w:rtl/>
        </w:rPr>
        <w:t>ین هستند و حکم نیز شمولی است و حکم واحد نیست.»</w:t>
      </w:r>
      <w:r w:rsidR="00FD0F7C" w:rsidRPr="007D5C8E">
        <w:rPr>
          <w:rFonts w:ascii="NoorLotus" w:hAnsi="NoorLotus" w:cs="NoorLotus"/>
          <w:sz w:val="34"/>
          <w:vertAlign w:val="superscript"/>
          <w:rtl/>
          <w:lang w:bidi="ar"/>
        </w:rPr>
        <w:footnoteReference w:id="10"/>
      </w:r>
    </w:p>
    <w:p w14:paraId="64650FC2" w14:textId="6D4A5A91" w:rsidR="00A80A59" w:rsidRPr="007D5C8E" w:rsidRDefault="002B53EE" w:rsidP="007B2380">
      <w:pPr>
        <w:jc w:val="both"/>
        <w:rPr>
          <w:rFonts w:ascii="NoorLotus" w:hAnsi="NoorLotus" w:cs="NoorLotus"/>
          <w:sz w:val="34"/>
          <w:rtl/>
        </w:rPr>
      </w:pPr>
      <w:r w:rsidRPr="007D5C8E">
        <w:rPr>
          <w:rFonts w:ascii="NoorLotus" w:hAnsi="NoorLotus" w:cs="NoorLotus"/>
          <w:sz w:val="34"/>
          <w:rtl/>
        </w:rPr>
        <w:t>این بیان از ایشان عجیب است زیرا این وصف است و مفهوم فی الجمله وصف مفهوم مخالف است مثل «اکرم العالم» و «اکر</w:t>
      </w:r>
      <w:r w:rsidR="00AA260B">
        <w:rPr>
          <w:rFonts w:ascii="NoorLotus" w:hAnsi="NoorLotus" w:cs="NoorLotus"/>
          <w:sz w:val="34"/>
          <w:rtl/>
        </w:rPr>
        <w:t>م العالم العادل» که هم مث</w:t>
      </w:r>
      <w:r w:rsidRPr="007D5C8E">
        <w:rPr>
          <w:rFonts w:ascii="NoorLotus" w:hAnsi="NoorLotus" w:cs="NoorLotus"/>
          <w:sz w:val="34"/>
          <w:rtl/>
        </w:rPr>
        <w:t>ب</w:t>
      </w:r>
      <w:r w:rsidR="00AA260B">
        <w:rPr>
          <w:rFonts w:ascii="NoorLotus" w:hAnsi="NoorLotus" w:cs="NoorLotus" w:hint="cs"/>
          <w:sz w:val="34"/>
          <w:rtl/>
        </w:rPr>
        <w:t>ت</w:t>
      </w:r>
      <w:r w:rsidRPr="007D5C8E">
        <w:rPr>
          <w:rFonts w:ascii="NoorLotus" w:hAnsi="NoorLotus" w:cs="NoorLotus"/>
          <w:sz w:val="34"/>
          <w:rtl/>
        </w:rPr>
        <w:t>ین هستند و هم شمولی هستند</w:t>
      </w:r>
      <w:r w:rsidR="00A80A59" w:rsidRPr="007D5C8E">
        <w:rPr>
          <w:rFonts w:ascii="NoorLotus" w:hAnsi="NoorLotus" w:cs="NoorLotus"/>
          <w:sz w:val="34"/>
          <w:rtl/>
        </w:rPr>
        <w:t xml:space="preserve"> ولی «اکرم العالم العادل» مفهوم مخالف فی الجمله دارد و دلالت دارد بر این که مطلق عالم واجب الاکرام نیست.</w:t>
      </w:r>
    </w:p>
    <w:p w14:paraId="3D336572" w14:textId="25552FDE" w:rsidR="00B53DCB" w:rsidRPr="007D5C8E" w:rsidRDefault="00A80A59" w:rsidP="007B2380">
      <w:pPr>
        <w:jc w:val="both"/>
        <w:rPr>
          <w:rFonts w:ascii="NoorLotus" w:hAnsi="NoorLotus" w:cs="NoorLotus"/>
          <w:sz w:val="34"/>
          <w:rtl/>
        </w:rPr>
      </w:pPr>
      <w:r w:rsidRPr="007D5C8E">
        <w:rPr>
          <w:rFonts w:ascii="NoorLotus" w:hAnsi="NoorLotus" w:cs="NoorLotus"/>
          <w:sz w:val="34"/>
          <w:rtl/>
        </w:rPr>
        <w:t>بنابراین اولا: «التماس ذلک الثواب» قید غالب نیست. ثانیا: بر فرض که قید غالب باشد</w:t>
      </w:r>
      <w:r w:rsidR="0030647F">
        <w:rPr>
          <w:rFonts w:ascii="NoorLotus" w:hAnsi="NoorLotus" w:cs="NoorLotus" w:hint="cs"/>
          <w:sz w:val="34"/>
          <w:rtl/>
        </w:rPr>
        <w:t xml:space="preserve"> مانند </w:t>
      </w:r>
      <w:r w:rsidRPr="007D5C8E">
        <w:rPr>
          <w:rFonts w:ascii="Times New Roman" w:hAnsi="Times New Roman" w:cs="Times New Roman" w:hint="cs"/>
          <w:color w:val="008000"/>
          <w:sz w:val="34"/>
          <w:rtl/>
        </w:rPr>
        <w:t>﴿</w:t>
      </w:r>
      <w:r w:rsidRPr="007D5C8E">
        <w:rPr>
          <w:rFonts w:ascii="NoorLotus" w:hAnsi="NoorLotus" w:cs="NoorLotus"/>
          <w:color w:val="008000"/>
          <w:sz w:val="34"/>
          <w:rtl/>
        </w:rPr>
        <w:t>وَ رَبائِبُكُمُ‏ اللاَّتي‏ في‏ حُجُورِكُمْ مِنْ نِسائِكُمُ اللاَّتي‏ دَخَلْتُمْ بِهِن‏</w:t>
      </w:r>
      <w:r w:rsidRPr="007D5C8E">
        <w:rPr>
          <w:rFonts w:ascii="Times New Roman" w:hAnsi="Times New Roman" w:cs="Times New Roman" w:hint="cs"/>
          <w:color w:val="008000"/>
          <w:sz w:val="34"/>
          <w:rtl/>
        </w:rPr>
        <w:t>﴾</w:t>
      </w:r>
      <w:r w:rsidRPr="007D5C8E">
        <w:rPr>
          <w:rStyle w:val="FootnoteReference"/>
          <w:rFonts w:ascii="NoorLotus" w:hAnsi="NoorLotus" w:cs="NoorLotus"/>
          <w:color w:val="008000"/>
          <w:sz w:val="34"/>
          <w:rtl/>
        </w:rPr>
        <w:footnoteReference w:id="11"/>
      </w:r>
      <w:r w:rsidRPr="007D5C8E">
        <w:rPr>
          <w:rFonts w:ascii="NoorLotus" w:hAnsi="NoorLotus" w:cs="NoorLotus"/>
          <w:color w:val="008000"/>
          <w:sz w:val="34"/>
          <w:rtl/>
        </w:rPr>
        <w:t xml:space="preserve"> </w:t>
      </w:r>
      <w:r w:rsidRPr="007D5C8E">
        <w:rPr>
          <w:rFonts w:ascii="NoorLotus" w:hAnsi="NoorLotus" w:cs="NoorLotus"/>
          <w:rtl/>
        </w:rPr>
        <w:t>که دخول به زوجه قید غالب است. ولی</w:t>
      </w:r>
      <w:r w:rsidRPr="007D5C8E">
        <w:rPr>
          <w:rFonts w:ascii="NoorLotus" w:hAnsi="NoorLotus" w:cs="NoorLotus"/>
          <w:sz w:val="34"/>
          <w:rtl/>
        </w:rPr>
        <w:t xml:space="preserve"> همان‌طور که مرحوم خویی بیان کردند قید غالب نیز اگر دخالتی در ثبوت حکم ندارد، نباید بیان شود. پس ولو قید غالب باشد نیز مفهوم فی </w:t>
      </w:r>
      <w:r w:rsidRPr="007D5C8E">
        <w:rPr>
          <w:rFonts w:ascii="NoorLotus" w:hAnsi="NoorLotus" w:cs="NoorLotus"/>
          <w:sz w:val="34"/>
          <w:rtl/>
        </w:rPr>
        <w:lastRenderedPageBreak/>
        <w:t>الجمله دارد و دلالت دارد بر این که «</w:t>
      </w:r>
      <w:r w:rsidR="00B53DCB" w:rsidRPr="007D5C8E">
        <w:rPr>
          <w:rFonts w:ascii="NoorLotus" w:hAnsi="NoorLotus" w:cs="NoorLotus"/>
          <w:sz w:val="34"/>
          <w:rtl/>
        </w:rPr>
        <w:t>عمل مطلق بعد از بلوغ ثواب مستحب نیست. عملی مستحب است که التماس ذلک الثواب باشد.</w:t>
      </w:r>
      <w:r w:rsidRPr="007D5C8E">
        <w:rPr>
          <w:rFonts w:ascii="NoorLotus" w:hAnsi="NoorLotus" w:cs="NoorLotus"/>
          <w:sz w:val="34"/>
          <w:rtl/>
        </w:rPr>
        <w:t>»</w:t>
      </w:r>
    </w:p>
    <w:p w14:paraId="6F8871E7" w14:textId="501A1B88" w:rsidR="00A80A59" w:rsidRPr="007D5C8E" w:rsidRDefault="00A80A59" w:rsidP="007B2380">
      <w:pPr>
        <w:jc w:val="both"/>
        <w:rPr>
          <w:rFonts w:ascii="NoorLotus" w:hAnsi="NoorLotus" w:cs="NoorLotus"/>
          <w:sz w:val="34"/>
          <w:rtl/>
        </w:rPr>
      </w:pPr>
      <w:r w:rsidRPr="007D5C8E">
        <w:rPr>
          <w:rFonts w:ascii="NoorLotus" w:hAnsi="NoorLotus" w:cs="NoorLotus"/>
          <w:sz w:val="34"/>
          <w:rtl/>
        </w:rPr>
        <w:t xml:space="preserve">ان قلت: بر فرض که </w:t>
      </w:r>
      <w:r w:rsidR="00B53DCB" w:rsidRPr="007D5C8E">
        <w:rPr>
          <w:rFonts w:ascii="NoorLotus" w:hAnsi="NoorLotus" w:cs="NoorLotus"/>
          <w:sz w:val="34"/>
          <w:rtl/>
        </w:rPr>
        <w:t>عمل مطلقا مستحب</w:t>
      </w:r>
      <w:r w:rsidRPr="007D5C8E">
        <w:rPr>
          <w:rFonts w:ascii="NoorLotus" w:hAnsi="NoorLotus" w:cs="NoorLotus"/>
          <w:sz w:val="34"/>
          <w:rtl/>
        </w:rPr>
        <w:t xml:space="preserve"> نباشد ولی ممکن است استحباب از</w:t>
      </w:r>
      <w:r w:rsidR="00B53DCB" w:rsidRPr="007D5C8E">
        <w:rPr>
          <w:rFonts w:ascii="NoorLotus" w:hAnsi="NoorLotus" w:cs="NoorLotus"/>
          <w:sz w:val="34"/>
          <w:rtl/>
        </w:rPr>
        <w:t xml:space="preserve"> فرض التماس ذلک الثواب</w:t>
      </w:r>
      <w:r w:rsidRPr="007D5C8E">
        <w:rPr>
          <w:rFonts w:ascii="NoorLotus" w:hAnsi="NoorLotus" w:cs="NoorLotus"/>
          <w:sz w:val="34"/>
          <w:rtl/>
        </w:rPr>
        <w:t xml:space="preserve"> اوسع باشد. </w:t>
      </w:r>
    </w:p>
    <w:p w14:paraId="77C78EF1" w14:textId="1FA981A3" w:rsidR="00B53DCB" w:rsidRPr="007D5C8E" w:rsidRDefault="00A80A59" w:rsidP="007B2380">
      <w:pPr>
        <w:jc w:val="both"/>
        <w:rPr>
          <w:rFonts w:ascii="NoorLotus" w:hAnsi="NoorLotus" w:cs="NoorLotus"/>
          <w:sz w:val="34"/>
          <w:rtl/>
        </w:rPr>
      </w:pPr>
      <w:r w:rsidRPr="007D5C8E">
        <w:rPr>
          <w:rFonts w:ascii="NoorLotus" w:hAnsi="NoorLotus" w:cs="NoorLotus"/>
          <w:sz w:val="34"/>
          <w:rtl/>
        </w:rPr>
        <w:t xml:space="preserve">قلت: </w:t>
      </w:r>
      <w:r w:rsidR="0030647F">
        <w:rPr>
          <w:rFonts w:ascii="NoorLotus" w:hAnsi="NoorLotus" w:cs="NoorLotus" w:hint="cs"/>
          <w:sz w:val="34"/>
          <w:rtl/>
        </w:rPr>
        <w:t>امر</w:t>
      </w:r>
      <w:r w:rsidRPr="007D5C8E">
        <w:rPr>
          <w:rFonts w:ascii="NoorLotus" w:hAnsi="NoorLotus" w:cs="NoorLotus"/>
          <w:sz w:val="34"/>
          <w:rtl/>
        </w:rPr>
        <w:t xml:space="preserve"> دایر بین صفر و صد است یا باید گفته شود مطلق عمل مستحب است و یا گفت</w:t>
      </w:r>
      <w:r w:rsidR="0030647F">
        <w:rPr>
          <w:rFonts w:ascii="NoorLotus" w:hAnsi="NoorLotus" w:cs="NoorLotus"/>
          <w:sz w:val="34"/>
          <w:rtl/>
        </w:rPr>
        <w:t>ه شود عمل به قصد رجاء مستحب است</w:t>
      </w:r>
      <w:r w:rsidRPr="007D5C8E">
        <w:rPr>
          <w:rFonts w:ascii="NoorLotus" w:hAnsi="NoorLotus" w:cs="NoorLotus"/>
          <w:sz w:val="34"/>
          <w:rtl/>
        </w:rPr>
        <w:t xml:space="preserve"> و شق ثالثی وجود ندارد و وقتی نمی‌توان گفت «عمل مطلقا مستحب است» زیرا خلاف مفهوم وصف است </w:t>
      </w:r>
      <w:r w:rsidR="00B53DCB" w:rsidRPr="007D5C8E">
        <w:rPr>
          <w:rFonts w:ascii="NoorLotus" w:hAnsi="NoorLotus" w:cs="NoorLotus"/>
          <w:sz w:val="34"/>
          <w:rtl/>
        </w:rPr>
        <w:t>پس عملی مستحب است که به رجاء وصول ثواب باشد</w:t>
      </w:r>
      <w:r w:rsidRPr="007D5C8E">
        <w:rPr>
          <w:rFonts w:ascii="NoorLotus" w:hAnsi="NoorLotus" w:cs="NoorLotus"/>
          <w:sz w:val="34"/>
          <w:rtl/>
        </w:rPr>
        <w:t xml:space="preserve"> و </w:t>
      </w:r>
      <w:r w:rsidR="00B53DCB" w:rsidRPr="007D5C8E">
        <w:rPr>
          <w:rFonts w:ascii="NoorLotus" w:hAnsi="NoorLotus" w:cs="NoorLotus"/>
          <w:sz w:val="34"/>
          <w:rtl/>
        </w:rPr>
        <w:t xml:space="preserve">این استحباب احتیاط می‌‌شود </w:t>
      </w:r>
      <w:r w:rsidRPr="007D5C8E">
        <w:rPr>
          <w:rFonts w:ascii="NoorLotus" w:hAnsi="NoorLotus" w:cs="NoorLotus"/>
          <w:sz w:val="34"/>
          <w:rtl/>
        </w:rPr>
        <w:t xml:space="preserve">و </w:t>
      </w:r>
      <w:r w:rsidR="00B53DCB" w:rsidRPr="007D5C8E">
        <w:rPr>
          <w:rFonts w:ascii="NoorLotus" w:hAnsi="NoorLotus" w:cs="NoorLotus"/>
          <w:sz w:val="34"/>
          <w:rtl/>
        </w:rPr>
        <w:t>استحباب عنوان ثانوی نمی‌شود.</w:t>
      </w:r>
    </w:p>
    <w:p w14:paraId="35A719D8" w14:textId="31E8A19C" w:rsidR="00B53DCB" w:rsidRPr="007D5C8E" w:rsidRDefault="00A80A59" w:rsidP="007B2380">
      <w:pPr>
        <w:jc w:val="both"/>
        <w:rPr>
          <w:rFonts w:ascii="NoorLotus" w:hAnsi="NoorLotus" w:cs="NoorLotus"/>
          <w:sz w:val="34"/>
          <w:highlight w:val="yellow"/>
          <w:rtl/>
        </w:rPr>
      </w:pPr>
      <w:r w:rsidRPr="007D5C8E">
        <w:rPr>
          <w:rFonts w:ascii="NoorLotus" w:hAnsi="NoorLotus" w:cs="NoorLotus"/>
          <w:sz w:val="34"/>
          <w:highlight w:val="yellow"/>
          <w:rtl/>
        </w:rPr>
        <w:t xml:space="preserve">بنابراین قول ششم تمام نیست. </w:t>
      </w:r>
    </w:p>
    <w:sectPr w:rsidR="00B53DCB" w:rsidRPr="007D5C8E" w:rsidSect="00B53DCB">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CD450" w14:textId="77777777" w:rsidR="000A2A3E" w:rsidRDefault="000A2A3E" w:rsidP="00B53DCB">
      <w:pPr>
        <w:spacing w:after="0" w:line="240" w:lineRule="auto"/>
      </w:pPr>
      <w:r>
        <w:separator/>
      </w:r>
    </w:p>
  </w:endnote>
  <w:endnote w:type="continuationSeparator" w:id="0">
    <w:p w14:paraId="6C399B61" w14:textId="77777777" w:rsidR="000A2A3E" w:rsidRDefault="000A2A3E" w:rsidP="00B5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7D7FE" w14:textId="77777777" w:rsidR="00A17E2F" w:rsidRDefault="00A17E2F" w:rsidP="007F1053">
    <w:pPr>
      <w:pStyle w:val="Footer"/>
    </w:pPr>
  </w:p>
  <w:p w14:paraId="7906081B" w14:textId="77777777" w:rsidR="00A17E2F" w:rsidRDefault="00A17E2F" w:rsidP="007F1053"/>
  <w:p w14:paraId="7771F608" w14:textId="77777777" w:rsidR="00A17E2F" w:rsidRDefault="00A17E2F"/>
  <w:p w14:paraId="69F8856B" w14:textId="77777777" w:rsidR="00A17E2F" w:rsidRDefault="00A17E2F"/>
  <w:p w14:paraId="7E234517" w14:textId="77777777" w:rsidR="00A17E2F" w:rsidRDefault="00A17E2F"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6F3F7B8E" w14:textId="77777777" w:rsidR="00A17E2F" w:rsidRDefault="000A2A3E" w:rsidP="00822C53">
        <w:pPr>
          <w:pStyle w:val="Footer"/>
          <w:jc w:val="center"/>
        </w:pPr>
        <w:r>
          <w:fldChar w:fldCharType="begin"/>
        </w:r>
        <w:r>
          <w:instrText xml:space="preserve"> PAGE   \* MERGEFORMAT </w:instrText>
        </w:r>
        <w:r>
          <w:fldChar w:fldCharType="separate"/>
        </w:r>
        <w:r w:rsidR="00A92E6F">
          <w:rPr>
            <w:noProof/>
            <w:rtl/>
          </w:rPr>
          <w:t>1</w:t>
        </w:r>
        <w:r>
          <w:rPr>
            <w:noProof/>
          </w:rPr>
          <w:fldChar w:fldCharType="end"/>
        </w:r>
      </w:p>
    </w:sdtContent>
  </w:sdt>
  <w:p w14:paraId="7173DCEF" w14:textId="77777777" w:rsidR="00A17E2F" w:rsidRDefault="00A17E2F"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5427F" w14:textId="77777777" w:rsidR="000A2A3E" w:rsidRDefault="000A2A3E" w:rsidP="00B53DCB">
      <w:pPr>
        <w:spacing w:after="0" w:line="240" w:lineRule="auto"/>
      </w:pPr>
      <w:r>
        <w:separator/>
      </w:r>
    </w:p>
  </w:footnote>
  <w:footnote w:type="continuationSeparator" w:id="0">
    <w:p w14:paraId="1EE630B2" w14:textId="77777777" w:rsidR="000A2A3E" w:rsidRDefault="000A2A3E" w:rsidP="00B53DCB">
      <w:pPr>
        <w:spacing w:after="0" w:line="240" w:lineRule="auto"/>
      </w:pPr>
      <w:r>
        <w:continuationSeparator/>
      </w:r>
    </w:p>
  </w:footnote>
  <w:footnote w:id="1">
    <w:p w14:paraId="5B4C439B" w14:textId="77777777" w:rsidR="00B53DCB" w:rsidRPr="00F7625B" w:rsidRDefault="00B53DCB" w:rsidP="00B53DCB">
      <w:pPr>
        <w:pStyle w:val="FootnoteText"/>
        <w:rPr>
          <w:rFonts w:ascii="NoorLotus" w:hAnsi="NoorLotus" w:cs="NoorLotus"/>
          <w:color w:val="3C3C3C"/>
          <w:rtl/>
        </w:rPr>
      </w:pPr>
      <w:r w:rsidRPr="00F7625B">
        <w:rPr>
          <w:rStyle w:val="FootnoteReference"/>
          <w:rFonts w:ascii="NoorLotus" w:hAnsi="NoorLotus" w:cs="NoorLotus"/>
          <w:color w:val="3C3C3C"/>
        </w:rPr>
        <w:footnoteRef/>
      </w:r>
      <w:r w:rsidRPr="00F7625B">
        <w:rPr>
          <w:rFonts w:ascii="Cambria" w:hAnsi="Cambria" w:cs="Cambria" w:hint="cs"/>
          <w:color w:val="3C3C3C"/>
          <w:rtl/>
          <w:lang w:bidi="fa-IR"/>
        </w:rPr>
        <w:t> </w:t>
      </w:r>
      <w:r w:rsidRPr="00F7625B">
        <w:rPr>
          <w:rFonts w:ascii="NoorLotus" w:hAnsi="NoorLotus" w:cs="NoorLotus" w:hint="cs"/>
          <w:color w:val="3C3C3C"/>
          <w:rtl/>
          <w:lang w:bidi="fa-IR"/>
        </w:rPr>
        <w:t>آخوند</w:t>
      </w:r>
      <w:r w:rsidRPr="00F7625B">
        <w:rPr>
          <w:rFonts w:ascii="NoorLotus" w:hAnsi="NoorLotus" w:cs="NoorLotus"/>
          <w:color w:val="3C3C3C"/>
          <w:rtl/>
          <w:lang w:bidi="fa-IR"/>
        </w:rPr>
        <w:t xml:space="preserve"> </w:t>
      </w:r>
      <w:r w:rsidRPr="00F7625B">
        <w:rPr>
          <w:rFonts w:ascii="NoorLotus" w:hAnsi="NoorLotus" w:cs="NoorLotus" w:hint="cs"/>
          <w:color w:val="3C3C3C"/>
          <w:rtl/>
          <w:lang w:bidi="fa-IR"/>
        </w:rPr>
        <w:t>خراسانی</w:t>
      </w:r>
      <w:r w:rsidRPr="00F7625B">
        <w:rPr>
          <w:rFonts w:ascii="NoorLotus" w:hAnsi="NoorLotus" w:cs="NoorLotus"/>
          <w:color w:val="3C3C3C"/>
          <w:rtl/>
          <w:lang w:bidi="fa-IR"/>
        </w:rPr>
        <w:t xml:space="preserve"> </w:t>
      </w:r>
      <w:r w:rsidRPr="00F7625B">
        <w:rPr>
          <w:rFonts w:ascii="NoorLotus" w:hAnsi="NoorLotus" w:cs="NoorLotus" w:hint="cs"/>
          <w:color w:val="3C3C3C"/>
          <w:rtl/>
          <w:lang w:bidi="fa-IR"/>
        </w:rPr>
        <w:t>محمدکاظم</w:t>
      </w:r>
      <w:r w:rsidRPr="00F7625B">
        <w:rPr>
          <w:rFonts w:ascii="NoorLotus" w:hAnsi="NoorLotus" w:cs="NoorLotus"/>
          <w:color w:val="3C3C3C"/>
          <w:rtl/>
          <w:lang w:bidi="fa-IR"/>
        </w:rPr>
        <w:t xml:space="preserve"> </w:t>
      </w:r>
      <w:r w:rsidRPr="00F7625B">
        <w:rPr>
          <w:rFonts w:ascii="NoorLotus" w:hAnsi="NoorLotus" w:cs="NoorLotus" w:hint="cs"/>
          <w:color w:val="3C3C3C"/>
          <w:rtl/>
          <w:lang w:bidi="fa-IR"/>
        </w:rPr>
        <w:t>بن</w:t>
      </w:r>
      <w:r w:rsidRPr="00F7625B">
        <w:rPr>
          <w:rFonts w:ascii="NoorLotus" w:hAnsi="NoorLotus" w:cs="NoorLotus"/>
          <w:color w:val="3C3C3C"/>
          <w:rtl/>
          <w:lang w:bidi="fa-IR"/>
        </w:rPr>
        <w:t xml:space="preserve"> </w:t>
      </w:r>
      <w:r w:rsidRPr="00F7625B">
        <w:rPr>
          <w:rFonts w:ascii="NoorLotus" w:hAnsi="NoorLotus" w:cs="NoorLotus" w:hint="cs"/>
          <w:color w:val="3C3C3C"/>
          <w:rtl/>
          <w:lang w:bidi="fa-IR"/>
        </w:rPr>
        <w:t>حسین</w:t>
      </w:r>
      <w:r w:rsidRPr="00F7625B">
        <w:rPr>
          <w:rFonts w:ascii="NoorLotus" w:hAnsi="NoorLotus" w:cs="NoorLotus"/>
          <w:color w:val="3C3C3C"/>
          <w:rtl/>
          <w:lang w:bidi="fa-IR"/>
        </w:rPr>
        <w:t xml:space="preserve">. </w:t>
      </w:r>
      <w:r w:rsidRPr="00F7625B">
        <w:rPr>
          <w:rFonts w:ascii="NoorLotus" w:hAnsi="NoorLotus" w:cs="NoorLotus"/>
          <w:i/>
          <w:iCs/>
          <w:color w:val="3C3C3C"/>
          <w:rtl/>
          <w:lang w:bidi="fa-IR"/>
        </w:rPr>
        <w:t>کفایة الأصول (طبع آل البيت)</w:t>
      </w:r>
      <w:r w:rsidRPr="00F7625B">
        <w:rPr>
          <w:rFonts w:ascii="NoorLotus" w:hAnsi="NoorLotus" w:cs="NoorLotus"/>
          <w:color w:val="3C3C3C"/>
          <w:rtl/>
          <w:lang w:bidi="fa-IR"/>
        </w:rPr>
        <w:t>. مؤسسة آل البیت (علیهم السلام) لإحیاء التراث، 1409، ص 352.</w:t>
      </w:r>
    </w:p>
  </w:footnote>
  <w:footnote w:id="2">
    <w:p w14:paraId="1A1335F5" w14:textId="77777777" w:rsidR="00B53DCB" w:rsidRPr="00F7625B" w:rsidRDefault="00B53DCB" w:rsidP="00B53DCB">
      <w:pPr>
        <w:pStyle w:val="FootnoteText"/>
        <w:rPr>
          <w:rFonts w:ascii="NoorLotus" w:hAnsi="NoorLotus" w:cs="NoorLotus"/>
          <w:color w:val="3C3C3C"/>
          <w:rtl/>
        </w:rPr>
      </w:pPr>
      <w:r w:rsidRPr="00F7625B">
        <w:rPr>
          <w:rStyle w:val="FootnoteReference"/>
          <w:rFonts w:ascii="NoorLotus" w:hAnsi="NoorLotus" w:cs="NoorLotus"/>
          <w:color w:val="3C3C3C"/>
        </w:rPr>
        <w:footnoteRef/>
      </w:r>
      <w:r w:rsidRPr="00F7625B">
        <w:rPr>
          <w:rFonts w:ascii="Cambria" w:hAnsi="Cambria" w:cs="Cambria" w:hint="cs"/>
          <w:color w:val="3C3C3C"/>
          <w:rtl/>
          <w:lang w:bidi="fa-IR"/>
        </w:rPr>
        <w:t> </w:t>
      </w:r>
      <w:r w:rsidRPr="00F7625B">
        <w:rPr>
          <w:rFonts w:ascii="NoorLotus" w:hAnsi="NoorLotus" w:cs="NoorLotus" w:hint="cs"/>
          <w:color w:val="3C3C3C"/>
          <w:rtl/>
          <w:lang w:bidi="fa-IR"/>
        </w:rPr>
        <w:t>خوئی</w:t>
      </w:r>
      <w:r w:rsidRPr="00F7625B">
        <w:rPr>
          <w:rFonts w:ascii="NoorLotus" w:hAnsi="NoorLotus" w:cs="NoorLotus"/>
          <w:color w:val="3C3C3C"/>
          <w:rtl/>
          <w:lang w:bidi="fa-IR"/>
        </w:rPr>
        <w:t xml:space="preserve"> </w:t>
      </w:r>
      <w:r w:rsidRPr="00F7625B">
        <w:rPr>
          <w:rFonts w:ascii="NoorLotus" w:hAnsi="NoorLotus" w:cs="NoorLotus" w:hint="cs"/>
          <w:color w:val="3C3C3C"/>
          <w:rtl/>
          <w:lang w:bidi="fa-IR"/>
        </w:rPr>
        <w:t>ابوالقاسم</w:t>
      </w:r>
      <w:r w:rsidRPr="00F7625B">
        <w:rPr>
          <w:rFonts w:ascii="NoorLotus" w:hAnsi="NoorLotus" w:cs="NoorLotus"/>
          <w:color w:val="3C3C3C"/>
          <w:rtl/>
          <w:lang w:bidi="fa-IR"/>
        </w:rPr>
        <w:t xml:space="preserve">. </w:t>
      </w:r>
      <w:r w:rsidRPr="00F7625B">
        <w:rPr>
          <w:rFonts w:ascii="NoorLotus" w:hAnsi="NoorLotus" w:cs="NoorLotus"/>
          <w:i/>
          <w:iCs/>
          <w:color w:val="3C3C3C"/>
          <w:rtl/>
          <w:lang w:bidi="fa-IR"/>
        </w:rPr>
        <w:t>دراسات في علم الأصول</w:t>
      </w:r>
      <w:r w:rsidRPr="00F7625B">
        <w:rPr>
          <w:rFonts w:ascii="NoorLotus" w:hAnsi="NoorLotus" w:cs="NoorLotus"/>
          <w:color w:val="3C3C3C"/>
          <w:rtl/>
          <w:lang w:bidi="fa-IR"/>
        </w:rPr>
        <w:t>. ج 3، مؤسسة دائرة معارف الفقه الاسلامي، 1419، ص 302.</w:t>
      </w:r>
    </w:p>
  </w:footnote>
  <w:footnote w:id="3">
    <w:p w14:paraId="44ED67D4" w14:textId="77777777" w:rsidR="005C012E" w:rsidRPr="00F7625B" w:rsidRDefault="005C012E" w:rsidP="005C012E">
      <w:pPr>
        <w:pStyle w:val="FootnoteText"/>
        <w:rPr>
          <w:rFonts w:ascii="NoorLotus" w:hAnsi="NoorLotus" w:cs="NoorLotus"/>
          <w:color w:val="3C3C3C"/>
          <w:rtl/>
        </w:rPr>
      </w:pPr>
      <w:r w:rsidRPr="00F7625B">
        <w:rPr>
          <w:rStyle w:val="FootnoteReference"/>
          <w:rFonts w:ascii="NoorLotus" w:hAnsi="NoorLotus" w:cs="NoorLotus"/>
          <w:color w:val="3C3C3C"/>
        </w:rPr>
        <w:footnoteRef/>
      </w:r>
      <w:r w:rsidRPr="00F7625B">
        <w:rPr>
          <w:rFonts w:ascii="Cambria" w:hAnsi="Cambria" w:cs="Cambria" w:hint="cs"/>
          <w:color w:val="3C3C3C"/>
          <w:rtl/>
          <w:lang w:bidi="fa-IR"/>
        </w:rPr>
        <w:t> </w:t>
      </w:r>
      <w:r w:rsidRPr="00F7625B">
        <w:rPr>
          <w:rFonts w:ascii="NoorLotus" w:hAnsi="NoorLotus" w:cs="NoorLotus" w:hint="cs"/>
          <w:color w:val="3C3C3C"/>
          <w:rtl/>
          <w:lang w:bidi="fa-IR"/>
        </w:rPr>
        <w:t>انصاری</w:t>
      </w:r>
      <w:r w:rsidRPr="00F7625B">
        <w:rPr>
          <w:rFonts w:ascii="NoorLotus" w:hAnsi="NoorLotus" w:cs="NoorLotus"/>
          <w:color w:val="3C3C3C"/>
          <w:rtl/>
          <w:lang w:bidi="fa-IR"/>
        </w:rPr>
        <w:t xml:space="preserve"> </w:t>
      </w:r>
      <w:r w:rsidRPr="00F7625B">
        <w:rPr>
          <w:rFonts w:ascii="NoorLotus" w:hAnsi="NoorLotus" w:cs="NoorLotus" w:hint="cs"/>
          <w:color w:val="3C3C3C"/>
          <w:rtl/>
          <w:lang w:bidi="fa-IR"/>
        </w:rPr>
        <w:t>مرتضی</w:t>
      </w:r>
      <w:r w:rsidRPr="00F7625B">
        <w:rPr>
          <w:rFonts w:ascii="NoorLotus" w:hAnsi="NoorLotus" w:cs="NoorLotus"/>
          <w:color w:val="3C3C3C"/>
          <w:rtl/>
          <w:lang w:bidi="fa-IR"/>
        </w:rPr>
        <w:t xml:space="preserve"> </w:t>
      </w:r>
      <w:r w:rsidRPr="00F7625B">
        <w:rPr>
          <w:rFonts w:ascii="NoorLotus" w:hAnsi="NoorLotus" w:cs="NoorLotus" w:hint="cs"/>
          <w:color w:val="3C3C3C"/>
          <w:rtl/>
          <w:lang w:bidi="fa-IR"/>
        </w:rPr>
        <w:t>بن</w:t>
      </w:r>
      <w:r w:rsidRPr="00F7625B">
        <w:rPr>
          <w:rFonts w:ascii="NoorLotus" w:hAnsi="NoorLotus" w:cs="NoorLotus"/>
          <w:color w:val="3C3C3C"/>
          <w:rtl/>
          <w:lang w:bidi="fa-IR"/>
        </w:rPr>
        <w:t xml:space="preserve"> </w:t>
      </w:r>
      <w:r w:rsidRPr="00F7625B">
        <w:rPr>
          <w:rFonts w:ascii="NoorLotus" w:hAnsi="NoorLotus" w:cs="NoorLotus" w:hint="cs"/>
          <w:color w:val="3C3C3C"/>
          <w:rtl/>
          <w:lang w:bidi="fa-IR"/>
        </w:rPr>
        <w:t>محمدامین</w:t>
      </w:r>
      <w:r w:rsidRPr="00F7625B">
        <w:rPr>
          <w:rFonts w:ascii="NoorLotus" w:hAnsi="NoorLotus" w:cs="NoorLotus"/>
          <w:color w:val="3C3C3C"/>
          <w:rtl/>
          <w:lang w:bidi="fa-IR"/>
        </w:rPr>
        <w:t xml:space="preserve">. </w:t>
      </w:r>
      <w:r w:rsidRPr="00F7625B">
        <w:rPr>
          <w:rFonts w:ascii="NoorLotus" w:hAnsi="NoorLotus" w:cs="NoorLotus"/>
          <w:i/>
          <w:iCs/>
          <w:color w:val="3C3C3C"/>
          <w:rtl/>
          <w:lang w:bidi="fa-IR"/>
        </w:rPr>
        <w:t>مجموعة رسائل فقهية و أصولية (انصاری) (رسالة في التسامح في أدلة السنن و المکروهات)</w:t>
      </w:r>
      <w:r w:rsidRPr="00F7625B">
        <w:rPr>
          <w:rFonts w:ascii="NoorLotus" w:hAnsi="NoorLotus" w:cs="NoorLotus"/>
          <w:color w:val="3C3C3C"/>
          <w:rtl/>
          <w:lang w:bidi="fa-IR"/>
        </w:rPr>
        <w:t>. مکتبة المفيد، 1404، ص 25.</w:t>
      </w:r>
    </w:p>
  </w:footnote>
  <w:footnote w:id="4">
    <w:p w14:paraId="2F3F54AC" w14:textId="7CB1468B" w:rsidR="00FA2809" w:rsidRPr="00F7625B" w:rsidRDefault="00FA2809">
      <w:pPr>
        <w:pStyle w:val="FootnoteText"/>
        <w:rPr>
          <w:rFonts w:ascii="NoorLotus" w:hAnsi="NoorLotus" w:cs="NoorLotus"/>
          <w:rtl/>
          <w:lang w:bidi="fa-IR"/>
        </w:rPr>
      </w:pPr>
      <w:r w:rsidRPr="00F7625B">
        <w:rPr>
          <w:rStyle w:val="FootnoteReference"/>
          <w:rFonts w:ascii="NoorLotus" w:hAnsi="NoorLotus" w:cs="NoorLotus"/>
        </w:rPr>
        <w:footnoteRef/>
      </w:r>
      <w:r w:rsidRPr="00F7625B">
        <w:rPr>
          <w:rFonts w:ascii="NoorLotus" w:hAnsi="NoorLotus" w:cs="NoorLotus"/>
          <w:rtl/>
        </w:rPr>
        <w:t xml:space="preserve"> </w:t>
      </w:r>
      <w:r w:rsidRPr="00F7625B">
        <w:rPr>
          <w:rFonts w:ascii="NoorLotus" w:hAnsi="NoorLotus" w:cs="NoorLotus"/>
          <w:rtl/>
          <w:lang w:bidi="fa-IR"/>
        </w:rPr>
        <w:t>نهایة الدرایة، اصفهانی، محمد حسین، ج4، ص176.</w:t>
      </w:r>
    </w:p>
  </w:footnote>
  <w:footnote w:id="5">
    <w:p w14:paraId="1BC29685" w14:textId="77777777" w:rsidR="005C012E" w:rsidRPr="00F7625B" w:rsidRDefault="005C012E" w:rsidP="005C012E">
      <w:pPr>
        <w:pStyle w:val="FootnoteText"/>
        <w:rPr>
          <w:rFonts w:ascii="NoorLotus" w:hAnsi="NoorLotus" w:cs="NoorLotus"/>
          <w:rtl/>
          <w:lang w:bidi="fa-IR"/>
        </w:rPr>
      </w:pPr>
      <w:r w:rsidRPr="00F7625B">
        <w:rPr>
          <w:rStyle w:val="FootnoteReference"/>
          <w:rFonts w:ascii="NoorLotus" w:hAnsi="NoorLotus" w:cs="NoorLotus"/>
        </w:rPr>
        <w:footnoteRef/>
      </w:r>
      <w:r w:rsidRPr="00F7625B">
        <w:rPr>
          <w:rFonts w:ascii="NoorLotus" w:hAnsi="NoorLotus" w:cs="NoorLotus"/>
          <w:rtl/>
        </w:rPr>
        <w:t xml:space="preserve"> </w:t>
      </w:r>
      <w:r w:rsidRPr="00F7625B">
        <w:rPr>
          <w:rFonts w:ascii="NoorLotus" w:hAnsi="NoorLotus" w:cs="NoorLotus"/>
          <w:rtl/>
          <w:lang w:bidi="fa-IR"/>
        </w:rPr>
        <w:t>المحاسن، ج1، ص25.</w:t>
      </w:r>
    </w:p>
  </w:footnote>
  <w:footnote w:id="6">
    <w:p w14:paraId="6B2A7260" w14:textId="77777777" w:rsidR="005C012E" w:rsidRPr="00F7625B" w:rsidRDefault="005C012E" w:rsidP="005C012E">
      <w:pPr>
        <w:pStyle w:val="FootnoteText"/>
        <w:rPr>
          <w:rFonts w:ascii="NoorLotus" w:hAnsi="NoorLotus" w:cs="NoorLotus"/>
          <w:lang w:bidi="fa-IR"/>
        </w:rPr>
      </w:pPr>
      <w:r w:rsidRPr="00F7625B">
        <w:rPr>
          <w:rStyle w:val="FootnoteReference"/>
          <w:rFonts w:ascii="NoorLotus" w:hAnsi="NoorLotus" w:cs="NoorLotus"/>
        </w:rPr>
        <w:footnoteRef/>
      </w:r>
      <w:r w:rsidRPr="00F7625B">
        <w:rPr>
          <w:rFonts w:ascii="NoorLotus" w:hAnsi="NoorLotus" w:cs="NoorLotus"/>
          <w:rtl/>
        </w:rPr>
        <w:t xml:space="preserve"> </w:t>
      </w:r>
      <w:r w:rsidRPr="00F7625B">
        <w:rPr>
          <w:rFonts w:ascii="NoorLotus" w:hAnsi="NoorLotus" w:cs="NoorLotus"/>
          <w:rtl/>
          <w:lang w:bidi="fa-IR"/>
        </w:rPr>
        <w:t>الکافی (ط- الاسلامیة)، کلینی، محمد بن یعقوب، ج2، ص87، ح2.</w:t>
      </w:r>
    </w:p>
  </w:footnote>
  <w:footnote w:id="7">
    <w:p w14:paraId="09113D61" w14:textId="77777777" w:rsidR="00B46D49" w:rsidRPr="00F7625B" w:rsidRDefault="00B46D49" w:rsidP="00B46D49">
      <w:pPr>
        <w:pStyle w:val="FootnoteText"/>
        <w:rPr>
          <w:rFonts w:ascii="NoorLotus" w:hAnsi="NoorLotus" w:cs="NoorLotus"/>
          <w:color w:val="3C3C3C"/>
          <w:rtl/>
        </w:rPr>
      </w:pPr>
      <w:r w:rsidRPr="00F7625B">
        <w:rPr>
          <w:rStyle w:val="FootnoteReference"/>
          <w:rFonts w:ascii="NoorLotus" w:hAnsi="NoorLotus" w:cs="NoorLotus"/>
          <w:color w:val="3C3C3C"/>
        </w:rPr>
        <w:footnoteRef/>
      </w:r>
      <w:r w:rsidRPr="00F7625B">
        <w:rPr>
          <w:rFonts w:ascii="Cambria" w:hAnsi="Cambria" w:cs="Cambria" w:hint="cs"/>
          <w:color w:val="3C3C3C"/>
          <w:rtl/>
          <w:lang w:bidi="fa-IR"/>
        </w:rPr>
        <w:t> </w:t>
      </w:r>
      <w:r w:rsidRPr="00F7625B">
        <w:rPr>
          <w:rFonts w:ascii="NoorLotus" w:hAnsi="NoorLotus" w:cs="NoorLotus" w:hint="cs"/>
          <w:color w:val="3C3C3C"/>
          <w:rtl/>
          <w:lang w:bidi="fa-IR"/>
        </w:rPr>
        <w:t>آخوند</w:t>
      </w:r>
      <w:r w:rsidRPr="00F7625B">
        <w:rPr>
          <w:rFonts w:ascii="NoorLotus" w:hAnsi="NoorLotus" w:cs="NoorLotus"/>
          <w:color w:val="3C3C3C"/>
          <w:rtl/>
          <w:lang w:bidi="fa-IR"/>
        </w:rPr>
        <w:t xml:space="preserve"> </w:t>
      </w:r>
      <w:r w:rsidRPr="00F7625B">
        <w:rPr>
          <w:rFonts w:ascii="NoorLotus" w:hAnsi="NoorLotus" w:cs="NoorLotus" w:hint="cs"/>
          <w:color w:val="3C3C3C"/>
          <w:rtl/>
          <w:lang w:bidi="fa-IR"/>
        </w:rPr>
        <w:t>خراسانی</w:t>
      </w:r>
      <w:r w:rsidRPr="00F7625B">
        <w:rPr>
          <w:rFonts w:ascii="NoorLotus" w:hAnsi="NoorLotus" w:cs="NoorLotus"/>
          <w:color w:val="3C3C3C"/>
          <w:rtl/>
          <w:lang w:bidi="fa-IR"/>
        </w:rPr>
        <w:t xml:space="preserve"> </w:t>
      </w:r>
      <w:r w:rsidRPr="00F7625B">
        <w:rPr>
          <w:rFonts w:ascii="NoorLotus" w:hAnsi="NoorLotus" w:cs="NoorLotus" w:hint="cs"/>
          <w:color w:val="3C3C3C"/>
          <w:rtl/>
          <w:lang w:bidi="fa-IR"/>
        </w:rPr>
        <w:t>محمدکاظم</w:t>
      </w:r>
      <w:r w:rsidRPr="00F7625B">
        <w:rPr>
          <w:rFonts w:ascii="NoorLotus" w:hAnsi="NoorLotus" w:cs="NoorLotus"/>
          <w:color w:val="3C3C3C"/>
          <w:rtl/>
          <w:lang w:bidi="fa-IR"/>
        </w:rPr>
        <w:t xml:space="preserve"> </w:t>
      </w:r>
      <w:r w:rsidRPr="00F7625B">
        <w:rPr>
          <w:rFonts w:ascii="NoorLotus" w:hAnsi="NoorLotus" w:cs="NoorLotus" w:hint="cs"/>
          <w:color w:val="3C3C3C"/>
          <w:rtl/>
          <w:lang w:bidi="fa-IR"/>
        </w:rPr>
        <w:t>بن</w:t>
      </w:r>
      <w:r w:rsidRPr="00F7625B">
        <w:rPr>
          <w:rFonts w:ascii="NoorLotus" w:hAnsi="NoorLotus" w:cs="NoorLotus"/>
          <w:color w:val="3C3C3C"/>
          <w:rtl/>
          <w:lang w:bidi="fa-IR"/>
        </w:rPr>
        <w:t xml:space="preserve"> </w:t>
      </w:r>
      <w:r w:rsidRPr="00F7625B">
        <w:rPr>
          <w:rFonts w:ascii="NoorLotus" w:hAnsi="NoorLotus" w:cs="NoorLotus" w:hint="cs"/>
          <w:color w:val="3C3C3C"/>
          <w:rtl/>
          <w:lang w:bidi="fa-IR"/>
        </w:rPr>
        <w:t>حسین</w:t>
      </w:r>
      <w:r w:rsidRPr="00F7625B">
        <w:rPr>
          <w:rFonts w:ascii="NoorLotus" w:hAnsi="NoorLotus" w:cs="NoorLotus"/>
          <w:color w:val="3C3C3C"/>
          <w:rtl/>
          <w:lang w:bidi="fa-IR"/>
        </w:rPr>
        <w:t xml:space="preserve">. </w:t>
      </w:r>
      <w:r w:rsidRPr="00F7625B">
        <w:rPr>
          <w:rFonts w:ascii="NoorLotus" w:hAnsi="NoorLotus" w:cs="NoorLotus"/>
          <w:i/>
          <w:iCs/>
          <w:color w:val="3C3C3C"/>
          <w:rtl/>
          <w:lang w:bidi="fa-IR"/>
        </w:rPr>
        <w:t>کفایة الأصول (طبع آل البيت)</w:t>
      </w:r>
      <w:r w:rsidRPr="00F7625B">
        <w:rPr>
          <w:rFonts w:ascii="NoorLotus" w:hAnsi="NoorLotus" w:cs="NoorLotus"/>
          <w:color w:val="3C3C3C"/>
          <w:rtl/>
          <w:lang w:bidi="fa-IR"/>
        </w:rPr>
        <w:t>. مؤسسة آل البیت (علیهم السلام) لإحیاء التراث، 1409، ص 353.</w:t>
      </w:r>
    </w:p>
  </w:footnote>
  <w:footnote w:id="8">
    <w:p w14:paraId="2CBEC292" w14:textId="77777777" w:rsidR="00930022" w:rsidRPr="00F7625B" w:rsidRDefault="00930022" w:rsidP="00930022">
      <w:pPr>
        <w:pStyle w:val="FootnoteText"/>
        <w:rPr>
          <w:rFonts w:ascii="NoorLotus" w:hAnsi="NoorLotus" w:cs="NoorLotus"/>
          <w:rtl/>
          <w:lang w:bidi="fa-IR"/>
        </w:rPr>
      </w:pPr>
      <w:r w:rsidRPr="00F7625B">
        <w:rPr>
          <w:rStyle w:val="FootnoteReference"/>
          <w:rFonts w:ascii="NoorLotus" w:hAnsi="NoorLotus" w:cs="NoorLotus"/>
        </w:rPr>
        <w:footnoteRef/>
      </w:r>
      <w:r w:rsidRPr="00F7625B">
        <w:rPr>
          <w:rFonts w:ascii="NoorLotus" w:hAnsi="NoorLotus" w:cs="NoorLotus"/>
          <w:rtl/>
        </w:rPr>
        <w:t xml:space="preserve"> </w:t>
      </w:r>
      <w:r w:rsidRPr="00F7625B">
        <w:rPr>
          <w:rFonts w:ascii="NoorLotus" w:hAnsi="NoorLotus" w:cs="NoorLotus"/>
          <w:rtl/>
          <w:lang w:bidi="fa-IR"/>
        </w:rPr>
        <w:t>المحاسن، ج1، ص25.</w:t>
      </w:r>
    </w:p>
  </w:footnote>
  <w:footnote w:id="9">
    <w:p w14:paraId="74D3E681" w14:textId="77777777" w:rsidR="00930022" w:rsidRPr="00F7625B" w:rsidRDefault="00930022" w:rsidP="00930022">
      <w:pPr>
        <w:pStyle w:val="FootnoteText"/>
        <w:rPr>
          <w:rFonts w:ascii="NoorLotus" w:hAnsi="NoorLotus" w:cs="NoorLotus"/>
          <w:lang w:bidi="fa-IR"/>
        </w:rPr>
      </w:pPr>
      <w:r w:rsidRPr="00F7625B">
        <w:rPr>
          <w:rStyle w:val="FootnoteReference"/>
          <w:rFonts w:ascii="NoorLotus" w:hAnsi="NoorLotus" w:cs="NoorLotus"/>
        </w:rPr>
        <w:footnoteRef/>
      </w:r>
      <w:r w:rsidRPr="00F7625B">
        <w:rPr>
          <w:rFonts w:ascii="NoorLotus" w:hAnsi="NoorLotus" w:cs="NoorLotus"/>
          <w:rtl/>
        </w:rPr>
        <w:t xml:space="preserve"> </w:t>
      </w:r>
      <w:r w:rsidRPr="00F7625B">
        <w:rPr>
          <w:rFonts w:ascii="NoorLotus" w:hAnsi="NoorLotus" w:cs="NoorLotus"/>
          <w:rtl/>
          <w:lang w:bidi="fa-IR"/>
        </w:rPr>
        <w:t>الکافی (ط- الاسلامیة)، کلینی، محمد بن یعقوب، ج2، ص87، ح2.</w:t>
      </w:r>
    </w:p>
  </w:footnote>
  <w:footnote w:id="10">
    <w:p w14:paraId="4291D5A5" w14:textId="77777777" w:rsidR="00FD0F7C" w:rsidRPr="00F7625B" w:rsidRDefault="00FD0F7C" w:rsidP="00FD0F7C">
      <w:pPr>
        <w:pStyle w:val="FootnoteText"/>
        <w:rPr>
          <w:rFonts w:ascii="NoorLotus" w:hAnsi="NoorLotus" w:cs="NoorLotus"/>
          <w:color w:val="3C3C3C"/>
          <w:rtl/>
        </w:rPr>
      </w:pPr>
      <w:r w:rsidRPr="00F7625B">
        <w:rPr>
          <w:rStyle w:val="FootnoteReference"/>
          <w:rFonts w:ascii="NoorLotus" w:hAnsi="NoorLotus" w:cs="NoorLotus"/>
          <w:color w:val="3C3C3C"/>
        </w:rPr>
        <w:footnoteRef/>
      </w:r>
      <w:r w:rsidRPr="00F7625B">
        <w:rPr>
          <w:rFonts w:ascii="Cambria" w:hAnsi="Cambria" w:cs="Cambria" w:hint="cs"/>
          <w:color w:val="3C3C3C"/>
          <w:rtl/>
          <w:lang w:bidi="fa-IR"/>
        </w:rPr>
        <w:t> </w:t>
      </w:r>
      <w:r w:rsidRPr="00F7625B">
        <w:rPr>
          <w:rFonts w:ascii="NoorLotus" w:hAnsi="NoorLotus" w:cs="NoorLotus" w:hint="cs"/>
          <w:color w:val="3C3C3C"/>
          <w:rtl/>
          <w:lang w:bidi="fa-IR"/>
        </w:rPr>
        <w:t>آخوند</w:t>
      </w:r>
      <w:r w:rsidRPr="00F7625B">
        <w:rPr>
          <w:rFonts w:ascii="NoorLotus" w:hAnsi="NoorLotus" w:cs="NoorLotus"/>
          <w:color w:val="3C3C3C"/>
          <w:rtl/>
          <w:lang w:bidi="fa-IR"/>
        </w:rPr>
        <w:t xml:space="preserve"> </w:t>
      </w:r>
      <w:r w:rsidRPr="00F7625B">
        <w:rPr>
          <w:rFonts w:ascii="NoorLotus" w:hAnsi="NoorLotus" w:cs="NoorLotus" w:hint="cs"/>
          <w:color w:val="3C3C3C"/>
          <w:rtl/>
          <w:lang w:bidi="fa-IR"/>
        </w:rPr>
        <w:t>خراسانی</w:t>
      </w:r>
      <w:r w:rsidRPr="00F7625B">
        <w:rPr>
          <w:rFonts w:ascii="NoorLotus" w:hAnsi="NoorLotus" w:cs="NoorLotus"/>
          <w:color w:val="3C3C3C"/>
          <w:rtl/>
          <w:lang w:bidi="fa-IR"/>
        </w:rPr>
        <w:t xml:space="preserve"> </w:t>
      </w:r>
      <w:r w:rsidRPr="00F7625B">
        <w:rPr>
          <w:rFonts w:ascii="NoorLotus" w:hAnsi="NoorLotus" w:cs="NoorLotus" w:hint="cs"/>
          <w:color w:val="3C3C3C"/>
          <w:rtl/>
          <w:lang w:bidi="fa-IR"/>
        </w:rPr>
        <w:t>محمدکاظم</w:t>
      </w:r>
      <w:r w:rsidRPr="00F7625B">
        <w:rPr>
          <w:rFonts w:ascii="NoorLotus" w:hAnsi="NoorLotus" w:cs="NoorLotus"/>
          <w:color w:val="3C3C3C"/>
          <w:rtl/>
          <w:lang w:bidi="fa-IR"/>
        </w:rPr>
        <w:t xml:space="preserve"> </w:t>
      </w:r>
      <w:r w:rsidRPr="00F7625B">
        <w:rPr>
          <w:rFonts w:ascii="NoorLotus" w:hAnsi="NoorLotus" w:cs="NoorLotus" w:hint="cs"/>
          <w:color w:val="3C3C3C"/>
          <w:rtl/>
          <w:lang w:bidi="fa-IR"/>
        </w:rPr>
        <w:t>بن</w:t>
      </w:r>
      <w:r w:rsidRPr="00F7625B">
        <w:rPr>
          <w:rFonts w:ascii="NoorLotus" w:hAnsi="NoorLotus" w:cs="NoorLotus"/>
          <w:color w:val="3C3C3C"/>
          <w:rtl/>
          <w:lang w:bidi="fa-IR"/>
        </w:rPr>
        <w:t xml:space="preserve"> </w:t>
      </w:r>
      <w:r w:rsidRPr="00F7625B">
        <w:rPr>
          <w:rFonts w:ascii="NoorLotus" w:hAnsi="NoorLotus" w:cs="NoorLotus" w:hint="cs"/>
          <w:color w:val="3C3C3C"/>
          <w:rtl/>
          <w:lang w:bidi="fa-IR"/>
        </w:rPr>
        <w:t>حسین</w:t>
      </w:r>
      <w:r w:rsidRPr="00F7625B">
        <w:rPr>
          <w:rFonts w:ascii="NoorLotus" w:hAnsi="NoorLotus" w:cs="NoorLotus"/>
          <w:color w:val="3C3C3C"/>
          <w:rtl/>
          <w:lang w:bidi="fa-IR"/>
        </w:rPr>
        <w:t xml:space="preserve">. </w:t>
      </w:r>
      <w:r w:rsidRPr="00F7625B">
        <w:rPr>
          <w:rFonts w:ascii="NoorLotus" w:hAnsi="NoorLotus" w:cs="NoorLotus"/>
          <w:i/>
          <w:iCs/>
          <w:color w:val="3C3C3C"/>
          <w:rtl/>
          <w:lang w:bidi="fa-IR"/>
        </w:rPr>
        <w:t>کفایة الأصول (طبع آل البيت)</w:t>
      </w:r>
      <w:r w:rsidRPr="00F7625B">
        <w:rPr>
          <w:rFonts w:ascii="NoorLotus" w:hAnsi="NoorLotus" w:cs="NoorLotus"/>
          <w:color w:val="3C3C3C"/>
          <w:rtl/>
          <w:lang w:bidi="fa-IR"/>
        </w:rPr>
        <w:t>. مؤسسة آل البیت (علیهم السلام) لإحیاء التراث، 1409، ص 353.</w:t>
      </w:r>
    </w:p>
  </w:footnote>
  <w:footnote w:id="11">
    <w:p w14:paraId="439552E1" w14:textId="77777777" w:rsidR="00A80A59" w:rsidRPr="00F7625B" w:rsidRDefault="00A80A59" w:rsidP="00A80A59">
      <w:pPr>
        <w:pStyle w:val="FootnoteText"/>
        <w:rPr>
          <w:rFonts w:ascii="NoorLotus" w:hAnsi="NoorLotus" w:cs="NoorLotus"/>
          <w:lang w:bidi="fa-IR"/>
        </w:rPr>
      </w:pPr>
      <w:r w:rsidRPr="00F7625B">
        <w:rPr>
          <w:rStyle w:val="FootnoteReference"/>
          <w:rFonts w:ascii="NoorLotus" w:hAnsi="NoorLotus" w:cs="NoorLotus"/>
        </w:rPr>
        <w:footnoteRef/>
      </w:r>
      <w:r w:rsidRPr="00F7625B">
        <w:rPr>
          <w:rFonts w:ascii="NoorLotus" w:hAnsi="NoorLotus" w:cs="NoorLotus"/>
          <w:rtl/>
        </w:rPr>
        <w:t xml:space="preserve"> </w:t>
      </w:r>
      <w:r w:rsidRPr="00F7625B">
        <w:rPr>
          <w:rFonts w:ascii="NoorLotus" w:hAnsi="NoorLotus" w:cs="NoorLotus"/>
          <w:rtl/>
          <w:lang w:bidi="fa-IR"/>
        </w:rPr>
        <w:t>النساء:23.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210C4" w14:textId="77777777" w:rsidR="00A17E2F" w:rsidRDefault="00A17E2F" w:rsidP="007F1053">
    <w:pPr>
      <w:pStyle w:val="Header"/>
    </w:pPr>
  </w:p>
  <w:p w14:paraId="316A088E" w14:textId="77777777" w:rsidR="00A17E2F" w:rsidRDefault="00A17E2F" w:rsidP="007F1053"/>
  <w:p w14:paraId="4BD70D82" w14:textId="77777777" w:rsidR="00A17E2F" w:rsidRDefault="00A17E2F"/>
  <w:p w14:paraId="142E1539" w14:textId="77777777" w:rsidR="00A17E2F" w:rsidRDefault="00A17E2F"/>
  <w:p w14:paraId="46F0F789" w14:textId="77777777" w:rsidR="00A17E2F" w:rsidRDefault="00A17E2F"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EEA3E" w14:textId="0DFC2A2A" w:rsidR="00A17E2F" w:rsidRPr="009E10DD" w:rsidRDefault="000A2A3E"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CA6E9D">
      <w:rPr>
        <w:rFonts w:hint="cs"/>
        <w:sz w:val="18"/>
        <w:szCs w:val="18"/>
        <w:rtl/>
      </w:rPr>
      <w:t>84</w:t>
    </w:r>
    <w:r>
      <w:rPr>
        <w:sz w:val="18"/>
        <w:szCs w:val="18"/>
        <w:rtl/>
      </w:rPr>
      <w:t>(تاری</w:t>
    </w:r>
    <w:r>
      <w:rPr>
        <w:rFonts w:hint="cs"/>
        <w:sz w:val="18"/>
        <w:szCs w:val="18"/>
        <w:rtl/>
      </w:rPr>
      <w:t>خ:</w:t>
    </w:r>
    <w:r w:rsidR="00CA6E9D">
      <w:rPr>
        <w:rFonts w:hint="cs"/>
        <w:sz w:val="18"/>
        <w:szCs w:val="18"/>
        <w:rtl/>
      </w:rPr>
      <w:t>02</w:t>
    </w:r>
    <w:r>
      <w:rPr>
        <w:rFonts w:hint="cs"/>
        <w:sz w:val="18"/>
        <w:szCs w:val="18"/>
        <w:rtl/>
      </w:rPr>
      <w:t>/11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CB"/>
    <w:rsid w:val="000160AA"/>
    <w:rsid w:val="00034531"/>
    <w:rsid w:val="0004687F"/>
    <w:rsid w:val="00056993"/>
    <w:rsid w:val="000A2A3E"/>
    <w:rsid w:val="000B55B2"/>
    <w:rsid w:val="000D1E7B"/>
    <w:rsid w:val="000E6D9E"/>
    <w:rsid w:val="0011575D"/>
    <w:rsid w:val="00132315"/>
    <w:rsid w:val="001416F8"/>
    <w:rsid w:val="00145291"/>
    <w:rsid w:val="00177AEF"/>
    <w:rsid w:val="001F7F4B"/>
    <w:rsid w:val="0021724D"/>
    <w:rsid w:val="00231E9D"/>
    <w:rsid w:val="002405A1"/>
    <w:rsid w:val="002B53EE"/>
    <w:rsid w:val="002C3487"/>
    <w:rsid w:val="0030647F"/>
    <w:rsid w:val="00311019"/>
    <w:rsid w:val="00314444"/>
    <w:rsid w:val="003277B8"/>
    <w:rsid w:val="00331AF7"/>
    <w:rsid w:val="00331F62"/>
    <w:rsid w:val="00342E0D"/>
    <w:rsid w:val="00381687"/>
    <w:rsid w:val="00383A71"/>
    <w:rsid w:val="003A50D6"/>
    <w:rsid w:val="00421F87"/>
    <w:rsid w:val="00425F63"/>
    <w:rsid w:val="004355E3"/>
    <w:rsid w:val="00444AD5"/>
    <w:rsid w:val="00457700"/>
    <w:rsid w:val="00466279"/>
    <w:rsid w:val="0048486E"/>
    <w:rsid w:val="004A49D1"/>
    <w:rsid w:val="004B3302"/>
    <w:rsid w:val="005144CC"/>
    <w:rsid w:val="005239D8"/>
    <w:rsid w:val="005406BE"/>
    <w:rsid w:val="005523A0"/>
    <w:rsid w:val="00581D36"/>
    <w:rsid w:val="00592044"/>
    <w:rsid w:val="005C012E"/>
    <w:rsid w:val="005E34D4"/>
    <w:rsid w:val="0062565B"/>
    <w:rsid w:val="00685125"/>
    <w:rsid w:val="007078F9"/>
    <w:rsid w:val="00714969"/>
    <w:rsid w:val="007B2380"/>
    <w:rsid w:val="007C6F61"/>
    <w:rsid w:val="007D5C8E"/>
    <w:rsid w:val="007E665F"/>
    <w:rsid w:val="00823D9F"/>
    <w:rsid w:val="00841BE3"/>
    <w:rsid w:val="00847BE6"/>
    <w:rsid w:val="00847D1D"/>
    <w:rsid w:val="008518B1"/>
    <w:rsid w:val="00894249"/>
    <w:rsid w:val="008A2B1E"/>
    <w:rsid w:val="008F323C"/>
    <w:rsid w:val="008F5963"/>
    <w:rsid w:val="00930022"/>
    <w:rsid w:val="009375D8"/>
    <w:rsid w:val="009548CC"/>
    <w:rsid w:val="00964942"/>
    <w:rsid w:val="009D1280"/>
    <w:rsid w:val="009F712E"/>
    <w:rsid w:val="00A17E2F"/>
    <w:rsid w:val="00A57494"/>
    <w:rsid w:val="00A80A59"/>
    <w:rsid w:val="00A92E6F"/>
    <w:rsid w:val="00AA260B"/>
    <w:rsid w:val="00AA379B"/>
    <w:rsid w:val="00AB4D8E"/>
    <w:rsid w:val="00AF0D09"/>
    <w:rsid w:val="00AF6F7D"/>
    <w:rsid w:val="00B042B9"/>
    <w:rsid w:val="00B46D49"/>
    <w:rsid w:val="00B53DCB"/>
    <w:rsid w:val="00B67C45"/>
    <w:rsid w:val="00B722F6"/>
    <w:rsid w:val="00BA0119"/>
    <w:rsid w:val="00BE4F9A"/>
    <w:rsid w:val="00C01574"/>
    <w:rsid w:val="00C17C58"/>
    <w:rsid w:val="00C24EA1"/>
    <w:rsid w:val="00C334D3"/>
    <w:rsid w:val="00C467DA"/>
    <w:rsid w:val="00C522B3"/>
    <w:rsid w:val="00C72540"/>
    <w:rsid w:val="00CA13E5"/>
    <w:rsid w:val="00CA6E9D"/>
    <w:rsid w:val="00D34FF6"/>
    <w:rsid w:val="00DA1A99"/>
    <w:rsid w:val="00DB4A79"/>
    <w:rsid w:val="00DC4843"/>
    <w:rsid w:val="00DC74CA"/>
    <w:rsid w:val="00DD3C47"/>
    <w:rsid w:val="00DE0896"/>
    <w:rsid w:val="00E76969"/>
    <w:rsid w:val="00EC76DA"/>
    <w:rsid w:val="00ED0089"/>
    <w:rsid w:val="00F5056F"/>
    <w:rsid w:val="00F71456"/>
    <w:rsid w:val="00F7625B"/>
    <w:rsid w:val="00FA2809"/>
    <w:rsid w:val="00FA552F"/>
    <w:rsid w:val="00FD0F7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8428"/>
  <w15:chartTrackingRefBased/>
  <w15:docId w15:val="{C7B6D74F-6313-43B5-9DC4-C47A71B7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DCB"/>
    <w:pPr>
      <w:bidi/>
    </w:pPr>
    <w:rPr>
      <w:rFonts w:cs="B Badr"/>
      <w:szCs w:val="28"/>
    </w:rPr>
  </w:style>
  <w:style w:type="paragraph" w:styleId="Heading1">
    <w:name w:val="heading 1"/>
    <w:basedOn w:val="Normal"/>
    <w:next w:val="Normal"/>
    <w:link w:val="Heading1Char"/>
    <w:qFormat/>
    <w:rsid w:val="007D5C8E"/>
    <w:pPr>
      <w:keepNext/>
      <w:keepLines/>
      <w:spacing w:before="480" w:after="0"/>
      <w:outlineLvl w:val="0"/>
    </w:pPr>
    <w:rPr>
      <w:rFonts w:asciiTheme="majorHAnsi" w:eastAsiaTheme="majorEastAsia" w:hAnsiTheme="majorHAnsi" w:cs="NoorLotus"/>
      <w:b/>
      <w:bCs/>
      <w:sz w:val="28"/>
    </w:rPr>
  </w:style>
  <w:style w:type="paragraph" w:styleId="Heading2">
    <w:name w:val="heading 2"/>
    <w:basedOn w:val="Normal"/>
    <w:next w:val="Normal"/>
    <w:link w:val="Heading2Char"/>
    <w:uiPriority w:val="1"/>
    <w:unhideWhenUsed/>
    <w:qFormat/>
    <w:rsid w:val="007D5C8E"/>
    <w:pPr>
      <w:keepNext/>
      <w:keepLines/>
      <w:spacing w:before="160" w:after="80"/>
      <w:outlineLvl w:val="1"/>
    </w:pPr>
    <w:rPr>
      <w:rFonts w:asciiTheme="majorHAnsi" w:eastAsiaTheme="majorEastAsia" w:hAnsiTheme="majorHAnsi" w:cs="NoorLotus"/>
      <w:bCs/>
      <w:sz w:val="32"/>
    </w:rPr>
  </w:style>
  <w:style w:type="paragraph" w:styleId="Heading3">
    <w:name w:val="heading 3"/>
    <w:basedOn w:val="Normal"/>
    <w:next w:val="Normal"/>
    <w:link w:val="Heading3Char"/>
    <w:uiPriority w:val="9"/>
    <w:unhideWhenUsed/>
    <w:qFormat/>
    <w:rsid w:val="005406BE"/>
    <w:pPr>
      <w:keepNext/>
      <w:keepLines/>
      <w:spacing w:before="160" w:after="80"/>
      <w:outlineLvl w:val="2"/>
    </w:pPr>
    <w:rPr>
      <w:rFonts w:ascii="NoorLotus" w:eastAsiaTheme="majorEastAsia" w:hAnsi="NoorLotus" w:cs="NoorLotus"/>
      <w:b/>
      <w:bCs/>
      <w:sz w:val="28"/>
    </w:rPr>
  </w:style>
  <w:style w:type="paragraph" w:styleId="Heading4">
    <w:name w:val="heading 4"/>
    <w:basedOn w:val="Normal"/>
    <w:next w:val="Normal"/>
    <w:link w:val="Heading4Char"/>
    <w:uiPriority w:val="9"/>
    <w:unhideWhenUsed/>
    <w:qFormat/>
    <w:rsid w:val="00F7625B"/>
    <w:pPr>
      <w:keepNext/>
      <w:keepLines/>
      <w:spacing w:before="80" w:after="40"/>
      <w:outlineLvl w:val="3"/>
    </w:pPr>
    <w:rPr>
      <w:rFonts w:eastAsiaTheme="majorEastAsia" w:cs="NoorLotus"/>
      <w:bCs/>
      <w:i/>
    </w:rPr>
  </w:style>
  <w:style w:type="paragraph" w:styleId="Heading5">
    <w:name w:val="heading 5"/>
    <w:basedOn w:val="Normal"/>
    <w:next w:val="Normal"/>
    <w:link w:val="Heading5Char"/>
    <w:uiPriority w:val="9"/>
    <w:semiHidden/>
    <w:unhideWhenUsed/>
    <w:qFormat/>
    <w:rsid w:val="00B53DC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53D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D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D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D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C8E"/>
    <w:rPr>
      <w:rFonts w:asciiTheme="majorHAnsi" w:eastAsiaTheme="majorEastAsia" w:hAnsiTheme="majorHAnsi" w:cs="NoorLotus"/>
      <w:b/>
      <w:bCs/>
      <w:sz w:val="28"/>
      <w:szCs w:val="28"/>
    </w:rPr>
  </w:style>
  <w:style w:type="character" w:customStyle="1" w:styleId="Heading2Char">
    <w:name w:val="Heading 2 Char"/>
    <w:basedOn w:val="DefaultParagraphFont"/>
    <w:link w:val="Heading2"/>
    <w:uiPriority w:val="1"/>
    <w:rsid w:val="007D5C8E"/>
    <w:rPr>
      <w:rFonts w:asciiTheme="majorHAnsi" w:eastAsiaTheme="majorEastAsia" w:hAnsiTheme="majorHAnsi" w:cs="NoorLotus"/>
      <w:bCs/>
      <w:sz w:val="32"/>
      <w:szCs w:val="28"/>
    </w:rPr>
  </w:style>
  <w:style w:type="character" w:customStyle="1" w:styleId="Heading3Char">
    <w:name w:val="Heading 3 Char"/>
    <w:basedOn w:val="DefaultParagraphFont"/>
    <w:link w:val="Heading3"/>
    <w:uiPriority w:val="9"/>
    <w:rsid w:val="005406BE"/>
    <w:rPr>
      <w:rFonts w:ascii="NoorLotus" w:eastAsiaTheme="majorEastAsia" w:hAnsi="NoorLotus" w:cs="NoorLotus"/>
      <w:b/>
      <w:bCs/>
      <w:sz w:val="28"/>
      <w:szCs w:val="28"/>
    </w:rPr>
  </w:style>
  <w:style w:type="character" w:customStyle="1" w:styleId="Heading4Char">
    <w:name w:val="Heading 4 Char"/>
    <w:basedOn w:val="DefaultParagraphFont"/>
    <w:link w:val="Heading4"/>
    <w:uiPriority w:val="9"/>
    <w:rsid w:val="00F7625B"/>
    <w:rPr>
      <w:rFonts w:eastAsiaTheme="majorEastAsia" w:cs="NoorLotus"/>
      <w:bCs/>
      <w:i/>
      <w:szCs w:val="28"/>
    </w:rPr>
  </w:style>
  <w:style w:type="character" w:customStyle="1" w:styleId="Heading5Char">
    <w:name w:val="Heading 5 Char"/>
    <w:basedOn w:val="DefaultParagraphFont"/>
    <w:link w:val="Heading5"/>
    <w:uiPriority w:val="9"/>
    <w:semiHidden/>
    <w:rsid w:val="00B53DCB"/>
    <w:rPr>
      <w:rFonts w:eastAsiaTheme="majorEastAsia" w:cstheme="majorBidi"/>
      <w:color w:val="365F91" w:themeColor="accent1" w:themeShade="BF"/>
      <w:szCs w:val="28"/>
    </w:rPr>
  </w:style>
  <w:style w:type="character" w:customStyle="1" w:styleId="Heading6Char">
    <w:name w:val="Heading 6 Char"/>
    <w:basedOn w:val="DefaultParagraphFont"/>
    <w:link w:val="Heading6"/>
    <w:uiPriority w:val="9"/>
    <w:semiHidden/>
    <w:rsid w:val="00B53DCB"/>
    <w:rPr>
      <w:rFonts w:eastAsiaTheme="majorEastAsia" w:cstheme="majorBidi"/>
      <w:i/>
      <w:iCs/>
      <w:color w:val="595959" w:themeColor="text1" w:themeTint="A6"/>
      <w:szCs w:val="28"/>
    </w:rPr>
  </w:style>
  <w:style w:type="character" w:customStyle="1" w:styleId="Heading7Char">
    <w:name w:val="Heading 7 Char"/>
    <w:basedOn w:val="DefaultParagraphFont"/>
    <w:link w:val="Heading7"/>
    <w:uiPriority w:val="9"/>
    <w:semiHidden/>
    <w:rsid w:val="00B53DCB"/>
    <w:rPr>
      <w:rFonts w:eastAsiaTheme="majorEastAsia" w:cstheme="majorBidi"/>
      <w:color w:val="595959" w:themeColor="text1" w:themeTint="A6"/>
      <w:szCs w:val="28"/>
    </w:rPr>
  </w:style>
  <w:style w:type="character" w:customStyle="1" w:styleId="Heading8Char">
    <w:name w:val="Heading 8 Char"/>
    <w:basedOn w:val="DefaultParagraphFont"/>
    <w:link w:val="Heading8"/>
    <w:uiPriority w:val="9"/>
    <w:semiHidden/>
    <w:rsid w:val="00B53DCB"/>
    <w:rPr>
      <w:rFonts w:eastAsiaTheme="majorEastAsia" w:cstheme="majorBidi"/>
      <w:i/>
      <w:iCs/>
      <w:color w:val="272727" w:themeColor="text1" w:themeTint="D8"/>
      <w:szCs w:val="28"/>
    </w:rPr>
  </w:style>
  <w:style w:type="character" w:customStyle="1" w:styleId="Heading9Char">
    <w:name w:val="Heading 9 Char"/>
    <w:basedOn w:val="DefaultParagraphFont"/>
    <w:link w:val="Heading9"/>
    <w:uiPriority w:val="9"/>
    <w:semiHidden/>
    <w:rsid w:val="00B53DCB"/>
    <w:rPr>
      <w:rFonts w:eastAsiaTheme="majorEastAsia" w:cstheme="majorBidi"/>
      <w:color w:val="272727" w:themeColor="text1" w:themeTint="D8"/>
      <w:szCs w:val="28"/>
    </w:rPr>
  </w:style>
  <w:style w:type="paragraph" w:styleId="Title">
    <w:name w:val="Title"/>
    <w:basedOn w:val="Normal"/>
    <w:next w:val="Normal"/>
    <w:link w:val="TitleChar"/>
    <w:uiPriority w:val="10"/>
    <w:qFormat/>
    <w:rsid w:val="00B53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D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DCB"/>
    <w:pPr>
      <w:numPr>
        <w:ilvl w:val="1"/>
      </w:numPr>
      <w:spacing w:after="160"/>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B53D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D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3DCB"/>
    <w:rPr>
      <w:rFonts w:cs="B Badr"/>
      <w:i/>
      <w:iCs/>
      <w:color w:val="404040" w:themeColor="text1" w:themeTint="BF"/>
      <w:szCs w:val="28"/>
    </w:rPr>
  </w:style>
  <w:style w:type="paragraph" w:styleId="ListParagraph">
    <w:name w:val="List Paragraph"/>
    <w:basedOn w:val="Normal"/>
    <w:uiPriority w:val="34"/>
    <w:qFormat/>
    <w:rsid w:val="00B53DCB"/>
    <w:pPr>
      <w:ind w:left="720"/>
      <w:contextualSpacing/>
    </w:pPr>
  </w:style>
  <w:style w:type="character" w:styleId="IntenseEmphasis">
    <w:name w:val="Intense Emphasis"/>
    <w:basedOn w:val="DefaultParagraphFont"/>
    <w:uiPriority w:val="21"/>
    <w:qFormat/>
    <w:rsid w:val="00B53DCB"/>
    <w:rPr>
      <w:i/>
      <w:iCs/>
      <w:color w:val="365F91" w:themeColor="accent1" w:themeShade="BF"/>
    </w:rPr>
  </w:style>
  <w:style w:type="paragraph" w:styleId="IntenseQuote">
    <w:name w:val="Intense Quote"/>
    <w:basedOn w:val="Normal"/>
    <w:next w:val="Normal"/>
    <w:link w:val="IntenseQuoteChar"/>
    <w:uiPriority w:val="30"/>
    <w:qFormat/>
    <w:rsid w:val="00B53DC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53DCB"/>
    <w:rPr>
      <w:rFonts w:cs="B Badr"/>
      <w:i/>
      <w:iCs/>
      <w:color w:val="365F91" w:themeColor="accent1" w:themeShade="BF"/>
      <w:szCs w:val="28"/>
    </w:rPr>
  </w:style>
  <w:style w:type="character" w:styleId="IntenseReference">
    <w:name w:val="Intense Reference"/>
    <w:basedOn w:val="DefaultParagraphFont"/>
    <w:uiPriority w:val="32"/>
    <w:qFormat/>
    <w:rsid w:val="00B53DCB"/>
    <w:rPr>
      <w:b/>
      <w:bCs/>
      <w:smallCaps/>
      <w:color w:val="365F91" w:themeColor="accent1" w:themeShade="BF"/>
      <w:spacing w:val="5"/>
    </w:rPr>
  </w:style>
  <w:style w:type="paragraph" w:styleId="FootnoteText">
    <w:name w:val="footnote text"/>
    <w:basedOn w:val="Normal"/>
    <w:link w:val="FootnoteTextChar"/>
    <w:unhideWhenUsed/>
    <w:rsid w:val="00B53DCB"/>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rsid w:val="00B53DCB"/>
    <w:rPr>
      <w:rFonts w:ascii="Times New Roman" w:eastAsia="Calibri" w:hAnsi="Times New Roman" w:cs="B Badr"/>
      <w:noProof/>
      <w:sz w:val="20"/>
      <w:szCs w:val="20"/>
      <w:lang w:bidi="ar-SA"/>
    </w:rPr>
  </w:style>
  <w:style w:type="paragraph" w:styleId="Header">
    <w:name w:val="header"/>
    <w:basedOn w:val="Normal"/>
    <w:link w:val="HeaderChar"/>
    <w:uiPriority w:val="99"/>
    <w:unhideWhenUsed/>
    <w:rsid w:val="00B53DCB"/>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B53DCB"/>
    <w:rPr>
      <w:rFonts w:ascii="NoorLotus" w:eastAsia="Calibri" w:hAnsi="NoorLotus" w:cs="NoorLotus"/>
      <w:b/>
      <w:bCs/>
      <w:sz w:val="28"/>
      <w:szCs w:val="28"/>
    </w:rPr>
  </w:style>
  <w:style w:type="paragraph" w:styleId="Footer">
    <w:name w:val="footer"/>
    <w:basedOn w:val="Normal"/>
    <w:link w:val="FooterChar"/>
    <w:uiPriority w:val="99"/>
    <w:unhideWhenUsed/>
    <w:rsid w:val="00B53DCB"/>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B53DCB"/>
    <w:rPr>
      <w:rFonts w:ascii="NoorLotus" w:eastAsia="Calibri" w:hAnsi="NoorLotus" w:cs="NoorLotus"/>
      <w:b/>
      <w:bCs/>
      <w:sz w:val="28"/>
      <w:szCs w:val="28"/>
    </w:rPr>
  </w:style>
  <w:style w:type="character" w:styleId="FootnoteReference">
    <w:name w:val="footnote reference"/>
    <w:basedOn w:val="DefaultParagraphFont"/>
    <w:uiPriority w:val="99"/>
    <w:unhideWhenUsed/>
    <w:rsid w:val="00B53DCB"/>
    <w:rPr>
      <w:vertAlign w:val="superscript"/>
    </w:rPr>
  </w:style>
  <w:style w:type="paragraph" w:styleId="TOCHeading">
    <w:name w:val="TOC Heading"/>
    <w:basedOn w:val="Heading1"/>
    <w:next w:val="Normal"/>
    <w:uiPriority w:val="39"/>
    <w:unhideWhenUsed/>
    <w:qFormat/>
    <w:rsid w:val="00B53DCB"/>
    <w:pPr>
      <w:bidi w:val="0"/>
      <w:spacing w:before="24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B53DCB"/>
    <w:pPr>
      <w:spacing w:after="100"/>
    </w:pPr>
  </w:style>
  <w:style w:type="paragraph" w:styleId="TOC2">
    <w:name w:val="toc 2"/>
    <w:basedOn w:val="Normal"/>
    <w:next w:val="Normal"/>
    <w:autoRedefine/>
    <w:uiPriority w:val="39"/>
    <w:unhideWhenUsed/>
    <w:rsid w:val="00B53DCB"/>
    <w:pPr>
      <w:spacing w:after="100"/>
      <w:ind w:left="220"/>
    </w:pPr>
  </w:style>
  <w:style w:type="character" w:styleId="Hyperlink">
    <w:name w:val="Hyperlink"/>
    <w:basedOn w:val="DefaultParagraphFont"/>
    <w:uiPriority w:val="99"/>
    <w:unhideWhenUsed/>
    <w:rsid w:val="00B53DCB"/>
    <w:rPr>
      <w:color w:val="0000FF" w:themeColor="hyperlink"/>
      <w:u w:val="single"/>
    </w:rPr>
  </w:style>
  <w:style w:type="paragraph" w:styleId="NormalWeb">
    <w:name w:val="Normal (Web)"/>
    <w:basedOn w:val="Normal"/>
    <w:uiPriority w:val="99"/>
    <w:semiHidden/>
    <w:unhideWhenUsed/>
    <w:rsid w:val="00B46D49"/>
    <w:rPr>
      <w:rFonts w:ascii="Times New Roman" w:hAnsi="Times New Roman" w:cs="Times New Roman"/>
      <w:sz w:val="24"/>
      <w:szCs w:val="24"/>
    </w:rPr>
  </w:style>
  <w:style w:type="paragraph" w:styleId="TOC3">
    <w:name w:val="toc 3"/>
    <w:basedOn w:val="Normal"/>
    <w:next w:val="Normal"/>
    <w:autoRedefine/>
    <w:uiPriority w:val="39"/>
    <w:unhideWhenUsed/>
    <w:rsid w:val="007B238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2744">
      <w:bodyDiv w:val="1"/>
      <w:marLeft w:val="0"/>
      <w:marRight w:val="0"/>
      <w:marTop w:val="0"/>
      <w:marBottom w:val="0"/>
      <w:divBdr>
        <w:top w:val="none" w:sz="0" w:space="0" w:color="auto"/>
        <w:left w:val="none" w:sz="0" w:space="0" w:color="auto"/>
        <w:bottom w:val="none" w:sz="0" w:space="0" w:color="auto"/>
        <w:right w:val="none" w:sz="0" w:space="0" w:color="auto"/>
      </w:divBdr>
    </w:div>
    <w:div w:id="25293538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82384048">
          <w:marLeft w:val="0"/>
          <w:marRight w:val="0"/>
          <w:marTop w:val="0"/>
          <w:marBottom w:val="0"/>
          <w:divBdr>
            <w:top w:val="none" w:sz="0" w:space="0" w:color="auto"/>
            <w:left w:val="none" w:sz="0" w:space="0" w:color="auto"/>
            <w:bottom w:val="none" w:sz="0" w:space="0" w:color="auto"/>
            <w:right w:val="none" w:sz="0" w:space="0" w:color="auto"/>
          </w:divBdr>
        </w:div>
      </w:divsChild>
    </w:div>
    <w:div w:id="56310760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78605074">
          <w:marLeft w:val="0"/>
          <w:marRight w:val="0"/>
          <w:marTop w:val="0"/>
          <w:marBottom w:val="0"/>
          <w:divBdr>
            <w:top w:val="none" w:sz="0" w:space="0" w:color="auto"/>
            <w:left w:val="none" w:sz="0" w:space="0" w:color="auto"/>
            <w:bottom w:val="none" w:sz="0" w:space="0" w:color="auto"/>
            <w:right w:val="none" w:sz="0" w:space="0" w:color="auto"/>
          </w:divBdr>
        </w:div>
      </w:divsChild>
    </w:div>
    <w:div w:id="80605255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69313279">
          <w:marLeft w:val="0"/>
          <w:marRight w:val="0"/>
          <w:marTop w:val="0"/>
          <w:marBottom w:val="0"/>
          <w:divBdr>
            <w:top w:val="none" w:sz="0" w:space="0" w:color="auto"/>
            <w:left w:val="none" w:sz="0" w:space="0" w:color="auto"/>
            <w:bottom w:val="none" w:sz="0" w:space="0" w:color="auto"/>
            <w:right w:val="none" w:sz="0" w:space="0" w:color="auto"/>
          </w:divBdr>
        </w:div>
      </w:divsChild>
    </w:div>
    <w:div w:id="1180005338">
      <w:bodyDiv w:val="1"/>
      <w:marLeft w:val="0"/>
      <w:marRight w:val="0"/>
      <w:marTop w:val="0"/>
      <w:marBottom w:val="0"/>
      <w:divBdr>
        <w:top w:val="none" w:sz="0" w:space="0" w:color="auto"/>
        <w:left w:val="none" w:sz="0" w:space="0" w:color="auto"/>
        <w:bottom w:val="none" w:sz="0" w:space="0" w:color="auto"/>
        <w:right w:val="none" w:sz="0" w:space="0" w:color="auto"/>
      </w:divBdr>
    </w:div>
    <w:div w:id="11868702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31048317">
          <w:marLeft w:val="0"/>
          <w:marRight w:val="0"/>
          <w:marTop w:val="0"/>
          <w:marBottom w:val="0"/>
          <w:divBdr>
            <w:top w:val="none" w:sz="0" w:space="0" w:color="auto"/>
            <w:left w:val="none" w:sz="0" w:space="0" w:color="auto"/>
            <w:bottom w:val="none" w:sz="0" w:space="0" w:color="auto"/>
            <w:right w:val="none" w:sz="0" w:space="0" w:color="auto"/>
          </w:divBdr>
        </w:div>
      </w:divsChild>
    </w:div>
    <w:div w:id="155766143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13308266">
          <w:marLeft w:val="0"/>
          <w:marRight w:val="0"/>
          <w:marTop w:val="0"/>
          <w:marBottom w:val="0"/>
          <w:divBdr>
            <w:top w:val="none" w:sz="0" w:space="0" w:color="auto"/>
            <w:left w:val="none" w:sz="0" w:space="0" w:color="auto"/>
            <w:bottom w:val="none" w:sz="0" w:space="0" w:color="auto"/>
            <w:right w:val="none" w:sz="0" w:space="0" w:color="auto"/>
          </w:divBdr>
        </w:div>
      </w:divsChild>
    </w:div>
    <w:div w:id="20465195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37529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715F-D492-4199-A0F7-718B970D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10</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zeynabsalar</cp:lastModifiedBy>
  <cp:revision>50</cp:revision>
  <cp:lastPrinted>2025-01-24T17:47:00Z</cp:lastPrinted>
  <dcterms:created xsi:type="dcterms:W3CDTF">2025-01-21T09:43:00Z</dcterms:created>
  <dcterms:modified xsi:type="dcterms:W3CDTF">2025-01-24T17:47:00Z</dcterms:modified>
</cp:coreProperties>
</file>