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B Badr"/>
          <w:bCs w:val="0"/>
          <w:color w:val="auto"/>
          <w:sz w:val="22"/>
          <w:lang w:eastAsia="en-US" w:bidi="fa-IR"/>
        </w:rPr>
        <w:id w:val="-1918620940"/>
        <w:docPartObj>
          <w:docPartGallery w:val="Table of Contents"/>
          <w:docPartUnique/>
        </w:docPartObj>
      </w:sdtPr>
      <w:sdtEndPr>
        <w:rPr>
          <w:rtl/>
        </w:rPr>
      </w:sdtEndPr>
      <w:sdtContent>
        <w:p w14:paraId="68745689" w14:textId="4F09D238" w:rsidR="007F4802" w:rsidRPr="003319A9" w:rsidRDefault="007F4802" w:rsidP="003319A9">
          <w:pPr>
            <w:pStyle w:val="TOCHeading"/>
            <w:jc w:val="both"/>
            <w:rPr>
              <w:rFonts w:ascii="NoorLotus" w:hAnsi="NoorLotus"/>
            </w:rPr>
          </w:pPr>
          <w:r w:rsidRPr="003319A9">
            <w:rPr>
              <w:rFonts w:ascii="NoorLotus" w:hAnsi="NoorLotus"/>
            </w:rPr>
            <w:t>Contents</w:t>
          </w:r>
        </w:p>
        <w:p w14:paraId="7356E452" w14:textId="2FCE4CAF" w:rsidR="007F4802" w:rsidRPr="003319A9" w:rsidRDefault="007F4802" w:rsidP="003319A9">
          <w:pPr>
            <w:pStyle w:val="TOC2"/>
            <w:tabs>
              <w:tab w:val="right" w:leader="dot" w:pos="9350"/>
            </w:tabs>
            <w:jc w:val="both"/>
            <w:rPr>
              <w:rFonts w:ascii="NoorLotus" w:eastAsiaTheme="minorEastAsia" w:hAnsi="NoorLotus" w:cs="NoorLotus"/>
              <w:noProof/>
              <w:kern w:val="2"/>
              <w:sz w:val="24"/>
              <w:szCs w:val="24"/>
              <w14:ligatures w14:val="standardContextual"/>
            </w:rPr>
          </w:pPr>
          <w:r w:rsidRPr="003319A9">
            <w:rPr>
              <w:rFonts w:ascii="NoorLotus" w:hAnsi="NoorLotus" w:cs="NoorLotus"/>
            </w:rPr>
            <w:fldChar w:fldCharType="begin"/>
          </w:r>
          <w:r w:rsidRPr="003319A9">
            <w:rPr>
              <w:rFonts w:ascii="NoorLotus" w:hAnsi="NoorLotus" w:cs="NoorLotus"/>
            </w:rPr>
            <w:instrText xml:space="preserve"> TOC \o "1-3" \h \z \u </w:instrText>
          </w:r>
          <w:r w:rsidRPr="003319A9">
            <w:rPr>
              <w:rFonts w:ascii="NoorLotus" w:hAnsi="NoorLotus" w:cs="NoorLotus"/>
            </w:rPr>
            <w:fldChar w:fldCharType="separate"/>
          </w:r>
          <w:hyperlink w:anchor="_Toc188129066" w:history="1">
            <w:r w:rsidRPr="003319A9">
              <w:rPr>
                <w:rStyle w:val="Hyperlink"/>
                <w:rFonts w:ascii="NoorLotus" w:hAnsi="NoorLotus" w:cs="NoorLotus"/>
                <w:noProof/>
                <w:rtl/>
                <w:lang w:bidi="ar-SA"/>
              </w:rPr>
              <w:t>ادامه بررسی تنبیه دوم: حسن احتیاط</w:t>
            </w:r>
            <w:r w:rsidRPr="003319A9">
              <w:rPr>
                <w:rFonts w:ascii="NoorLotus" w:hAnsi="NoorLotus" w:cs="NoorLotus"/>
                <w:noProof/>
                <w:webHidden/>
              </w:rPr>
              <w:tab/>
            </w:r>
            <w:r w:rsidRPr="003319A9">
              <w:rPr>
                <w:rStyle w:val="Hyperlink"/>
                <w:rFonts w:ascii="NoorLotus" w:hAnsi="NoorLotus" w:cs="NoorLotus"/>
                <w:noProof/>
                <w:rtl/>
              </w:rPr>
              <w:fldChar w:fldCharType="begin"/>
            </w:r>
            <w:r w:rsidRPr="003319A9">
              <w:rPr>
                <w:rFonts w:ascii="NoorLotus" w:hAnsi="NoorLotus" w:cs="NoorLotus"/>
                <w:noProof/>
                <w:webHidden/>
              </w:rPr>
              <w:instrText xml:space="preserve"> PAGEREF _Toc188129066 \h </w:instrText>
            </w:r>
            <w:r w:rsidRPr="003319A9">
              <w:rPr>
                <w:rStyle w:val="Hyperlink"/>
                <w:rFonts w:ascii="NoorLotus" w:hAnsi="NoorLotus" w:cs="NoorLotus"/>
                <w:noProof/>
                <w:rtl/>
              </w:rPr>
            </w:r>
            <w:r w:rsidRPr="003319A9">
              <w:rPr>
                <w:rStyle w:val="Hyperlink"/>
                <w:rFonts w:ascii="NoorLotus" w:hAnsi="NoorLotus" w:cs="NoorLotus"/>
                <w:noProof/>
                <w:rtl/>
              </w:rPr>
              <w:fldChar w:fldCharType="separate"/>
            </w:r>
            <w:r w:rsidR="009C79AF">
              <w:rPr>
                <w:rFonts w:ascii="NoorLotus" w:hAnsi="NoorLotus" w:cs="NoorLotus"/>
                <w:noProof/>
                <w:webHidden/>
                <w:rtl/>
              </w:rPr>
              <w:t>1</w:t>
            </w:r>
            <w:r w:rsidRPr="003319A9">
              <w:rPr>
                <w:rStyle w:val="Hyperlink"/>
                <w:rFonts w:ascii="NoorLotus" w:hAnsi="NoorLotus" w:cs="NoorLotus"/>
                <w:noProof/>
                <w:rtl/>
              </w:rPr>
              <w:fldChar w:fldCharType="end"/>
            </w:r>
          </w:hyperlink>
        </w:p>
        <w:p w14:paraId="67820AA8" w14:textId="12D171E8" w:rsidR="007F4802" w:rsidRPr="003319A9" w:rsidRDefault="00616D7D" w:rsidP="003319A9">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8129067" w:history="1">
            <w:r w:rsidR="007F4802" w:rsidRPr="003319A9">
              <w:rPr>
                <w:rStyle w:val="Hyperlink"/>
                <w:rFonts w:ascii="NoorLotus" w:hAnsi="NoorLotus" w:cs="NoorLotus"/>
                <w:noProof/>
                <w:rtl/>
                <w:lang w:bidi="ar-SA"/>
              </w:rPr>
              <w:t>بررسی لزوم قصد امتثال امر معلوم در قصد قربت</w:t>
            </w:r>
            <w:r w:rsidR="007F4802" w:rsidRPr="003319A9">
              <w:rPr>
                <w:rFonts w:ascii="NoorLotus" w:hAnsi="NoorLotus" w:cs="NoorLotus"/>
                <w:noProof/>
                <w:webHidden/>
              </w:rPr>
              <w:tab/>
            </w:r>
            <w:r w:rsidR="007F4802" w:rsidRPr="003319A9">
              <w:rPr>
                <w:rStyle w:val="Hyperlink"/>
                <w:rFonts w:ascii="NoorLotus" w:hAnsi="NoorLotus" w:cs="NoorLotus"/>
                <w:noProof/>
                <w:rtl/>
              </w:rPr>
              <w:fldChar w:fldCharType="begin"/>
            </w:r>
            <w:r w:rsidR="007F4802" w:rsidRPr="003319A9">
              <w:rPr>
                <w:rFonts w:ascii="NoorLotus" w:hAnsi="NoorLotus" w:cs="NoorLotus"/>
                <w:noProof/>
                <w:webHidden/>
              </w:rPr>
              <w:instrText xml:space="preserve"> PAGEREF _Toc188129067 \h </w:instrText>
            </w:r>
            <w:r w:rsidR="007F4802" w:rsidRPr="003319A9">
              <w:rPr>
                <w:rStyle w:val="Hyperlink"/>
                <w:rFonts w:ascii="NoorLotus" w:hAnsi="NoorLotus" w:cs="NoorLotus"/>
                <w:noProof/>
                <w:rtl/>
              </w:rPr>
            </w:r>
            <w:r w:rsidR="007F4802" w:rsidRPr="003319A9">
              <w:rPr>
                <w:rStyle w:val="Hyperlink"/>
                <w:rFonts w:ascii="NoorLotus" w:hAnsi="NoorLotus" w:cs="NoorLotus"/>
                <w:noProof/>
                <w:rtl/>
              </w:rPr>
              <w:fldChar w:fldCharType="separate"/>
            </w:r>
            <w:r w:rsidR="009C79AF">
              <w:rPr>
                <w:rFonts w:ascii="NoorLotus" w:hAnsi="NoorLotus" w:cs="NoorLotus"/>
                <w:noProof/>
                <w:webHidden/>
                <w:rtl/>
              </w:rPr>
              <w:t>1</w:t>
            </w:r>
            <w:r w:rsidR="007F4802" w:rsidRPr="003319A9">
              <w:rPr>
                <w:rStyle w:val="Hyperlink"/>
                <w:rFonts w:ascii="NoorLotus" w:hAnsi="NoorLotus" w:cs="NoorLotus"/>
                <w:noProof/>
                <w:rtl/>
              </w:rPr>
              <w:fldChar w:fldCharType="end"/>
            </w:r>
          </w:hyperlink>
        </w:p>
        <w:p w14:paraId="02DFCC64" w14:textId="3BE5CA35" w:rsidR="007F4802" w:rsidRPr="003319A9" w:rsidRDefault="00616D7D" w:rsidP="003319A9">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8129068" w:history="1">
            <w:r w:rsidR="007F4802" w:rsidRPr="003319A9">
              <w:rPr>
                <w:rStyle w:val="Hyperlink"/>
                <w:rFonts w:ascii="NoorLotus" w:hAnsi="NoorLotus" w:cs="NoorLotus"/>
                <w:noProof/>
                <w:rtl/>
                <w:lang w:bidi="ar-SA"/>
              </w:rPr>
              <w:t>عدم دلالت قاعده‌ی ملازمه بر استحباب شرعی احتیاط</w:t>
            </w:r>
            <w:r w:rsidR="007F4802" w:rsidRPr="003319A9">
              <w:rPr>
                <w:rFonts w:ascii="NoorLotus" w:hAnsi="NoorLotus" w:cs="NoorLotus"/>
                <w:noProof/>
                <w:webHidden/>
              </w:rPr>
              <w:tab/>
            </w:r>
            <w:r w:rsidR="007F4802" w:rsidRPr="003319A9">
              <w:rPr>
                <w:rStyle w:val="Hyperlink"/>
                <w:rFonts w:ascii="NoorLotus" w:hAnsi="NoorLotus" w:cs="NoorLotus"/>
                <w:noProof/>
                <w:rtl/>
              </w:rPr>
              <w:fldChar w:fldCharType="begin"/>
            </w:r>
            <w:r w:rsidR="007F4802" w:rsidRPr="003319A9">
              <w:rPr>
                <w:rFonts w:ascii="NoorLotus" w:hAnsi="NoorLotus" w:cs="NoorLotus"/>
                <w:noProof/>
                <w:webHidden/>
              </w:rPr>
              <w:instrText xml:space="preserve"> PAGEREF _Toc188129068 \h </w:instrText>
            </w:r>
            <w:r w:rsidR="007F4802" w:rsidRPr="003319A9">
              <w:rPr>
                <w:rStyle w:val="Hyperlink"/>
                <w:rFonts w:ascii="NoorLotus" w:hAnsi="NoorLotus" w:cs="NoorLotus"/>
                <w:noProof/>
                <w:rtl/>
              </w:rPr>
            </w:r>
            <w:r w:rsidR="007F4802" w:rsidRPr="003319A9">
              <w:rPr>
                <w:rStyle w:val="Hyperlink"/>
                <w:rFonts w:ascii="NoorLotus" w:hAnsi="NoorLotus" w:cs="NoorLotus"/>
                <w:noProof/>
                <w:rtl/>
              </w:rPr>
              <w:fldChar w:fldCharType="separate"/>
            </w:r>
            <w:r w:rsidR="009C79AF">
              <w:rPr>
                <w:rFonts w:ascii="NoorLotus" w:hAnsi="NoorLotus" w:cs="NoorLotus"/>
                <w:noProof/>
                <w:webHidden/>
                <w:rtl/>
              </w:rPr>
              <w:t>2</w:t>
            </w:r>
            <w:r w:rsidR="007F4802" w:rsidRPr="003319A9">
              <w:rPr>
                <w:rStyle w:val="Hyperlink"/>
                <w:rFonts w:ascii="NoorLotus" w:hAnsi="NoorLotus" w:cs="NoorLotus"/>
                <w:noProof/>
                <w:rtl/>
              </w:rPr>
              <w:fldChar w:fldCharType="end"/>
            </w:r>
          </w:hyperlink>
        </w:p>
        <w:p w14:paraId="5EB0C762" w14:textId="1BD73ABE" w:rsidR="007F4802" w:rsidRPr="003319A9" w:rsidRDefault="00616D7D" w:rsidP="003319A9">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8129069" w:history="1">
            <w:r w:rsidR="007F4802" w:rsidRPr="003319A9">
              <w:rPr>
                <w:rStyle w:val="Hyperlink"/>
                <w:rFonts w:ascii="NoorLotus" w:hAnsi="NoorLotus" w:cs="NoorLotus"/>
                <w:noProof/>
                <w:rtl/>
                <w:lang w:bidi="ar-SA"/>
              </w:rPr>
              <w:t>بررسی دلالت روایات بر استحباب شرعی احتیاط</w:t>
            </w:r>
            <w:r w:rsidR="007F4802" w:rsidRPr="003319A9">
              <w:rPr>
                <w:rFonts w:ascii="NoorLotus" w:hAnsi="NoorLotus" w:cs="NoorLotus"/>
                <w:noProof/>
                <w:webHidden/>
              </w:rPr>
              <w:tab/>
            </w:r>
            <w:r w:rsidR="007F4802" w:rsidRPr="003319A9">
              <w:rPr>
                <w:rStyle w:val="Hyperlink"/>
                <w:rFonts w:ascii="NoorLotus" w:hAnsi="NoorLotus" w:cs="NoorLotus"/>
                <w:noProof/>
                <w:rtl/>
              </w:rPr>
              <w:fldChar w:fldCharType="begin"/>
            </w:r>
            <w:r w:rsidR="007F4802" w:rsidRPr="003319A9">
              <w:rPr>
                <w:rFonts w:ascii="NoorLotus" w:hAnsi="NoorLotus" w:cs="NoorLotus"/>
                <w:noProof/>
                <w:webHidden/>
              </w:rPr>
              <w:instrText xml:space="preserve"> PAGEREF _Toc188129069 \h </w:instrText>
            </w:r>
            <w:r w:rsidR="007F4802" w:rsidRPr="003319A9">
              <w:rPr>
                <w:rStyle w:val="Hyperlink"/>
                <w:rFonts w:ascii="NoorLotus" w:hAnsi="NoorLotus" w:cs="NoorLotus"/>
                <w:noProof/>
                <w:rtl/>
              </w:rPr>
            </w:r>
            <w:r w:rsidR="007F4802" w:rsidRPr="003319A9">
              <w:rPr>
                <w:rStyle w:val="Hyperlink"/>
                <w:rFonts w:ascii="NoorLotus" w:hAnsi="NoorLotus" w:cs="NoorLotus"/>
                <w:noProof/>
                <w:rtl/>
              </w:rPr>
              <w:fldChar w:fldCharType="separate"/>
            </w:r>
            <w:r w:rsidR="009C79AF">
              <w:rPr>
                <w:rFonts w:ascii="NoorLotus" w:hAnsi="NoorLotus" w:cs="NoorLotus"/>
                <w:noProof/>
                <w:webHidden/>
                <w:rtl/>
              </w:rPr>
              <w:t>3</w:t>
            </w:r>
            <w:r w:rsidR="007F4802" w:rsidRPr="003319A9">
              <w:rPr>
                <w:rStyle w:val="Hyperlink"/>
                <w:rFonts w:ascii="NoorLotus" w:hAnsi="NoorLotus" w:cs="NoorLotus"/>
                <w:noProof/>
                <w:rtl/>
              </w:rPr>
              <w:fldChar w:fldCharType="end"/>
            </w:r>
          </w:hyperlink>
        </w:p>
        <w:p w14:paraId="3EDDD724" w14:textId="0790207F" w:rsidR="007F4802" w:rsidRPr="003319A9" w:rsidRDefault="00616D7D" w:rsidP="003319A9">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8129070" w:history="1">
            <w:r w:rsidR="007F4802" w:rsidRPr="003319A9">
              <w:rPr>
                <w:rStyle w:val="Hyperlink"/>
                <w:rFonts w:ascii="NoorLotus" w:hAnsi="NoorLotus" w:cs="NoorLotus"/>
                <w:noProof/>
                <w:rtl/>
                <w:lang w:bidi="ar-SA"/>
              </w:rPr>
              <w:t>بررسی کلام آیت الله سیستانی حفظه الله</w:t>
            </w:r>
            <w:r w:rsidR="007F4802" w:rsidRPr="003319A9">
              <w:rPr>
                <w:rFonts w:ascii="NoorLotus" w:hAnsi="NoorLotus" w:cs="NoorLotus"/>
                <w:noProof/>
                <w:webHidden/>
              </w:rPr>
              <w:tab/>
            </w:r>
            <w:r w:rsidR="007F4802" w:rsidRPr="003319A9">
              <w:rPr>
                <w:rStyle w:val="Hyperlink"/>
                <w:rFonts w:ascii="NoorLotus" w:hAnsi="NoorLotus" w:cs="NoorLotus"/>
                <w:noProof/>
                <w:rtl/>
              </w:rPr>
              <w:fldChar w:fldCharType="begin"/>
            </w:r>
            <w:r w:rsidR="007F4802" w:rsidRPr="003319A9">
              <w:rPr>
                <w:rFonts w:ascii="NoorLotus" w:hAnsi="NoorLotus" w:cs="NoorLotus"/>
                <w:noProof/>
                <w:webHidden/>
              </w:rPr>
              <w:instrText xml:space="preserve"> PAGEREF _Toc188129070 \h </w:instrText>
            </w:r>
            <w:r w:rsidR="007F4802" w:rsidRPr="003319A9">
              <w:rPr>
                <w:rStyle w:val="Hyperlink"/>
                <w:rFonts w:ascii="NoorLotus" w:hAnsi="NoorLotus" w:cs="NoorLotus"/>
                <w:noProof/>
                <w:rtl/>
              </w:rPr>
            </w:r>
            <w:r w:rsidR="007F4802" w:rsidRPr="003319A9">
              <w:rPr>
                <w:rStyle w:val="Hyperlink"/>
                <w:rFonts w:ascii="NoorLotus" w:hAnsi="NoorLotus" w:cs="NoorLotus"/>
                <w:noProof/>
                <w:rtl/>
              </w:rPr>
              <w:fldChar w:fldCharType="separate"/>
            </w:r>
            <w:r w:rsidR="009C79AF">
              <w:rPr>
                <w:rFonts w:ascii="NoorLotus" w:hAnsi="NoorLotus" w:cs="NoorLotus"/>
                <w:noProof/>
                <w:webHidden/>
                <w:rtl/>
              </w:rPr>
              <w:t>4</w:t>
            </w:r>
            <w:r w:rsidR="007F4802" w:rsidRPr="003319A9">
              <w:rPr>
                <w:rStyle w:val="Hyperlink"/>
                <w:rFonts w:ascii="NoorLotus" w:hAnsi="NoorLotus" w:cs="NoorLotus"/>
                <w:noProof/>
                <w:rtl/>
              </w:rPr>
              <w:fldChar w:fldCharType="end"/>
            </w:r>
          </w:hyperlink>
        </w:p>
        <w:p w14:paraId="5F935711" w14:textId="3B98BCA3" w:rsidR="007F4802" w:rsidRPr="003319A9" w:rsidRDefault="00616D7D" w:rsidP="003319A9">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8129071" w:history="1">
            <w:r w:rsidR="007F4802" w:rsidRPr="003319A9">
              <w:rPr>
                <w:rStyle w:val="Hyperlink"/>
                <w:rFonts w:ascii="NoorLotus" w:hAnsi="NoorLotus" w:cs="NoorLotus"/>
                <w:noProof/>
                <w:rtl/>
                <w:lang w:bidi="ar-SA"/>
              </w:rPr>
              <w:t>اخبار من بلغ</w:t>
            </w:r>
            <w:r w:rsidR="007F4802" w:rsidRPr="003319A9">
              <w:rPr>
                <w:rFonts w:ascii="NoorLotus" w:hAnsi="NoorLotus" w:cs="NoorLotus"/>
                <w:noProof/>
                <w:webHidden/>
              </w:rPr>
              <w:tab/>
            </w:r>
            <w:r w:rsidR="007F4802" w:rsidRPr="003319A9">
              <w:rPr>
                <w:rStyle w:val="Hyperlink"/>
                <w:rFonts w:ascii="NoorLotus" w:hAnsi="NoorLotus" w:cs="NoorLotus"/>
                <w:noProof/>
                <w:rtl/>
              </w:rPr>
              <w:fldChar w:fldCharType="begin"/>
            </w:r>
            <w:r w:rsidR="007F4802" w:rsidRPr="003319A9">
              <w:rPr>
                <w:rFonts w:ascii="NoorLotus" w:hAnsi="NoorLotus" w:cs="NoorLotus"/>
                <w:noProof/>
                <w:webHidden/>
              </w:rPr>
              <w:instrText xml:space="preserve"> PAGEREF _Toc188129071 \h </w:instrText>
            </w:r>
            <w:r w:rsidR="007F4802" w:rsidRPr="003319A9">
              <w:rPr>
                <w:rStyle w:val="Hyperlink"/>
                <w:rFonts w:ascii="NoorLotus" w:hAnsi="NoorLotus" w:cs="NoorLotus"/>
                <w:noProof/>
                <w:rtl/>
              </w:rPr>
            </w:r>
            <w:r w:rsidR="007F4802" w:rsidRPr="003319A9">
              <w:rPr>
                <w:rStyle w:val="Hyperlink"/>
                <w:rFonts w:ascii="NoorLotus" w:hAnsi="NoorLotus" w:cs="NoorLotus"/>
                <w:noProof/>
                <w:rtl/>
              </w:rPr>
              <w:fldChar w:fldCharType="separate"/>
            </w:r>
            <w:r w:rsidR="009C79AF">
              <w:rPr>
                <w:rFonts w:ascii="NoorLotus" w:hAnsi="NoorLotus" w:cs="NoorLotus"/>
                <w:noProof/>
                <w:webHidden/>
                <w:rtl/>
              </w:rPr>
              <w:t>8</w:t>
            </w:r>
            <w:r w:rsidR="007F4802" w:rsidRPr="003319A9">
              <w:rPr>
                <w:rStyle w:val="Hyperlink"/>
                <w:rFonts w:ascii="NoorLotus" w:hAnsi="NoorLotus" w:cs="NoorLotus"/>
                <w:noProof/>
                <w:rtl/>
              </w:rPr>
              <w:fldChar w:fldCharType="end"/>
            </w:r>
          </w:hyperlink>
        </w:p>
        <w:p w14:paraId="665F1749" w14:textId="0F233F67" w:rsidR="007F4802" w:rsidRPr="003319A9" w:rsidRDefault="007F4802" w:rsidP="003319A9">
          <w:pPr>
            <w:jc w:val="both"/>
            <w:rPr>
              <w:rFonts w:ascii="NoorLotus" w:hAnsi="NoorLotus" w:cs="NoorLotus"/>
              <w:rtl/>
            </w:rPr>
          </w:pPr>
          <w:r w:rsidRPr="003319A9">
            <w:rPr>
              <w:rFonts w:ascii="NoorLotus" w:hAnsi="NoorLotus" w:cs="NoorLotus"/>
              <w:b/>
              <w:bCs/>
              <w:noProof/>
            </w:rPr>
            <w:fldChar w:fldCharType="end"/>
          </w:r>
        </w:p>
      </w:sdtContent>
    </w:sdt>
    <w:p w14:paraId="0C2537ED" w14:textId="466D338A" w:rsidR="00D50B47" w:rsidRPr="003319A9" w:rsidRDefault="00EB269E" w:rsidP="003319A9">
      <w:pPr>
        <w:jc w:val="center"/>
        <w:rPr>
          <w:rFonts w:ascii="NoorLotus" w:hAnsi="NoorLotus" w:cs="NoorLotus"/>
          <w:rtl/>
        </w:rPr>
      </w:pPr>
      <w:r w:rsidRPr="003319A9">
        <w:rPr>
          <w:rFonts w:ascii="NoorLotus" w:hAnsi="NoorLotus" w:cs="NoorLotus"/>
          <w:rtl/>
        </w:rPr>
        <w:t>بسم الله الرحمن الرحیم</w:t>
      </w:r>
    </w:p>
    <w:p w14:paraId="62AE4FB3" w14:textId="77777777" w:rsidR="009975F2" w:rsidRPr="003319A9" w:rsidRDefault="00EB269E" w:rsidP="002F3C71">
      <w:pPr>
        <w:pStyle w:val="Heading1"/>
        <w:rPr>
          <w:rtl/>
        </w:rPr>
      </w:pPr>
      <w:bookmarkStart w:id="0" w:name="_Toc188129066"/>
      <w:r w:rsidRPr="003319A9">
        <w:rPr>
          <w:rtl/>
        </w:rPr>
        <w:t>ادامه بررسی تنبیه دوم: حسن احتیاط</w:t>
      </w:r>
      <w:bookmarkEnd w:id="0"/>
    </w:p>
    <w:p w14:paraId="10D47D55" w14:textId="0DC494D6" w:rsidR="00EB269E" w:rsidRPr="003319A9" w:rsidRDefault="009975F2" w:rsidP="003319A9">
      <w:pPr>
        <w:pStyle w:val="Heading2"/>
        <w:rPr>
          <w:rFonts w:ascii="NoorLotus" w:hAnsi="NoorLotus"/>
          <w:rtl/>
        </w:rPr>
      </w:pPr>
      <w:bookmarkStart w:id="1" w:name="_Toc188129067"/>
      <w:r w:rsidRPr="003319A9">
        <w:rPr>
          <w:rFonts w:ascii="NoorLotus" w:hAnsi="NoorLotus"/>
          <w:rtl/>
        </w:rPr>
        <w:t>بررسی لزوم قصد امتثال امر معلوم در قصد قربت</w:t>
      </w:r>
      <w:bookmarkEnd w:id="1"/>
    </w:p>
    <w:p w14:paraId="18DCC0B8" w14:textId="77777777" w:rsidR="003A277C" w:rsidRPr="003319A9" w:rsidRDefault="003A277C" w:rsidP="003319A9">
      <w:pPr>
        <w:jc w:val="both"/>
        <w:rPr>
          <w:rFonts w:ascii="NoorLotus" w:hAnsi="NoorLotus" w:cs="NoorLotus"/>
          <w:sz w:val="34"/>
          <w:rtl/>
        </w:rPr>
      </w:pPr>
      <w:r w:rsidRPr="003319A9">
        <w:rPr>
          <w:rFonts w:ascii="NoorLotus" w:hAnsi="NoorLotus" w:cs="NoorLotus"/>
          <w:sz w:val="34"/>
          <w:rtl/>
        </w:rPr>
        <w:t>بحث راجع به احتیاط در عبادتی بود که اصل تعلق امر به آن معلوم نبود مثل نماز آیات بعد از زلزله.</w:t>
      </w:r>
    </w:p>
    <w:p w14:paraId="7DEF49AE" w14:textId="6D855E64" w:rsidR="007E51A8" w:rsidRPr="003319A9" w:rsidRDefault="002524E8" w:rsidP="002F3C71">
      <w:pPr>
        <w:jc w:val="both"/>
        <w:rPr>
          <w:rFonts w:ascii="NoorLotus" w:hAnsi="NoorLotus" w:cs="NoorLotus"/>
          <w:sz w:val="34"/>
          <w:rtl/>
        </w:rPr>
      </w:pPr>
      <w:r w:rsidRPr="002F3C71">
        <w:rPr>
          <w:rFonts w:ascii="NoorLotus" w:hAnsi="NoorLotus" w:cs="NoorLotus"/>
          <w:sz w:val="34"/>
          <w:rtl/>
        </w:rPr>
        <w:t>به نظر ما</w:t>
      </w:r>
      <w:r w:rsidR="003A277C" w:rsidRPr="002F3C71">
        <w:rPr>
          <w:rFonts w:ascii="NoorLotus" w:hAnsi="NoorLotus" w:cs="NoorLotus"/>
          <w:sz w:val="34"/>
          <w:rtl/>
        </w:rPr>
        <w:t xml:space="preserve"> </w:t>
      </w:r>
      <w:r w:rsidR="003A277C" w:rsidRPr="003319A9">
        <w:rPr>
          <w:rFonts w:ascii="NoorLotus" w:hAnsi="NoorLotus" w:cs="NoorLotus"/>
          <w:sz w:val="34"/>
          <w:rtl/>
        </w:rPr>
        <w:t>اتیان این عبادت به قصد و به رجای امتثال امر</w:t>
      </w:r>
      <w:r w:rsidRPr="003319A9">
        <w:rPr>
          <w:rFonts w:ascii="NoorLotus" w:hAnsi="NoorLotus" w:cs="NoorLotus"/>
          <w:sz w:val="34"/>
          <w:rtl/>
        </w:rPr>
        <w:t xml:space="preserve"> در صدق «ع</w:t>
      </w:r>
      <w:r w:rsidR="002F3C71">
        <w:rPr>
          <w:rFonts w:ascii="NoorLotus" w:hAnsi="NoorLotus" w:cs="NoorLotus" w:hint="cs"/>
          <w:sz w:val="34"/>
          <w:rtl/>
        </w:rPr>
        <w:t>َ</w:t>
      </w:r>
      <w:r w:rsidRPr="003319A9">
        <w:rPr>
          <w:rFonts w:ascii="NoorLotus" w:hAnsi="NoorLotus" w:cs="NoorLotus"/>
          <w:sz w:val="34"/>
          <w:rtl/>
        </w:rPr>
        <w:t>م</w:t>
      </w:r>
      <w:r w:rsidR="002F3C71">
        <w:rPr>
          <w:rFonts w:ascii="NoorLotus" w:hAnsi="NoorLotus" w:cs="NoorLotus" w:hint="cs"/>
          <w:sz w:val="34"/>
          <w:rtl/>
        </w:rPr>
        <w:t>ِ</w:t>
      </w:r>
      <w:r w:rsidRPr="003319A9">
        <w:rPr>
          <w:rFonts w:ascii="NoorLotus" w:hAnsi="NoorLotus" w:cs="NoorLotus"/>
          <w:sz w:val="34"/>
          <w:rtl/>
        </w:rPr>
        <w:t>ل</w:t>
      </w:r>
      <w:r w:rsidR="002F3C71">
        <w:rPr>
          <w:rFonts w:ascii="NoorLotus" w:hAnsi="NoorLotus" w:cs="NoorLotus" w:hint="cs"/>
          <w:sz w:val="34"/>
          <w:rtl/>
        </w:rPr>
        <w:t>َ</w:t>
      </w:r>
      <w:r w:rsidRPr="003319A9">
        <w:rPr>
          <w:rFonts w:ascii="NoorLotus" w:hAnsi="NoorLotus" w:cs="NoorLotus"/>
          <w:sz w:val="34"/>
          <w:rtl/>
        </w:rPr>
        <w:t xml:space="preserve"> لله»</w:t>
      </w:r>
      <w:r w:rsidR="003A277C" w:rsidRPr="003319A9">
        <w:rPr>
          <w:rFonts w:ascii="NoorLotus" w:hAnsi="NoorLotus" w:cs="NoorLotus"/>
          <w:sz w:val="34"/>
          <w:rtl/>
        </w:rPr>
        <w:t xml:space="preserve"> کافی است و لو امر</w:t>
      </w:r>
      <w:r w:rsidR="002F3C71">
        <w:rPr>
          <w:rFonts w:ascii="NoorLotus" w:hAnsi="NoorLotus" w:cs="NoorLotus" w:hint="cs"/>
          <w:sz w:val="34"/>
          <w:rtl/>
        </w:rPr>
        <w:t>،</w:t>
      </w:r>
      <w:r w:rsidR="003A277C" w:rsidRPr="003319A9">
        <w:rPr>
          <w:rFonts w:ascii="NoorLotus" w:hAnsi="NoorLotus" w:cs="NoorLotus"/>
          <w:sz w:val="34"/>
          <w:rtl/>
        </w:rPr>
        <w:t xml:space="preserve"> معلوم نیست</w:t>
      </w:r>
      <w:r w:rsidRPr="003319A9">
        <w:rPr>
          <w:rFonts w:ascii="NoorLotus" w:hAnsi="NoorLotus" w:cs="NoorLotus"/>
          <w:sz w:val="34"/>
          <w:rtl/>
        </w:rPr>
        <w:t>.</w:t>
      </w:r>
      <w:r w:rsidR="003A277C" w:rsidRPr="003319A9">
        <w:rPr>
          <w:rFonts w:ascii="NoorLotus" w:hAnsi="NoorLotus" w:cs="NoorLotus"/>
          <w:sz w:val="34"/>
          <w:rtl/>
        </w:rPr>
        <w:t xml:space="preserve"> </w:t>
      </w:r>
      <w:r w:rsidRPr="003319A9">
        <w:rPr>
          <w:rFonts w:ascii="NoorLotus" w:hAnsi="NoorLotus" w:cs="NoorLotus"/>
          <w:sz w:val="34"/>
          <w:rtl/>
        </w:rPr>
        <w:t>و بنا</w:t>
      </w:r>
      <w:r w:rsidR="002F3C71">
        <w:rPr>
          <w:rFonts w:ascii="NoorLotus" w:hAnsi="NoorLotus" w:cs="NoorLotus" w:hint="cs"/>
          <w:sz w:val="34"/>
          <w:rtl/>
        </w:rPr>
        <w:t xml:space="preserve"> </w:t>
      </w:r>
      <w:r w:rsidRPr="003319A9">
        <w:rPr>
          <w:rFonts w:ascii="NoorLotus" w:hAnsi="NoorLotus" w:cs="NoorLotus"/>
          <w:sz w:val="34"/>
          <w:rtl/>
        </w:rPr>
        <w:t>بر</w:t>
      </w:r>
      <w:r w:rsidRPr="003319A9">
        <w:rPr>
          <w:rFonts w:ascii="NoorLotus" w:hAnsi="NoorLotus" w:cs="NoorLotus"/>
          <w:color w:val="000080"/>
          <w:sz w:val="34"/>
          <w:rtl/>
        </w:rPr>
        <w:t xml:space="preserve"> </w:t>
      </w:r>
      <w:r w:rsidRPr="002F3C71">
        <w:rPr>
          <w:rFonts w:ascii="NoorLotus" w:hAnsi="NoorLotus" w:cs="NoorLotus"/>
          <w:sz w:val="34"/>
          <w:rtl/>
        </w:rPr>
        <w:t xml:space="preserve">لزوم قصد امتثال امر </w:t>
      </w:r>
      <w:r w:rsidR="002F3C71">
        <w:rPr>
          <w:rFonts w:ascii="NoorLotus" w:hAnsi="NoorLotus" w:cs="NoorLotus" w:hint="cs"/>
          <w:sz w:val="34"/>
          <w:rtl/>
        </w:rPr>
        <w:t>-</w:t>
      </w:r>
      <w:r w:rsidRPr="002F3C71">
        <w:rPr>
          <w:rFonts w:ascii="NoorLotus" w:hAnsi="NoorLotus" w:cs="NoorLotus"/>
          <w:sz w:val="34"/>
          <w:rtl/>
        </w:rPr>
        <w:t xml:space="preserve">که بعضی از فقهاء </w:t>
      </w:r>
      <w:r w:rsidR="007E51A8" w:rsidRPr="002F3C71">
        <w:rPr>
          <w:rFonts w:ascii="NoorLotus" w:hAnsi="NoorLotus" w:cs="NoorLotus"/>
          <w:sz w:val="34"/>
          <w:rtl/>
        </w:rPr>
        <w:t>مثل صاحب جواهر</w:t>
      </w:r>
      <w:r w:rsidR="007E51A8" w:rsidRPr="002F3C71">
        <w:rPr>
          <w:rStyle w:val="FootnoteReference"/>
          <w:rFonts w:ascii="NoorLotus" w:hAnsi="NoorLotus" w:cs="NoorLotus"/>
          <w:rtl/>
        </w:rPr>
        <w:footnoteReference w:id="1"/>
      </w:r>
      <w:r w:rsidR="007E51A8" w:rsidRPr="002F3C71">
        <w:rPr>
          <w:rFonts w:ascii="NoorLotus" w:hAnsi="NoorLotus" w:cs="NoorLotus"/>
          <w:sz w:val="34"/>
          <w:rtl/>
        </w:rPr>
        <w:t xml:space="preserve"> و شیخ انصاری رحمهما الله </w:t>
      </w:r>
      <w:r w:rsidRPr="002F3C71">
        <w:rPr>
          <w:rFonts w:ascii="NoorLotus" w:hAnsi="NoorLotus" w:cs="NoorLotus"/>
          <w:sz w:val="34"/>
          <w:rtl/>
        </w:rPr>
        <w:t>قائل شدند</w:t>
      </w:r>
      <w:r w:rsidR="002F3C71">
        <w:rPr>
          <w:rFonts w:ascii="NoorLotus" w:hAnsi="NoorLotus" w:cs="NoorLotus" w:hint="cs"/>
          <w:sz w:val="34"/>
          <w:rtl/>
        </w:rPr>
        <w:t>-</w:t>
      </w:r>
      <w:r w:rsidRPr="002F3C71">
        <w:rPr>
          <w:rFonts w:ascii="NoorLotus" w:hAnsi="NoorLotus" w:cs="NoorLotus"/>
          <w:sz w:val="34"/>
          <w:rtl/>
        </w:rPr>
        <w:t xml:space="preserve"> </w:t>
      </w:r>
      <w:r w:rsidRPr="003319A9">
        <w:rPr>
          <w:rFonts w:ascii="NoorLotus" w:hAnsi="NoorLotus" w:cs="NoorLotus"/>
          <w:sz w:val="34"/>
          <w:rtl/>
        </w:rPr>
        <w:t>نیز اگر ا</w:t>
      </w:r>
      <w:r w:rsidR="003A277C" w:rsidRPr="003319A9">
        <w:rPr>
          <w:rFonts w:ascii="NoorLotus" w:hAnsi="NoorLotus" w:cs="NoorLotus"/>
          <w:sz w:val="34"/>
          <w:rtl/>
        </w:rPr>
        <w:t>ستحباب احتیاط</w:t>
      </w:r>
      <w:r w:rsidRPr="003319A9">
        <w:rPr>
          <w:rFonts w:ascii="NoorLotus" w:hAnsi="NoorLotus" w:cs="NoorLotus"/>
          <w:sz w:val="34"/>
          <w:rtl/>
        </w:rPr>
        <w:t xml:space="preserve"> ثابت شود </w:t>
      </w:r>
      <w:r w:rsidR="00D92057" w:rsidRPr="00D92057">
        <w:rPr>
          <w:rFonts w:ascii="NoorLotus" w:hAnsi="NoorLotus" w:cs="NoorLotus" w:hint="cs"/>
          <w:sz w:val="34"/>
          <w:rtl/>
        </w:rPr>
        <w:t xml:space="preserve">-گفته شد که ما </w:t>
      </w:r>
      <w:r w:rsidR="00D92057" w:rsidRPr="00D92057">
        <w:rPr>
          <w:rFonts w:ascii="NoorLotus" w:hAnsi="NoorLotus" w:cs="NoorLotus"/>
          <w:sz w:val="34"/>
          <w:rtl/>
        </w:rPr>
        <w:t xml:space="preserve">دلیل </w:t>
      </w:r>
      <w:r w:rsidR="00D92057" w:rsidRPr="003319A9">
        <w:rPr>
          <w:rFonts w:ascii="NoorLotus" w:hAnsi="NoorLotus" w:cs="NoorLotus"/>
          <w:sz w:val="34"/>
          <w:rtl/>
        </w:rPr>
        <w:t>واضحی بر استحباب شرعی احتیاط پیدا نکردیم</w:t>
      </w:r>
      <w:r w:rsidR="00D92057">
        <w:rPr>
          <w:rFonts w:ascii="NoorLotus" w:hAnsi="NoorLotus" w:cs="NoorLotus" w:hint="cs"/>
          <w:sz w:val="34"/>
          <w:rtl/>
        </w:rPr>
        <w:t>-</w:t>
      </w:r>
      <w:r w:rsidR="00D92057" w:rsidRPr="003319A9">
        <w:rPr>
          <w:rFonts w:ascii="NoorLotus" w:hAnsi="NoorLotus" w:cs="NoorLotus"/>
          <w:sz w:val="34"/>
          <w:rtl/>
        </w:rPr>
        <w:t xml:space="preserve"> </w:t>
      </w:r>
      <w:r w:rsidRPr="003319A9">
        <w:rPr>
          <w:rFonts w:ascii="NoorLotus" w:hAnsi="NoorLotus" w:cs="NoorLotus"/>
          <w:sz w:val="34"/>
          <w:rtl/>
        </w:rPr>
        <w:t xml:space="preserve">مکلف می‌تواند </w:t>
      </w:r>
      <w:r w:rsidR="003A277C" w:rsidRPr="003319A9">
        <w:rPr>
          <w:rFonts w:ascii="NoorLotus" w:hAnsi="NoorLotus" w:cs="NoorLotus"/>
          <w:sz w:val="34"/>
          <w:rtl/>
        </w:rPr>
        <w:t>این نماز آیات بعد از زلزله را به قصد امتثال امر به احتیاط ب</w:t>
      </w:r>
      <w:r w:rsidR="002F3C71">
        <w:rPr>
          <w:rFonts w:ascii="NoorLotus" w:hAnsi="NoorLotus" w:cs="NoorLotus" w:hint="cs"/>
          <w:sz w:val="34"/>
          <w:rtl/>
        </w:rPr>
        <w:t xml:space="preserve">ه </w:t>
      </w:r>
      <w:r w:rsidR="003A277C" w:rsidRPr="003319A9">
        <w:rPr>
          <w:rFonts w:ascii="NoorLotus" w:hAnsi="NoorLotus" w:cs="NoorLotus"/>
          <w:sz w:val="34"/>
          <w:rtl/>
        </w:rPr>
        <w:t xml:space="preserve">جا بیاورد و مشکل </w:t>
      </w:r>
      <w:r w:rsidR="002F3C71">
        <w:rPr>
          <w:rFonts w:ascii="NoorLotus" w:hAnsi="NoorLotus" w:cs="NoorLotus" w:hint="cs"/>
          <w:sz w:val="34"/>
          <w:rtl/>
        </w:rPr>
        <w:t xml:space="preserve">تقرب </w:t>
      </w:r>
      <w:r w:rsidR="003A277C" w:rsidRPr="003319A9">
        <w:rPr>
          <w:rFonts w:ascii="NoorLotus" w:hAnsi="NoorLotus" w:cs="NoorLotus"/>
          <w:sz w:val="34"/>
          <w:rtl/>
        </w:rPr>
        <w:t xml:space="preserve">حل </w:t>
      </w:r>
      <w:r w:rsidR="002F3C71">
        <w:rPr>
          <w:rFonts w:ascii="NoorLotus" w:hAnsi="NoorLotus" w:cs="NoorLotus" w:hint="cs"/>
          <w:sz w:val="34"/>
          <w:rtl/>
        </w:rPr>
        <w:t>می‌شود</w:t>
      </w:r>
      <w:r w:rsidR="003A277C" w:rsidRPr="003319A9">
        <w:rPr>
          <w:rFonts w:ascii="NoorLotus" w:hAnsi="NoorLotus" w:cs="NoorLotus"/>
          <w:sz w:val="34"/>
          <w:rtl/>
        </w:rPr>
        <w:t xml:space="preserve">. </w:t>
      </w:r>
    </w:p>
    <w:p w14:paraId="4358F1D3" w14:textId="4AB1B1A2" w:rsidR="00EE6F5D" w:rsidRPr="003319A9" w:rsidRDefault="002F3C71" w:rsidP="003319A9">
      <w:pPr>
        <w:jc w:val="both"/>
        <w:rPr>
          <w:rFonts w:ascii="NoorLotus" w:hAnsi="NoorLotus" w:cs="NoorLotus"/>
          <w:sz w:val="34"/>
          <w:rtl/>
        </w:rPr>
      </w:pPr>
      <w:r>
        <w:rPr>
          <w:rFonts w:ascii="NoorLotus" w:hAnsi="NoorLotus" w:cs="NoorLotus"/>
          <w:sz w:val="34"/>
          <w:rtl/>
        </w:rPr>
        <w:lastRenderedPageBreak/>
        <w:t>این گروه</w:t>
      </w:r>
      <w:r w:rsidR="00EE6F5D" w:rsidRPr="003319A9">
        <w:rPr>
          <w:rFonts w:ascii="NoorLotus" w:hAnsi="NoorLotus" w:cs="NoorLotus"/>
          <w:sz w:val="34"/>
          <w:rtl/>
        </w:rPr>
        <w:t xml:space="preserve"> که قائل به به لزوم قصد امتثال امر معلوم شدند در موارد بسیاری مجبور به توجیه شدند. مورد اول: مکلف در مواردی که نمی‌داند وظیفه‌ی او تمام ا</w:t>
      </w:r>
      <w:r w:rsidR="00550A08">
        <w:rPr>
          <w:rFonts w:ascii="NoorLotus" w:hAnsi="NoorLotus" w:cs="NoorLotus"/>
          <w:sz w:val="34"/>
          <w:rtl/>
        </w:rPr>
        <w:t xml:space="preserve">ست یا قصر و می‌خواهد بین قصر و </w:t>
      </w:r>
      <w:r w:rsidR="00EE6F5D" w:rsidRPr="003319A9">
        <w:rPr>
          <w:rFonts w:ascii="NoorLotus" w:hAnsi="NoorLotus" w:cs="NoorLotus"/>
          <w:sz w:val="34"/>
          <w:rtl/>
        </w:rPr>
        <w:t>تمام جمع کند. در توجیه آن فرمودند: «اصل امر معلوم است و مکلف فقط بین واجب و غیر واجب تمییز نمی‌دهد»</w:t>
      </w:r>
      <w:r w:rsidR="00550A08">
        <w:rPr>
          <w:rFonts w:ascii="NoorLotus" w:hAnsi="NoorLotus" w:cs="NoorLotus" w:hint="cs"/>
          <w:sz w:val="34"/>
          <w:rtl/>
        </w:rPr>
        <w:t>.</w:t>
      </w:r>
      <w:r w:rsidR="00EE6F5D" w:rsidRPr="003319A9">
        <w:rPr>
          <w:rFonts w:ascii="NoorLotus" w:hAnsi="NoorLotus" w:cs="NoorLotus"/>
          <w:sz w:val="34"/>
          <w:rtl/>
        </w:rPr>
        <w:t xml:space="preserve"> </w:t>
      </w:r>
    </w:p>
    <w:p w14:paraId="5FE17C76" w14:textId="68F01B30" w:rsidR="00EE6F5D" w:rsidRPr="003319A9" w:rsidRDefault="00EE6F5D" w:rsidP="00150A8F">
      <w:pPr>
        <w:jc w:val="both"/>
        <w:rPr>
          <w:rFonts w:ascii="NoorLotus" w:hAnsi="NoorLotus" w:cs="NoorLotus"/>
          <w:sz w:val="34"/>
          <w:rtl/>
        </w:rPr>
      </w:pPr>
      <w:r w:rsidRPr="003319A9">
        <w:rPr>
          <w:rFonts w:ascii="NoorLotus" w:hAnsi="NoorLotus" w:cs="NoorLotus"/>
          <w:sz w:val="34"/>
          <w:rtl/>
        </w:rPr>
        <w:t>مورد دوم: در موارد شک در امتثال مثل این که مکلف در اتیان نماز شک دارد و قصد دارد نماز بخواند. در توجیه آن فرموده‌اند: «استصحاب</w:t>
      </w:r>
      <w:r w:rsidR="00550A08">
        <w:rPr>
          <w:rFonts w:ascii="NoorLotus" w:hAnsi="NoorLotus" w:cs="NoorLotus" w:hint="cs"/>
          <w:sz w:val="34"/>
          <w:rtl/>
        </w:rPr>
        <w:t>،</w:t>
      </w:r>
      <w:r w:rsidRPr="003319A9">
        <w:rPr>
          <w:rFonts w:ascii="NoorLotus" w:hAnsi="NoorLotus" w:cs="NoorLotus"/>
          <w:sz w:val="34"/>
          <w:rtl/>
        </w:rPr>
        <w:t xml:space="preserve"> بقای امر را اثبات می‌‌کند.» یا «حدوث امر معلوم است و مکلف شک در سقوط آن به سبب امتثال دارد و الان </w:t>
      </w:r>
      <w:r w:rsidR="00150A8F">
        <w:rPr>
          <w:rFonts w:ascii="NoorLotus" w:hAnsi="NoorLotus" w:cs="NoorLotus" w:hint="cs"/>
          <w:sz w:val="34"/>
          <w:rtl/>
        </w:rPr>
        <w:t xml:space="preserve">قصد امتثال </w:t>
      </w:r>
      <w:r w:rsidRPr="003319A9">
        <w:rPr>
          <w:rFonts w:ascii="NoorLotus" w:hAnsi="NoorLotus" w:cs="NoorLotus"/>
          <w:sz w:val="34"/>
          <w:rtl/>
        </w:rPr>
        <w:t>همان</w:t>
      </w:r>
      <w:r w:rsidR="00150A8F">
        <w:rPr>
          <w:rFonts w:ascii="NoorLotus" w:hAnsi="NoorLotus" w:cs="NoorLotus"/>
          <w:sz w:val="34"/>
          <w:rtl/>
        </w:rPr>
        <w:t xml:space="preserve"> امری که حدوثش معلوم است را </w:t>
      </w:r>
      <w:r w:rsidRPr="003319A9">
        <w:rPr>
          <w:rFonts w:ascii="NoorLotus" w:hAnsi="NoorLotus" w:cs="NoorLotus"/>
          <w:sz w:val="34"/>
          <w:rtl/>
        </w:rPr>
        <w:t>می‌کند».</w:t>
      </w:r>
    </w:p>
    <w:p w14:paraId="575585BB" w14:textId="3487C15C" w:rsidR="00EE6F5D" w:rsidRPr="003319A9" w:rsidRDefault="00652B69" w:rsidP="00D92057">
      <w:pPr>
        <w:jc w:val="both"/>
        <w:rPr>
          <w:rFonts w:ascii="NoorLotus" w:hAnsi="NoorLotus" w:cs="NoorLotus"/>
          <w:sz w:val="34"/>
          <w:rtl/>
        </w:rPr>
      </w:pPr>
      <w:r w:rsidRPr="00150A8F">
        <w:rPr>
          <w:rFonts w:ascii="NoorLotus" w:hAnsi="NoorLotus" w:cs="NoorLotus"/>
          <w:sz w:val="34"/>
          <w:rtl/>
        </w:rPr>
        <w:t xml:space="preserve">ولی به نظر ما </w:t>
      </w:r>
      <w:r w:rsidRPr="003319A9">
        <w:rPr>
          <w:rFonts w:ascii="NoorLotus" w:hAnsi="NoorLotus" w:cs="NoorLotus"/>
          <w:sz w:val="34"/>
          <w:rtl/>
        </w:rPr>
        <w:t xml:space="preserve">اصلا در تمشی قصد قربت قصد امتثال امر معلوم لازم نیست، و دلیلی بر آن وجود ندارد لذا نیاز به توجیهات مذکور نیز نیست.  </w:t>
      </w:r>
    </w:p>
    <w:p w14:paraId="7BB480B4" w14:textId="298D2EA5" w:rsidR="009975F2" w:rsidRPr="003319A9" w:rsidRDefault="009975F2" w:rsidP="003319A9">
      <w:pPr>
        <w:pStyle w:val="Heading2"/>
        <w:rPr>
          <w:rFonts w:ascii="NoorLotus" w:hAnsi="NoorLotus"/>
          <w:rtl/>
        </w:rPr>
      </w:pPr>
      <w:bookmarkStart w:id="3" w:name="_Toc188129068"/>
      <w:r w:rsidRPr="003319A9">
        <w:rPr>
          <w:rFonts w:ascii="NoorLotus" w:hAnsi="NoorLotus"/>
          <w:rtl/>
        </w:rPr>
        <w:t>عدم دلالت قاعده‌ی ملازمه بر استحباب شرعی احتیاط</w:t>
      </w:r>
      <w:bookmarkEnd w:id="3"/>
    </w:p>
    <w:p w14:paraId="4F7B2830" w14:textId="2C3F7006" w:rsidR="003A277C" w:rsidRPr="003319A9" w:rsidRDefault="003A3B9B" w:rsidP="003A3B9B">
      <w:pPr>
        <w:jc w:val="both"/>
        <w:rPr>
          <w:rFonts w:ascii="NoorLotus" w:hAnsi="NoorLotus" w:cs="NoorLotus"/>
          <w:sz w:val="34"/>
          <w:rtl/>
        </w:rPr>
      </w:pPr>
      <w:r>
        <w:rPr>
          <w:rFonts w:ascii="NoorLotus" w:hAnsi="NoorLotus" w:cs="NoorLotus" w:hint="cs"/>
          <w:sz w:val="34"/>
          <w:rtl/>
        </w:rPr>
        <w:t>ما</w:t>
      </w:r>
      <w:r w:rsidR="00652B69" w:rsidRPr="00D92057">
        <w:rPr>
          <w:rFonts w:ascii="NoorLotus" w:hAnsi="NoorLotus" w:cs="NoorLotus"/>
          <w:sz w:val="34"/>
          <w:rtl/>
        </w:rPr>
        <w:t xml:space="preserve"> </w:t>
      </w:r>
      <w:r w:rsidR="003A277C" w:rsidRPr="00D92057">
        <w:rPr>
          <w:rFonts w:ascii="NoorLotus" w:hAnsi="NoorLotus" w:cs="NoorLotus"/>
          <w:sz w:val="34"/>
          <w:rtl/>
        </w:rPr>
        <w:t>حسن عقلی</w:t>
      </w:r>
      <w:r w:rsidR="003A277C" w:rsidRPr="003319A9">
        <w:rPr>
          <w:rFonts w:ascii="NoorLotus" w:hAnsi="NoorLotus" w:cs="NoorLotus"/>
          <w:sz w:val="34"/>
          <w:rtl/>
        </w:rPr>
        <w:t xml:space="preserve"> احتیاط </w:t>
      </w:r>
      <w:r w:rsidR="00652B69" w:rsidRPr="003319A9">
        <w:rPr>
          <w:rFonts w:ascii="NoorLotus" w:hAnsi="NoorLotus" w:cs="NoorLotus"/>
          <w:sz w:val="34"/>
          <w:rtl/>
        </w:rPr>
        <w:t xml:space="preserve">را در مواردی </w:t>
      </w:r>
      <w:r w:rsidR="003A277C" w:rsidRPr="003319A9">
        <w:rPr>
          <w:rFonts w:ascii="NoorLotus" w:hAnsi="NoorLotus" w:cs="NoorLotus"/>
          <w:sz w:val="34"/>
          <w:rtl/>
        </w:rPr>
        <w:t xml:space="preserve">که احتمال غرض شارع </w:t>
      </w:r>
      <w:r w:rsidR="00652B69" w:rsidRPr="003319A9">
        <w:rPr>
          <w:rFonts w:ascii="NoorLotus" w:hAnsi="NoorLotus" w:cs="NoorLotus"/>
          <w:sz w:val="34"/>
          <w:rtl/>
        </w:rPr>
        <w:t xml:space="preserve">به احتیاط مکلف داده شود </w:t>
      </w:r>
      <w:r w:rsidR="003A277C" w:rsidRPr="003319A9">
        <w:rPr>
          <w:rFonts w:ascii="NoorLotus" w:hAnsi="NoorLotus" w:cs="NoorLotus"/>
          <w:sz w:val="34"/>
          <w:rtl/>
        </w:rPr>
        <w:t>بدون این‌که احتمال غرض منافی آن</w:t>
      </w:r>
      <w:r w:rsidR="00652B69" w:rsidRPr="003319A9">
        <w:rPr>
          <w:rFonts w:ascii="NoorLotus" w:hAnsi="NoorLotus" w:cs="NoorLotus"/>
          <w:sz w:val="34"/>
          <w:rtl/>
        </w:rPr>
        <w:t xml:space="preserve"> -یعنی احتمال غرض تحریمی یا کراهتی شارع نسبت به احتیاط- داده شود، </w:t>
      </w:r>
      <w:r w:rsidR="003A277C" w:rsidRPr="003319A9">
        <w:rPr>
          <w:rFonts w:ascii="NoorLotus" w:hAnsi="NoorLotus" w:cs="NoorLotus"/>
          <w:sz w:val="34"/>
          <w:rtl/>
        </w:rPr>
        <w:t>قبول داریم</w:t>
      </w:r>
      <w:r w:rsidR="00652B69" w:rsidRPr="003319A9">
        <w:rPr>
          <w:rFonts w:ascii="NoorLotus" w:hAnsi="NoorLotus" w:cs="NoorLotus"/>
          <w:sz w:val="34"/>
          <w:rtl/>
        </w:rPr>
        <w:t xml:space="preserve">. </w:t>
      </w:r>
      <w:r>
        <w:rPr>
          <w:rFonts w:ascii="NoorLotus" w:hAnsi="NoorLotus" w:cs="NoorLotus" w:hint="cs"/>
          <w:sz w:val="34"/>
          <w:rtl/>
        </w:rPr>
        <w:t xml:space="preserve">اما </w:t>
      </w:r>
      <w:r w:rsidR="00652B69" w:rsidRPr="003319A9">
        <w:rPr>
          <w:rFonts w:ascii="NoorLotus" w:hAnsi="NoorLotus" w:cs="NoorLotus"/>
          <w:sz w:val="34"/>
          <w:rtl/>
        </w:rPr>
        <w:t>قاعده‌ی ملازمه «</w:t>
      </w:r>
      <w:r w:rsidR="003A277C" w:rsidRPr="003319A9">
        <w:rPr>
          <w:rFonts w:ascii="NoorLotus" w:hAnsi="NoorLotus" w:cs="NoorLotus"/>
          <w:sz w:val="34"/>
          <w:rtl/>
        </w:rPr>
        <w:t>کل ما حکم به العقل حکم به الشرع</w:t>
      </w:r>
      <w:r w:rsidR="00652B69" w:rsidRPr="003319A9">
        <w:rPr>
          <w:rFonts w:ascii="NoorLotus" w:hAnsi="NoorLotus" w:cs="NoorLotus"/>
          <w:sz w:val="34"/>
          <w:rtl/>
        </w:rPr>
        <w:t>» نمی‌تواند ا</w:t>
      </w:r>
      <w:r>
        <w:rPr>
          <w:rFonts w:ascii="NoorLotus" w:hAnsi="NoorLotus" w:cs="NoorLotus"/>
          <w:sz w:val="34"/>
          <w:rtl/>
        </w:rPr>
        <w:t>ستحباب شرعی احتیاط را اثبات کند</w:t>
      </w:r>
      <w:r w:rsidR="00652B69" w:rsidRPr="003319A9">
        <w:rPr>
          <w:rFonts w:ascii="NoorLotus" w:hAnsi="NoorLotus" w:cs="NoorLotus"/>
          <w:sz w:val="34"/>
          <w:rtl/>
        </w:rPr>
        <w:t xml:space="preserve"> </w:t>
      </w:r>
      <w:r w:rsidR="00E713ED" w:rsidRPr="003319A9">
        <w:rPr>
          <w:rFonts w:ascii="NoorLotus" w:hAnsi="NoorLotus" w:cs="NoorLotus"/>
          <w:sz w:val="34"/>
          <w:rtl/>
        </w:rPr>
        <w:t xml:space="preserve">زیرا همان‌طور که مرحوم میرزای شیرازی بزرگ مطرح کردند و دیگران نیز معمولا پذیرفتند «حکم عقل </w:t>
      </w:r>
      <w:r w:rsidR="008D61D4" w:rsidRPr="003319A9">
        <w:rPr>
          <w:rFonts w:ascii="NoorLotus" w:hAnsi="NoorLotus" w:cs="NoorLotus"/>
          <w:sz w:val="34"/>
          <w:rtl/>
        </w:rPr>
        <w:t xml:space="preserve">در </w:t>
      </w:r>
      <w:r w:rsidR="007E3AF3" w:rsidRPr="003319A9">
        <w:rPr>
          <w:rFonts w:ascii="NoorLotus" w:hAnsi="NoorLotus" w:cs="NoorLotus"/>
          <w:sz w:val="34"/>
          <w:rtl/>
        </w:rPr>
        <w:t xml:space="preserve">سلسله معالیل احکام </w:t>
      </w:r>
      <w:r w:rsidR="00C05A21">
        <w:rPr>
          <w:rFonts w:ascii="NoorLotus" w:hAnsi="NoorLotus" w:cs="NoorLotus" w:hint="cs"/>
          <w:sz w:val="34"/>
          <w:rtl/>
        </w:rPr>
        <w:t>-</w:t>
      </w:r>
      <w:r w:rsidR="007E3AF3" w:rsidRPr="003319A9">
        <w:rPr>
          <w:rFonts w:ascii="NoorLotus" w:hAnsi="NoorLotus" w:cs="NoorLotus"/>
          <w:sz w:val="34"/>
          <w:rtl/>
        </w:rPr>
        <w:t xml:space="preserve">یعنی </w:t>
      </w:r>
      <w:r w:rsidR="008D61D4" w:rsidRPr="003319A9">
        <w:rPr>
          <w:rFonts w:ascii="NoorLotus" w:hAnsi="NoorLotus" w:cs="NoorLotus"/>
          <w:sz w:val="34"/>
          <w:rtl/>
        </w:rPr>
        <w:t>مرحله‌ی امتثال احکام</w:t>
      </w:r>
      <w:r w:rsidR="00C05A21">
        <w:rPr>
          <w:rFonts w:ascii="NoorLotus" w:hAnsi="NoorLotus" w:cs="NoorLotus" w:hint="cs"/>
          <w:sz w:val="34"/>
          <w:rtl/>
        </w:rPr>
        <w:t>-</w:t>
      </w:r>
      <w:r w:rsidR="00C05A21">
        <w:rPr>
          <w:rFonts w:ascii="NoorLotus" w:hAnsi="NoorLotus" w:cs="NoorLotus"/>
          <w:sz w:val="34"/>
          <w:rtl/>
        </w:rPr>
        <w:t xml:space="preserve"> ملازمه با حکم شرع ندارد</w:t>
      </w:r>
      <w:r w:rsidR="00C05A21">
        <w:rPr>
          <w:rFonts w:ascii="NoorLotus" w:hAnsi="NoorLotus" w:cs="NoorLotus" w:hint="cs"/>
          <w:sz w:val="34"/>
          <w:rtl/>
        </w:rPr>
        <w:t xml:space="preserve"> مثلا</w:t>
      </w:r>
      <w:r w:rsidR="008D61D4" w:rsidRPr="003319A9">
        <w:rPr>
          <w:rFonts w:ascii="NoorLotus" w:hAnsi="NoorLotus" w:cs="NoorLotus"/>
          <w:sz w:val="34"/>
          <w:rtl/>
        </w:rPr>
        <w:t xml:space="preserve"> لزوم </w:t>
      </w:r>
      <w:r w:rsidR="007E3AF3" w:rsidRPr="003319A9">
        <w:rPr>
          <w:rFonts w:ascii="NoorLotus" w:hAnsi="NoorLotus" w:cs="NoorLotus"/>
          <w:sz w:val="34"/>
          <w:rtl/>
        </w:rPr>
        <w:t>عقلی اطاعت</w:t>
      </w:r>
      <w:r w:rsidR="00C05A21">
        <w:rPr>
          <w:rFonts w:ascii="NoorLotus" w:hAnsi="NoorLotus" w:cs="NoorLotus" w:hint="cs"/>
          <w:sz w:val="34"/>
          <w:rtl/>
        </w:rPr>
        <w:t>،</w:t>
      </w:r>
      <w:r w:rsidR="00C05A21">
        <w:rPr>
          <w:rFonts w:ascii="NoorLotus" w:hAnsi="NoorLotus" w:cs="NoorLotus"/>
          <w:sz w:val="34"/>
          <w:rtl/>
        </w:rPr>
        <w:t xml:space="preserve"> ملازمه با وجوب شرعی آن ندارد</w:t>
      </w:r>
      <w:r w:rsidR="007E3AF3" w:rsidRPr="003319A9">
        <w:rPr>
          <w:rFonts w:ascii="NoorLotus" w:hAnsi="NoorLotus" w:cs="NoorLotus"/>
          <w:sz w:val="34"/>
          <w:rtl/>
        </w:rPr>
        <w:t xml:space="preserve"> زیرا نیازی به حکم شارع در مرحله‌ی امتثال نیست بلکه در بعضی از موارد مثل حکم عقل به وجوب اطاعت</w:t>
      </w:r>
      <w:r w:rsidR="00C05A21">
        <w:rPr>
          <w:rFonts w:ascii="NoorLotus" w:hAnsi="NoorLotus" w:cs="NoorLotus" w:hint="cs"/>
          <w:sz w:val="34"/>
          <w:rtl/>
        </w:rPr>
        <w:t>،</w:t>
      </w:r>
      <w:r w:rsidR="007E3AF3" w:rsidRPr="003319A9">
        <w:rPr>
          <w:rFonts w:ascii="NoorLotus" w:hAnsi="NoorLotus" w:cs="NoorLotus"/>
          <w:sz w:val="34"/>
          <w:rtl/>
        </w:rPr>
        <w:t xml:space="preserve"> </w:t>
      </w:r>
      <w:r w:rsidR="00850501" w:rsidRPr="003319A9">
        <w:rPr>
          <w:rFonts w:ascii="NoorLotus" w:hAnsi="NoorLotus" w:cs="NoorLotus"/>
          <w:sz w:val="34"/>
          <w:rtl/>
        </w:rPr>
        <w:t>حکم شرعی محال است.</w:t>
      </w:r>
      <w:r w:rsidR="007E3AF3" w:rsidRPr="003319A9">
        <w:rPr>
          <w:rFonts w:ascii="NoorLotus" w:hAnsi="NoorLotus" w:cs="NoorLotus"/>
          <w:sz w:val="34"/>
          <w:rtl/>
        </w:rPr>
        <w:t xml:space="preserve"> </w:t>
      </w:r>
      <w:r w:rsidR="00C05A21">
        <w:rPr>
          <w:rFonts w:ascii="NoorLotus" w:hAnsi="NoorLotus" w:cs="NoorLotus" w:hint="cs"/>
          <w:sz w:val="34"/>
          <w:rtl/>
        </w:rPr>
        <w:t xml:space="preserve">و تنها </w:t>
      </w:r>
      <w:r w:rsidR="007E3AF3" w:rsidRPr="003319A9">
        <w:rPr>
          <w:rFonts w:ascii="NoorLotus" w:hAnsi="NoorLotus" w:cs="NoorLotus"/>
          <w:sz w:val="34"/>
          <w:rtl/>
        </w:rPr>
        <w:t>حکم عقل در سلسله احکام یعنی ملاکات احکام مثل قبح خیانت در احکام ملازم با حکم شرع است.</w:t>
      </w:r>
      <w:r w:rsidR="00850501" w:rsidRPr="003319A9">
        <w:rPr>
          <w:rFonts w:ascii="NoorLotus" w:hAnsi="NoorLotus" w:cs="NoorLotus"/>
          <w:sz w:val="34"/>
          <w:rtl/>
        </w:rPr>
        <w:t>»</w:t>
      </w:r>
    </w:p>
    <w:p w14:paraId="4287E301" w14:textId="1B5E1BC6" w:rsidR="002A6B12" w:rsidRPr="003319A9" w:rsidRDefault="00850501" w:rsidP="00C05A21">
      <w:pPr>
        <w:jc w:val="both"/>
        <w:rPr>
          <w:rFonts w:ascii="NoorLotus" w:hAnsi="NoorLotus" w:cs="NoorLotus"/>
          <w:rtl/>
        </w:rPr>
      </w:pPr>
      <w:r w:rsidRPr="00C05A21">
        <w:rPr>
          <w:rFonts w:ascii="NoorLotus" w:hAnsi="NoorLotus" w:cs="NoorLotus"/>
          <w:sz w:val="34"/>
          <w:rtl/>
        </w:rPr>
        <w:t xml:space="preserve">جواب ما از این </w:t>
      </w:r>
      <w:r w:rsidRPr="003319A9">
        <w:rPr>
          <w:rFonts w:ascii="NoorLotus" w:hAnsi="NoorLotus" w:cs="NoorLotus"/>
          <w:sz w:val="34"/>
          <w:rtl/>
        </w:rPr>
        <w:t>قاعده</w:t>
      </w:r>
      <w:r w:rsidR="002A6B12" w:rsidRPr="003319A9">
        <w:rPr>
          <w:rFonts w:ascii="NoorLotus" w:hAnsi="NoorLotus" w:cs="NoorLotus"/>
          <w:sz w:val="34"/>
          <w:rtl/>
        </w:rPr>
        <w:t xml:space="preserve"> مثل شهید صدر رحمه الله</w:t>
      </w:r>
      <w:r w:rsidRPr="003319A9">
        <w:rPr>
          <w:rFonts w:ascii="NoorLotus" w:hAnsi="NoorLotus" w:cs="NoorLotus"/>
          <w:sz w:val="34"/>
          <w:rtl/>
        </w:rPr>
        <w:t xml:space="preserve"> این بود که حتی در احکام عقل در ملاکات نیز ممکن است شارع به حکم عقل اکتفاء کند. مثلا بگوید «خیانت در امانت عقلا قبیح است و من آن را حرام نمی‌کنم ولی هر کس آن را مرتکب شود به سبب قبح عقلی آن مستحق عقاب است.» </w:t>
      </w:r>
      <w:r w:rsidR="002A6B12" w:rsidRPr="003319A9">
        <w:rPr>
          <w:rFonts w:ascii="NoorLotus" w:hAnsi="NoorLotus" w:cs="NoorLotus"/>
          <w:rtl/>
        </w:rPr>
        <w:t xml:space="preserve">ولی از روایاتی که دلالت دارد بر این که هیچ واقعه‌ای خالی از حکم شرعی نیست، کشف می‌شود که خیانت در امانت یک حکم شرعی دارد و آن چون نمی‌تواند خلاف حکم </w:t>
      </w:r>
      <w:r w:rsidR="00C05A21">
        <w:rPr>
          <w:rFonts w:ascii="NoorLotus" w:hAnsi="NoorLotus" w:cs="NoorLotus" w:hint="cs"/>
          <w:rtl/>
        </w:rPr>
        <w:t>عقل</w:t>
      </w:r>
      <w:r w:rsidR="002A6B12" w:rsidRPr="003319A9">
        <w:rPr>
          <w:rFonts w:ascii="NoorLotus" w:hAnsi="NoorLotus" w:cs="NoorLotus"/>
          <w:rtl/>
        </w:rPr>
        <w:t xml:space="preserve"> باشد باید حرمت باشد. </w:t>
      </w:r>
    </w:p>
    <w:p w14:paraId="4BC1222B" w14:textId="011927E5" w:rsidR="002A6B12" w:rsidRPr="003319A9" w:rsidRDefault="002A6B12" w:rsidP="00976BEF">
      <w:pPr>
        <w:jc w:val="both"/>
        <w:rPr>
          <w:rFonts w:ascii="NoorLotus" w:hAnsi="NoorLotus" w:cs="NoorLotus"/>
          <w:rtl/>
        </w:rPr>
      </w:pPr>
      <w:r w:rsidRPr="003319A9">
        <w:rPr>
          <w:rFonts w:ascii="NoorLotus" w:hAnsi="NoorLotus" w:cs="NoorLotus"/>
          <w:rtl/>
        </w:rPr>
        <w:lastRenderedPageBreak/>
        <w:t xml:space="preserve">ولی </w:t>
      </w:r>
      <w:r w:rsidR="006A01DE" w:rsidRPr="003319A9">
        <w:rPr>
          <w:rFonts w:ascii="NoorLotus" w:hAnsi="NoorLotus" w:cs="NoorLotus"/>
          <w:rtl/>
        </w:rPr>
        <w:t xml:space="preserve">نسبت به حکم عقل </w:t>
      </w:r>
      <w:r w:rsidRPr="003319A9">
        <w:rPr>
          <w:rFonts w:ascii="NoorLotus" w:hAnsi="NoorLotus" w:cs="NoorLotus"/>
          <w:rtl/>
        </w:rPr>
        <w:t>در مرحله‌ی امتثال</w:t>
      </w:r>
      <w:r w:rsidR="009F51F3">
        <w:rPr>
          <w:rFonts w:ascii="NoorLotus" w:hAnsi="NoorLotus" w:cs="NoorLotus" w:hint="cs"/>
          <w:rtl/>
        </w:rPr>
        <w:t>،</w:t>
      </w:r>
      <w:r w:rsidRPr="003319A9">
        <w:rPr>
          <w:rFonts w:ascii="NoorLotus" w:hAnsi="NoorLotus" w:cs="NoorLotus"/>
          <w:rtl/>
        </w:rPr>
        <w:t xml:space="preserve"> </w:t>
      </w:r>
      <w:r w:rsidR="00223045" w:rsidRPr="003319A9">
        <w:rPr>
          <w:rFonts w:ascii="NoorLotus" w:hAnsi="NoorLotus" w:cs="NoorLotus"/>
          <w:rtl/>
        </w:rPr>
        <w:t xml:space="preserve">این واقعه حکم شرعی واقعی دارد و لازم نیست به عنوان امتثال یا احتیاط نیز حکم شرعی داشته باشد. </w:t>
      </w:r>
      <w:r w:rsidR="004B0C28" w:rsidRPr="003319A9">
        <w:rPr>
          <w:rFonts w:ascii="NoorLotus" w:hAnsi="NoorLotus" w:cs="NoorLotus"/>
          <w:rtl/>
        </w:rPr>
        <w:t>مثلا تجری قبیح است و لازم نیست حتما شارع نیز آن را حرام کند. احتیاط حسن است و لازم نیست حتما شارع آن را مستحب نیز کند بلکه این واقعه در واقع یک</w:t>
      </w:r>
      <w:r w:rsidR="009F51F3">
        <w:rPr>
          <w:rFonts w:ascii="NoorLotus" w:hAnsi="NoorLotus" w:cs="NoorLotus"/>
          <w:rtl/>
        </w:rPr>
        <w:t xml:space="preserve"> حکمی دارد و آن حکم همچنان نیز </w:t>
      </w:r>
      <w:r w:rsidR="009F51F3">
        <w:rPr>
          <w:rFonts w:ascii="NoorLotus" w:hAnsi="NoorLotus" w:cs="NoorLotus" w:hint="cs"/>
          <w:rtl/>
        </w:rPr>
        <w:t>ه</w:t>
      </w:r>
      <w:r w:rsidR="004B0C28" w:rsidRPr="003319A9">
        <w:rPr>
          <w:rFonts w:ascii="NoorLotus" w:hAnsi="NoorLotus" w:cs="NoorLotus"/>
          <w:rtl/>
        </w:rPr>
        <w:t xml:space="preserve">ست و خالی از حکم نیست ولی به عنوان احتیاط فقط حسن عقلی دارد. علاوه بر این که بر فرض که به عنوان احتیاط نیز باید حکم شرعی داشته باشد ولی </w:t>
      </w:r>
      <w:r w:rsidR="00613281" w:rsidRPr="003319A9">
        <w:rPr>
          <w:rFonts w:ascii="NoorLotus" w:hAnsi="NoorLotus" w:cs="NoorLotus"/>
          <w:rtl/>
        </w:rPr>
        <w:t>معلوم نیست که</w:t>
      </w:r>
      <w:r w:rsidR="00412385" w:rsidRPr="003319A9">
        <w:rPr>
          <w:rFonts w:ascii="NoorLotus" w:hAnsi="NoorLotus" w:cs="NoorLotus"/>
          <w:rtl/>
        </w:rPr>
        <w:t xml:space="preserve"> حکم شرعی آن ح</w:t>
      </w:r>
      <w:r w:rsidR="00613281" w:rsidRPr="003319A9">
        <w:rPr>
          <w:rFonts w:ascii="NoorLotus" w:hAnsi="NoorLotus" w:cs="NoorLotus"/>
          <w:rtl/>
        </w:rPr>
        <w:t>تما استحباب باشد بلکه ممکن است حکم شرعی</w:t>
      </w:r>
      <w:r w:rsidR="009F51F3">
        <w:rPr>
          <w:rFonts w:ascii="NoorLotus" w:hAnsi="NoorLotus" w:cs="NoorLotus" w:hint="cs"/>
          <w:rtl/>
        </w:rPr>
        <w:t>،</w:t>
      </w:r>
      <w:r w:rsidR="00613281" w:rsidRPr="003319A9">
        <w:rPr>
          <w:rFonts w:ascii="NoorLotus" w:hAnsi="NoorLotus" w:cs="NoorLotus"/>
          <w:rtl/>
        </w:rPr>
        <w:t xml:space="preserve"> </w:t>
      </w:r>
      <w:r w:rsidR="009C6500" w:rsidRPr="003319A9">
        <w:rPr>
          <w:rFonts w:ascii="NoorLotus" w:hAnsi="NoorLotus" w:cs="NoorLotus"/>
          <w:rtl/>
        </w:rPr>
        <w:t xml:space="preserve">کراهت یا عدم حرمت باشد. </w:t>
      </w:r>
      <w:r w:rsidR="00FB4897" w:rsidRPr="003319A9">
        <w:rPr>
          <w:rFonts w:ascii="NoorLotus" w:hAnsi="NoorLotus" w:cs="NoorLotus"/>
          <w:rtl/>
        </w:rPr>
        <w:t xml:space="preserve">این که شارع بر خلاف حکم عقل به </w:t>
      </w:r>
      <w:r w:rsidR="00976BEF">
        <w:rPr>
          <w:rFonts w:ascii="NoorLotus" w:hAnsi="NoorLotus" w:cs="NoorLotus" w:hint="cs"/>
          <w:rtl/>
        </w:rPr>
        <w:t>حسن</w:t>
      </w:r>
      <w:r w:rsidR="00FB4897" w:rsidRPr="003319A9">
        <w:rPr>
          <w:rFonts w:ascii="NoorLotus" w:hAnsi="NoorLotus" w:cs="NoorLotus"/>
          <w:rtl/>
        </w:rPr>
        <w:t xml:space="preserve"> احتیاط حکم به کراهت احتیاط کنند، قبیح نیست زیرا این حکم عقل به حسن شیء</w:t>
      </w:r>
      <w:r w:rsidR="00976BEF">
        <w:rPr>
          <w:rFonts w:ascii="NoorLotus" w:hAnsi="NoorLotus" w:cs="NoorLotus" w:hint="cs"/>
          <w:rtl/>
        </w:rPr>
        <w:t>،</w:t>
      </w:r>
      <w:r w:rsidR="00FB4897" w:rsidRPr="003319A9">
        <w:rPr>
          <w:rFonts w:ascii="NoorLotus" w:hAnsi="NoorLotus" w:cs="NoorLotus"/>
          <w:rtl/>
        </w:rPr>
        <w:t xml:space="preserve"> حسن لزومی نیست بعضی از نیکوکاری‌ها را </w:t>
      </w:r>
      <w:r w:rsidR="00976BEF">
        <w:rPr>
          <w:rFonts w:ascii="NoorLotus" w:hAnsi="NoorLotus" w:cs="NoorLotus" w:hint="cs"/>
          <w:rtl/>
        </w:rPr>
        <w:t>عقل</w:t>
      </w:r>
      <w:r w:rsidR="00FB4897" w:rsidRPr="003319A9">
        <w:rPr>
          <w:rFonts w:ascii="NoorLotus" w:hAnsi="NoorLotus" w:cs="NoorLotus"/>
          <w:rtl/>
        </w:rPr>
        <w:t xml:space="preserve"> حسن می‌داند در حالی که شرع آن را حرام کرده است مثل اعطای قلب خود به یک شخص بزرگی </w:t>
      </w:r>
      <w:r w:rsidR="00A135EB" w:rsidRPr="003319A9">
        <w:rPr>
          <w:rFonts w:ascii="NoorLotus" w:hAnsi="NoorLotus" w:cs="NoorLotus"/>
          <w:rtl/>
        </w:rPr>
        <w:t xml:space="preserve">برای حفظ </w:t>
      </w:r>
      <w:r w:rsidR="00E82B7B" w:rsidRPr="003319A9">
        <w:rPr>
          <w:rFonts w:ascii="NoorLotus" w:hAnsi="NoorLotus" w:cs="NoorLotus"/>
          <w:rtl/>
        </w:rPr>
        <w:t xml:space="preserve">حیات او که این عقلا حسن است ولی </w:t>
      </w:r>
      <w:r w:rsidR="007C26FA" w:rsidRPr="003319A9">
        <w:rPr>
          <w:rFonts w:ascii="NoorLotus" w:hAnsi="NoorLotus" w:cs="NoorLotus"/>
          <w:rtl/>
        </w:rPr>
        <w:t xml:space="preserve">شرعا القاء نفس در تهلکه و حرام است. </w:t>
      </w:r>
      <w:r w:rsidR="00AB62F8" w:rsidRPr="003319A9">
        <w:rPr>
          <w:rFonts w:ascii="NoorLotus" w:hAnsi="NoorLotus" w:cs="NoorLotus"/>
          <w:rtl/>
        </w:rPr>
        <w:t xml:space="preserve">بنابراین از حسن عقلی احتیاط کشف استحباب شرعی احتیاط نمی‌شود. </w:t>
      </w:r>
    </w:p>
    <w:p w14:paraId="126752D5" w14:textId="26978A23" w:rsidR="009975F2" w:rsidRPr="003319A9" w:rsidRDefault="009975F2" w:rsidP="003319A9">
      <w:pPr>
        <w:pStyle w:val="Heading2"/>
        <w:rPr>
          <w:rFonts w:ascii="NoorLotus" w:hAnsi="NoorLotus"/>
          <w:rtl/>
        </w:rPr>
      </w:pPr>
      <w:bookmarkStart w:id="4" w:name="_Toc188129069"/>
      <w:r w:rsidRPr="003319A9">
        <w:rPr>
          <w:rFonts w:ascii="NoorLotus" w:hAnsi="NoorLotus"/>
          <w:rtl/>
        </w:rPr>
        <w:t>بررسی دلالت روایات بر استحباب شرعی احتیاط</w:t>
      </w:r>
      <w:bookmarkEnd w:id="4"/>
    </w:p>
    <w:p w14:paraId="35944B9F" w14:textId="5FCAD6C1" w:rsidR="00220264" w:rsidRPr="003319A9" w:rsidRDefault="00AB62F8" w:rsidP="003319A9">
      <w:pPr>
        <w:jc w:val="both"/>
        <w:rPr>
          <w:rFonts w:ascii="NoorLotus" w:hAnsi="NoorLotus" w:cs="NoorLotus"/>
          <w:rtl/>
        </w:rPr>
      </w:pPr>
      <w:r w:rsidRPr="003319A9">
        <w:rPr>
          <w:rFonts w:ascii="NoorLotus" w:hAnsi="NoorLotus" w:cs="NoorLotus"/>
          <w:rtl/>
        </w:rPr>
        <w:t xml:space="preserve">اما نسبت به روایات نیز ما یک دلیل روایی تام السند و الدلالة بر </w:t>
      </w:r>
      <w:r w:rsidR="00220264" w:rsidRPr="003319A9">
        <w:rPr>
          <w:rFonts w:ascii="NoorLotus" w:hAnsi="NoorLotus" w:cs="NoorLotus"/>
          <w:rtl/>
        </w:rPr>
        <w:t xml:space="preserve">استحباب شرعی احتیاط پیدا نکردیم. بعضی از روایات که ممکن است برای اثبات استحباب شرعی احتیاط به آن‌ها تمسک </w:t>
      </w:r>
      <w:r w:rsidR="00976BEF">
        <w:rPr>
          <w:rFonts w:ascii="NoorLotus" w:hAnsi="NoorLotus" w:cs="NoorLotus"/>
          <w:rtl/>
        </w:rPr>
        <w:t>شود عبار</w:t>
      </w:r>
      <w:r w:rsidR="00220264" w:rsidRPr="003319A9">
        <w:rPr>
          <w:rFonts w:ascii="NoorLotus" w:hAnsi="NoorLotus" w:cs="NoorLotus"/>
          <w:rtl/>
        </w:rPr>
        <w:t>تند از:</w:t>
      </w:r>
    </w:p>
    <w:p w14:paraId="5ADDFB93" w14:textId="3A947BD2" w:rsidR="00220264" w:rsidRPr="003319A9" w:rsidRDefault="00220264" w:rsidP="003319A9">
      <w:pPr>
        <w:jc w:val="both"/>
        <w:rPr>
          <w:rFonts w:ascii="NoorLotus" w:hAnsi="NoorLotus" w:cs="NoorLotus"/>
          <w:rtl/>
        </w:rPr>
      </w:pPr>
      <w:r w:rsidRPr="003319A9">
        <w:rPr>
          <w:rFonts w:ascii="NoorLotus" w:hAnsi="NoorLotus" w:cs="NoorLotus"/>
          <w:rtl/>
        </w:rPr>
        <w:t xml:space="preserve">روایت اول: </w:t>
      </w:r>
      <w:r w:rsidRPr="003319A9">
        <w:rPr>
          <w:rFonts w:ascii="NoorLotus" w:hAnsi="NoorLotus" w:cs="NoorLotus"/>
          <w:color w:val="008000"/>
          <w:rtl/>
        </w:rPr>
        <w:t>«اخوک دینک فاحتط لدینک»</w:t>
      </w:r>
      <w:r w:rsidR="00B413DA" w:rsidRPr="00976BEF">
        <w:rPr>
          <w:rStyle w:val="FootnoteReference"/>
          <w:rFonts w:ascii="NoorLotus" w:hAnsi="NoorLotus" w:cs="NoorLotus"/>
          <w:sz w:val="30"/>
          <w:szCs w:val="30"/>
          <w:rtl/>
        </w:rPr>
        <w:footnoteReference w:id="2"/>
      </w:r>
    </w:p>
    <w:p w14:paraId="69922375" w14:textId="1449C603" w:rsidR="00665101" w:rsidRPr="003319A9" w:rsidRDefault="00220264" w:rsidP="003319A9">
      <w:pPr>
        <w:jc w:val="both"/>
        <w:rPr>
          <w:rFonts w:ascii="NoorLotus" w:hAnsi="NoorLotus" w:cs="NoorLotus"/>
          <w:rtl/>
        </w:rPr>
      </w:pPr>
      <w:r w:rsidRPr="003319A9">
        <w:rPr>
          <w:rFonts w:ascii="NoorLotus" w:hAnsi="NoorLotus" w:cs="NoorLotus"/>
          <w:rtl/>
        </w:rPr>
        <w:t xml:space="preserve">ولی این روایت اولا: سندا ضعیف است. ثانیا: </w:t>
      </w:r>
      <w:r w:rsidR="00665101" w:rsidRPr="003319A9">
        <w:rPr>
          <w:rFonts w:ascii="NoorLotus" w:hAnsi="NoorLotus" w:cs="NoorLotus"/>
          <w:rtl/>
        </w:rPr>
        <w:t xml:space="preserve">مراد از احتیاط حفظ دین است و مراد </w:t>
      </w:r>
      <w:r w:rsidR="00976BEF">
        <w:rPr>
          <w:rFonts w:ascii="NoorLotus" w:hAnsi="NoorLotus" w:cs="NoorLotus" w:hint="cs"/>
          <w:rtl/>
        </w:rPr>
        <w:t xml:space="preserve">از </w:t>
      </w:r>
      <w:r w:rsidR="00CE0D5B">
        <w:rPr>
          <w:rFonts w:ascii="NoorLotus" w:hAnsi="NoorLotus" w:cs="NoorLotus" w:hint="cs"/>
          <w:rtl/>
        </w:rPr>
        <w:t xml:space="preserve">این تعبیر، </w:t>
      </w:r>
      <w:r w:rsidR="00665101" w:rsidRPr="003319A9">
        <w:rPr>
          <w:rFonts w:ascii="NoorLotus" w:hAnsi="NoorLotus" w:cs="NoorLotus"/>
          <w:rtl/>
        </w:rPr>
        <w:t>«اخوک دینک</w:t>
      </w:r>
      <w:r w:rsidR="00CE0D5B">
        <w:rPr>
          <w:rFonts w:ascii="NoorLotus" w:hAnsi="NoorLotus" w:cs="NoorLotus" w:hint="cs"/>
          <w:rtl/>
        </w:rPr>
        <w:t xml:space="preserve"> </w:t>
      </w:r>
      <w:r w:rsidR="00976BEF">
        <w:rPr>
          <w:rFonts w:ascii="NoorLotus" w:hAnsi="NoorLotus" w:cs="NoorLotus"/>
          <w:rtl/>
        </w:rPr>
        <w:t xml:space="preserve">فاحفظ </w:t>
      </w:r>
      <w:r w:rsidR="00665101" w:rsidRPr="003319A9">
        <w:rPr>
          <w:rFonts w:ascii="NoorLotus" w:hAnsi="NoorLotus" w:cs="NoorLotus"/>
          <w:rtl/>
        </w:rPr>
        <w:t xml:space="preserve">دینک» است و حفظ دین به امتثال احکام الزامی دین است و تمسک به برائت در شبهات خلاف حفظ دین نیست. </w:t>
      </w:r>
    </w:p>
    <w:p w14:paraId="1E44E82F" w14:textId="77777777" w:rsidR="00CC77A1" w:rsidRPr="003319A9" w:rsidRDefault="00665101" w:rsidP="003319A9">
      <w:pPr>
        <w:jc w:val="both"/>
        <w:rPr>
          <w:rFonts w:ascii="NoorLotus" w:hAnsi="NoorLotus" w:cs="NoorLotus"/>
          <w:rtl/>
        </w:rPr>
      </w:pPr>
      <w:r w:rsidRPr="003319A9">
        <w:rPr>
          <w:rFonts w:ascii="NoorLotus" w:hAnsi="NoorLotus" w:cs="NoorLotus"/>
          <w:rtl/>
        </w:rPr>
        <w:t>آیت الله زنجانی حفظه الله فرموده‌اند:</w:t>
      </w:r>
      <w:r w:rsidRPr="003319A9">
        <w:rPr>
          <w:rFonts w:ascii="NoorLotus" w:hAnsi="NoorLotus" w:cs="NoorLotus"/>
          <w:color w:val="000080"/>
          <w:rtl/>
        </w:rPr>
        <w:t xml:space="preserve"> </w:t>
      </w:r>
      <w:r w:rsidRPr="00CE0D5B">
        <w:rPr>
          <w:rFonts w:ascii="NoorLotus" w:hAnsi="NoorLotus" w:cs="NoorLotus"/>
          <w:rtl/>
        </w:rPr>
        <w:t>این روایت سفارش به رعایت برادر دینی است. «اخوک دینک» یعنی برادر تو دین تو است «فاحتط لدینک» یعنی «فاحفظ اخاک لانه دینک»</w:t>
      </w:r>
      <w:r w:rsidR="00CC77A1" w:rsidRPr="00CE0D5B">
        <w:rPr>
          <w:rFonts w:ascii="NoorLotus" w:hAnsi="NoorLotus" w:cs="NoorLotus"/>
          <w:rtl/>
        </w:rPr>
        <w:t xml:space="preserve">. </w:t>
      </w:r>
    </w:p>
    <w:p w14:paraId="00283152" w14:textId="31E44C03" w:rsidR="00AB62F8" w:rsidRPr="003319A9" w:rsidRDefault="00CC77A1" w:rsidP="003319A9">
      <w:pPr>
        <w:jc w:val="both"/>
        <w:rPr>
          <w:rFonts w:ascii="NoorLotus" w:hAnsi="NoorLotus" w:cs="NoorLotus"/>
          <w:rtl/>
        </w:rPr>
      </w:pPr>
      <w:r w:rsidRPr="003319A9">
        <w:rPr>
          <w:rFonts w:ascii="NoorLotus" w:hAnsi="NoorLotus" w:cs="NoorLotus"/>
          <w:rtl/>
        </w:rPr>
        <w:lastRenderedPageBreak/>
        <w:t xml:space="preserve">شبیه این که برای بعضی پول خیلی مهم است و می‌‌گویند: «پول آدم ناموس او است و آدم باید ناموس خود را حفظ کند» لذا حاضر نیست از پول‌های خود به دیگران بدهد. </w:t>
      </w:r>
      <w:r w:rsidR="00220264" w:rsidRPr="003319A9">
        <w:rPr>
          <w:rFonts w:ascii="NoorLotus" w:hAnsi="NoorLotus" w:cs="NoorLotus"/>
          <w:rtl/>
        </w:rPr>
        <w:t xml:space="preserve"> </w:t>
      </w:r>
    </w:p>
    <w:p w14:paraId="1AB902D6" w14:textId="12FFE6D2" w:rsidR="00CC77A1" w:rsidRPr="003319A9" w:rsidRDefault="00E3220F" w:rsidP="00934C73">
      <w:pPr>
        <w:jc w:val="both"/>
        <w:rPr>
          <w:rFonts w:ascii="NoorLotus" w:hAnsi="NoorLotus" w:cs="NoorLotus"/>
          <w:rtl/>
        </w:rPr>
      </w:pPr>
      <w:r w:rsidRPr="003319A9">
        <w:rPr>
          <w:rFonts w:ascii="NoorLotus" w:hAnsi="NoorLotus" w:cs="NoorLotus"/>
          <w:rtl/>
        </w:rPr>
        <w:t>ولی این بیان خیلی غیر عرفی است. برای عرب‌ها خیلی برادر حتی برادر عشیره</w:t>
      </w:r>
      <w:r w:rsidR="0053201B" w:rsidRPr="003319A9">
        <w:rPr>
          <w:rFonts w:ascii="NoorLotus" w:hAnsi="NoorLotus" w:cs="NoorLotus"/>
          <w:rtl/>
        </w:rPr>
        <w:t xml:space="preserve">‌ای -اخو </w:t>
      </w:r>
      <w:r w:rsidR="00B413DA" w:rsidRPr="003319A9">
        <w:rPr>
          <w:rFonts w:ascii="NoorLotus" w:hAnsi="NoorLotus" w:cs="NoorLotus"/>
          <w:rtl/>
        </w:rPr>
        <w:t>ال</w:t>
      </w:r>
      <w:r w:rsidR="0053201B" w:rsidRPr="003319A9">
        <w:rPr>
          <w:rFonts w:ascii="NoorLotus" w:hAnsi="NoorLotus" w:cs="NoorLotus"/>
          <w:rtl/>
        </w:rPr>
        <w:t xml:space="preserve">عشیرة، اخت </w:t>
      </w:r>
      <w:r w:rsidR="00B413DA" w:rsidRPr="003319A9">
        <w:rPr>
          <w:rFonts w:ascii="NoorLotus" w:hAnsi="NoorLotus" w:cs="NoorLotus"/>
          <w:rtl/>
        </w:rPr>
        <w:t>ال</w:t>
      </w:r>
      <w:r w:rsidR="0053201B" w:rsidRPr="003319A9">
        <w:rPr>
          <w:rFonts w:ascii="NoorLotus" w:hAnsi="NoorLotus" w:cs="NoorLotus"/>
          <w:rtl/>
        </w:rPr>
        <w:t>عشیرة-</w:t>
      </w:r>
      <w:r w:rsidRPr="003319A9">
        <w:rPr>
          <w:rFonts w:ascii="NoorLotus" w:hAnsi="NoorLotus" w:cs="NoorLotus"/>
          <w:rtl/>
        </w:rPr>
        <w:t xml:space="preserve"> غیر از برادر نسبی مهم بود. لذا شمر ملعون که از بنی کلاب بود برای حضرت عباس و </w:t>
      </w:r>
      <w:r w:rsidR="0053201B" w:rsidRPr="003319A9">
        <w:rPr>
          <w:rFonts w:ascii="NoorLotus" w:hAnsi="NoorLotus" w:cs="NoorLotus"/>
          <w:rtl/>
        </w:rPr>
        <w:t>برادرانش</w:t>
      </w:r>
      <w:r w:rsidRPr="003319A9">
        <w:rPr>
          <w:rFonts w:ascii="NoorLotus" w:hAnsi="NoorLotus" w:cs="NoorLotus"/>
          <w:rtl/>
        </w:rPr>
        <w:t xml:space="preserve"> علیهم السلام </w:t>
      </w:r>
      <w:r w:rsidR="0053201B" w:rsidRPr="003319A9">
        <w:rPr>
          <w:rFonts w:ascii="NoorLotus" w:hAnsi="NoorLotus" w:cs="NoorLotus"/>
          <w:rtl/>
        </w:rPr>
        <w:t xml:space="preserve">که مادرشان از بنوکلاب </w:t>
      </w:r>
      <w:r w:rsidR="00CE0D5B">
        <w:rPr>
          <w:rFonts w:ascii="NoorLotus" w:hAnsi="NoorLotus" w:cs="NoorLotus"/>
          <w:rtl/>
        </w:rPr>
        <w:t>بود امان‌نامه گرفته بود و گفت «</w:t>
      </w:r>
      <w:r w:rsidR="00CE0D5B">
        <w:rPr>
          <w:rFonts w:ascii="NoorLotus" w:hAnsi="NoorLotus" w:cs="NoorLotus" w:hint="cs"/>
          <w:rtl/>
        </w:rPr>
        <w:t>أ</w:t>
      </w:r>
      <w:r w:rsidR="0053201B" w:rsidRPr="003319A9">
        <w:rPr>
          <w:rFonts w:ascii="NoorLotus" w:hAnsi="NoorLotus" w:cs="NoorLotus"/>
          <w:rtl/>
        </w:rPr>
        <w:t xml:space="preserve">ین بنو اختنا». و این که مفاد «اخوک دینک» ترغیب به رعایت حال برادر باشد بعید </w:t>
      </w:r>
      <w:r w:rsidR="002C53CE" w:rsidRPr="003319A9">
        <w:rPr>
          <w:rFonts w:ascii="NoorLotus" w:hAnsi="NoorLotus" w:cs="NoorLotus"/>
          <w:rtl/>
        </w:rPr>
        <w:t xml:space="preserve">و غیر عرفی است. </w:t>
      </w:r>
      <w:r w:rsidR="008B2129" w:rsidRPr="003319A9">
        <w:rPr>
          <w:rFonts w:ascii="NoorLotus" w:hAnsi="NoorLotus" w:cs="NoorLotus"/>
          <w:rtl/>
        </w:rPr>
        <w:t>اگر تعبیر «المؤمن اخوک و اخوک دینک» بود ممکن بود گفته شود مراد همین بیان ایشان است</w:t>
      </w:r>
      <w:r w:rsidR="00B13348" w:rsidRPr="003319A9">
        <w:rPr>
          <w:rFonts w:ascii="NoorLotus" w:hAnsi="NoorLotus" w:cs="NoorLotus"/>
          <w:rtl/>
        </w:rPr>
        <w:t xml:space="preserve"> ولی مفاد تعبیر مذکور</w:t>
      </w:r>
      <w:r w:rsidR="00934C73">
        <w:rPr>
          <w:rFonts w:ascii="NoorLotus" w:hAnsi="NoorLotus" w:cs="NoorLotus" w:hint="cs"/>
          <w:rtl/>
        </w:rPr>
        <w:t>،</w:t>
      </w:r>
      <w:r w:rsidR="00B13348" w:rsidRPr="003319A9">
        <w:rPr>
          <w:rFonts w:ascii="NoorLotus" w:hAnsi="NoorLotus" w:cs="NoorLotus"/>
          <w:rtl/>
        </w:rPr>
        <w:t xml:space="preserve"> بعید است این باشد بلکه متفاهم عرفی از آن </w:t>
      </w:r>
      <w:r w:rsidR="004A0828" w:rsidRPr="003319A9">
        <w:rPr>
          <w:rFonts w:ascii="NoorLotus" w:hAnsi="NoorLotus" w:cs="NoorLotus"/>
          <w:rtl/>
        </w:rPr>
        <w:t xml:space="preserve">ترغیب به رعایت حال دین است یعنی همان‌طور که </w:t>
      </w:r>
      <w:r w:rsidR="009C1CA1" w:rsidRPr="003319A9">
        <w:rPr>
          <w:rFonts w:ascii="NoorLotus" w:hAnsi="NoorLotus" w:cs="NoorLotus"/>
          <w:rtl/>
        </w:rPr>
        <w:t xml:space="preserve">مواظب برادرت هستی مواظب دینت نیز باشد. </w:t>
      </w:r>
      <w:r w:rsidR="00C51859" w:rsidRPr="003319A9">
        <w:rPr>
          <w:rFonts w:ascii="NoorLotus" w:hAnsi="NoorLotus" w:cs="NoorLotus"/>
          <w:rtl/>
        </w:rPr>
        <w:t>و برادر را منحصر در دین می‌کند که برادر تو دین تو است و به فکر برادرهای دیگر نباش</w:t>
      </w:r>
      <w:r w:rsidR="001D276F" w:rsidRPr="003319A9">
        <w:rPr>
          <w:rFonts w:ascii="NoorLotus" w:hAnsi="NoorLotus" w:cs="NoorLotus"/>
          <w:rtl/>
        </w:rPr>
        <w:t xml:space="preserve"> و دینت را حفظ کن و آن را فدای دیگران نکن. </w:t>
      </w:r>
    </w:p>
    <w:p w14:paraId="0C3608FF" w14:textId="61CF5230" w:rsidR="00D347CD" w:rsidRPr="003319A9" w:rsidRDefault="002643F3" w:rsidP="003319A9">
      <w:pPr>
        <w:jc w:val="both"/>
        <w:rPr>
          <w:rFonts w:ascii="NoorLotus" w:hAnsi="NoorLotus" w:cs="NoorLotus"/>
          <w:color w:val="008000"/>
          <w:rtl/>
        </w:rPr>
      </w:pPr>
      <w:r w:rsidRPr="003319A9">
        <w:rPr>
          <w:rFonts w:ascii="NoorLotus" w:hAnsi="NoorLotus" w:cs="NoorLotus"/>
          <w:rtl/>
        </w:rPr>
        <w:t>روایت دوم: نبویّ مرسل</w:t>
      </w:r>
      <w:r w:rsidRPr="003319A9">
        <w:rPr>
          <w:rFonts w:ascii="NoorLotus" w:hAnsi="NoorLotus" w:cs="NoorLotus"/>
        </w:rPr>
        <w:t xml:space="preserve"> </w:t>
      </w:r>
      <w:r w:rsidRPr="003319A9">
        <w:rPr>
          <w:rFonts w:ascii="NoorLotus" w:hAnsi="NoorLotus" w:cs="NoorLotus"/>
          <w:rtl/>
        </w:rPr>
        <w:t xml:space="preserve"> </w:t>
      </w:r>
      <w:r w:rsidRPr="003319A9">
        <w:rPr>
          <w:rFonts w:ascii="NoorLotus" w:hAnsi="NoorLotus" w:cs="NoorLotus"/>
          <w:color w:val="008000"/>
          <w:rtl/>
        </w:rPr>
        <w:t>«فَمَنْ تَرَكَ مَا اشْتَبَهَ عَلَيْهِ مِنَ الْإِثْمِ فَهُوَ لِمَا اسْتَبَانَ‏ لَهُ‏ أَتْرَك‏»</w:t>
      </w:r>
      <w:r w:rsidRPr="00934C73">
        <w:rPr>
          <w:rStyle w:val="FootnoteReference"/>
          <w:rFonts w:ascii="NoorLotus" w:hAnsi="NoorLotus" w:cs="NoorLotus"/>
          <w:rtl/>
        </w:rPr>
        <w:footnoteReference w:id="3"/>
      </w:r>
      <w:r w:rsidR="00A848F7" w:rsidRPr="00934C73">
        <w:rPr>
          <w:rFonts w:ascii="NoorLotus" w:hAnsi="NoorLotus" w:cs="NoorLotus"/>
          <w:rtl/>
        </w:rPr>
        <w:t xml:space="preserve"> </w:t>
      </w:r>
    </w:p>
    <w:p w14:paraId="6027FFFD" w14:textId="7E46CE37" w:rsidR="007E6CAB" w:rsidRPr="003319A9" w:rsidRDefault="007E6CAB" w:rsidP="003319A9">
      <w:pPr>
        <w:jc w:val="both"/>
        <w:rPr>
          <w:rFonts w:ascii="NoorLotus" w:hAnsi="NoorLotus" w:cs="NoorLotus"/>
          <w:rtl/>
        </w:rPr>
      </w:pPr>
      <w:r w:rsidRPr="003319A9">
        <w:rPr>
          <w:rFonts w:ascii="NoorLotus" w:hAnsi="NoorLotus" w:cs="NoorLotus"/>
          <w:rtl/>
        </w:rPr>
        <w:t xml:space="preserve">این روایت نیز دلالت بر استحباب شرعی احتیاط ندارد زیرا اولا: ظاهر «اثم» حرام منجّز مشتبه است در حالی که بحث ما در حسن احتیاط در شبهات غیر منجزه است. ثانیا: </w:t>
      </w:r>
      <w:r w:rsidR="006F1002" w:rsidRPr="003319A9">
        <w:rPr>
          <w:rFonts w:ascii="NoorLotus" w:hAnsi="NoorLotus" w:cs="NoorLotus"/>
          <w:rtl/>
        </w:rPr>
        <w:t xml:space="preserve">این جمله ظهور در استحباب شرعی احتیاط ندارد بلکه فایده‌ای </w:t>
      </w:r>
      <w:r w:rsidR="00934C73">
        <w:rPr>
          <w:rFonts w:ascii="NoorLotus" w:hAnsi="NoorLotus" w:cs="NoorLotus" w:hint="cs"/>
          <w:rtl/>
        </w:rPr>
        <w:t xml:space="preserve">از </w:t>
      </w:r>
      <w:r w:rsidR="006F1002" w:rsidRPr="003319A9">
        <w:rPr>
          <w:rFonts w:ascii="NoorLotus" w:hAnsi="NoorLotus" w:cs="NoorLotus"/>
          <w:rtl/>
        </w:rPr>
        <w:t xml:space="preserve">فواید آن را ذکر می‌کند. </w:t>
      </w:r>
    </w:p>
    <w:p w14:paraId="512286EF" w14:textId="0BB5AA45" w:rsidR="006F1002" w:rsidRPr="003319A9" w:rsidRDefault="008D6091" w:rsidP="008D6091">
      <w:pPr>
        <w:jc w:val="both"/>
        <w:rPr>
          <w:rFonts w:ascii="NoorLotus" w:hAnsi="NoorLotus" w:cs="NoorLotus"/>
          <w:sz w:val="34"/>
          <w:rtl/>
        </w:rPr>
      </w:pPr>
      <w:r>
        <w:rPr>
          <w:rFonts w:ascii="NoorLotus" w:hAnsi="NoorLotus" w:cs="NoorLotus" w:hint="cs"/>
          <w:rtl/>
        </w:rPr>
        <w:t>بنابراین</w:t>
      </w:r>
      <w:r w:rsidR="006F1002" w:rsidRPr="003319A9">
        <w:rPr>
          <w:rFonts w:ascii="NoorLotus" w:hAnsi="NoorLotus" w:cs="NoorLotus"/>
          <w:rtl/>
        </w:rPr>
        <w:t xml:space="preserve"> این که مرحوم خویی</w:t>
      </w:r>
      <w:r w:rsidR="006F1002" w:rsidRPr="003319A9">
        <w:rPr>
          <w:rFonts w:ascii="NoorLotus" w:hAnsi="NoorLotus" w:cs="NoorLotus"/>
          <w:sz w:val="34"/>
          <w:vertAlign w:val="superscript"/>
          <w:rtl/>
          <w:lang w:bidi="ar"/>
        </w:rPr>
        <w:footnoteReference w:id="4"/>
      </w:r>
      <w:r w:rsidR="006F1002" w:rsidRPr="003319A9">
        <w:rPr>
          <w:rFonts w:ascii="NoorLotus" w:hAnsi="NoorLotus" w:cs="NoorLotus"/>
          <w:rtl/>
        </w:rPr>
        <w:t xml:space="preserve"> و شهید صدر</w:t>
      </w:r>
      <w:r w:rsidR="006F1002" w:rsidRPr="003319A9">
        <w:rPr>
          <w:rFonts w:ascii="NoorLotus" w:hAnsi="NoorLotus" w:cs="NoorLotus"/>
          <w:sz w:val="34"/>
          <w:vertAlign w:val="superscript"/>
          <w:rtl/>
          <w:lang w:bidi="ar"/>
        </w:rPr>
        <w:footnoteReference w:id="5"/>
      </w:r>
      <w:r w:rsidR="006F1002" w:rsidRPr="003319A9">
        <w:rPr>
          <w:rFonts w:ascii="NoorLotus" w:hAnsi="NoorLotus" w:cs="NoorLotus"/>
          <w:rtl/>
        </w:rPr>
        <w:t xml:space="preserve">رحمه الله فرموده‌اند: </w:t>
      </w:r>
      <w:r>
        <w:rPr>
          <w:rFonts w:ascii="NoorLotus" w:hAnsi="NoorLotus" w:cs="NoorLotus"/>
          <w:rtl/>
        </w:rPr>
        <w:t>«</w:t>
      </w:r>
      <w:r>
        <w:rPr>
          <w:rFonts w:ascii="NoorLotus" w:hAnsi="NoorLotus" w:cs="NoorLotus" w:hint="cs"/>
          <w:rtl/>
        </w:rPr>
        <w:t>روایات،</w:t>
      </w:r>
      <w:r>
        <w:rPr>
          <w:rFonts w:ascii="NoorLotus" w:hAnsi="NoorLotus" w:cs="NoorLotus"/>
          <w:rtl/>
        </w:rPr>
        <w:t xml:space="preserve"> دال بر استحباب شرعی اح</w:t>
      </w:r>
      <w:r>
        <w:rPr>
          <w:rFonts w:ascii="NoorLotus" w:hAnsi="NoorLotus" w:cs="NoorLotus" w:hint="cs"/>
          <w:rtl/>
        </w:rPr>
        <w:t>تی</w:t>
      </w:r>
      <w:r w:rsidR="006F1002" w:rsidRPr="008D6091">
        <w:rPr>
          <w:rFonts w:ascii="NoorLotus" w:hAnsi="NoorLotus" w:cs="NoorLotus"/>
          <w:rtl/>
        </w:rPr>
        <w:t xml:space="preserve">اط است» </w:t>
      </w:r>
      <w:r w:rsidR="006F1002" w:rsidRPr="003319A9">
        <w:rPr>
          <w:rFonts w:ascii="NoorLotus" w:hAnsi="NoorLotus" w:cs="NoorLotus"/>
          <w:rtl/>
        </w:rPr>
        <w:t xml:space="preserve">تمام نیست. </w:t>
      </w:r>
    </w:p>
    <w:p w14:paraId="51D8D56F" w14:textId="08CB04E2" w:rsidR="006F1002" w:rsidRPr="003319A9" w:rsidRDefault="006F1002" w:rsidP="003319A9">
      <w:pPr>
        <w:pStyle w:val="Heading2"/>
        <w:rPr>
          <w:rFonts w:ascii="NoorLotus" w:hAnsi="NoorLotus"/>
          <w:rtl/>
        </w:rPr>
      </w:pPr>
      <w:bookmarkStart w:id="5" w:name="_Toc188129070"/>
      <w:r w:rsidRPr="003319A9">
        <w:rPr>
          <w:rFonts w:ascii="NoorLotus" w:hAnsi="NoorLotus"/>
          <w:rtl/>
        </w:rPr>
        <w:t>بررسی کلام آیت الله سیستانی حفظه الله</w:t>
      </w:r>
      <w:bookmarkEnd w:id="5"/>
    </w:p>
    <w:p w14:paraId="082E1EB0" w14:textId="44228F6D" w:rsidR="006F1002" w:rsidRPr="003319A9" w:rsidRDefault="006311BF" w:rsidP="003319A9">
      <w:pPr>
        <w:jc w:val="both"/>
        <w:rPr>
          <w:rFonts w:ascii="NoorLotus" w:hAnsi="NoorLotus" w:cs="NoorLotus"/>
          <w:rtl/>
          <w:lang w:bidi="ar-SA"/>
        </w:rPr>
      </w:pPr>
      <w:r w:rsidRPr="003319A9">
        <w:rPr>
          <w:rFonts w:ascii="NoorLotus" w:hAnsi="NoorLotus" w:cs="NoorLotus"/>
          <w:rtl/>
          <w:lang w:bidi="ar-SA"/>
        </w:rPr>
        <w:t>آیت الله سیستانی حفظه الل</w:t>
      </w:r>
      <w:r w:rsidR="008D6091">
        <w:rPr>
          <w:rFonts w:ascii="NoorLotus" w:hAnsi="NoorLotus" w:cs="NoorLotus"/>
          <w:rtl/>
          <w:lang w:bidi="ar-SA"/>
        </w:rPr>
        <w:t>ه فرموده‌اند: حکم عقل به حسن اح</w:t>
      </w:r>
      <w:r w:rsidRPr="003319A9">
        <w:rPr>
          <w:rFonts w:ascii="NoorLotus" w:hAnsi="NoorLotus" w:cs="NoorLotus"/>
          <w:rtl/>
          <w:lang w:bidi="ar-SA"/>
        </w:rPr>
        <w:t>ت</w:t>
      </w:r>
      <w:r w:rsidR="008D6091">
        <w:rPr>
          <w:rFonts w:ascii="NoorLotus" w:hAnsi="NoorLotus" w:cs="NoorLotus" w:hint="cs"/>
          <w:rtl/>
          <w:lang w:bidi="ar-SA"/>
        </w:rPr>
        <w:t>ی</w:t>
      </w:r>
      <w:r w:rsidRPr="003319A9">
        <w:rPr>
          <w:rFonts w:ascii="NoorLotus" w:hAnsi="NoorLotus" w:cs="NoorLotus"/>
          <w:rtl/>
          <w:lang w:bidi="ar-SA"/>
        </w:rPr>
        <w:t xml:space="preserve">اط به دو صورت است: </w:t>
      </w:r>
    </w:p>
    <w:p w14:paraId="077DAAEC" w14:textId="633D1AFB" w:rsidR="006311BF" w:rsidRPr="003319A9" w:rsidRDefault="006311BF" w:rsidP="003319A9">
      <w:pPr>
        <w:jc w:val="both"/>
        <w:rPr>
          <w:rFonts w:ascii="NoorLotus" w:hAnsi="NoorLotus" w:cs="NoorLotus"/>
          <w:rtl/>
          <w:lang w:bidi="ar-SA"/>
        </w:rPr>
      </w:pPr>
      <w:r w:rsidRPr="003319A9">
        <w:rPr>
          <w:rFonts w:ascii="NoorLotus" w:hAnsi="NoorLotus" w:cs="NoorLotus"/>
          <w:rtl/>
          <w:lang w:bidi="ar-SA"/>
        </w:rPr>
        <w:lastRenderedPageBreak/>
        <w:t xml:space="preserve">صورت اول: </w:t>
      </w:r>
      <w:r w:rsidR="009B08BC" w:rsidRPr="003319A9">
        <w:rPr>
          <w:rFonts w:ascii="NoorLotus" w:hAnsi="NoorLotus" w:cs="NoorLotus"/>
          <w:rtl/>
          <w:lang w:bidi="ar-SA"/>
        </w:rPr>
        <w:t xml:space="preserve">مکلف عملی را که شک در امر به آن دارد، به داعی امتثال این امر محتمل انجام دهد. </w:t>
      </w:r>
    </w:p>
    <w:p w14:paraId="45487F23" w14:textId="49CBE87B" w:rsidR="00370C1B" w:rsidRPr="003319A9" w:rsidRDefault="00370C1B" w:rsidP="008D6091">
      <w:pPr>
        <w:jc w:val="both"/>
        <w:rPr>
          <w:rFonts w:ascii="NoorLotus" w:hAnsi="NoorLotus" w:cs="NoorLotus"/>
          <w:rtl/>
          <w:lang w:bidi="ar-SA"/>
        </w:rPr>
      </w:pPr>
      <w:r w:rsidRPr="003319A9">
        <w:rPr>
          <w:rFonts w:ascii="NoorLotus" w:hAnsi="NoorLotus" w:cs="NoorLotus"/>
          <w:rtl/>
          <w:lang w:bidi="ar-SA"/>
        </w:rPr>
        <w:t>و مراد از احتیاط</w:t>
      </w:r>
      <w:r w:rsidR="008D6091">
        <w:rPr>
          <w:rFonts w:ascii="NoorLotus" w:hAnsi="NoorLotus" w:cs="NoorLotus" w:hint="cs"/>
          <w:rtl/>
          <w:lang w:bidi="ar-SA"/>
        </w:rPr>
        <w:t>ی</w:t>
      </w:r>
      <w:r w:rsidRPr="003319A9">
        <w:rPr>
          <w:rFonts w:ascii="NoorLotus" w:hAnsi="NoorLotus" w:cs="NoorLotus"/>
          <w:rtl/>
          <w:lang w:bidi="ar-SA"/>
        </w:rPr>
        <w:t xml:space="preserve"> که عقل</w:t>
      </w:r>
      <w:r w:rsidR="008D6091">
        <w:rPr>
          <w:rFonts w:ascii="NoorLotus" w:hAnsi="NoorLotus" w:cs="NoorLotus" w:hint="cs"/>
          <w:rtl/>
          <w:lang w:bidi="ar-SA"/>
        </w:rPr>
        <w:t>،</w:t>
      </w:r>
      <w:r w:rsidRPr="003319A9">
        <w:rPr>
          <w:rFonts w:ascii="NoorLotus" w:hAnsi="NoorLotus" w:cs="NoorLotus"/>
          <w:rtl/>
          <w:lang w:bidi="ar-SA"/>
        </w:rPr>
        <w:t xml:space="preserve"> حکم به حسن طریقی آن می‌کند، همین صورت است. و این چون </w:t>
      </w:r>
      <w:r w:rsidR="008D6091">
        <w:rPr>
          <w:rFonts w:ascii="NoorLotus" w:hAnsi="NoorLotus" w:cs="NoorLotus"/>
          <w:rtl/>
          <w:lang w:bidi="ar-SA"/>
        </w:rPr>
        <w:t xml:space="preserve">حکم عقل در مرحله‌ی امتثال </w:t>
      </w:r>
      <w:r w:rsidR="008D6091">
        <w:rPr>
          <w:rFonts w:ascii="NoorLotus" w:hAnsi="NoorLotus" w:cs="NoorLotus" w:hint="cs"/>
          <w:rtl/>
          <w:lang w:bidi="ar-SA"/>
        </w:rPr>
        <w:t>است</w:t>
      </w:r>
      <w:r w:rsidRPr="003319A9">
        <w:rPr>
          <w:rFonts w:ascii="NoorLotus" w:hAnsi="NoorLotus" w:cs="NoorLotus"/>
          <w:rtl/>
          <w:lang w:bidi="ar-SA"/>
        </w:rPr>
        <w:t xml:space="preserve"> کشف از استحباب شرعی احتیاط نمی‌کند.</w:t>
      </w:r>
    </w:p>
    <w:p w14:paraId="00493801" w14:textId="5251EB2B" w:rsidR="008548C1" w:rsidRPr="003319A9" w:rsidRDefault="00370C1B" w:rsidP="006110F0">
      <w:pPr>
        <w:jc w:val="both"/>
        <w:rPr>
          <w:rFonts w:ascii="NoorLotus" w:hAnsi="NoorLotus" w:cs="NoorLotus"/>
          <w:rtl/>
          <w:lang w:bidi="ar-SA"/>
        </w:rPr>
      </w:pPr>
      <w:r w:rsidRPr="003319A9">
        <w:rPr>
          <w:rFonts w:ascii="NoorLotus" w:hAnsi="NoorLotus" w:cs="NoorLotus"/>
          <w:rtl/>
          <w:lang w:bidi="ar-SA"/>
        </w:rPr>
        <w:t xml:space="preserve">صورت دوم: </w:t>
      </w:r>
      <w:r w:rsidR="00A119DB" w:rsidRPr="003319A9">
        <w:rPr>
          <w:rFonts w:ascii="NoorLotus" w:hAnsi="NoorLotus" w:cs="NoorLotus"/>
          <w:rtl/>
          <w:lang w:bidi="ar-SA"/>
        </w:rPr>
        <w:t xml:space="preserve">مکلف </w:t>
      </w:r>
      <w:r w:rsidR="00417A11" w:rsidRPr="003319A9">
        <w:rPr>
          <w:rFonts w:ascii="NoorLotus" w:hAnsi="NoorLotus" w:cs="NoorLotus"/>
          <w:rtl/>
          <w:lang w:bidi="ar-SA"/>
        </w:rPr>
        <w:t xml:space="preserve">محتمل الامر را </w:t>
      </w:r>
      <w:r w:rsidR="002E544A">
        <w:rPr>
          <w:rFonts w:ascii="NoorLotus" w:hAnsi="NoorLotus" w:cs="NoorLotus" w:hint="cs"/>
          <w:rtl/>
          <w:lang w:bidi="ar-SA"/>
        </w:rPr>
        <w:t xml:space="preserve">انجام دهد </w:t>
      </w:r>
      <w:r w:rsidR="002E544A">
        <w:rPr>
          <w:rFonts w:ascii="NoorLotus" w:hAnsi="NoorLotus" w:cs="NoorLotus"/>
          <w:sz w:val="30"/>
          <w:szCs w:val="30"/>
          <w:rtl/>
        </w:rPr>
        <w:t>ولو به داعی امتثال امر شارع نباشد</w:t>
      </w:r>
      <w:r w:rsidR="002E544A">
        <w:rPr>
          <w:rFonts w:ascii="NoorLotus" w:hAnsi="NoorLotus" w:cs="NoorLotus" w:hint="cs"/>
          <w:sz w:val="30"/>
          <w:szCs w:val="30"/>
          <w:rtl/>
        </w:rPr>
        <w:t xml:space="preserve"> بلکه</w:t>
      </w:r>
      <w:r w:rsidR="002E544A">
        <w:rPr>
          <w:rFonts w:ascii="NoorLotus" w:hAnsi="NoorLotus" w:cs="NoorLotus"/>
          <w:sz w:val="30"/>
          <w:szCs w:val="30"/>
          <w:rtl/>
        </w:rPr>
        <w:t xml:space="preserve"> به دواعی نفسانی باشد</w:t>
      </w:r>
      <w:r w:rsidR="00064ED5" w:rsidRPr="003319A9">
        <w:rPr>
          <w:rFonts w:ascii="NoorLotus" w:hAnsi="NoorLotus" w:cs="NoorLotus"/>
          <w:rtl/>
          <w:lang w:bidi="ar-SA"/>
        </w:rPr>
        <w:t>. مثل این که احتمال می‌دهد یک میلیون به زید بدهکار است و یک میلیون را به داعی این که زید پشت سر او حرف نزند، به او می‌ده</w:t>
      </w:r>
      <w:r w:rsidR="006B29E0" w:rsidRPr="003319A9">
        <w:rPr>
          <w:rFonts w:ascii="NoorLotus" w:hAnsi="NoorLotus" w:cs="NoorLotus"/>
          <w:rtl/>
          <w:lang w:bidi="ar-SA"/>
        </w:rPr>
        <w:t xml:space="preserve">د. </w:t>
      </w:r>
      <w:r w:rsidR="00CD1D21" w:rsidRPr="003319A9">
        <w:rPr>
          <w:rFonts w:ascii="NoorLotus" w:hAnsi="NoorLotus" w:cs="NoorLotus"/>
          <w:rtl/>
          <w:lang w:bidi="ar-SA"/>
        </w:rPr>
        <w:t xml:space="preserve">و این احتیاط </w:t>
      </w:r>
      <w:r w:rsidR="006110F0">
        <w:rPr>
          <w:rFonts w:ascii="NoorLotus" w:hAnsi="NoorLotus" w:cs="NoorLotus" w:hint="cs"/>
          <w:rtl/>
        </w:rPr>
        <w:t xml:space="preserve">می‌تواند </w:t>
      </w:r>
      <w:r w:rsidR="00CD1D21" w:rsidRPr="003319A9">
        <w:rPr>
          <w:rFonts w:ascii="NoorLotus" w:hAnsi="NoorLotus" w:cs="NoorLotus"/>
          <w:rtl/>
          <w:lang w:bidi="ar-SA"/>
        </w:rPr>
        <w:t>عقلا به یک ملاک</w:t>
      </w:r>
      <w:r w:rsidR="002E544A">
        <w:rPr>
          <w:rFonts w:ascii="NoorLotus" w:hAnsi="NoorLotus" w:cs="NoorLotus"/>
          <w:rtl/>
          <w:lang w:bidi="ar-SA"/>
        </w:rPr>
        <w:t xml:space="preserve"> نفسی حسن </w:t>
      </w:r>
      <w:r w:rsidR="006110F0">
        <w:rPr>
          <w:rFonts w:ascii="NoorLotus" w:hAnsi="NoorLotus" w:cs="NoorLotus" w:hint="cs"/>
          <w:rtl/>
          <w:lang w:bidi="ar-SA"/>
        </w:rPr>
        <w:t>باشد</w:t>
      </w:r>
      <w:r w:rsidR="002E544A">
        <w:rPr>
          <w:rFonts w:ascii="NoorLotus" w:hAnsi="NoorLotus" w:cs="NoorLotus"/>
          <w:rtl/>
          <w:lang w:bidi="ar-SA"/>
        </w:rPr>
        <w:t xml:space="preserve"> و آن تقویت روحیه‌</w:t>
      </w:r>
      <w:r w:rsidR="00CD1D21" w:rsidRPr="003319A9">
        <w:rPr>
          <w:rFonts w:ascii="NoorLotus" w:hAnsi="NoorLotus" w:cs="NoorLotus"/>
          <w:rtl/>
          <w:lang w:bidi="ar-SA"/>
        </w:rPr>
        <w:t xml:space="preserve"> و اراده‌ی انسان است که سبب می‌شود حرام‌های منجز را راحت‌تر ترک کند</w:t>
      </w:r>
      <w:r w:rsidR="006110F0">
        <w:rPr>
          <w:rStyle w:val="FootnoteReference"/>
          <w:rFonts w:ascii="NoorLotus" w:hAnsi="NoorLotus" w:cs="NoorLotus"/>
          <w:rtl/>
          <w:lang w:bidi="ar-SA"/>
        </w:rPr>
        <w:footnoteReference w:id="6"/>
      </w:r>
      <w:r w:rsidR="00CD1D21" w:rsidRPr="003319A9">
        <w:rPr>
          <w:rFonts w:ascii="NoorLotus" w:hAnsi="NoorLotus" w:cs="NoorLotus"/>
          <w:rtl/>
          <w:lang w:bidi="ar-SA"/>
        </w:rPr>
        <w:t xml:space="preserve">. </w:t>
      </w:r>
      <w:r w:rsidR="00E40BCB" w:rsidRPr="003319A9">
        <w:rPr>
          <w:rFonts w:ascii="NoorLotus" w:hAnsi="NoorLotus" w:cs="NoorLotus"/>
          <w:color w:val="008000"/>
          <w:rtl/>
        </w:rPr>
        <w:t>«فَمَنْ تَرَكَ مَا اشْتَبَهَ عَلَيْهِ مِنَ الْإِثْمِ فَهُوَ لِمَا اسْتَبَانَ‏ لَهُ‏ أَتْرَك‏»</w:t>
      </w:r>
      <w:r w:rsidR="00E40BCB" w:rsidRPr="003319A9">
        <w:rPr>
          <w:rFonts w:ascii="NoorLotus" w:hAnsi="NoorLotus" w:cs="NoorLotus"/>
          <w:rtl/>
          <w:lang w:bidi="ar-SA"/>
        </w:rPr>
        <w:t xml:space="preserve"> این احتیاط در مرحله‌ی امتثال نیست زیرا امتثال به معنای انبعاث از امر معلوم یا محتمل است بلکه آن در سلسله علل احکام است یعنی ملاک نفسی دارد و کشف از استحباب شرعی احتیاط می‌کند. لذا می‌توان گفت احتیاط به ملاک نفسی شرعا مستحب است. </w:t>
      </w:r>
    </w:p>
    <w:p w14:paraId="196979EC" w14:textId="5AE6D2A3" w:rsidR="00E40BCB" w:rsidRPr="003319A9" w:rsidRDefault="00E40BCB" w:rsidP="003319A9">
      <w:pPr>
        <w:jc w:val="both"/>
        <w:rPr>
          <w:rFonts w:ascii="NoorLotus" w:hAnsi="NoorLotus" w:cs="NoorLotus"/>
          <w:rtl/>
          <w:lang w:bidi="ar-SA"/>
        </w:rPr>
      </w:pPr>
      <w:r w:rsidRPr="003319A9">
        <w:rPr>
          <w:rFonts w:ascii="NoorLotus" w:hAnsi="NoorLotus" w:cs="NoorLotus"/>
          <w:rtl/>
          <w:lang w:bidi="ar-SA"/>
        </w:rPr>
        <w:t xml:space="preserve">کسانی مثل مشهور که </w:t>
      </w:r>
      <w:r w:rsidR="00B40BD9" w:rsidRPr="003319A9">
        <w:rPr>
          <w:rFonts w:ascii="NoorLotus" w:hAnsi="NoorLotus" w:cs="NoorLotus"/>
          <w:rtl/>
          <w:lang w:bidi="ar-SA"/>
        </w:rPr>
        <w:t xml:space="preserve">قائل به عدم امکان اخذ قصد قربت در متعلق امر هستند </w:t>
      </w:r>
      <w:r w:rsidR="00542B37" w:rsidRPr="003319A9">
        <w:rPr>
          <w:rFonts w:ascii="NoorLotus" w:hAnsi="NoorLotus" w:cs="NoorLotus"/>
          <w:rtl/>
          <w:lang w:bidi="ar-SA"/>
        </w:rPr>
        <w:t xml:space="preserve">باید این مطلب را در امر به احتیاط نیز بیان کنند و قائل شوند به این که امر به احتیاط نمی‌تواند در متعلق آن اخذ شود. </w:t>
      </w:r>
      <w:r w:rsidR="00AF7880" w:rsidRPr="003319A9">
        <w:rPr>
          <w:rFonts w:ascii="NoorLotus" w:hAnsi="NoorLotus" w:cs="NoorLotus"/>
          <w:rtl/>
          <w:lang w:bidi="ar-SA"/>
        </w:rPr>
        <w:t>زیرا امر به احتیاط انعکاس همان امر واقعی است و متعلق هر دو واحد است لذا امر به احتیاط به معنای امر به ذات عبادت است</w:t>
      </w:r>
      <w:r w:rsidR="0029529E" w:rsidRPr="003319A9">
        <w:rPr>
          <w:rFonts w:ascii="NoorLotus" w:hAnsi="NoorLotus" w:cs="NoorLotus"/>
          <w:rtl/>
          <w:lang w:bidi="ar-SA"/>
        </w:rPr>
        <w:t xml:space="preserve"> </w:t>
      </w:r>
      <w:r w:rsidR="003119DA" w:rsidRPr="003319A9">
        <w:rPr>
          <w:rFonts w:ascii="NoorLotus" w:hAnsi="NoorLotus" w:cs="NoorLotus"/>
          <w:rtl/>
          <w:lang w:bidi="ar-SA"/>
        </w:rPr>
        <w:t>و باید با متمّم الجعل قصد قربت در آن اخذ شود یعنی در یک خطاب</w:t>
      </w:r>
      <w:r w:rsidR="00694FFD">
        <w:rPr>
          <w:rFonts w:ascii="NoorLotus" w:hAnsi="NoorLotus" w:cs="NoorLotus" w:hint="cs"/>
          <w:rtl/>
          <w:lang w:bidi="ar-SA"/>
        </w:rPr>
        <w:t>،</w:t>
      </w:r>
      <w:r w:rsidR="003119DA" w:rsidRPr="003319A9">
        <w:rPr>
          <w:rFonts w:ascii="NoorLotus" w:hAnsi="NoorLotus" w:cs="NoorLotus"/>
          <w:rtl/>
          <w:lang w:bidi="ar-SA"/>
        </w:rPr>
        <w:t xml:space="preserve"> امر به احتیاط کنند که اتیان به ذات این نماز آیات بعد از زلزله است و در خطاب دیگر گفته شود «قصد امتثال </w:t>
      </w:r>
      <w:r w:rsidR="00CE1617" w:rsidRPr="003319A9">
        <w:rPr>
          <w:rFonts w:ascii="NoorLotus" w:hAnsi="NoorLotus" w:cs="NoorLotus"/>
          <w:rtl/>
          <w:lang w:bidi="ar-SA"/>
        </w:rPr>
        <w:t>امر نیز کنید».</w:t>
      </w:r>
    </w:p>
    <w:p w14:paraId="4E1C8E24" w14:textId="27645951" w:rsidR="00CE1617" w:rsidRPr="003319A9" w:rsidRDefault="00CE1617" w:rsidP="003319A9">
      <w:pPr>
        <w:jc w:val="both"/>
        <w:rPr>
          <w:rFonts w:ascii="NoorLotus" w:hAnsi="NoorLotus" w:cs="NoorLotus"/>
          <w:rtl/>
          <w:lang w:bidi="ar-SA"/>
        </w:rPr>
      </w:pPr>
      <w:r w:rsidRPr="003319A9">
        <w:rPr>
          <w:rFonts w:ascii="NoorLotus" w:hAnsi="NoorLotus" w:cs="NoorLotus"/>
          <w:rtl/>
          <w:lang w:bidi="ar-SA"/>
        </w:rPr>
        <w:t>این کلام تمام نیست و دارای اشکال است:</w:t>
      </w:r>
    </w:p>
    <w:p w14:paraId="12C1F1AE" w14:textId="14C987C0" w:rsidR="00CE1617" w:rsidRPr="003319A9" w:rsidRDefault="00CE1617" w:rsidP="003319A9">
      <w:pPr>
        <w:jc w:val="both"/>
        <w:rPr>
          <w:rFonts w:ascii="NoorLotus" w:hAnsi="NoorLotus" w:cs="NoorLotus"/>
          <w:rtl/>
          <w:lang w:bidi="ar-SA"/>
        </w:rPr>
      </w:pPr>
      <w:r w:rsidRPr="003319A9">
        <w:rPr>
          <w:rFonts w:ascii="NoorLotus" w:hAnsi="NoorLotus" w:cs="NoorLotus"/>
          <w:rtl/>
          <w:lang w:bidi="ar-SA"/>
        </w:rPr>
        <w:t>اشکال اول</w:t>
      </w:r>
    </w:p>
    <w:p w14:paraId="3CEEFE63" w14:textId="4F9CE82D" w:rsidR="008B5B7F" w:rsidRPr="003319A9" w:rsidRDefault="00D60DA6" w:rsidP="00EE4FAB">
      <w:pPr>
        <w:jc w:val="both"/>
        <w:rPr>
          <w:rFonts w:ascii="NoorLotus" w:hAnsi="NoorLotus" w:cs="NoorLotus"/>
          <w:rtl/>
          <w:lang w:bidi="ar-SA"/>
        </w:rPr>
      </w:pPr>
      <w:r w:rsidRPr="003319A9">
        <w:rPr>
          <w:rFonts w:ascii="NoorLotus" w:hAnsi="NoorLotus" w:cs="NoorLotus"/>
          <w:rtl/>
          <w:lang w:bidi="ar-SA"/>
        </w:rPr>
        <w:t xml:space="preserve">این که ایشان -مثل شهید صدر رحمه الله- فرموده‌اند: «حکم عقل به حسن احتیاط به ملاک طریقی است به این که مکلف آن فعل را به داعی امتثال امر محتمل انجام دهد» درست نیست. </w:t>
      </w:r>
      <w:r w:rsidR="00694FFD">
        <w:rPr>
          <w:rFonts w:ascii="NoorLotus" w:hAnsi="NoorLotus" w:cs="NoorLotus"/>
          <w:rtl/>
          <w:lang w:bidi="ar-SA"/>
        </w:rPr>
        <w:t>حسن احتیاط در</w:t>
      </w:r>
      <w:r w:rsidR="00694FFD">
        <w:rPr>
          <w:rFonts w:ascii="NoorLotus" w:hAnsi="NoorLotus" w:cs="NoorLotus" w:hint="cs"/>
          <w:rtl/>
          <w:lang w:bidi="ar-SA"/>
        </w:rPr>
        <w:t xml:space="preserve"> </w:t>
      </w:r>
      <w:r w:rsidR="00B26532" w:rsidRPr="003319A9">
        <w:rPr>
          <w:rFonts w:ascii="NoorLotus" w:hAnsi="NoorLotus" w:cs="NoorLotus"/>
          <w:rtl/>
          <w:lang w:bidi="ar-SA"/>
        </w:rPr>
        <w:t>توصلی</w:t>
      </w:r>
      <w:r w:rsidR="00694FFD">
        <w:rPr>
          <w:rFonts w:ascii="NoorLotus" w:hAnsi="NoorLotus" w:cs="NoorLotus" w:hint="cs"/>
          <w:rtl/>
          <w:lang w:bidi="ar-SA"/>
        </w:rPr>
        <w:t>ات</w:t>
      </w:r>
      <w:r w:rsidR="00B26532" w:rsidRPr="003319A9">
        <w:rPr>
          <w:rFonts w:ascii="NoorLotus" w:hAnsi="NoorLotus" w:cs="NoorLotus"/>
          <w:rtl/>
          <w:lang w:bidi="ar-SA"/>
        </w:rPr>
        <w:t xml:space="preserve"> چنین نیست</w:t>
      </w:r>
      <w:r w:rsidR="000421A0" w:rsidRPr="003319A9">
        <w:rPr>
          <w:rFonts w:ascii="NoorLotus" w:hAnsi="NoorLotus" w:cs="NoorLotus"/>
          <w:rtl/>
          <w:lang w:bidi="ar-SA"/>
        </w:rPr>
        <w:t xml:space="preserve"> </w:t>
      </w:r>
      <w:r w:rsidR="000421A0" w:rsidRPr="003319A9">
        <w:rPr>
          <w:rFonts w:ascii="NoorLotus" w:hAnsi="NoorLotus" w:cs="NoorLotus"/>
          <w:rtl/>
          <w:lang w:bidi="ar-SA"/>
        </w:rPr>
        <w:lastRenderedPageBreak/>
        <w:t xml:space="preserve">و در همان مثال مذکور اگر شخص یک میلیون را </w:t>
      </w:r>
      <w:r w:rsidR="004C5E09" w:rsidRPr="003319A9">
        <w:rPr>
          <w:rFonts w:ascii="NoorLotus" w:hAnsi="NoorLotus" w:cs="NoorLotus"/>
          <w:rtl/>
          <w:lang w:bidi="ar-SA"/>
        </w:rPr>
        <w:t>به داعی نفسانی به زید بدهد، نیز حسن است</w:t>
      </w:r>
      <w:r w:rsidR="00521328" w:rsidRPr="003319A9">
        <w:rPr>
          <w:rFonts w:ascii="NoorLotus" w:hAnsi="NoorLotus" w:cs="NoorLotus"/>
          <w:rtl/>
          <w:lang w:bidi="ar-SA"/>
        </w:rPr>
        <w:t xml:space="preserve"> زیرا چیزی را که احتمال وجوب آن را می‌دهد انجام داده است البته چون داعی نفسانی بر این که کار دارد مستحق ثواب نیست</w:t>
      </w:r>
      <w:r w:rsidR="00D776C1" w:rsidRPr="003319A9">
        <w:rPr>
          <w:rFonts w:ascii="NoorLotus" w:hAnsi="NoorLotus" w:cs="NoorLotus"/>
          <w:rtl/>
          <w:lang w:bidi="ar-SA"/>
        </w:rPr>
        <w:t>. همان‌طور که اگر بدهکاری معلوم خود را به داعی نفسانی انجام دهد حسن است.</w:t>
      </w:r>
      <w:r w:rsidR="00521328" w:rsidRPr="003319A9">
        <w:rPr>
          <w:rFonts w:ascii="NoorLotus" w:hAnsi="NoorLotus" w:cs="NoorLotus"/>
          <w:rtl/>
          <w:lang w:bidi="ar-SA"/>
        </w:rPr>
        <w:t xml:space="preserve"> </w:t>
      </w:r>
      <w:r w:rsidR="00240C6C">
        <w:rPr>
          <w:rFonts w:ascii="NoorLotus" w:hAnsi="NoorLotus" w:cs="NoorLotus" w:hint="cs"/>
          <w:rtl/>
          <w:lang w:bidi="ar-SA"/>
        </w:rPr>
        <w:t xml:space="preserve">اما </w:t>
      </w:r>
      <w:r w:rsidR="00B26532" w:rsidRPr="003319A9">
        <w:rPr>
          <w:rFonts w:ascii="NoorLotus" w:hAnsi="NoorLotus" w:cs="NoorLotus"/>
          <w:rtl/>
          <w:lang w:bidi="ar-SA"/>
        </w:rPr>
        <w:t>در تعبدی</w:t>
      </w:r>
      <w:r w:rsidR="00EE4FAB">
        <w:rPr>
          <w:rFonts w:ascii="NoorLotus" w:hAnsi="NoorLotus" w:cs="NoorLotus" w:hint="cs"/>
          <w:rtl/>
          <w:lang w:bidi="ar-SA"/>
        </w:rPr>
        <w:t>ات</w:t>
      </w:r>
      <w:r w:rsidR="00B26532" w:rsidRPr="003319A9">
        <w:rPr>
          <w:rFonts w:ascii="NoorLotus" w:hAnsi="NoorLotus" w:cs="NoorLotus"/>
          <w:rtl/>
          <w:lang w:bidi="ar-SA"/>
        </w:rPr>
        <w:t xml:space="preserve"> </w:t>
      </w:r>
      <w:r w:rsidR="00240C6C">
        <w:rPr>
          <w:rFonts w:ascii="NoorLotus" w:hAnsi="NoorLotus" w:cs="NoorLotus"/>
          <w:rtl/>
          <w:lang w:bidi="ar-SA"/>
        </w:rPr>
        <w:t>چون احتیاط ممکن نیست</w:t>
      </w:r>
      <w:r w:rsidR="000421A0" w:rsidRPr="003319A9">
        <w:rPr>
          <w:rFonts w:ascii="NoorLotus" w:hAnsi="NoorLotus" w:cs="NoorLotus"/>
          <w:rtl/>
          <w:lang w:bidi="ar-SA"/>
        </w:rPr>
        <w:t xml:space="preserve"> اتیان</w:t>
      </w:r>
      <w:r w:rsidR="00B26532" w:rsidRPr="003319A9">
        <w:rPr>
          <w:rFonts w:ascii="NoorLotus" w:hAnsi="NoorLotus" w:cs="NoorLotus"/>
          <w:rtl/>
          <w:lang w:bidi="ar-SA"/>
        </w:rPr>
        <w:t xml:space="preserve"> نماز آیات بعد از زلزله بدون قصد قربت صحیح نیست. </w:t>
      </w:r>
      <w:r w:rsidR="00240C6C">
        <w:rPr>
          <w:rFonts w:ascii="NoorLotus" w:hAnsi="NoorLotus" w:cs="NoorLotus" w:hint="cs"/>
          <w:rtl/>
          <w:lang w:bidi="ar-SA"/>
        </w:rPr>
        <w:t xml:space="preserve"> </w:t>
      </w:r>
      <w:r w:rsidR="00EE4FAB">
        <w:rPr>
          <w:rFonts w:ascii="NoorLotus" w:hAnsi="NoorLotus" w:cs="NoorLotus" w:hint="cs"/>
          <w:rtl/>
          <w:lang w:bidi="ar-SA"/>
        </w:rPr>
        <w:t xml:space="preserve">اما در توصلیات چنین نیست مثلا </w:t>
      </w:r>
      <w:r w:rsidR="008B5B7F" w:rsidRPr="003319A9">
        <w:rPr>
          <w:rFonts w:ascii="NoorLotus" w:hAnsi="NoorLotus" w:cs="NoorLotus"/>
          <w:rtl/>
          <w:lang w:bidi="ar-SA"/>
        </w:rPr>
        <w:t xml:space="preserve">مکلف احتمال می‌دهد پدرش تشنه باشد و برای او آب می‌آورد ولی داعی او احترام به پدر نیست بلکه داعی او این است که پدرش پشت سر او صحبت نکند و یا از او تعریف کند که این تعریف موجب </w:t>
      </w:r>
      <w:r w:rsidR="00AC63AE" w:rsidRPr="003319A9">
        <w:rPr>
          <w:rFonts w:ascii="NoorLotus" w:hAnsi="NoorLotus" w:cs="NoorLotus"/>
          <w:rtl/>
          <w:lang w:bidi="ar-SA"/>
        </w:rPr>
        <w:t xml:space="preserve">منافعی برای او است. </w:t>
      </w:r>
      <w:r w:rsidR="002B410A" w:rsidRPr="003319A9">
        <w:rPr>
          <w:rFonts w:ascii="NoorLotus" w:hAnsi="NoorLotus" w:cs="NoorLotus"/>
          <w:rtl/>
          <w:lang w:bidi="ar-SA"/>
        </w:rPr>
        <w:t xml:space="preserve">و این آب بردن و نیکی به پدر ولو به داعی قربی نباشد حسن است و اتیان چیزی که احتمال داده می‌شود مورد خواست پدر است نیز حسن است. </w:t>
      </w:r>
    </w:p>
    <w:p w14:paraId="041243F9" w14:textId="4A95AA9C" w:rsidR="001761F3" w:rsidRPr="003319A9" w:rsidRDefault="00615E66" w:rsidP="00EE4FAB">
      <w:pPr>
        <w:jc w:val="both"/>
        <w:rPr>
          <w:rFonts w:ascii="NoorLotus" w:hAnsi="NoorLotus" w:cs="NoorLotus"/>
          <w:rtl/>
          <w:lang w:bidi="ar-SA"/>
        </w:rPr>
      </w:pPr>
      <w:r w:rsidRPr="003319A9">
        <w:rPr>
          <w:rFonts w:ascii="NoorLotus" w:hAnsi="NoorLotus" w:cs="NoorLotus"/>
          <w:rtl/>
          <w:lang w:bidi="ar-SA"/>
        </w:rPr>
        <w:t xml:space="preserve">کسی که به داعی نفسانی </w:t>
      </w:r>
      <w:r w:rsidR="00534026" w:rsidRPr="003319A9">
        <w:rPr>
          <w:rFonts w:ascii="NoorLotus" w:hAnsi="NoorLotus" w:cs="NoorLotus"/>
          <w:rtl/>
          <w:lang w:bidi="ar-SA"/>
        </w:rPr>
        <w:t>مثل عدم اختلال نظام تجاری</w:t>
      </w:r>
      <w:r w:rsidR="00EE4FAB">
        <w:rPr>
          <w:rFonts w:ascii="NoorLotus" w:hAnsi="NoorLotus" w:cs="NoorLotus" w:hint="cs"/>
          <w:rtl/>
          <w:lang w:bidi="ar-SA"/>
        </w:rPr>
        <w:t>،</w:t>
      </w:r>
      <w:r w:rsidR="00534026" w:rsidRPr="003319A9">
        <w:rPr>
          <w:rFonts w:ascii="NoorLotus" w:hAnsi="NoorLotus" w:cs="NoorLotus"/>
          <w:rtl/>
          <w:lang w:bidi="ar-SA"/>
        </w:rPr>
        <w:t xml:space="preserve"> خیانت در امانت نمی‌کند و یا به داعی نفسانی می‌خواهد عادل باشد، </w:t>
      </w:r>
      <w:r w:rsidR="009133EE" w:rsidRPr="003319A9">
        <w:rPr>
          <w:rFonts w:ascii="NoorLotus" w:hAnsi="NoorLotus" w:cs="NoorLotus"/>
          <w:rtl/>
          <w:lang w:bidi="ar-SA"/>
        </w:rPr>
        <w:t xml:space="preserve">این کارها حسن است. و عدم خیانت در امانت احتمالی به همان انگیزه‌ی عدم اختلال نظام تجاری نیز حسن است. </w:t>
      </w:r>
      <w:r w:rsidR="001761F3" w:rsidRPr="003319A9">
        <w:rPr>
          <w:rFonts w:ascii="NoorLotus" w:hAnsi="NoorLotus" w:cs="NoorLotus"/>
          <w:rtl/>
          <w:lang w:bidi="ar-SA"/>
        </w:rPr>
        <w:t xml:space="preserve">و این فعل از افعالی است که حسن فعلی دارد و این که شخص آن را به چه انگیزه‌ای آن را انجام می‌دهد، بحث دیگری است. </w:t>
      </w:r>
    </w:p>
    <w:p w14:paraId="778766A1" w14:textId="4BA3031B" w:rsidR="001761F3" w:rsidRPr="003319A9" w:rsidRDefault="007D4DC3" w:rsidP="003319A9">
      <w:pPr>
        <w:jc w:val="both"/>
        <w:rPr>
          <w:rFonts w:ascii="NoorLotus" w:hAnsi="NoorLotus" w:cs="NoorLotus"/>
          <w:rtl/>
          <w:lang w:bidi="ar-SA"/>
        </w:rPr>
      </w:pPr>
      <w:r w:rsidRPr="0010601B">
        <w:rPr>
          <w:rFonts w:ascii="NoorLotus" w:hAnsi="NoorLotus" w:cs="NoorLotus"/>
          <w:rtl/>
          <w:lang w:bidi="ar-SA"/>
        </w:rPr>
        <w:t>اشکال دوم</w:t>
      </w:r>
    </w:p>
    <w:p w14:paraId="6A058EC9" w14:textId="0518FEED" w:rsidR="007D4DC3" w:rsidRPr="003319A9" w:rsidRDefault="0047042E" w:rsidP="0010601B">
      <w:pPr>
        <w:jc w:val="both"/>
        <w:rPr>
          <w:rFonts w:ascii="NoorLotus" w:hAnsi="NoorLotus" w:cs="NoorLotus"/>
          <w:rtl/>
          <w:lang w:bidi="ar-SA"/>
        </w:rPr>
      </w:pPr>
      <w:r w:rsidRPr="003319A9">
        <w:rPr>
          <w:rFonts w:ascii="NoorLotus" w:hAnsi="NoorLotus" w:cs="NoorLotus"/>
          <w:rtl/>
          <w:lang w:bidi="ar-SA"/>
        </w:rPr>
        <w:t xml:space="preserve">این که ایشان </w:t>
      </w:r>
      <w:r w:rsidR="0010601B">
        <w:rPr>
          <w:rFonts w:ascii="Sakkal Majalla" w:hAnsi="Sakkal Majalla" w:cs="Sakkal Majalla" w:hint="cs"/>
          <w:rtl/>
          <w:lang w:bidi="ar-SA"/>
        </w:rPr>
        <w:t>–</w:t>
      </w:r>
      <w:r w:rsidR="0010601B">
        <w:rPr>
          <w:rFonts w:ascii="NoorLotus" w:hAnsi="NoorLotus" w:cs="NoorLotus" w:hint="cs"/>
          <w:rtl/>
          <w:lang w:bidi="ar-SA"/>
        </w:rPr>
        <w:t>مانند شهید</w:t>
      </w:r>
      <w:r w:rsidRPr="003319A9">
        <w:rPr>
          <w:rFonts w:ascii="NoorLotus" w:hAnsi="NoorLotus" w:cs="NoorLotus"/>
          <w:rtl/>
          <w:lang w:bidi="ar-SA"/>
        </w:rPr>
        <w:t xml:space="preserve"> صدر رحمه الله</w:t>
      </w:r>
      <w:r w:rsidR="0023071E" w:rsidRPr="003319A9">
        <w:rPr>
          <w:rFonts w:ascii="NoorLotus" w:hAnsi="NoorLotus" w:cs="NoorLotus"/>
          <w:vertAlign w:val="superscript"/>
          <w:rtl/>
          <w:lang w:bidi="ar"/>
        </w:rPr>
        <w:footnoteReference w:id="7"/>
      </w:r>
      <w:r w:rsidRPr="003319A9">
        <w:rPr>
          <w:rFonts w:ascii="NoorLotus" w:hAnsi="NoorLotus" w:cs="NoorLotus"/>
          <w:rtl/>
          <w:lang w:bidi="ar-SA"/>
        </w:rPr>
        <w:t>- فرموده‌اند: «</w:t>
      </w:r>
      <w:r w:rsidR="00AE49C6" w:rsidRPr="003319A9">
        <w:rPr>
          <w:rFonts w:ascii="NoorLotus" w:hAnsi="NoorLotus" w:cs="NoorLotus"/>
          <w:rtl/>
          <w:lang w:bidi="ar-SA"/>
        </w:rPr>
        <w:t>بنا</w:t>
      </w:r>
      <w:r w:rsidR="0010601B">
        <w:rPr>
          <w:rFonts w:ascii="NoorLotus" w:hAnsi="NoorLotus" w:cs="NoorLotus" w:hint="cs"/>
          <w:rtl/>
          <w:lang w:bidi="ar-SA"/>
        </w:rPr>
        <w:t xml:space="preserve"> </w:t>
      </w:r>
      <w:r w:rsidR="00AE49C6" w:rsidRPr="003319A9">
        <w:rPr>
          <w:rFonts w:ascii="NoorLotus" w:hAnsi="NoorLotus" w:cs="NoorLotus"/>
          <w:rtl/>
          <w:lang w:bidi="ar-SA"/>
        </w:rPr>
        <w:t xml:space="preserve">بر عدم اخذ قصد قربت </w:t>
      </w:r>
      <w:r w:rsidR="00543D8B" w:rsidRPr="003319A9">
        <w:rPr>
          <w:rFonts w:ascii="NoorLotus" w:hAnsi="NoorLotus" w:cs="NoorLotus"/>
          <w:rtl/>
          <w:lang w:bidi="ar-SA"/>
        </w:rPr>
        <w:t xml:space="preserve">در متعلق امر به سبب توصلی بودن یا به سبب عدم امکان اخذ قصد قربت در آن، در متعلق شرعی امر به احتیاط نیز قصد قربت اخذ نشده است. </w:t>
      </w:r>
      <w:r w:rsidR="0010601B">
        <w:rPr>
          <w:rFonts w:ascii="NoorLotus" w:hAnsi="NoorLotus" w:cs="NoorLotus" w:hint="cs"/>
          <w:rtl/>
          <w:lang w:bidi="ar-SA"/>
        </w:rPr>
        <w:t>بنابراین</w:t>
      </w:r>
      <w:r w:rsidR="00543D8B" w:rsidRPr="003319A9">
        <w:rPr>
          <w:rFonts w:ascii="NoorLotus" w:hAnsi="NoorLotus" w:cs="NoorLotus"/>
          <w:rtl/>
          <w:lang w:bidi="ar-SA"/>
        </w:rPr>
        <w:t xml:space="preserve"> در حسن عقلی احتیاط قصد قربت اخذ شده است ولی در حسن شرعی </w:t>
      </w:r>
      <w:r w:rsidR="0010601B">
        <w:rPr>
          <w:rFonts w:ascii="NoorLotus" w:hAnsi="NoorLotus" w:cs="NoorLotus" w:hint="cs"/>
          <w:rtl/>
          <w:lang w:bidi="ar-SA"/>
        </w:rPr>
        <w:t>آن</w:t>
      </w:r>
      <w:r w:rsidR="00543D8B" w:rsidRPr="003319A9">
        <w:rPr>
          <w:rFonts w:ascii="NoorLotus" w:hAnsi="NoorLotus" w:cs="NoorLotus"/>
          <w:rtl/>
          <w:lang w:bidi="ar-SA"/>
        </w:rPr>
        <w:t xml:space="preserve"> در توصلیات و در تعبدیات بنا</w:t>
      </w:r>
      <w:r w:rsidR="0010601B">
        <w:rPr>
          <w:rFonts w:ascii="NoorLotus" w:hAnsi="NoorLotus" w:cs="NoorLotus" w:hint="cs"/>
          <w:rtl/>
          <w:lang w:bidi="ar-SA"/>
        </w:rPr>
        <w:t xml:space="preserve"> </w:t>
      </w:r>
      <w:r w:rsidR="00543D8B" w:rsidRPr="003319A9">
        <w:rPr>
          <w:rFonts w:ascii="NoorLotus" w:hAnsi="NoorLotus" w:cs="NoorLotus"/>
          <w:rtl/>
          <w:lang w:bidi="ar-SA"/>
        </w:rPr>
        <w:t xml:space="preserve">بر نظر مشهور -که قائل به عدم  امکان اخذ قصد قربت در متعلق امر </w:t>
      </w:r>
      <w:r w:rsidR="00CC533C" w:rsidRPr="003319A9">
        <w:rPr>
          <w:rFonts w:ascii="NoorLotus" w:hAnsi="NoorLotus" w:cs="NoorLotus"/>
          <w:rtl/>
          <w:lang w:bidi="ar-SA"/>
        </w:rPr>
        <w:t xml:space="preserve">واقعی </w:t>
      </w:r>
      <w:r w:rsidR="00543D8B" w:rsidRPr="003319A9">
        <w:rPr>
          <w:rFonts w:ascii="NoorLotus" w:hAnsi="NoorLotus" w:cs="NoorLotus"/>
          <w:rtl/>
          <w:lang w:bidi="ar-SA"/>
        </w:rPr>
        <w:t>هستند-</w:t>
      </w:r>
      <w:r w:rsidR="00CC533C" w:rsidRPr="003319A9">
        <w:rPr>
          <w:rFonts w:ascii="NoorLotus" w:hAnsi="NoorLotus" w:cs="NoorLotus"/>
          <w:rtl/>
          <w:lang w:bidi="ar-SA"/>
        </w:rPr>
        <w:t xml:space="preserve"> در متعلق آن قصد قربت اخذ نشده است» نیز تمام نیست و قیاس این دو درست نیست. در احتیاط در توصلیات قصد قربت اخذ نشده است زیرا </w:t>
      </w:r>
      <w:r w:rsidR="00F27819" w:rsidRPr="003319A9">
        <w:rPr>
          <w:rFonts w:ascii="NoorLotus" w:hAnsi="NoorLotus" w:cs="NoorLotus"/>
          <w:rtl/>
          <w:lang w:bidi="ar-SA"/>
        </w:rPr>
        <w:t xml:space="preserve">امر توصلی ولو بدون قصد قربت </w:t>
      </w:r>
      <w:r w:rsidR="002A3FD2" w:rsidRPr="003319A9">
        <w:rPr>
          <w:rFonts w:ascii="NoorLotus" w:hAnsi="NoorLotus" w:cs="NoorLotus"/>
          <w:rtl/>
          <w:lang w:bidi="ar-SA"/>
        </w:rPr>
        <w:t xml:space="preserve">نیز ساقط می‌شود بلکه در حکم عقل به احتیاط در توصلی نیز قصد قربت اخذ نشده است. </w:t>
      </w:r>
      <w:r w:rsidR="0032294A" w:rsidRPr="003319A9">
        <w:rPr>
          <w:rFonts w:ascii="NoorLotus" w:hAnsi="NoorLotus" w:cs="NoorLotus"/>
          <w:rtl/>
          <w:lang w:bidi="ar-SA"/>
        </w:rPr>
        <w:t xml:space="preserve">ولی در تعبدی وقتی شرط سقوط امر و برائت ذمه </w:t>
      </w:r>
      <w:r w:rsidR="00447B70" w:rsidRPr="003319A9">
        <w:rPr>
          <w:rFonts w:ascii="NoorLotus" w:hAnsi="NoorLotus" w:cs="NoorLotus"/>
          <w:rtl/>
          <w:lang w:bidi="ar-SA"/>
        </w:rPr>
        <w:t>قصد قربت</w:t>
      </w:r>
      <w:r w:rsidR="0032294A" w:rsidRPr="003319A9">
        <w:rPr>
          <w:rFonts w:ascii="NoorLotus" w:hAnsi="NoorLotus" w:cs="NoorLotus"/>
          <w:rtl/>
          <w:lang w:bidi="ar-SA"/>
        </w:rPr>
        <w:t xml:space="preserve"> است ولو این شرط</w:t>
      </w:r>
      <w:r w:rsidR="00B75C2B">
        <w:rPr>
          <w:rFonts w:ascii="NoorLotus" w:hAnsi="NoorLotus" w:cs="NoorLotus" w:hint="cs"/>
          <w:rtl/>
          <w:lang w:bidi="ar-SA"/>
        </w:rPr>
        <w:t>،</w:t>
      </w:r>
      <w:r w:rsidR="0032294A" w:rsidRPr="003319A9">
        <w:rPr>
          <w:rFonts w:ascii="NoorLotus" w:hAnsi="NoorLotus" w:cs="NoorLotus"/>
          <w:rtl/>
          <w:lang w:bidi="ar-SA"/>
        </w:rPr>
        <w:t xml:space="preserve"> عقلی باشد </w:t>
      </w:r>
      <w:r w:rsidR="00B75C2B">
        <w:rPr>
          <w:rFonts w:ascii="Sakkal Majalla" w:hAnsi="Sakkal Majalla" w:cs="Sakkal Majalla" w:hint="cs"/>
          <w:rtl/>
          <w:lang w:bidi="ar-SA"/>
        </w:rPr>
        <w:t>–</w:t>
      </w:r>
      <w:r w:rsidR="0032294A" w:rsidRPr="003319A9">
        <w:rPr>
          <w:rFonts w:ascii="NoorLotus" w:hAnsi="NoorLotus" w:cs="NoorLotus"/>
          <w:rtl/>
          <w:lang w:bidi="ar-SA"/>
        </w:rPr>
        <w:t>بنا</w:t>
      </w:r>
      <w:r w:rsidR="00B75C2B">
        <w:rPr>
          <w:rFonts w:ascii="NoorLotus" w:hAnsi="NoorLotus" w:cs="NoorLotus" w:hint="cs"/>
          <w:rtl/>
          <w:lang w:bidi="ar-SA"/>
        </w:rPr>
        <w:t xml:space="preserve"> </w:t>
      </w:r>
      <w:r w:rsidR="0032294A" w:rsidRPr="003319A9">
        <w:rPr>
          <w:rFonts w:ascii="NoorLotus" w:hAnsi="NoorLotus" w:cs="NoorLotus"/>
          <w:rtl/>
          <w:lang w:bidi="ar-SA"/>
        </w:rPr>
        <w:t xml:space="preserve">بر نظر مشهور که قائل به عدم </w:t>
      </w:r>
      <w:r w:rsidR="00B75C2B">
        <w:rPr>
          <w:rFonts w:ascii="NoorLotus" w:hAnsi="NoorLotus" w:cs="NoorLotus" w:hint="cs"/>
          <w:rtl/>
          <w:lang w:bidi="ar-SA"/>
        </w:rPr>
        <w:t xml:space="preserve">امکان </w:t>
      </w:r>
      <w:r w:rsidR="0032294A" w:rsidRPr="003319A9">
        <w:rPr>
          <w:rFonts w:ascii="NoorLotus" w:hAnsi="NoorLotus" w:cs="NoorLotus"/>
          <w:rtl/>
          <w:lang w:bidi="ar-SA"/>
        </w:rPr>
        <w:t xml:space="preserve">اخذ آن در </w:t>
      </w:r>
      <w:r w:rsidR="009A50A9" w:rsidRPr="003319A9">
        <w:rPr>
          <w:rFonts w:ascii="NoorLotus" w:hAnsi="NoorLotus" w:cs="NoorLotus"/>
          <w:rtl/>
          <w:lang w:bidi="ar-SA"/>
        </w:rPr>
        <w:t xml:space="preserve">متعلق امر هستند- </w:t>
      </w:r>
      <w:r w:rsidR="0080080F" w:rsidRPr="003319A9">
        <w:rPr>
          <w:rFonts w:ascii="NoorLotus" w:hAnsi="NoorLotus" w:cs="NoorLotus"/>
          <w:rtl/>
          <w:lang w:bidi="ar-SA"/>
        </w:rPr>
        <w:t xml:space="preserve">ولی در سقوط غرض </w:t>
      </w:r>
      <w:r w:rsidR="0080080F" w:rsidRPr="003319A9">
        <w:rPr>
          <w:rFonts w:ascii="NoorLotus" w:hAnsi="NoorLotus" w:cs="NoorLotus"/>
          <w:rtl/>
          <w:lang w:bidi="ar-SA"/>
        </w:rPr>
        <w:lastRenderedPageBreak/>
        <w:t>مولی دخیل است</w:t>
      </w:r>
      <w:r w:rsidR="0069731C" w:rsidRPr="003319A9">
        <w:rPr>
          <w:rFonts w:ascii="NoorLotus" w:hAnsi="NoorLotus" w:cs="NoorLotus"/>
          <w:rtl/>
          <w:lang w:bidi="ar-SA"/>
        </w:rPr>
        <w:t xml:space="preserve"> </w:t>
      </w:r>
      <w:r w:rsidR="00454D40" w:rsidRPr="003319A9">
        <w:rPr>
          <w:rFonts w:ascii="NoorLotus" w:hAnsi="NoorLotus" w:cs="NoorLotus"/>
          <w:rtl/>
          <w:lang w:bidi="ar-SA"/>
        </w:rPr>
        <w:t>لذا اگر در عبادت قصد قربت نشود امر مولی ساقط نمی‌شود و وقتی با این فعل امر مولی ساقط نشود احتیاط بر آن صادق نیست</w:t>
      </w:r>
      <w:r w:rsidR="00C12D70" w:rsidRPr="003319A9">
        <w:rPr>
          <w:rFonts w:ascii="NoorLotus" w:hAnsi="NoorLotus" w:cs="NoorLotus"/>
          <w:rtl/>
          <w:lang w:bidi="ar-SA"/>
        </w:rPr>
        <w:t xml:space="preserve"> زیرا احتیاط یعنی انجام عمل به نحوی که برائت ذمه‌ی خود را احراز کند</w:t>
      </w:r>
      <w:r w:rsidR="00852A95" w:rsidRPr="003319A9">
        <w:rPr>
          <w:rFonts w:ascii="NoorLotus" w:hAnsi="NoorLotus" w:cs="NoorLotus"/>
          <w:rtl/>
          <w:lang w:bidi="ar-SA"/>
        </w:rPr>
        <w:t xml:space="preserve"> و بدون قصد قربت -ولو شرط عقلی باشد- احراز برائت ذمه نمی‌شود. </w:t>
      </w:r>
    </w:p>
    <w:p w14:paraId="785CB187" w14:textId="654368CD" w:rsidR="00852A95" w:rsidRPr="003319A9" w:rsidRDefault="00852A95" w:rsidP="003319A9">
      <w:pPr>
        <w:jc w:val="both"/>
        <w:rPr>
          <w:rFonts w:ascii="NoorLotus" w:hAnsi="NoorLotus" w:cs="NoorLotus"/>
          <w:rtl/>
          <w:lang w:bidi="ar-SA"/>
        </w:rPr>
      </w:pPr>
      <w:r w:rsidRPr="003319A9">
        <w:rPr>
          <w:rFonts w:ascii="NoorLotus" w:hAnsi="NoorLotus" w:cs="NoorLotus"/>
          <w:rtl/>
          <w:lang w:bidi="ar-SA"/>
        </w:rPr>
        <w:t>اشکال سوم</w:t>
      </w:r>
    </w:p>
    <w:p w14:paraId="6BA15ECD" w14:textId="23381167" w:rsidR="00395325" w:rsidRPr="003319A9" w:rsidRDefault="001A7403" w:rsidP="00B75C2B">
      <w:pPr>
        <w:jc w:val="both"/>
        <w:rPr>
          <w:rFonts w:ascii="NoorLotus" w:hAnsi="NoorLotus" w:cs="NoorLotus"/>
          <w:color w:val="008000"/>
          <w:rtl/>
        </w:rPr>
      </w:pPr>
      <w:r w:rsidRPr="003319A9">
        <w:rPr>
          <w:rFonts w:ascii="NoorLotus" w:hAnsi="NoorLotus" w:cs="NoorLotus"/>
          <w:rtl/>
          <w:lang w:bidi="ar-SA"/>
        </w:rPr>
        <w:t>بر فرض که بنا</w:t>
      </w:r>
      <w:r w:rsidR="00B75C2B">
        <w:rPr>
          <w:rFonts w:ascii="NoorLotus" w:hAnsi="NoorLotus" w:cs="NoorLotus" w:hint="cs"/>
          <w:rtl/>
          <w:lang w:bidi="ar-SA"/>
        </w:rPr>
        <w:t xml:space="preserve"> </w:t>
      </w:r>
      <w:r w:rsidRPr="003319A9">
        <w:rPr>
          <w:rFonts w:ascii="NoorLotus" w:hAnsi="NoorLotus" w:cs="NoorLotus"/>
          <w:rtl/>
          <w:lang w:bidi="ar-SA"/>
        </w:rPr>
        <w:t>بر عدم امکان اخذ قصد قربت در متعلق امر واقعی</w:t>
      </w:r>
      <w:r w:rsidR="00B75C2B">
        <w:rPr>
          <w:rFonts w:ascii="NoorLotus" w:hAnsi="NoorLotus" w:cs="NoorLotus" w:hint="cs"/>
          <w:rtl/>
          <w:lang w:bidi="ar-SA"/>
        </w:rPr>
        <w:t>،</w:t>
      </w:r>
      <w:r w:rsidRPr="003319A9">
        <w:rPr>
          <w:rFonts w:ascii="NoorLotus" w:hAnsi="NoorLotus" w:cs="NoorLotus"/>
          <w:rtl/>
          <w:lang w:bidi="ar-SA"/>
        </w:rPr>
        <w:t xml:space="preserve"> اخذ آن در متعلق احتیاط نیز محال باشد ولی متمم الجعل را نمی‌توان کشف کرد. اگر دلیل خاص بر احتیاط در خصوص عبادت وجود داشته باشد به دلالت اقتضا </w:t>
      </w:r>
      <w:r w:rsidR="00B75C2B">
        <w:rPr>
          <w:rFonts w:ascii="NoorLotus" w:hAnsi="NoorLotus" w:cs="NoorLotus"/>
          <w:rtl/>
          <w:lang w:bidi="ar-SA"/>
        </w:rPr>
        <w:t>جعل ثانی «</w:t>
      </w:r>
      <w:r w:rsidR="00DA2FCC" w:rsidRPr="003319A9">
        <w:rPr>
          <w:rFonts w:ascii="NoorLotus" w:hAnsi="NoorLotus" w:cs="NoorLotus"/>
          <w:rtl/>
          <w:lang w:bidi="ar-SA"/>
        </w:rPr>
        <w:t xml:space="preserve">اقصد القربة» </w:t>
      </w:r>
      <w:r w:rsidRPr="003319A9">
        <w:rPr>
          <w:rFonts w:ascii="NoorLotus" w:hAnsi="NoorLotus" w:cs="NoorLotus"/>
          <w:rtl/>
          <w:lang w:bidi="ar-SA"/>
        </w:rPr>
        <w:t xml:space="preserve">کشف می‌شود </w:t>
      </w:r>
      <w:r w:rsidR="00DA2FCC" w:rsidRPr="003319A9">
        <w:rPr>
          <w:rFonts w:ascii="NoorLotus" w:hAnsi="NoorLotus" w:cs="NoorLotus"/>
          <w:rtl/>
          <w:lang w:bidi="ar-SA"/>
        </w:rPr>
        <w:t xml:space="preserve">ولی وقتی دلیل خاص وجود ندارد بلکه </w:t>
      </w:r>
      <w:r w:rsidR="00E81CC8" w:rsidRPr="003319A9">
        <w:rPr>
          <w:rFonts w:ascii="NoorLotus" w:hAnsi="NoorLotus" w:cs="NoorLotus"/>
          <w:rtl/>
          <w:lang w:bidi="ar-SA"/>
        </w:rPr>
        <w:t xml:space="preserve">اطلاق دلیل </w:t>
      </w:r>
      <w:r w:rsidR="00D9335A" w:rsidRPr="003319A9">
        <w:rPr>
          <w:rFonts w:ascii="NoorLotus" w:hAnsi="NoorLotus" w:cs="NoorLotus"/>
          <w:rtl/>
          <w:lang w:bidi="ar-SA"/>
        </w:rPr>
        <w:t xml:space="preserve">دال بر استحباب شامل عبادت مشکوک الوجوب </w:t>
      </w:r>
      <w:r w:rsidR="00D9335A" w:rsidRPr="003319A9">
        <w:rPr>
          <w:rFonts w:ascii="NoorLotus" w:hAnsi="NoorLotus" w:cs="NoorLotus"/>
          <w:rtl/>
        </w:rPr>
        <w:t>می‌شود</w:t>
      </w:r>
      <w:r w:rsidR="00B75C2B">
        <w:rPr>
          <w:rFonts w:ascii="NoorLotus" w:hAnsi="NoorLotus" w:cs="NoorLotus" w:hint="cs"/>
          <w:rtl/>
        </w:rPr>
        <w:t>،</w:t>
      </w:r>
      <w:r w:rsidR="00D9335A" w:rsidRPr="003319A9">
        <w:rPr>
          <w:rFonts w:ascii="NoorLotus" w:hAnsi="NoorLotus" w:cs="NoorLotus"/>
          <w:rtl/>
        </w:rPr>
        <w:t xml:space="preserve"> ممکن است شارع نسبت به آن متمم الجعل نداشته باشد</w:t>
      </w:r>
      <w:r w:rsidR="00310F73" w:rsidRPr="003319A9">
        <w:rPr>
          <w:rFonts w:ascii="NoorLotus" w:hAnsi="NoorLotus" w:cs="NoorLotus"/>
          <w:rtl/>
        </w:rPr>
        <w:t xml:space="preserve"> و نمی‌توان از اطلاق دلیل و شمول آن نسبت به عبادت مشکوک الوجوب متمم الجعل را کشف کرد</w:t>
      </w:r>
      <w:r w:rsidR="00A00D4E" w:rsidRPr="003319A9">
        <w:rPr>
          <w:rFonts w:ascii="NoorLotus" w:hAnsi="NoorLotus" w:cs="NoorLotus"/>
          <w:rtl/>
        </w:rPr>
        <w:t xml:space="preserve"> و شمول اطلاق دلیل استحباب احتیاط نسبت به عبادات بدون متمم الجعل کافی نیست.</w:t>
      </w:r>
      <w:r w:rsidR="00310F73" w:rsidRPr="003319A9">
        <w:rPr>
          <w:rFonts w:ascii="NoorLotus" w:hAnsi="NoorLotus" w:cs="NoorLotus"/>
          <w:rtl/>
        </w:rPr>
        <w:t xml:space="preserve"> دلیل خاص دلالت اقتضا دارد ولی </w:t>
      </w:r>
      <w:r w:rsidR="00EE0608" w:rsidRPr="003319A9">
        <w:rPr>
          <w:rFonts w:ascii="NoorLotus" w:hAnsi="NoorLotus" w:cs="NoorLotus"/>
          <w:rtl/>
        </w:rPr>
        <w:t xml:space="preserve">دلالت اقتضا در اطلاق </w:t>
      </w:r>
      <w:r w:rsidR="007013AA">
        <w:rPr>
          <w:rFonts w:ascii="NoorLotus" w:hAnsi="NoorLotus" w:cs="NoorLotus"/>
          <w:rtl/>
        </w:rPr>
        <w:t>نمی‌آید.</w:t>
      </w:r>
      <w:r w:rsidRPr="003319A9">
        <w:rPr>
          <w:rFonts w:ascii="NoorLotus" w:hAnsi="NoorLotus" w:cs="NoorLotus"/>
          <w:rtl/>
        </w:rPr>
        <w:t xml:space="preserve"> </w:t>
      </w:r>
      <w:r w:rsidR="003A4F6F" w:rsidRPr="003319A9">
        <w:rPr>
          <w:rFonts w:ascii="NoorLotus" w:hAnsi="NoorLotus" w:cs="NoorLotus"/>
          <w:rtl/>
        </w:rPr>
        <w:t xml:space="preserve">و </w:t>
      </w:r>
      <w:r w:rsidR="00395325" w:rsidRPr="003319A9">
        <w:rPr>
          <w:rFonts w:ascii="NoorLotus" w:hAnsi="NoorLotus" w:cs="NoorLotus"/>
          <w:rtl/>
        </w:rPr>
        <w:t xml:space="preserve">چون متمم الجعل دال بر لزوم قصد قربت در عبادت نیامده است پس احتیاط صحیح در عبادتی که امر به آن مشکوک است، مقدور نیست. </w:t>
      </w:r>
      <w:r w:rsidR="003A4F6F" w:rsidRPr="003319A9">
        <w:rPr>
          <w:rFonts w:ascii="NoorLotus" w:hAnsi="NoorLotus" w:cs="NoorLotus"/>
          <w:rtl/>
        </w:rPr>
        <w:t xml:space="preserve">و تکالیف مشروط به قدرت است </w:t>
      </w:r>
      <w:r w:rsidR="0013089F" w:rsidRPr="003319A9">
        <w:rPr>
          <w:rFonts w:ascii="Times New Roman" w:hAnsi="Times New Roman" w:cs="Times New Roman" w:hint="cs"/>
          <w:color w:val="008000"/>
          <w:rtl/>
        </w:rPr>
        <w:t>﴿</w:t>
      </w:r>
      <w:r w:rsidR="0013089F" w:rsidRPr="003319A9">
        <w:rPr>
          <w:rFonts w:ascii="NoorLotus" w:hAnsi="NoorLotus" w:cs="NoorLotus"/>
          <w:color w:val="008000"/>
          <w:rtl/>
        </w:rPr>
        <w:t xml:space="preserve"> لا يُكَلِّفُ‏ اللَّهُ‏ نَفْساً إِلاَّ وُسْعَها</w:t>
      </w:r>
      <w:r w:rsidR="0013089F" w:rsidRPr="003319A9">
        <w:rPr>
          <w:rFonts w:ascii="Times New Roman" w:hAnsi="Times New Roman" w:cs="Times New Roman" w:hint="cs"/>
          <w:rtl/>
          <w:lang w:bidi="ar-SA"/>
        </w:rPr>
        <w:t>﴾</w:t>
      </w:r>
      <w:r w:rsidR="0013089F" w:rsidRPr="003319A9">
        <w:rPr>
          <w:rStyle w:val="FootnoteReference"/>
          <w:rFonts w:ascii="NoorLotus" w:hAnsi="NoorLotus" w:cs="NoorLotus"/>
          <w:color w:val="008000"/>
          <w:rtl/>
          <w:lang w:bidi="ar-SA"/>
        </w:rPr>
        <w:footnoteReference w:id="8"/>
      </w:r>
      <w:r w:rsidR="0013089F" w:rsidRPr="003319A9">
        <w:rPr>
          <w:rFonts w:ascii="NoorLotus" w:hAnsi="NoorLotus" w:cs="NoorLotus"/>
          <w:rtl/>
          <w:lang w:bidi="ar-SA"/>
        </w:rPr>
        <w:t xml:space="preserve"> </w:t>
      </w:r>
      <w:r w:rsidR="00395325" w:rsidRPr="003319A9">
        <w:rPr>
          <w:rFonts w:ascii="NoorLotus" w:hAnsi="NoorLotus" w:cs="NoorLotus"/>
          <w:rtl/>
          <w:lang w:bidi="ar-SA"/>
        </w:rPr>
        <w:t xml:space="preserve">و این که گفته شود </w:t>
      </w:r>
      <w:r w:rsidR="007013AA">
        <w:rPr>
          <w:rFonts w:ascii="NoorLotus" w:hAnsi="NoorLotus" w:cs="NoorLotus" w:hint="cs"/>
          <w:rtl/>
          <w:lang w:bidi="ar-SA"/>
        </w:rPr>
        <w:t xml:space="preserve">قدر متیقن از دلیل حسن احتیاط، احتیاط در عبادات است به این معنی است که </w:t>
      </w:r>
      <w:r w:rsidR="00395325" w:rsidRPr="003319A9">
        <w:rPr>
          <w:rFonts w:ascii="NoorLotus" w:hAnsi="NoorLotus" w:cs="NoorLotus"/>
          <w:rtl/>
          <w:lang w:bidi="ar-SA"/>
        </w:rPr>
        <w:t xml:space="preserve">بر استحباب احتیاط در عباداتی که اصل امر به آن مشکوک است، دلیل خاص وجود دارد </w:t>
      </w:r>
      <w:r w:rsidR="007013AA">
        <w:rPr>
          <w:rFonts w:ascii="NoorLotus" w:hAnsi="NoorLotus" w:cs="NoorLotus" w:hint="cs"/>
          <w:rtl/>
          <w:lang w:bidi="ar-SA"/>
        </w:rPr>
        <w:t xml:space="preserve">که </w:t>
      </w:r>
      <w:r w:rsidR="00395325" w:rsidRPr="003319A9">
        <w:rPr>
          <w:rFonts w:ascii="NoorLotus" w:hAnsi="NoorLotus" w:cs="NoorLotus"/>
          <w:rtl/>
          <w:lang w:bidi="ar-SA"/>
        </w:rPr>
        <w:t>خلف فرض است</w:t>
      </w:r>
      <w:r w:rsidR="00E35F78" w:rsidRPr="003319A9">
        <w:rPr>
          <w:rFonts w:ascii="NoorLotus" w:hAnsi="NoorLotus" w:cs="NoorLotus"/>
          <w:rtl/>
          <w:lang w:bidi="ar-SA"/>
        </w:rPr>
        <w:t xml:space="preserve">. و تمام بحث‌ اعم از اشکالات و جواب‌ها به هم خواهد ریخت و اشکالات وارد نیست و به جواب‌ها نیز نیاز نیست زیرا همه‌ی این‌ها فرع بر این است که دلیل دال بر استحباب احتیاط در عبادات اطلاق </w:t>
      </w:r>
      <w:r w:rsidR="00C35EC7" w:rsidRPr="003319A9">
        <w:rPr>
          <w:rFonts w:ascii="NoorLotus" w:hAnsi="NoorLotus" w:cs="NoorLotus"/>
          <w:rtl/>
          <w:lang w:bidi="ar-SA"/>
        </w:rPr>
        <w:t xml:space="preserve">دلیل استحباب احتیاط است. </w:t>
      </w:r>
    </w:p>
    <w:p w14:paraId="0A49009F" w14:textId="56B6737A" w:rsidR="00C35EC7" w:rsidRPr="003319A9" w:rsidRDefault="00C35EC7" w:rsidP="003319A9">
      <w:pPr>
        <w:jc w:val="both"/>
        <w:rPr>
          <w:rFonts w:ascii="NoorLotus" w:hAnsi="NoorLotus" w:cs="NoorLotus"/>
          <w:rtl/>
          <w:lang w:bidi="ar-SA"/>
        </w:rPr>
      </w:pPr>
      <w:r w:rsidRPr="003319A9">
        <w:rPr>
          <w:rFonts w:ascii="NoorLotus" w:hAnsi="NoorLotus" w:cs="NoorLotus"/>
          <w:rtl/>
          <w:lang w:bidi="ar-SA"/>
        </w:rPr>
        <w:t>اشکال چهارم</w:t>
      </w:r>
    </w:p>
    <w:p w14:paraId="2AE8CC4F" w14:textId="6E9F86E4" w:rsidR="00C35EC7" w:rsidRPr="003319A9" w:rsidRDefault="00522372" w:rsidP="00F277F2">
      <w:pPr>
        <w:jc w:val="both"/>
        <w:rPr>
          <w:rFonts w:ascii="NoorLotus" w:hAnsi="NoorLotus" w:cs="NoorLotus"/>
          <w:rtl/>
          <w:lang w:bidi="ar-SA"/>
        </w:rPr>
      </w:pPr>
      <w:r w:rsidRPr="003319A9">
        <w:rPr>
          <w:rFonts w:ascii="NoorLotus" w:hAnsi="NoorLotus" w:cs="NoorLotus"/>
          <w:rtl/>
          <w:lang w:bidi="ar-SA"/>
        </w:rPr>
        <w:t xml:space="preserve">نسبت به صورت دوم از احتیاط که فرموده‌اند: </w:t>
      </w:r>
      <w:r w:rsidR="00D65BC2" w:rsidRPr="003319A9">
        <w:rPr>
          <w:rFonts w:ascii="NoorLotus" w:hAnsi="NoorLotus" w:cs="NoorLotus"/>
          <w:rtl/>
          <w:lang w:bidi="ar-SA"/>
        </w:rPr>
        <w:t>«</w:t>
      </w:r>
      <w:r w:rsidRPr="003319A9">
        <w:rPr>
          <w:rFonts w:ascii="NoorLotus" w:hAnsi="NoorLotus" w:cs="NoorLotus"/>
          <w:rtl/>
          <w:lang w:bidi="ar-SA"/>
        </w:rPr>
        <w:t xml:space="preserve">ملاک نفسی دارد </w:t>
      </w:r>
      <w:r w:rsidR="00D65BC2" w:rsidRPr="003319A9">
        <w:rPr>
          <w:rFonts w:ascii="NoorLotus" w:hAnsi="NoorLotus" w:cs="NoorLotus"/>
          <w:rtl/>
          <w:lang w:bidi="ar-SA"/>
        </w:rPr>
        <w:t>و آن منشأ حسن عقلی احتیاط می‌شود» این فایده‌</w:t>
      </w:r>
      <w:r w:rsidR="00D67C3A" w:rsidRPr="003319A9">
        <w:rPr>
          <w:rFonts w:ascii="NoorLotus" w:hAnsi="NoorLotus" w:cs="NoorLotus"/>
          <w:rtl/>
          <w:lang w:bidi="ar-SA"/>
        </w:rPr>
        <w:t>ی نفسیه</w:t>
      </w:r>
      <w:r w:rsidR="00D65BC2" w:rsidRPr="003319A9">
        <w:rPr>
          <w:rFonts w:ascii="NoorLotus" w:hAnsi="NoorLotus" w:cs="NoorLotus"/>
          <w:rtl/>
          <w:lang w:bidi="ar-SA"/>
        </w:rPr>
        <w:t xml:space="preserve"> که</w:t>
      </w:r>
      <w:r w:rsidR="007013AA">
        <w:rPr>
          <w:rFonts w:ascii="NoorLotus" w:hAnsi="NoorLotus" w:cs="NoorLotus"/>
          <w:rtl/>
          <w:lang w:bidi="ar-SA"/>
        </w:rPr>
        <w:t xml:space="preserve"> احتیاط دارد -یعنی تقویت روحیه‌</w:t>
      </w:r>
      <w:r w:rsidR="00D65BC2" w:rsidRPr="003319A9">
        <w:rPr>
          <w:rFonts w:ascii="NoorLotus" w:hAnsi="NoorLotus" w:cs="NoorLotus"/>
          <w:rtl/>
          <w:lang w:bidi="ar-SA"/>
        </w:rPr>
        <w:t xml:space="preserve"> </w:t>
      </w:r>
      <w:r w:rsidR="00D67C3A" w:rsidRPr="003319A9">
        <w:rPr>
          <w:rFonts w:ascii="NoorLotus" w:hAnsi="NoorLotus" w:cs="NoorLotus"/>
          <w:rtl/>
          <w:lang w:bidi="ar-SA"/>
        </w:rPr>
        <w:t>و اراده‌ی انسان بر امتثال اوامر و نواهی-</w:t>
      </w:r>
      <w:r w:rsidR="00D65BC2" w:rsidRPr="003319A9">
        <w:rPr>
          <w:rFonts w:ascii="NoorLotus" w:hAnsi="NoorLotus" w:cs="NoorLotus"/>
          <w:rtl/>
          <w:lang w:bidi="ar-SA"/>
        </w:rPr>
        <w:t xml:space="preserve"> </w:t>
      </w:r>
      <w:r w:rsidR="00803C23" w:rsidRPr="003319A9">
        <w:rPr>
          <w:rFonts w:ascii="NoorLotus" w:hAnsi="NoorLotus" w:cs="NoorLotus"/>
          <w:rtl/>
          <w:lang w:bidi="ar-SA"/>
        </w:rPr>
        <w:t xml:space="preserve">و به عنوان تقویت اراده حسن عقلی نیز دارد ولی </w:t>
      </w:r>
      <w:r w:rsidR="00D65BC2" w:rsidRPr="003319A9">
        <w:rPr>
          <w:rFonts w:ascii="NoorLotus" w:hAnsi="NoorLotus" w:cs="NoorLotus"/>
          <w:rtl/>
          <w:lang w:bidi="ar-SA"/>
        </w:rPr>
        <w:t xml:space="preserve">معلوم نیست ملاک امر به احتیاط باشد. فواید یک </w:t>
      </w:r>
      <w:r w:rsidR="003B18D7" w:rsidRPr="003319A9">
        <w:rPr>
          <w:rFonts w:ascii="NoorLotus" w:hAnsi="NoorLotus" w:cs="NoorLotus"/>
          <w:rtl/>
          <w:lang w:bidi="ar-SA"/>
        </w:rPr>
        <w:t xml:space="preserve">واجب یا مستحب لزوما به </w:t>
      </w:r>
      <w:r w:rsidR="003B18D7" w:rsidRPr="003319A9">
        <w:rPr>
          <w:rFonts w:ascii="NoorLotus" w:hAnsi="NoorLotus" w:cs="NoorLotus"/>
          <w:rtl/>
          <w:lang w:bidi="ar-SA"/>
        </w:rPr>
        <w:lastRenderedPageBreak/>
        <w:t xml:space="preserve">معنای این که ملاک وجوب یا استحباب باشند، نیست. </w:t>
      </w:r>
      <w:r w:rsidR="00F277F2" w:rsidRPr="00F277F2">
        <w:rPr>
          <w:rFonts w:ascii="NoorLotus" w:hAnsi="NoorLotus" w:cs="NoorLotus" w:hint="cs"/>
          <w:rtl/>
          <w:lang w:bidi="ar-SA"/>
        </w:rPr>
        <w:t xml:space="preserve">مثلا فرمودند </w:t>
      </w:r>
      <w:r w:rsidR="00D67C3A" w:rsidRPr="003319A9">
        <w:rPr>
          <w:rFonts w:ascii="NoorLotus" w:hAnsi="NoorLotus" w:cs="NoorLotus"/>
          <w:color w:val="008000"/>
          <w:rtl/>
          <w:lang w:bidi="ar-SA"/>
        </w:rPr>
        <w:t>«صوموا تصحوا</w:t>
      </w:r>
      <w:r w:rsidR="00D67C3A" w:rsidRPr="003319A9">
        <w:rPr>
          <w:rFonts w:ascii="NoorLotus" w:hAnsi="NoorLotus" w:cs="NoorLotus"/>
          <w:rtl/>
          <w:lang w:bidi="ar-SA"/>
        </w:rPr>
        <w:t>»</w:t>
      </w:r>
      <w:r w:rsidR="00D67C3A" w:rsidRPr="003319A9">
        <w:rPr>
          <w:rStyle w:val="FootnoteReference"/>
          <w:rFonts w:ascii="NoorLotus" w:hAnsi="NoorLotus" w:cs="NoorLotus"/>
          <w:rtl/>
          <w:lang w:bidi="ar-SA"/>
        </w:rPr>
        <w:footnoteReference w:id="9"/>
      </w:r>
      <w:r w:rsidR="00D67C3A" w:rsidRPr="003319A9">
        <w:rPr>
          <w:rFonts w:ascii="NoorLotus" w:hAnsi="NoorLotus" w:cs="NoorLotus"/>
          <w:rtl/>
          <w:lang w:bidi="ar-SA"/>
        </w:rPr>
        <w:t xml:space="preserve"> در حالی که ملاک امر به صوم تقوا است نه صحت و سلامتی ولی وقتی </w:t>
      </w:r>
      <w:r w:rsidR="00F277F2">
        <w:rPr>
          <w:rFonts w:ascii="NoorLotus" w:hAnsi="NoorLotus" w:cs="NoorLotus" w:hint="cs"/>
          <w:rtl/>
          <w:lang w:bidi="ar-SA"/>
        </w:rPr>
        <w:t>روزه</w:t>
      </w:r>
      <w:r w:rsidR="00D67C3A" w:rsidRPr="003319A9">
        <w:rPr>
          <w:rFonts w:ascii="NoorLotus" w:hAnsi="NoorLotus" w:cs="NoorLotus"/>
          <w:rtl/>
          <w:lang w:bidi="ar-SA"/>
        </w:rPr>
        <w:t xml:space="preserve"> گرفته شود این فایده نیز بر آن مترتب می‌شود. </w:t>
      </w:r>
    </w:p>
    <w:p w14:paraId="53334A66" w14:textId="3EAD097E" w:rsidR="00C35EC7" w:rsidRPr="003319A9" w:rsidRDefault="00803C23" w:rsidP="00DA559E">
      <w:pPr>
        <w:jc w:val="both"/>
        <w:rPr>
          <w:rFonts w:ascii="NoorLotus" w:hAnsi="NoorLotus" w:cs="NoorLotus"/>
          <w:rtl/>
          <w:lang w:bidi="ar-SA"/>
        </w:rPr>
      </w:pPr>
      <w:r w:rsidRPr="003319A9">
        <w:rPr>
          <w:rFonts w:ascii="NoorLotus" w:hAnsi="NoorLotus" w:cs="NoorLotus"/>
          <w:rtl/>
          <w:lang w:bidi="ar-SA"/>
        </w:rPr>
        <w:t>بلکه ظاهر اح</w:t>
      </w:r>
      <w:r w:rsidR="00E637E3" w:rsidRPr="003319A9">
        <w:rPr>
          <w:rFonts w:ascii="NoorLotus" w:hAnsi="NoorLotus" w:cs="NoorLotus"/>
          <w:rtl/>
          <w:lang w:bidi="ar-SA"/>
        </w:rPr>
        <w:t>تی</w:t>
      </w:r>
      <w:r w:rsidRPr="003319A9">
        <w:rPr>
          <w:rFonts w:ascii="NoorLotus" w:hAnsi="NoorLotus" w:cs="NoorLotus"/>
          <w:rtl/>
          <w:lang w:bidi="ar-SA"/>
        </w:rPr>
        <w:t xml:space="preserve">اط این است که ملاک طریقی دارد البته فایده‌ی </w:t>
      </w:r>
      <w:r w:rsidR="00DA559E">
        <w:rPr>
          <w:rFonts w:ascii="NoorLotus" w:hAnsi="NoorLotus" w:cs="NoorLotus" w:hint="cs"/>
          <w:rtl/>
          <w:lang w:bidi="ar-SA"/>
        </w:rPr>
        <w:t>تقویت اراده نیز برای اتیان واجب قطعی و دوری از حرام قطعی</w:t>
      </w:r>
      <w:r w:rsidRPr="003319A9">
        <w:rPr>
          <w:rFonts w:ascii="NoorLotus" w:hAnsi="NoorLotus" w:cs="NoorLotus"/>
          <w:rtl/>
          <w:lang w:bidi="ar-SA"/>
        </w:rPr>
        <w:t xml:space="preserve"> نیز </w:t>
      </w:r>
      <w:r w:rsidR="00DA559E">
        <w:rPr>
          <w:rFonts w:ascii="NoorLotus" w:hAnsi="NoorLotus" w:cs="NoorLotus" w:hint="cs"/>
          <w:rtl/>
          <w:lang w:bidi="ar-SA"/>
        </w:rPr>
        <w:t>دارد اما</w:t>
      </w:r>
      <w:r w:rsidR="005727E1" w:rsidRPr="003319A9">
        <w:rPr>
          <w:rFonts w:ascii="NoorLotus" w:hAnsi="NoorLotus" w:cs="NoorLotus"/>
          <w:rtl/>
          <w:lang w:bidi="ar-SA"/>
        </w:rPr>
        <w:t xml:space="preserve"> این که شارع به سبب ترتب این فایده بر احتیاط باید استحباب شرعی برای آن جعل کند، دلیلی بر آن وجود ندارد. </w:t>
      </w:r>
    </w:p>
    <w:p w14:paraId="270CA2BA" w14:textId="0D927258" w:rsidR="00394CD8" w:rsidRPr="003319A9" w:rsidRDefault="00DA559E" w:rsidP="003319A9">
      <w:pPr>
        <w:jc w:val="both"/>
        <w:rPr>
          <w:rFonts w:ascii="NoorLotus" w:hAnsi="NoorLotus" w:cs="NoorLotus"/>
          <w:rtl/>
          <w:lang w:bidi="ar-SA"/>
        </w:rPr>
      </w:pPr>
      <w:r>
        <w:rPr>
          <w:rFonts w:ascii="NoorLotus" w:hAnsi="NoorLotus" w:cs="NoorLotus" w:hint="cs"/>
          <w:rtl/>
          <w:lang w:bidi="ar-SA"/>
        </w:rPr>
        <w:t xml:space="preserve">مثلا اینکه </w:t>
      </w:r>
      <w:r w:rsidR="005538F2" w:rsidRPr="003319A9">
        <w:rPr>
          <w:rFonts w:ascii="NoorLotus" w:hAnsi="NoorLotus" w:cs="NoorLotus"/>
          <w:rtl/>
          <w:lang w:bidi="ar-SA"/>
        </w:rPr>
        <w:t>انسان یک چیزی مثل خوردن هندوانه‌ی خنک در تابستان را که به آن علاقه‌مند است</w:t>
      </w:r>
      <w:r w:rsidR="00732685" w:rsidRPr="003319A9">
        <w:rPr>
          <w:rFonts w:ascii="NoorLotus" w:hAnsi="NoorLotus" w:cs="NoorLotus"/>
          <w:rtl/>
          <w:lang w:bidi="ar-SA"/>
        </w:rPr>
        <w:t xml:space="preserve">، نمی‌خورد تا اراده‌ی او تقویت شود </w:t>
      </w:r>
      <w:r w:rsidR="0000631C" w:rsidRPr="003319A9">
        <w:rPr>
          <w:rFonts w:ascii="NoorLotus" w:hAnsi="NoorLotus" w:cs="NoorLotus"/>
          <w:rtl/>
          <w:lang w:bidi="ar-SA"/>
        </w:rPr>
        <w:t xml:space="preserve">ممکن است عقلا </w:t>
      </w:r>
      <w:r w:rsidR="0060217C" w:rsidRPr="003319A9">
        <w:rPr>
          <w:rFonts w:ascii="NoorLotus" w:hAnsi="NoorLotus" w:cs="NoorLotus"/>
          <w:rtl/>
          <w:lang w:bidi="ar-SA"/>
        </w:rPr>
        <w:t xml:space="preserve">چون ملاک نفسی دارد و سبب تقویت اراده </w:t>
      </w:r>
      <w:r w:rsidR="00F14900" w:rsidRPr="003319A9">
        <w:rPr>
          <w:rFonts w:ascii="NoorLotus" w:hAnsi="NoorLotus" w:cs="NoorLotus"/>
          <w:rtl/>
          <w:lang w:bidi="ar-SA"/>
        </w:rPr>
        <w:t>و تحمل</w:t>
      </w:r>
      <w:r w:rsidR="00C77442" w:rsidRPr="003319A9">
        <w:rPr>
          <w:rFonts w:ascii="NoorLotus" w:hAnsi="NoorLotus" w:cs="NoorLotus"/>
          <w:rtl/>
          <w:lang w:bidi="ar-SA"/>
        </w:rPr>
        <w:t xml:space="preserve"> راحت</w:t>
      </w:r>
      <w:r>
        <w:rPr>
          <w:rFonts w:ascii="NoorLotus" w:hAnsi="NoorLotus" w:cs="NoorLotus" w:hint="cs"/>
          <w:rtl/>
          <w:lang w:bidi="ar-SA"/>
        </w:rPr>
        <w:t>‌تر</w:t>
      </w:r>
      <w:r w:rsidR="00F14900" w:rsidRPr="003319A9">
        <w:rPr>
          <w:rFonts w:ascii="NoorLotus" w:hAnsi="NoorLotus" w:cs="NoorLotus"/>
          <w:rtl/>
          <w:lang w:bidi="ar-SA"/>
        </w:rPr>
        <w:t xml:space="preserve"> شرایط سخت اقتصادی </w:t>
      </w:r>
      <w:r w:rsidR="00C77442" w:rsidRPr="003319A9">
        <w:rPr>
          <w:rFonts w:ascii="NoorLotus" w:hAnsi="NoorLotus" w:cs="NoorLotus"/>
          <w:rtl/>
          <w:lang w:bidi="ar-SA"/>
        </w:rPr>
        <w:t>می‌</w:t>
      </w:r>
      <w:r w:rsidR="00F14900" w:rsidRPr="003319A9">
        <w:rPr>
          <w:rFonts w:ascii="NoorLotus" w:hAnsi="NoorLotus" w:cs="NoorLotus"/>
          <w:rtl/>
          <w:lang w:bidi="ar-SA"/>
        </w:rPr>
        <w:t>شود</w:t>
      </w:r>
      <w:r w:rsidR="00C77442" w:rsidRPr="003319A9">
        <w:rPr>
          <w:rFonts w:ascii="NoorLotus" w:hAnsi="NoorLotus" w:cs="NoorLotus"/>
          <w:rtl/>
          <w:lang w:bidi="ar-SA"/>
        </w:rPr>
        <w:t xml:space="preserve">، حسن باشد ولی </w:t>
      </w:r>
      <w:r w:rsidR="00933175" w:rsidRPr="003319A9">
        <w:rPr>
          <w:rFonts w:ascii="NoorLotus" w:hAnsi="NoorLotus" w:cs="NoorLotus"/>
          <w:rtl/>
          <w:lang w:bidi="ar-SA"/>
        </w:rPr>
        <w:t>دلیلی بر این که شارع نیز آن</w:t>
      </w:r>
      <w:r w:rsidR="002E5D02" w:rsidRPr="003319A9">
        <w:rPr>
          <w:rFonts w:ascii="NoorLotus" w:hAnsi="NoorLotus" w:cs="NoorLotus"/>
          <w:rtl/>
          <w:lang w:bidi="ar-SA"/>
        </w:rPr>
        <w:t xml:space="preserve"> کار</w:t>
      </w:r>
      <w:r w:rsidR="00933175" w:rsidRPr="003319A9">
        <w:rPr>
          <w:rFonts w:ascii="NoorLotus" w:hAnsi="NoorLotus" w:cs="NoorLotus"/>
          <w:rtl/>
          <w:lang w:bidi="ar-SA"/>
        </w:rPr>
        <w:t xml:space="preserve"> را باید مستحب کند، وجود ندارد. </w:t>
      </w:r>
    </w:p>
    <w:p w14:paraId="6D8C7DDE" w14:textId="3D7CC5B1" w:rsidR="00FC7F01" w:rsidRPr="003319A9" w:rsidRDefault="002F6EAB" w:rsidP="002F6EAB">
      <w:pPr>
        <w:jc w:val="both"/>
        <w:rPr>
          <w:rFonts w:ascii="NoorLotus" w:hAnsi="NoorLotus" w:cs="NoorLotus"/>
          <w:rtl/>
          <w:lang w:bidi="ar-SA"/>
        </w:rPr>
      </w:pPr>
      <w:r>
        <w:rPr>
          <w:rFonts w:ascii="NoorLotus" w:hAnsi="NoorLotus" w:cs="NoorLotus" w:hint="cs"/>
          <w:rtl/>
          <w:lang w:bidi="ar-SA"/>
        </w:rPr>
        <w:t>بله اگر</w:t>
      </w:r>
      <w:r w:rsidR="0041739B" w:rsidRPr="003319A9">
        <w:rPr>
          <w:rFonts w:ascii="NoorLotus" w:hAnsi="NoorLotus" w:cs="NoorLotus"/>
          <w:rtl/>
          <w:lang w:bidi="ar-SA"/>
        </w:rPr>
        <w:t xml:space="preserve"> عقل چیزی مثل خیانت در امانت</w:t>
      </w:r>
      <w:r w:rsidRPr="002F6EAB">
        <w:rPr>
          <w:rFonts w:ascii="NoorLotus" w:hAnsi="NoorLotus" w:cs="NoorLotus"/>
          <w:rtl/>
          <w:lang w:bidi="ar-SA"/>
        </w:rPr>
        <w:t xml:space="preserve"> </w:t>
      </w:r>
      <w:r w:rsidRPr="003319A9">
        <w:rPr>
          <w:rFonts w:ascii="NoorLotus" w:hAnsi="NoorLotus" w:cs="NoorLotus"/>
          <w:rtl/>
          <w:lang w:bidi="ar-SA"/>
        </w:rPr>
        <w:t>را</w:t>
      </w:r>
      <w:r>
        <w:rPr>
          <w:rFonts w:ascii="NoorLotus" w:hAnsi="NoorLotus" w:cs="NoorLotus"/>
          <w:rtl/>
          <w:lang w:bidi="ar-SA"/>
        </w:rPr>
        <w:t xml:space="preserve"> قبیح </w:t>
      </w:r>
      <w:r>
        <w:rPr>
          <w:rFonts w:ascii="NoorLotus" w:hAnsi="NoorLotus" w:cs="NoorLotus" w:hint="cs"/>
          <w:rtl/>
          <w:lang w:bidi="ar-SA"/>
        </w:rPr>
        <w:t>ب</w:t>
      </w:r>
      <w:r w:rsidR="0041739B" w:rsidRPr="003319A9">
        <w:rPr>
          <w:rFonts w:ascii="NoorLotus" w:hAnsi="NoorLotus" w:cs="NoorLotus"/>
          <w:rtl/>
          <w:lang w:bidi="ar-SA"/>
        </w:rPr>
        <w:t xml:space="preserve">داند، شارع نمی‌تواند آن را حلال کند </w:t>
      </w:r>
      <w:r>
        <w:rPr>
          <w:rFonts w:ascii="NoorLotus" w:hAnsi="NoorLotus" w:cs="NoorLotus" w:hint="cs"/>
          <w:rtl/>
          <w:lang w:bidi="ar-SA"/>
        </w:rPr>
        <w:t xml:space="preserve">و </w:t>
      </w:r>
      <w:r w:rsidR="0041739B" w:rsidRPr="003319A9">
        <w:rPr>
          <w:rFonts w:ascii="NoorLotus" w:hAnsi="NoorLotus" w:cs="NoorLotus"/>
          <w:rtl/>
          <w:lang w:bidi="ar-SA"/>
        </w:rPr>
        <w:t xml:space="preserve">در این </w:t>
      </w:r>
      <w:r>
        <w:rPr>
          <w:rFonts w:ascii="NoorLotus" w:hAnsi="NoorLotus" w:cs="NoorLotus" w:hint="cs"/>
          <w:rtl/>
          <w:lang w:bidi="ar-SA"/>
        </w:rPr>
        <w:t>موارد</w:t>
      </w:r>
      <w:r w:rsidR="0041739B" w:rsidRPr="003319A9">
        <w:rPr>
          <w:rFonts w:ascii="NoorLotus" w:hAnsi="NoorLotus" w:cs="NoorLotus"/>
          <w:rtl/>
          <w:lang w:bidi="ar-SA"/>
        </w:rPr>
        <w:t xml:space="preserve"> کشف می‌شود که شارع نیز آن را حرام کرده است. ولی این که هر چیزی که موجب تقویت اراده است و عقلا حسن است شارع نیز آن </w:t>
      </w:r>
      <w:r w:rsidR="00EE364B" w:rsidRPr="003319A9">
        <w:rPr>
          <w:rFonts w:ascii="NoorLotus" w:hAnsi="NoorLotus" w:cs="NoorLotus"/>
          <w:rtl/>
          <w:lang w:bidi="ar-SA"/>
        </w:rPr>
        <w:t xml:space="preserve">مستحب کرده است، دلیلی بر آن وجود ندارد. </w:t>
      </w:r>
    </w:p>
    <w:p w14:paraId="5309F6EB" w14:textId="2802313A" w:rsidR="00486A81" w:rsidRPr="003319A9" w:rsidRDefault="00486A81" w:rsidP="003319A9">
      <w:pPr>
        <w:pStyle w:val="Heading1"/>
        <w:rPr>
          <w:rFonts w:ascii="NoorLotus" w:hAnsi="NoorLotus"/>
          <w:rtl/>
        </w:rPr>
      </w:pPr>
      <w:bookmarkStart w:id="6" w:name="_Toc188129071"/>
      <w:r w:rsidRPr="003319A9">
        <w:rPr>
          <w:rFonts w:ascii="NoorLotus" w:hAnsi="NoorLotus"/>
          <w:rtl/>
        </w:rPr>
        <w:t>اخبار من بلغ</w:t>
      </w:r>
      <w:bookmarkEnd w:id="6"/>
    </w:p>
    <w:p w14:paraId="18AAD955" w14:textId="7FB318C6" w:rsidR="00E201B8" w:rsidRPr="003319A9" w:rsidRDefault="00327EB6" w:rsidP="003319A9">
      <w:pPr>
        <w:jc w:val="both"/>
        <w:rPr>
          <w:rFonts w:ascii="NoorLotus" w:hAnsi="NoorLotus" w:cs="NoorLotus"/>
          <w:rtl/>
          <w:lang w:bidi="ar-SA"/>
        </w:rPr>
      </w:pPr>
      <w:r>
        <w:rPr>
          <w:rFonts w:ascii="NoorLotus" w:hAnsi="NoorLotus" w:cs="NoorLotus" w:hint="cs"/>
          <w:rtl/>
          <w:lang w:bidi="ar-SA"/>
        </w:rPr>
        <w:t>(</w:t>
      </w:r>
      <w:r w:rsidR="002F6EAB">
        <w:rPr>
          <w:rFonts w:ascii="NoorLotus" w:hAnsi="NoorLotus" w:cs="NoorLotus" w:hint="cs"/>
          <w:rtl/>
          <w:lang w:bidi="ar-SA"/>
        </w:rPr>
        <w:t xml:space="preserve">ممکن است گفته شود راه دیگری </w:t>
      </w:r>
      <w:r>
        <w:rPr>
          <w:rFonts w:ascii="NoorLotus" w:hAnsi="NoorLotus" w:cs="NoorLotus" w:hint="cs"/>
          <w:rtl/>
          <w:lang w:bidi="ar-SA"/>
        </w:rPr>
        <w:t>برای تصحیح قصد قربت در موارد</w:t>
      </w:r>
      <w:r w:rsidR="002F6EAB">
        <w:rPr>
          <w:rFonts w:ascii="NoorLotus" w:hAnsi="NoorLotus" w:cs="NoorLotus" w:hint="cs"/>
          <w:rtl/>
          <w:lang w:bidi="ar-SA"/>
        </w:rPr>
        <w:t xml:space="preserve"> امر مشکوک وجود دارد</w:t>
      </w:r>
      <w:r>
        <w:rPr>
          <w:rFonts w:ascii="NoorLotus" w:hAnsi="NoorLotus" w:cs="NoorLotus" w:hint="cs"/>
          <w:rtl/>
          <w:lang w:bidi="ar-SA"/>
        </w:rPr>
        <w:t xml:space="preserve"> و آن اینکه) </w:t>
      </w:r>
      <w:r w:rsidR="00486A81" w:rsidRPr="003319A9">
        <w:rPr>
          <w:rFonts w:ascii="NoorLotus" w:hAnsi="NoorLotus" w:cs="NoorLotus"/>
          <w:rtl/>
          <w:lang w:bidi="ar-SA"/>
        </w:rPr>
        <w:t xml:space="preserve">در بعضی روایات آمده است که </w:t>
      </w:r>
      <w:r w:rsidR="00486A81" w:rsidRPr="003319A9">
        <w:rPr>
          <w:rFonts w:ascii="NoorLotus" w:hAnsi="NoorLotus" w:cs="NoorLotus"/>
          <w:color w:val="008000"/>
          <w:rtl/>
          <w:lang w:bidi="ar-SA"/>
        </w:rPr>
        <w:t>«</w:t>
      </w:r>
      <w:r w:rsidR="00486A81" w:rsidRPr="003319A9">
        <w:rPr>
          <w:rFonts w:ascii="NoorLotus" w:hAnsi="NoorLotus" w:cs="NoorLotus"/>
          <w:color w:val="008000"/>
          <w:sz w:val="34"/>
          <w:rtl/>
        </w:rPr>
        <w:t>من بلغه شیء من الثواب علی شیء من عمل فعمله اوتی ذلک الثواب و ان لم یکن کما بلغه»</w:t>
      </w:r>
      <w:r w:rsidR="00486A81" w:rsidRPr="003319A9">
        <w:rPr>
          <w:rStyle w:val="FootnoteReference"/>
          <w:rFonts w:ascii="NoorLotus" w:hAnsi="NoorLotus" w:cs="NoorLotus"/>
          <w:sz w:val="34"/>
          <w:rtl/>
        </w:rPr>
        <w:footnoteReference w:id="10"/>
      </w:r>
      <w:r w:rsidR="00486A81" w:rsidRPr="003319A9">
        <w:rPr>
          <w:rFonts w:ascii="NoorLotus" w:hAnsi="NoorLotus" w:cs="NoorLotus"/>
          <w:rtl/>
          <w:lang w:bidi="ar-SA"/>
        </w:rPr>
        <w:t xml:space="preserve"> و از این استفاده </w:t>
      </w:r>
      <w:r w:rsidR="00915D18" w:rsidRPr="003319A9">
        <w:rPr>
          <w:rFonts w:ascii="NoorLotus" w:hAnsi="NoorLotus" w:cs="NoorLotus"/>
          <w:rtl/>
          <w:lang w:bidi="ar-SA"/>
        </w:rPr>
        <w:t xml:space="preserve">می‌شود «عملی که ولو خبر ضعیف دلالت بر استحباب آن و ترتب ثواب بر آن کند، مستحب است. یا به عنوان ثانوی </w:t>
      </w:r>
      <w:r w:rsidR="004156EA" w:rsidRPr="003319A9">
        <w:rPr>
          <w:rFonts w:ascii="NoorLotus" w:hAnsi="NoorLotus" w:cs="NoorLotus"/>
          <w:rtl/>
          <w:lang w:bidi="ar-SA"/>
        </w:rPr>
        <w:t xml:space="preserve">مستحب است یا این خبر ضعیف حجت بر استحباب آن است» </w:t>
      </w:r>
      <w:r w:rsidR="00E201B8" w:rsidRPr="003319A9">
        <w:rPr>
          <w:rFonts w:ascii="NoorLotus" w:hAnsi="NoorLotus" w:cs="NoorLotus"/>
          <w:rtl/>
          <w:lang w:bidi="ar-SA"/>
        </w:rPr>
        <w:t xml:space="preserve">و خبر ضعیف وجود دارد بر این که نماز آیات بعد از زلزله واجب است. یعنی ثواب نیز دارد. و این روایت دلالت بر استحباب </w:t>
      </w:r>
      <w:r w:rsidR="00E201B8" w:rsidRPr="003319A9">
        <w:rPr>
          <w:rFonts w:ascii="NoorLotus" w:hAnsi="NoorLotus" w:cs="NoorLotus"/>
          <w:rtl/>
          <w:lang w:bidi="ar-SA"/>
        </w:rPr>
        <w:lastRenderedPageBreak/>
        <w:t xml:space="preserve">نماز آیات بعد از زلزله دارد یا از باب حجیت خبر ضعیف در مستحبات و یا از باب استحباب به عنوان بلوغ ثواب علی عمله. لذا مکلف می‌تواند به داعی این استحباب که با اخبار من بلغ ثابت شده است، نماز آیات بخواند. </w:t>
      </w:r>
    </w:p>
    <w:p w14:paraId="70513467" w14:textId="42594B79" w:rsidR="005538F2" w:rsidRPr="003319A9" w:rsidRDefault="00B26547" w:rsidP="003319A9">
      <w:pPr>
        <w:jc w:val="both"/>
        <w:rPr>
          <w:rFonts w:ascii="NoorLotus" w:hAnsi="NoorLotus" w:cs="NoorLotus"/>
          <w:rtl/>
          <w:lang w:bidi="ar-SA"/>
        </w:rPr>
      </w:pPr>
      <w:r w:rsidRPr="003319A9">
        <w:rPr>
          <w:rFonts w:ascii="NoorLotus" w:hAnsi="NoorLotus" w:cs="NoorLotus"/>
          <w:rtl/>
          <w:lang w:bidi="ar-SA"/>
        </w:rPr>
        <w:t xml:space="preserve">ان‌شاء الله در جلسه آینده این روایات را سندا و دلالتا بررسی خواهیم کرد. </w:t>
      </w:r>
    </w:p>
    <w:sectPr w:rsidR="005538F2" w:rsidRPr="003319A9" w:rsidSect="00EB269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1E86" w14:textId="77777777" w:rsidR="00616D7D" w:rsidRDefault="00616D7D" w:rsidP="00EB269E">
      <w:pPr>
        <w:spacing w:after="0" w:line="240" w:lineRule="auto"/>
      </w:pPr>
      <w:r>
        <w:separator/>
      </w:r>
    </w:p>
  </w:endnote>
  <w:endnote w:type="continuationSeparator" w:id="0">
    <w:p w14:paraId="21EB68D5" w14:textId="77777777" w:rsidR="00616D7D" w:rsidRDefault="00616D7D" w:rsidP="00EB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2F372" w14:textId="77777777" w:rsidR="00AA4226" w:rsidRDefault="00AA4226" w:rsidP="007F1053">
    <w:pPr>
      <w:pStyle w:val="Footer"/>
    </w:pPr>
  </w:p>
  <w:p w14:paraId="22721570" w14:textId="77777777" w:rsidR="00AA4226" w:rsidRDefault="00AA4226" w:rsidP="007F1053"/>
  <w:p w14:paraId="0DAD25EF" w14:textId="77777777" w:rsidR="00AA4226" w:rsidRDefault="00AA4226"/>
  <w:p w14:paraId="4694F6CC" w14:textId="77777777" w:rsidR="00AA4226" w:rsidRDefault="00AA4226"/>
  <w:p w14:paraId="5BCCDA0E" w14:textId="77777777" w:rsidR="00AA4226" w:rsidRDefault="00AA422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3277229" w14:textId="77777777" w:rsidR="00AA4226" w:rsidRDefault="00654DC9" w:rsidP="00822C53">
        <w:pPr>
          <w:pStyle w:val="Footer"/>
          <w:jc w:val="center"/>
        </w:pPr>
        <w:r>
          <w:fldChar w:fldCharType="begin"/>
        </w:r>
        <w:r>
          <w:instrText xml:space="preserve"> PAGE   \* MERGEFORMAT </w:instrText>
        </w:r>
        <w:r>
          <w:fldChar w:fldCharType="separate"/>
        </w:r>
        <w:r w:rsidR="009C79AF">
          <w:rPr>
            <w:noProof/>
            <w:rtl/>
          </w:rPr>
          <w:t>3</w:t>
        </w:r>
        <w:r>
          <w:rPr>
            <w:noProof/>
          </w:rPr>
          <w:fldChar w:fldCharType="end"/>
        </w:r>
      </w:p>
    </w:sdtContent>
  </w:sdt>
  <w:p w14:paraId="3B5360F1" w14:textId="77777777" w:rsidR="00AA4226" w:rsidRDefault="00AA4226"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49987" w14:textId="77777777" w:rsidR="00616D7D" w:rsidRDefault="00616D7D" w:rsidP="00EB269E">
      <w:pPr>
        <w:spacing w:after="0" w:line="240" w:lineRule="auto"/>
      </w:pPr>
      <w:r>
        <w:separator/>
      </w:r>
    </w:p>
  </w:footnote>
  <w:footnote w:type="continuationSeparator" w:id="0">
    <w:p w14:paraId="33E0910A" w14:textId="77777777" w:rsidR="00616D7D" w:rsidRDefault="00616D7D" w:rsidP="00EB269E">
      <w:pPr>
        <w:spacing w:after="0" w:line="240" w:lineRule="auto"/>
      </w:pPr>
      <w:r>
        <w:continuationSeparator/>
      </w:r>
    </w:p>
  </w:footnote>
  <w:footnote w:id="1">
    <w:p w14:paraId="41F064D3" w14:textId="77777777" w:rsidR="007E51A8" w:rsidRPr="007749E5" w:rsidRDefault="007E51A8" w:rsidP="007E51A8">
      <w:pPr>
        <w:pStyle w:val="FootnoteText"/>
        <w:rPr>
          <w:rFonts w:ascii="NoorLotus" w:hAnsi="NoorLotus" w:cs="NoorLotus"/>
          <w:rtl/>
          <w:lang w:bidi="fa-IR"/>
        </w:rPr>
      </w:pPr>
      <w:bookmarkStart w:id="2" w:name="_GoBack"/>
      <w:r w:rsidRPr="007749E5">
        <w:rPr>
          <w:rStyle w:val="FootnoteReference"/>
          <w:rFonts w:ascii="NoorLotus" w:hAnsi="NoorLotus" w:cs="NoorLotus"/>
        </w:rPr>
        <w:footnoteRef/>
      </w:r>
      <w:r w:rsidRPr="007749E5">
        <w:rPr>
          <w:rFonts w:ascii="NoorLotus" w:hAnsi="NoorLotus" w:cs="NoorLotus"/>
          <w:rtl/>
        </w:rPr>
        <w:t xml:space="preserve"> </w:t>
      </w:r>
      <w:r w:rsidRPr="007749E5">
        <w:rPr>
          <w:rFonts w:ascii="NoorLotus" w:hAnsi="NoorLotus" w:cs="NoorLotus"/>
          <w:rtl/>
          <w:lang w:bidi="fa-IR"/>
        </w:rPr>
        <w:t>جواهر الکلام، ج9، ص121-155-157.</w:t>
      </w:r>
    </w:p>
  </w:footnote>
  <w:footnote w:id="2">
    <w:p w14:paraId="6D5EFE47" w14:textId="15A252DF" w:rsidR="00B413DA" w:rsidRPr="007749E5" w:rsidRDefault="00B413DA" w:rsidP="00B413DA">
      <w:pPr>
        <w:pStyle w:val="FootnoteText"/>
        <w:rPr>
          <w:rFonts w:ascii="NoorLotus" w:hAnsi="NoorLotus" w:cs="NoorLotus"/>
          <w:rtl/>
        </w:rPr>
      </w:pPr>
      <w:r w:rsidRPr="007749E5">
        <w:rPr>
          <w:rStyle w:val="FootnoteReference"/>
          <w:rFonts w:ascii="NoorLotus" w:hAnsi="NoorLotus" w:cs="NoorLotus"/>
        </w:rPr>
        <w:footnoteRef/>
      </w:r>
      <w:r w:rsidRPr="007749E5">
        <w:rPr>
          <w:rFonts w:ascii="NoorLotus" w:hAnsi="NoorLotus" w:cs="NoorLotus"/>
          <w:rtl/>
          <w:lang w:bidi="fa-IR"/>
        </w:rPr>
        <w:t>وسائل الشیعة، شیخ حر عاملی، محمد بن الحسن</w:t>
      </w:r>
      <w:r w:rsidRPr="007749E5">
        <w:rPr>
          <w:rFonts w:ascii="NoorLotus" w:hAnsi="NoorLotus" w:cs="NoorLotus"/>
          <w:rtl/>
        </w:rPr>
        <w:t>، ج27، ص167، ح46.</w:t>
      </w:r>
    </w:p>
  </w:footnote>
  <w:footnote w:id="3">
    <w:p w14:paraId="3D21E76C" w14:textId="77777777" w:rsidR="002643F3" w:rsidRPr="007749E5" w:rsidRDefault="002643F3" w:rsidP="002643F3">
      <w:pPr>
        <w:pStyle w:val="FootnoteText"/>
        <w:rPr>
          <w:rFonts w:ascii="NoorLotus" w:hAnsi="NoorLotus" w:cs="NoorLotus"/>
          <w:rtl/>
          <w:lang w:bidi="fa-IR"/>
        </w:rPr>
      </w:pPr>
      <w:r w:rsidRPr="007749E5">
        <w:rPr>
          <w:rStyle w:val="FootnoteReference"/>
          <w:rFonts w:ascii="NoorLotus" w:hAnsi="NoorLotus" w:cs="NoorLotus"/>
        </w:rPr>
        <w:footnoteRef/>
      </w:r>
      <w:r w:rsidRPr="007749E5">
        <w:rPr>
          <w:rFonts w:ascii="NoorLotus" w:hAnsi="NoorLotus" w:cs="NoorLotus"/>
          <w:rtl/>
        </w:rPr>
        <w:t xml:space="preserve"> </w:t>
      </w:r>
      <w:r w:rsidRPr="007749E5">
        <w:rPr>
          <w:rFonts w:ascii="NoorLotus" w:hAnsi="NoorLotus" w:cs="NoorLotus"/>
          <w:rtl/>
          <w:lang w:bidi="fa-IR"/>
        </w:rPr>
        <w:t>همان، ص161، ح27.</w:t>
      </w:r>
    </w:p>
  </w:footnote>
  <w:footnote w:id="4">
    <w:p w14:paraId="56FE6920" w14:textId="77777777" w:rsidR="006F1002" w:rsidRPr="007749E5" w:rsidRDefault="006F1002" w:rsidP="006F1002">
      <w:pPr>
        <w:pStyle w:val="FootnoteText"/>
        <w:rPr>
          <w:rFonts w:ascii="NoorLotus" w:hAnsi="NoorLotus" w:cs="NoorLotus"/>
          <w:color w:val="3C3C3C"/>
          <w:rtl/>
        </w:rPr>
      </w:pPr>
      <w:r w:rsidRPr="007749E5">
        <w:rPr>
          <w:rStyle w:val="FootnoteReference"/>
          <w:rFonts w:ascii="NoorLotus" w:hAnsi="NoorLotus" w:cs="NoorLotus"/>
          <w:color w:val="3C3C3C"/>
        </w:rPr>
        <w:footnoteRef/>
      </w:r>
      <w:r w:rsidRPr="007749E5">
        <w:rPr>
          <w:rFonts w:ascii="Cambria" w:hAnsi="Cambria" w:cs="Cambria" w:hint="cs"/>
          <w:color w:val="3C3C3C"/>
          <w:rtl/>
          <w:lang w:bidi="fa-IR"/>
        </w:rPr>
        <w:t> </w:t>
      </w:r>
      <w:r w:rsidRPr="007749E5">
        <w:rPr>
          <w:rFonts w:ascii="NoorLotus" w:hAnsi="NoorLotus" w:cs="NoorLotus"/>
          <w:color w:val="3C3C3C"/>
          <w:rtl/>
          <w:lang w:bidi="fa-IR"/>
        </w:rPr>
        <w:t xml:space="preserve">خوئی ابوالقاسم. </w:t>
      </w:r>
      <w:r w:rsidRPr="007749E5">
        <w:rPr>
          <w:rFonts w:ascii="NoorLotus" w:hAnsi="NoorLotus" w:cs="NoorLotus"/>
          <w:i/>
          <w:iCs/>
          <w:color w:val="3C3C3C"/>
          <w:rtl/>
          <w:lang w:bidi="fa-IR"/>
        </w:rPr>
        <w:t>مصباح الأصول</w:t>
      </w:r>
      <w:r w:rsidRPr="007749E5">
        <w:rPr>
          <w:rFonts w:ascii="NoorLotus" w:hAnsi="NoorLotus" w:cs="NoorLotus"/>
          <w:color w:val="3C3C3C"/>
          <w:rtl/>
          <w:lang w:bidi="fa-IR"/>
        </w:rPr>
        <w:t>. ج 2، مکتبة الداوري، 1422، ص 317-318.</w:t>
      </w:r>
    </w:p>
  </w:footnote>
  <w:footnote w:id="5">
    <w:p w14:paraId="4DBAE34C" w14:textId="77777777" w:rsidR="006F1002" w:rsidRPr="007749E5" w:rsidRDefault="006F1002" w:rsidP="006F1002">
      <w:pPr>
        <w:pStyle w:val="FootnoteText"/>
        <w:rPr>
          <w:rFonts w:ascii="NoorLotus" w:hAnsi="NoorLotus" w:cs="NoorLotus"/>
          <w:color w:val="3C3C3C"/>
          <w:rtl/>
        </w:rPr>
      </w:pPr>
      <w:r w:rsidRPr="007749E5">
        <w:rPr>
          <w:rStyle w:val="FootnoteReference"/>
          <w:rFonts w:ascii="NoorLotus" w:hAnsi="NoorLotus" w:cs="NoorLotus"/>
          <w:color w:val="3C3C3C"/>
        </w:rPr>
        <w:footnoteRef/>
      </w:r>
      <w:r w:rsidRPr="007749E5">
        <w:rPr>
          <w:rFonts w:ascii="Cambria" w:hAnsi="Cambria" w:cs="Cambria" w:hint="cs"/>
          <w:color w:val="3C3C3C"/>
          <w:rtl/>
          <w:lang w:bidi="fa-IR"/>
        </w:rPr>
        <w:t> </w:t>
      </w:r>
      <w:r w:rsidRPr="007749E5">
        <w:rPr>
          <w:rFonts w:ascii="NoorLotus" w:hAnsi="NoorLotus" w:cs="NoorLotus"/>
          <w:color w:val="3C3C3C"/>
          <w:rtl/>
          <w:lang w:bidi="fa-IR"/>
        </w:rPr>
        <w:t xml:space="preserve">صدر محمد باقر. </w:t>
      </w:r>
      <w:r w:rsidRPr="007749E5">
        <w:rPr>
          <w:rFonts w:ascii="NoorLotus" w:hAnsi="NoorLotus" w:cs="NoorLotus"/>
          <w:i/>
          <w:iCs/>
          <w:color w:val="3C3C3C"/>
          <w:rtl/>
          <w:lang w:bidi="fa-IR"/>
        </w:rPr>
        <w:t>بحوث في علم الأصول (الهاشمي الشاهرودي)</w:t>
      </w:r>
      <w:r w:rsidRPr="007749E5">
        <w:rPr>
          <w:rFonts w:ascii="NoorLotus" w:hAnsi="NoorLotus" w:cs="NoorLotus"/>
          <w:color w:val="3C3C3C"/>
          <w:rtl/>
          <w:lang w:bidi="fa-IR"/>
        </w:rPr>
        <w:t xml:space="preserve">. ج 5، مؤسسة دائرة معارف الفقه الاسلامي، 1417، ص </w:t>
      </w:r>
      <w:r w:rsidRPr="007749E5">
        <w:rPr>
          <w:rFonts w:ascii="NoorLotus" w:hAnsi="NoorLotus" w:cs="NoorLotus"/>
          <w:color w:val="3C3C3C"/>
          <w:rtl/>
        </w:rPr>
        <w:t>116-117.</w:t>
      </w:r>
    </w:p>
  </w:footnote>
  <w:footnote w:id="6">
    <w:p w14:paraId="2BB7B1F4" w14:textId="65B461A1" w:rsidR="006110F0" w:rsidRPr="007749E5" w:rsidRDefault="006110F0" w:rsidP="007749E5">
      <w:pPr>
        <w:pStyle w:val="FootnoteText"/>
        <w:rPr>
          <w:rFonts w:ascii="NoorLotus" w:hAnsi="NoorLotus" w:cs="NoorLotus"/>
          <w:rtl/>
        </w:rPr>
      </w:pPr>
      <w:r w:rsidRPr="007749E5">
        <w:rPr>
          <w:rStyle w:val="FootnoteReference"/>
          <w:rFonts w:ascii="NoorLotus" w:hAnsi="NoorLotus" w:cs="NoorLotus"/>
        </w:rPr>
        <w:footnoteRef/>
      </w:r>
      <w:r w:rsidRPr="007749E5">
        <w:rPr>
          <w:rFonts w:ascii="NoorLotus" w:hAnsi="NoorLotus" w:cs="NoorLotus"/>
          <w:rtl/>
        </w:rPr>
        <w:t xml:space="preserve"> </w:t>
      </w:r>
      <w:r w:rsidRPr="007749E5">
        <w:rPr>
          <w:rFonts w:ascii="NoorLotus" w:hAnsi="NoorLotus" w:cs="NoorLotus"/>
          <w:rtl/>
        </w:rPr>
        <w:t xml:space="preserve">مقرر: این </w:t>
      </w:r>
      <w:r w:rsidR="00A00403" w:rsidRPr="007749E5">
        <w:rPr>
          <w:rFonts w:ascii="NoorLotus" w:hAnsi="NoorLotus" w:cs="NoorLotus"/>
          <w:rtl/>
        </w:rPr>
        <w:t>ملاک</w:t>
      </w:r>
      <w:r w:rsidRPr="007749E5">
        <w:rPr>
          <w:rFonts w:ascii="NoorLotus" w:hAnsi="NoorLotus" w:cs="NoorLotus"/>
          <w:rtl/>
        </w:rPr>
        <w:t xml:space="preserve"> </w:t>
      </w:r>
      <w:r w:rsidR="00A00403" w:rsidRPr="007749E5">
        <w:rPr>
          <w:rFonts w:ascii="NoorLotus" w:hAnsi="NoorLotus" w:cs="NoorLotus"/>
          <w:rtl/>
        </w:rPr>
        <w:t xml:space="preserve">در مثال مذکور در مورد </w:t>
      </w:r>
      <w:r w:rsidRPr="007749E5">
        <w:rPr>
          <w:rFonts w:ascii="NoorLotus" w:hAnsi="NoorLotus" w:cs="NoorLotus"/>
          <w:rtl/>
        </w:rPr>
        <w:t xml:space="preserve">اداء دین </w:t>
      </w:r>
      <w:r w:rsidR="00A00403" w:rsidRPr="007749E5">
        <w:rPr>
          <w:rFonts w:ascii="NoorLotus" w:hAnsi="NoorLotus" w:cs="NoorLotus"/>
          <w:rtl/>
        </w:rPr>
        <w:t>تطبیق نمی‌شود</w:t>
      </w:r>
      <w:r w:rsidRPr="007749E5">
        <w:rPr>
          <w:rFonts w:ascii="NoorLotus" w:hAnsi="NoorLotus" w:cs="NoorLotus"/>
          <w:rtl/>
        </w:rPr>
        <w:t xml:space="preserve"> بلکه می‌فرماید </w:t>
      </w:r>
      <w:r w:rsidR="00A00403" w:rsidRPr="007749E5">
        <w:rPr>
          <w:rFonts w:ascii="NoorLotus" w:hAnsi="NoorLotus" w:cs="NoorLotus"/>
          <w:rtl/>
        </w:rPr>
        <w:t>مراد این است</w:t>
      </w:r>
      <w:r w:rsidRPr="007749E5">
        <w:rPr>
          <w:rFonts w:ascii="NoorLotus" w:hAnsi="NoorLotus" w:cs="NoorLotus"/>
          <w:rtl/>
        </w:rPr>
        <w:t xml:space="preserve"> که </w:t>
      </w:r>
      <w:r w:rsidR="007749E5" w:rsidRPr="007749E5">
        <w:rPr>
          <w:rFonts w:ascii="NoorLotus" w:hAnsi="NoorLotus" w:cs="NoorLotus"/>
          <w:rtl/>
        </w:rPr>
        <w:t>همانطور که داعی</w:t>
      </w:r>
      <w:r w:rsidR="00A00403" w:rsidRPr="007749E5">
        <w:rPr>
          <w:rFonts w:ascii="NoorLotus" w:hAnsi="NoorLotus" w:cs="NoorLotus"/>
          <w:rtl/>
        </w:rPr>
        <w:t xml:space="preserve"> </w:t>
      </w:r>
      <w:r w:rsidRPr="007749E5">
        <w:rPr>
          <w:rFonts w:ascii="NoorLotus" w:hAnsi="NoorLotus" w:cs="NoorLotus"/>
          <w:rtl/>
        </w:rPr>
        <w:t xml:space="preserve">در اداء دین می‌تواند </w:t>
      </w:r>
      <w:r w:rsidR="007749E5" w:rsidRPr="007749E5">
        <w:rPr>
          <w:rFonts w:ascii="NoorLotus" w:hAnsi="NoorLotus" w:cs="NoorLotus"/>
          <w:rtl/>
        </w:rPr>
        <w:t xml:space="preserve">چیزی غیر از امتثال امر </w:t>
      </w:r>
      <w:r w:rsidR="00A00403" w:rsidRPr="007749E5">
        <w:rPr>
          <w:rFonts w:ascii="NoorLotus" w:hAnsi="NoorLotus" w:cs="NoorLotus"/>
          <w:rtl/>
        </w:rPr>
        <w:t xml:space="preserve">باشد در احتیاط نیز ممکن است </w:t>
      </w:r>
      <w:r w:rsidR="007749E5" w:rsidRPr="007749E5">
        <w:rPr>
          <w:rFonts w:ascii="NoorLotus" w:hAnsi="NoorLotus" w:cs="NoorLotus"/>
          <w:rtl/>
        </w:rPr>
        <w:t>داعی</w:t>
      </w:r>
      <w:r w:rsidR="00A00403" w:rsidRPr="007749E5">
        <w:rPr>
          <w:rFonts w:ascii="NoorLotus" w:hAnsi="NoorLotus" w:cs="NoorLotus"/>
          <w:rtl/>
        </w:rPr>
        <w:t xml:space="preserve">، امتثال امر نباشد بلکه به خاطر تقویت روحیه اراده </w:t>
      </w:r>
      <w:r w:rsidRPr="007749E5">
        <w:rPr>
          <w:rFonts w:ascii="NoorLotus" w:hAnsi="NoorLotus" w:cs="NoorLotus"/>
          <w:rtl/>
        </w:rPr>
        <w:t xml:space="preserve"> </w:t>
      </w:r>
      <w:r w:rsidR="00A00403" w:rsidRPr="007749E5">
        <w:rPr>
          <w:rFonts w:ascii="NoorLotus" w:hAnsi="NoorLotus" w:cs="NoorLotus"/>
          <w:rtl/>
        </w:rPr>
        <w:t>ان</w:t>
      </w:r>
      <w:r w:rsidR="007749E5" w:rsidRPr="007749E5">
        <w:rPr>
          <w:rFonts w:ascii="NoorLotus" w:hAnsi="NoorLotus" w:cs="NoorLotus"/>
          <w:rtl/>
        </w:rPr>
        <w:t>سان به جهت ترک محرمات قطعی باشد و این خود ملاک نفسی دارد.</w:t>
      </w:r>
    </w:p>
  </w:footnote>
  <w:footnote w:id="7">
    <w:p w14:paraId="20A97CA5" w14:textId="77777777" w:rsidR="0023071E" w:rsidRPr="007749E5" w:rsidRDefault="0023071E" w:rsidP="0023071E">
      <w:pPr>
        <w:pStyle w:val="FootnoteText"/>
        <w:rPr>
          <w:rFonts w:ascii="NoorLotus" w:hAnsi="NoorLotus" w:cs="NoorLotus"/>
          <w:color w:val="3C3C3C"/>
          <w:rtl/>
        </w:rPr>
      </w:pPr>
      <w:r w:rsidRPr="007749E5">
        <w:rPr>
          <w:rStyle w:val="FootnoteReference"/>
          <w:rFonts w:ascii="NoorLotus" w:hAnsi="NoorLotus" w:cs="NoorLotus"/>
          <w:color w:val="3C3C3C"/>
        </w:rPr>
        <w:footnoteRef/>
      </w:r>
      <w:r w:rsidRPr="007749E5">
        <w:rPr>
          <w:rFonts w:ascii="Cambria" w:hAnsi="Cambria" w:cs="Cambria" w:hint="cs"/>
          <w:color w:val="3C3C3C"/>
          <w:rtl/>
          <w:lang w:bidi="fa-IR"/>
        </w:rPr>
        <w:t> </w:t>
      </w:r>
      <w:r w:rsidRPr="007749E5">
        <w:rPr>
          <w:rFonts w:ascii="NoorLotus" w:hAnsi="NoorLotus" w:cs="NoorLotus"/>
          <w:color w:val="3C3C3C"/>
          <w:rtl/>
          <w:lang w:bidi="fa-IR"/>
        </w:rPr>
        <w:t xml:space="preserve">صدر محمد باقر. </w:t>
      </w:r>
      <w:r w:rsidRPr="007749E5">
        <w:rPr>
          <w:rFonts w:ascii="NoorLotus" w:hAnsi="NoorLotus" w:cs="NoorLotus"/>
          <w:i/>
          <w:iCs/>
          <w:color w:val="3C3C3C"/>
          <w:rtl/>
          <w:lang w:bidi="fa-IR"/>
        </w:rPr>
        <w:t>بحوث في علم الأصول (الهاشمي الشاهرودي)</w:t>
      </w:r>
      <w:r w:rsidRPr="007749E5">
        <w:rPr>
          <w:rFonts w:ascii="NoorLotus" w:hAnsi="NoorLotus" w:cs="NoorLotus"/>
          <w:color w:val="3C3C3C"/>
          <w:rtl/>
          <w:lang w:bidi="fa-IR"/>
        </w:rPr>
        <w:t>. ج 5، مؤسسة دائرة معارف الفقه الاسلامي، 1417، ص 120.</w:t>
      </w:r>
    </w:p>
  </w:footnote>
  <w:footnote w:id="8">
    <w:p w14:paraId="7F1A1EDE" w14:textId="77777777" w:rsidR="0013089F" w:rsidRPr="007749E5" w:rsidRDefault="0013089F" w:rsidP="0013089F">
      <w:pPr>
        <w:pStyle w:val="FootnoteText"/>
        <w:rPr>
          <w:rFonts w:ascii="NoorLotus" w:hAnsi="NoorLotus" w:cs="NoorLotus"/>
          <w:rtl/>
          <w:lang w:bidi="fa-IR"/>
        </w:rPr>
      </w:pPr>
      <w:r w:rsidRPr="007749E5">
        <w:rPr>
          <w:rStyle w:val="FootnoteReference"/>
          <w:rFonts w:ascii="NoorLotus" w:hAnsi="NoorLotus" w:cs="NoorLotus"/>
        </w:rPr>
        <w:footnoteRef/>
      </w:r>
      <w:r w:rsidRPr="007749E5">
        <w:rPr>
          <w:rFonts w:ascii="NoorLotus" w:hAnsi="NoorLotus" w:cs="NoorLotus"/>
          <w:rtl/>
        </w:rPr>
        <w:t xml:space="preserve"> </w:t>
      </w:r>
      <w:r w:rsidRPr="007749E5">
        <w:rPr>
          <w:rFonts w:ascii="NoorLotus" w:hAnsi="NoorLotus" w:cs="NoorLotus"/>
          <w:rtl/>
          <w:lang w:bidi="fa-IR"/>
        </w:rPr>
        <w:t>البقرة:286.</w:t>
      </w:r>
    </w:p>
  </w:footnote>
  <w:footnote w:id="9">
    <w:p w14:paraId="08A0DD1A" w14:textId="20B699DF" w:rsidR="00D67C3A" w:rsidRPr="007749E5" w:rsidRDefault="00D67C3A">
      <w:pPr>
        <w:pStyle w:val="FootnoteText"/>
        <w:rPr>
          <w:rFonts w:ascii="NoorLotus" w:hAnsi="NoorLotus" w:cs="NoorLotus"/>
          <w:lang w:bidi="fa-IR"/>
        </w:rPr>
      </w:pPr>
      <w:r w:rsidRPr="007749E5">
        <w:rPr>
          <w:rStyle w:val="FootnoteReference"/>
          <w:rFonts w:ascii="NoorLotus" w:hAnsi="NoorLotus" w:cs="NoorLotus"/>
        </w:rPr>
        <w:footnoteRef/>
      </w:r>
      <w:r w:rsidRPr="007749E5">
        <w:rPr>
          <w:rFonts w:ascii="NoorLotus" w:hAnsi="NoorLotus" w:cs="NoorLotus"/>
          <w:rtl/>
        </w:rPr>
        <w:t xml:space="preserve"> </w:t>
      </w:r>
      <w:r w:rsidR="00EC0DCA" w:rsidRPr="007749E5">
        <w:rPr>
          <w:rFonts w:ascii="NoorLotus" w:hAnsi="NoorLotus" w:cs="NoorLotus"/>
          <w:rtl/>
          <w:lang w:bidi="fa-IR"/>
        </w:rPr>
        <w:t>مستدرک الوسائل، ج7، ص402.</w:t>
      </w:r>
    </w:p>
  </w:footnote>
  <w:footnote w:id="10">
    <w:p w14:paraId="308AFF11" w14:textId="5C1B1B27" w:rsidR="00486A81" w:rsidRPr="007749E5" w:rsidRDefault="00486A81" w:rsidP="00486A81">
      <w:pPr>
        <w:pStyle w:val="FootnoteText"/>
        <w:rPr>
          <w:rFonts w:ascii="NoorLotus" w:hAnsi="NoorLotus" w:cs="NoorLotus"/>
          <w:rtl/>
          <w:lang w:bidi="fa-IR"/>
        </w:rPr>
      </w:pPr>
      <w:r w:rsidRPr="007749E5">
        <w:rPr>
          <w:rStyle w:val="FootnoteReference"/>
          <w:rFonts w:ascii="NoorLotus" w:hAnsi="NoorLotus" w:cs="NoorLotus"/>
        </w:rPr>
        <w:footnoteRef/>
      </w:r>
      <w:r w:rsidRPr="007749E5">
        <w:rPr>
          <w:rFonts w:ascii="NoorLotus" w:hAnsi="NoorLotus" w:cs="NoorLotus"/>
        </w:rPr>
        <w:t xml:space="preserve"> </w:t>
      </w:r>
      <w:r w:rsidRPr="007749E5">
        <w:rPr>
          <w:rFonts w:ascii="NoorLotus" w:hAnsi="NoorLotus" w:cs="NoorLotus"/>
          <w:rtl/>
          <w:lang w:bidi="fa-IR"/>
        </w:rPr>
        <w:t xml:space="preserve">وسائل الشیعة، شیخ حر عاملی، محمد بن الحسن، ج1، ص80، ح1. </w:t>
      </w:r>
      <w:r w:rsidRPr="007749E5">
        <w:rPr>
          <w:rFonts w:ascii="NoorLotus" w:hAnsi="NoorLotus" w:cs="NoorLotus"/>
          <w:color w:val="008000"/>
          <w:rtl/>
          <w:lang w:bidi="fa-IR"/>
        </w:rPr>
        <w:t>«</w:t>
      </w:r>
      <w:r w:rsidRPr="007749E5">
        <w:rPr>
          <w:rFonts w:ascii="NoorLotus" w:hAnsi="NoorLotus" w:cs="NoorLotus"/>
          <w:color w:val="008000"/>
          <w:rtl/>
        </w:rPr>
        <w:t>مُحَمَّدُ بْنُ عَلِيِّ بْنِ بَابَوَيْهِ فِي كِتَابِ ثَوَابِ الْأَعْمَالِ عَنْ أَبِيهِ عَنْ عَلِيِّ بْنِ مُوسَى عَنْ أَحْمَدَ بْنِ مُحَمَّدٍ عَنْ عَلِيِّ بْنِ الْحَكَمِ عَنْ هِشَامٍ عَنْ صَفْوَانَ عَنْ أَبِي عَبْدِ اللَّهِ ع قَالَ: مَنْ‏ بَلَغَهُ‏ شَيْ‏ءٌ مِنَ‏ الثَّوَابِ‏ عَلَى (شَيْ‏ءٍ مِنَ الْخَيْرِ) فَعَمِلَهُ كَانَ لَهُ أَجْرُ ذَلِكَ (وَ إِنْ كَانَ رَسُولُ اللَّهِ ص لَمْ يَقُلْهُ).</w:t>
      </w:r>
      <w:r w:rsidRPr="007749E5">
        <w:rPr>
          <w:rFonts w:ascii="NoorLotus" w:hAnsi="NoorLotus" w:cs="NoorLotus"/>
          <w:color w:val="008000"/>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A49D" w14:textId="77777777" w:rsidR="00AA4226" w:rsidRDefault="00AA4226" w:rsidP="007F1053">
    <w:pPr>
      <w:pStyle w:val="Header"/>
    </w:pPr>
  </w:p>
  <w:p w14:paraId="70BFFADE" w14:textId="77777777" w:rsidR="00AA4226" w:rsidRDefault="00AA4226" w:rsidP="007F1053"/>
  <w:p w14:paraId="1007FCB4" w14:textId="77777777" w:rsidR="00AA4226" w:rsidRDefault="00AA4226"/>
  <w:p w14:paraId="1D764827" w14:textId="77777777" w:rsidR="00AA4226" w:rsidRDefault="00AA4226"/>
  <w:p w14:paraId="5DBAD3F0" w14:textId="77777777" w:rsidR="00AA4226" w:rsidRDefault="00AA422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B14D" w14:textId="4FCE725D" w:rsidR="00AA4226" w:rsidRPr="009E10DD" w:rsidRDefault="00654DC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B269E">
      <w:rPr>
        <w:rFonts w:hint="cs"/>
        <w:sz w:val="18"/>
        <w:szCs w:val="18"/>
        <w:rtl/>
      </w:rPr>
      <w:t>81</w:t>
    </w:r>
    <w:r>
      <w:rPr>
        <w:sz w:val="18"/>
        <w:szCs w:val="18"/>
        <w:rtl/>
      </w:rPr>
      <w:t>(تاری</w:t>
    </w:r>
    <w:r>
      <w:rPr>
        <w:rFonts w:hint="cs"/>
        <w:sz w:val="18"/>
        <w:szCs w:val="18"/>
        <w:rtl/>
      </w:rPr>
      <w:t>خ:</w:t>
    </w:r>
    <w:r w:rsidR="00EB269E">
      <w:rPr>
        <w:rFonts w:hint="cs"/>
        <w:sz w:val="18"/>
        <w:szCs w:val="18"/>
        <w:rtl/>
      </w:rPr>
      <w:t>29</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9E"/>
    <w:rsid w:val="0000631C"/>
    <w:rsid w:val="00017C6E"/>
    <w:rsid w:val="000421A0"/>
    <w:rsid w:val="00047168"/>
    <w:rsid w:val="00064ED5"/>
    <w:rsid w:val="000D5A07"/>
    <w:rsid w:val="000D6E47"/>
    <w:rsid w:val="0010601B"/>
    <w:rsid w:val="00107B3E"/>
    <w:rsid w:val="0013089F"/>
    <w:rsid w:val="00150A8F"/>
    <w:rsid w:val="001746E9"/>
    <w:rsid w:val="001761F3"/>
    <w:rsid w:val="001877DD"/>
    <w:rsid w:val="001A7403"/>
    <w:rsid w:val="001C6FE0"/>
    <w:rsid w:val="001D276F"/>
    <w:rsid w:val="002016B8"/>
    <w:rsid w:val="00220264"/>
    <w:rsid w:val="00223045"/>
    <w:rsid w:val="0023071E"/>
    <w:rsid w:val="00240C6C"/>
    <w:rsid w:val="002524E8"/>
    <w:rsid w:val="00262C64"/>
    <w:rsid w:val="002643F3"/>
    <w:rsid w:val="00272F36"/>
    <w:rsid w:val="0029529E"/>
    <w:rsid w:val="002A3FD2"/>
    <w:rsid w:val="002A6B12"/>
    <w:rsid w:val="002B410A"/>
    <w:rsid w:val="002C53CE"/>
    <w:rsid w:val="002E544A"/>
    <w:rsid w:val="002E5D02"/>
    <w:rsid w:val="002F3C71"/>
    <w:rsid w:val="002F6EAB"/>
    <w:rsid w:val="00310F73"/>
    <w:rsid w:val="003119DA"/>
    <w:rsid w:val="0032294A"/>
    <w:rsid w:val="00327EB6"/>
    <w:rsid w:val="003319A9"/>
    <w:rsid w:val="00370C1B"/>
    <w:rsid w:val="00394CD8"/>
    <w:rsid w:val="00395325"/>
    <w:rsid w:val="003A0A3B"/>
    <w:rsid w:val="003A277C"/>
    <w:rsid w:val="003A3B9B"/>
    <w:rsid w:val="003A4F6F"/>
    <w:rsid w:val="003B18D7"/>
    <w:rsid w:val="00412385"/>
    <w:rsid w:val="004156EA"/>
    <w:rsid w:val="0041739B"/>
    <w:rsid w:val="004173E7"/>
    <w:rsid w:val="00417A11"/>
    <w:rsid w:val="00447B70"/>
    <w:rsid w:val="00451851"/>
    <w:rsid w:val="00454D40"/>
    <w:rsid w:val="0046261D"/>
    <w:rsid w:val="0047042E"/>
    <w:rsid w:val="0048081B"/>
    <w:rsid w:val="00486A81"/>
    <w:rsid w:val="004A0828"/>
    <w:rsid w:val="004B0C28"/>
    <w:rsid w:val="004C5E09"/>
    <w:rsid w:val="00521328"/>
    <w:rsid w:val="00522372"/>
    <w:rsid w:val="0053201B"/>
    <w:rsid w:val="00534026"/>
    <w:rsid w:val="00542B37"/>
    <w:rsid w:val="00543D8B"/>
    <w:rsid w:val="00550A08"/>
    <w:rsid w:val="005538F2"/>
    <w:rsid w:val="005648CF"/>
    <w:rsid w:val="005727E1"/>
    <w:rsid w:val="005C6329"/>
    <w:rsid w:val="005D5366"/>
    <w:rsid w:val="0060217C"/>
    <w:rsid w:val="00607EF0"/>
    <w:rsid w:val="006110F0"/>
    <w:rsid w:val="00613281"/>
    <w:rsid w:val="00615E66"/>
    <w:rsid w:val="00616D7D"/>
    <w:rsid w:val="006311BF"/>
    <w:rsid w:val="00652B69"/>
    <w:rsid w:val="00654DC9"/>
    <w:rsid w:val="00661F03"/>
    <w:rsid w:val="00665101"/>
    <w:rsid w:val="00694FFD"/>
    <w:rsid w:val="0069731C"/>
    <w:rsid w:val="006A01DE"/>
    <w:rsid w:val="006B29E0"/>
    <w:rsid w:val="006E6575"/>
    <w:rsid w:val="006F1002"/>
    <w:rsid w:val="007013AA"/>
    <w:rsid w:val="00732685"/>
    <w:rsid w:val="00751C5B"/>
    <w:rsid w:val="007749E5"/>
    <w:rsid w:val="007909D2"/>
    <w:rsid w:val="007C26FA"/>
    <w:rsid w:val="007D4DC3"/>
    <w:rsid w:val="007E3AF3"/>
    <w:rsid w:val="007E51A8"/>
    <w:rsid w:val="007E6CAB"/>
    <w:rsid w:val="007F4802"/>
    <w:rsid w:val="0080080F"/>
    <w:rsid w:val="00803C23"/>
    <w:rsid w:val="00813ADF"/>
    <w:rsid w:val="00850501"/>
    <w:rsid w:val="00852A95"/>
    <w:rsid w:val="008548C1"/>
    <w:rsid w:val="008B2129"/>
    <w:rsid w:val="008B5B7F"/>
    <w:rsid w:val="008D6091"/>
    <w:rsid w:val="008D61D4"/>
    <w:rsid w:val="009133EE"/>
    <w:rsid w:val="00915D18"/>
    <w:rsid w:val="00933175"/>
    <w:rsid w:val="00934C73"/>
    <w:rsid w:val="00975A23"/>
    <w:rsid w:val="00976BEF"/>
    <w:rsid w:val="009975F2"/>
    <w:rsid w:val="009A50A9"/>
    <w:rsid w:val="009B08BC"/>
    <w:rsid w:val="009C1CA1"/>
    <w:rsid w:val="009C6500"/>
    <w:rsid w:val="009C79AF"/>
    <w:rsid w:val="009F51F3"/>
    <w:rsid w:val="00A00403"/>
    <w:rsid w:val="00A00D4E"/>
    <w:rsid w:val="00A119DB"/>
    <w:rsid w:val="00A135EB"/>
    <w:rsid w:val="00A848F7"/>
    <w:rsid w:val="00AA4226"/>
    <w:rsid w:val="00AB62F8"/>
    <w:rsid w:val="00AC63AE"/>
    <w:rsid w:val="00AE49C6"/>
    <w:rsid w:val="00AF7880"/>
    <w:rsid w:val="00B13348"/>
    <w:rsid w:val="00B26532"/>
    <w:rsid w:val="00B26547"/>
    <w:rsid w:val="00B3412F"/>
    <w:rsid w:val="00B40BD9"/>
    <w:rsid w:val="00B413DA"/>
    <w:rsid w:val="00B75C2B"/>
    <w:rsid w:val="00BC4D5C"/>
    <w:rsid w:val="00C05A21"/>
    <w:rsid w:val="00C12D70"/>
    <w:rsid w:val="00C1768D"/>
    <w:rsid w:val="00C330CA"/>
    <w:rsid w:val="00C35EC7"/>
    <w:rsid w:val="00C51859"/>
    <w:rsid w:val="00C534BD"/>
    <w:rsid w:val="00C77442"/>
    <w:rsid w:val="00CC533C"/>
    <w:rsid w:val="00CC77A1"/>
    <w:rsid w:val="00CD1D21"/>
    <w:rsid w:val="00CD692F"/>
    <w:rsid w:val="00CE0D5B"/>
    <w:rsid w:val="00CE1617"/>
    <w:rsid w:val="00D22435"/>
    <w:rsid w:val="00D347CD"/>
    <w:rsid w:val="00D50B47"/>
    <w:rsid w:val="00D60DA6"/>
    <w:rsid w:val="00D65BC2"/>
    <w:rsid w:val="00D67C3A"/>
    <w:rsid w:val="00D776C1"/>
    <w:rsid w:val="00D92057"/>
    <w:rsid w:val="00D92FEB"/>
    <w:rsid w:val="00D9335A"/>
    <w:rsid w:val="00DA2FCC"/>
    <w:rsid w:val="00DA559E"/>
    <w:rsid w:val="00DB7B8E"/>
    <w:rsid w:val="00DC3FD6"/>
    <w:rsid w:val="00DE0DC4"/>
    <w:rsid w:val="00E01C27"/>
    <w:rsid w:val="00E201B8"/>
    <w:rsid w:val="00E3220F"/>
    <w:rsid w:val="00E35F78"/>
    <w:rsid w:val="00E40BCB"/>
    <w:rsid w:val="00E637E3"/>
    <w:rsid w:val="00E713ED"/>
    <w:rsid w:val="00E81CC8"/>
    <w:rsid w:val="00E82B7B"/>
    <w:rsid w:val="00E84DA2"/>
    <w:rsid w:val="00EB269E"/>
    <w:rsid w:val="00EC0DCA"/>
    <w:rsid w:val="00EE0608"/>
    <w:rsid w:val="00EE364B"/>
    <w:rsid w:val="00EE4FAB"/>
    <w:rsid w:val="00EE60C5"/>
    <w:rsid w:val="00EE692B"/>
    <w:rsid w:val="00EE6F5D"/>
    <w:rsid w:val="00EF1EF3"/>
    <w:rsid w:val="00F14900"/>
    <w:rsid w:val="00F277F2"/>
    <w:rsid w:val="00F27819"/>
    <w:rsid w:val="00FB1FDD"/>
    <w:rsid w:val="00FB4897"/>
    <w:rsid w:val="00FC3DE8"/>
    <w:rsid w:val="00FC7F01"/>
    <w:rsid w:val="00FE1A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8947"/>
  <w15:chartTrackingRefBased/>
  <w15:docId w15:val="{CD74AD87-DB8D-429C-B5A0-0B91FE19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69E"/>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3319A9"/>
    <w:pPr>
      <w:keepNext/>
      <w:keepLines/>
      <w:spacing w:after="0"/>
      <w:jc w:val="both"/>
      <w:outlineLvl w:val="0"/>
    </w:pPr>
    <w:rPr>
      <w:rFonts w:asciiTheme="majorHAnsi" w:eastAsiaTheme="majorEastAsia" w:hAnsiTheme="majorHAnsi" w:cs="NoorLotus"/>
      <w:bCs/>
      <w:kern w:val="2"/>
      <w:sz w:val="28"/>
      <w:lang w:bidi="ar-SA"/>
      <w14:ligatures w14:val="standardContextual"/>
    </w:rPr>
  </w:style>
  <w:style w:type="paragraph" w:styleId="Heading2">
    <w:name w:val="heading 2"/>
    <w:basedOn w:val="Normal"/>
    <w:next w:val="Normal"/>
    <w:link w:val="Heading2Char"/>
    <w:uiPriority w:val="1"/>
    <w:unhideWhenUsed/>
    <w:qFormat/>
    <w:rsid w:val="003319A9"/>
    <w:pPr>
      <w:keepNext/>
      <w:keepLines/>
      <w:spacing w:before="160" w:after="80" w:line="240" w:lineRule="auto"/>
      <w:jc w:val="both"/>
      <w:outlineLvl w:val="1"/>
    </w:pPr>
    <w:rPr>
      <w:rFonts w:asciiTheme="majorHAnsi" w:eastAsiaTheme="majorEastAsia" w:hAnsiTheme="majorHAnsi" w:cs="NoorLotus"/>
      <w:b/>
      <w:bCs/>
      <w:sz w:val="32"/>
      <w:lang w:bidi="ar-SA"/>
    </w:rPr>
  </w:style>
  <w:style w:type="paragraph" w:styleId="Heading3">
    <w:name w:val="heading 3"/>
    <w:basedOn w:val="Normal"/>
    <w:next w:val="Normal"/>
    <w:link w:val="Heading3Char"/>
    <w:uiPriority w:val="9"/>
    <w:semiHidden/>
    <w:unhideWhenUsed/>
    <w:qFormat/>
    <w:rsid w:val="003319A9"/>
    <w:pPr>
      <w:keepNext/>
      <w:keepLines/>
      <w:spacing w:before="160" w:after="80" w:line="240" w:lineRule="auto"/>
      <w:jc w:val="both"/>
      <w:outlineLvl w:val="2"/>
    </w:pPr>
    <w:rPr>
      <w:rFonts w:eastAsiaTheme="majorEastAsia" w:cs="NoorLotus"/>
      <w:bCs/>
      <w:sz w:val="28"/>
      <w:lang w:bidi="ar-SA"/>
    </w:rPr>
  </w:style>
  <w:style w:type="paragraph" w:styleId="Heading4">
    <w:name w:val="heading 4"/>
    <w:basedOn w:val="Normal"/>
    <w:next w:val="Normal"/>
    <w:link w:val="Heading4Char"/>
    <w:uiPriority w:val="9"/>
    <w:semiHidden/>
    <w:unhideWhenUsed/>
    <w:qFormat/>
    <w:rsid w:val="00EB269E"/>
    <w:pPr>
      <w:keepNext/>
      <w:keepLines/>
      <w:spacing w:before="80" w:after="40" w:line="240" w:lineRule="auto"/>
      <w:jc w:val="both"/>
      <w:outlineLvl w:val="3"/>
    </w:pPr>
    <w:rPr>
      <w:rFonts w:eastAsiaTheme="majorEastAsia" w:cstheme="majorBidi"/>
      <w:i/>
      <w:iCs/>
      <w:color w:val="0F4761" w:themeColor="accent1" w:themeShade="BF"/>
      <w:sz w:val="28"/>
      <w:lang w:bidi="ar-SA"/>
    </w:rPr>
  </w:style>
  <w:style w:type="paragraph" w:styleId="Heading5">
    <w:name w:val="heading 5"/>
    <w:basedOn w:val="Normal"/>
    <w:next w:val="Normal"/>
    <w:link w:val="Heading5Char"/>
    <w:uiPriority w:val="9"/>
    <w:semiHidden/>
    <w:unhideWhenUsed/>
    <w:qFormat/>
    <w:rsid w:val="00EB269E"/>
    <w:pPr>
      <w:keepNext/>
      <w:keepLines/>
      <w:spacing w:before="80" w:after="40" w:line="240" w:lineRule="auto"/>
      <w:jc w:val="both"/>
      <w:outlineLvl w:val="4"/>
    </w:pPr>
    <w:rPr>
      <w:rFonts w:eastAsiaTheme="majorEastAsia" w:cstheme="majorBidi"/>
      <w:color w:val="0F4761" w:themeColor="accent1" w:themeShade="BF"/>
      <w:sz w:val="28"/>
      <w:lang w:bidi="ar-SA"/>
    </w:rPr>
  </w:style>
  <w:style w:type="paragraph" w:styleId="Heading6">
    <w:name w:val="heading 6"/>
    <w:basedOn w:val="Normal"/>
    <w:next w:val="Normal"/>
    <w:link w:val="Heading6Char"/>
    <w:uiPriority w:val="9"/>
    <w:semiHidden/>
    <w:unhideWhenUsed/>
    <w:qFormat/>
    <w:rsid w:val="00EB269E"/>
    <w:pPr>
      <w:keepNext/>
      <w:keepLines/>
      <w:spacing w:before="40" w:after="0" w:line="240" w:lineRule="auto"/>
      <w:jc w:val="both"/>
      <w:outlineLvl w:val="5"/>
    </w:pPr>
    <w:rPr>
      <w:rFonts w:eastAsiaTheme="majorEastAsia" w:cstheme="majorBidi"/>
      <w:i/>
      <w:iCs/>
      <w:color w:val="595959" w:themeColor="text1" w:themeTint="A6"/>
      <w:sz w:val="28"/>
      <w:lang w:bidi="ar-SA"/>
    </w:rPr>
  </w:style>
  <w:style w:type="paragraph" w:styleId="Heading7">
    <w:name w:val="heading 7"/>
    <w:basedOn w:val="Normal"/>
    <w:next w:val="Normal"/>
    <w:link w:val="Heading7Char"/>
    <w:uiPriority w:val="9"/>
    <w:semiHidden/>
    <w:unhideWhenUsed/>
    <w:qFormat/>
    <w:rsid w:val="00EB269E"/>
    <w:pPr>
      <w:keepNext/>
      <w:keepLines/>
      <w:spacing w:before="40" w:after="0" w:line="240" w:lineRule="auto"/>
      <w:jc w:val="both"/>
      <w:outlineLvl w:val="6"/>
    </w:pPr>
    <w:rPr>
      <w:rFonts w:eastAsiaTheme="majorEastAsia" w:cstheme="majorBidi"/>
      <w:color w:val="595959" w:themeColor="text1" w:themeTint="A6"/>
      <w:sz w:val="28"/>
      <w:lang w:bidi="ar-SA"/>
    </w:rPr>
  </w:style>
  <w:style w:type="paragraph" w:styleId="Heading8">
    <w:name w:val="heading 8"/>
    <w:basedOn w:val="Normal"/>
    <w:next w:val="Normal"/>
    <w:link w:val="Heading8Char"/>
    <w:uiPriority w:val="9"/>
    <w:semiHidden/>
    <w:unhideWhenUsed/>
    <w:qFormat/>
    <w:rsid w:val="00EB269E"/>
    <w:pPr>
      <w:keepNext/>
      <w:keepLines/>
      <w:spacing w:after="0" w:line="240" w:lineRule="auto"/>
      <w:jc w:val="both"/>
      <w:outlineLvl w:val="7"/>
    </w:pPr>
    <w:rPr>
      <w:rFonts w:eastAsiaTheme="majorEastAsia" w:cstheme="majorBidi"/>
      <w:i/>
      <w:iCs/>
      <w:color w:val="272727" w:themeColor="text1" w:themeTint="D8"/>
      <w:sz w:val="28"/>
      <w:lang w:bidi="ar-SA"/>
    </w:rPr>
  </w:style>
  <w:style w:type="paragraph" w:styleId="Heading9">
    <w:name w:val="heading 9"/>
    <w:basedOn w:val="Normal"/>
    <w:next w:val="Normal"/>
    <w:link w:val="Heading9Char"/>
    <w:uiPriority w:val="9"/>
    <w:semiHidden/>
    <w:unhideWhenUsed/>
    <w:qFormat/>
    <w:rsid w:val="00EB269E"/>
    <w:pPr>
      <w:keepNext/>
      <w:keepLines/>
      <w:spacing w:after="0" w:line="240" w:lineRule="auto"/>
      <w:jc w:val="both"/>
      <w:outlineLvl w:val="8"/>
    </w:pPr>
    <w:rPr>
      <w:rFonts w:eastAsiaTheme="majorEastAsia" w:cstheme="majorBidi"/>
      <w:color w:val="272727" w:themeColor="text1" w:themeTint="D8"/>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3319A9"/>
    <w:rPr>
      <w:rFonts w:asciiTheme="majorHAnsi" w:eastAsiaTheme="majorEastAsia" w:hAnsiTheme="majorHAnsi" w:cs="NoorLotus"/>
      <w:bCs/>
      <w:sz w:val="28"/>
      <w:szCs w:val="28"/>
      <w:lang w:bidi="ar-SA"/>
    </w:rPr>
  </w:style>
  <w:style w:type="character" w:customStyle="1" w:styleId="Heading2Char">
    <w:name w:val="Heading 2 Char"/>
    <w:basedOn w:val="DefaultParagraphFont"/>
    <w:link w:val="Heading2"/>
    <w:uiPriority w:val="1"/>
    <w:rsid w:val="003319A9"/>
    <w:rPr>
      <w:rFonts w:asciiTheme="majorHAnsi" w:eastAsiaTheme="majorEastAsia" w:hAnsiTheme="majorHAnsi" w:cs="NoorLotus"/>
      <w:b/>
      <w:bCs/>
      <w:kern w:val="0"/>
      <w:sz w:val="32"/>
      <w:szCs w:val="28"/>
      <w:lang w:bidi="ar-SA"/>
      <w14:ligatures w14:val="none"/>
    </w:rPr>
  </w:style>
  <w:style w:type="character" w:customStyle="1" w:styleId="Heading3Char">
    <w:name w:val="Heading 3 Char"/>
    <w:basedOn w:val="DefaultParagraphFont"/>
    <w:link w:val="Heading3"/>
    <w:uiPriority w:val="9"/>
    <w:semiHidden/>
    <w:rsid w:val="003319A9"/>
    <w:rPr>
      <w:rFonts w:eastAsiaTheme="majorEastAsia" w:cs="NoorLotus"/>
      <w:bCs/>
      <w:kern w:val="0"/>
      <w:sz w:val="28"/>
      <w:szCs w:val="28"/>
      <w:lang w:bidi="ar-SA"/>
      <w14:ligatures w14:val="none"/>
    </w:rPr>
  </w:style>
  <w:style w:type="character" w:customStyle="1" w:styleId="Heading4Char">
    <w:name w:val="Heading 4 Char"/>
    <w:basedOn w:val="DefaultParagraphFont"/>
    <w:link w:val="Heading4"/>
    <w:uiPriority w:val="9"/>
    <w:semiHidden/>
    <w:rsid w:val="00EB269E"/>
    <w:rPr>
      <w:rFonts w:eastAsiaTheme="majorEastAsia" w:cstheme="majorBidi"/>
      <w:i/>
      <w:iCs/>
      <w:color w:val="0F4761" w:themeColor="accent1" w:themeShade="BF"/>
      <w:kern w:val="0"/>
      <w:sz w:val="28"/>
      <w:szCs w:val="28"/>
      <w:lang w:bidi="ar-SA"/>
      <w14:ligatures w14:val="none"/>
    </w:rPr>
  </w:style>
  <w:style w:type="character" w:customStyle="1" w:styleId="Heading5Char">
    <w:name w:val="Heading 5 Char"/>
    <w:basedOn w:val="DefaultParagraphFont"/>
    <w:link w:val="Heading5"/>
    <w:uiPriority w:val="9"/>
    <w:semiHidden/>
    <w:rsid w:val="00EB269E"/>
    <w:rPr>
      <w:rFonts w:eastAsiaTheme="majorEastAsia" w:cstheme="majorBidi"/>
      <w:color w:val="0F4761" w:themeColor="accent1" w:themeShade="BF"/>
      <w:kern w:val="0"/>
      <w:sz w:val="28"/>
      <w:szCs w:val="28"/>
      <w:lang w:bidi="ar-SA"/>
      <w14:ligatures w14:val="none"/>
    </w:rPr>
  </w:style>
  <w:style w:type="character" w:customStyle="1" w:styleId="Heading6Char">
    <w:name w:val="Heading 6 Char"/>
    <w:basedOn w:val="DefaultParagraphFont"/>
    <w:link w:val="Heading6"/>
    <w:uiPriority w:val="9"/>
    <w:semiHidden/>
    <w:rsid w:val="00EB269E"/>
    <w:rPr>
      <w:rFonts w:eastAsiaTheme="majorEastAsia" w:cstheme="majorBidi"/>
      <w:i/>
      <w:iCs/>
      <w:color w:val="595959" w:themeColor="text1" w:themeTint="A6"/>
      <w:kern w:val="0"/>
      <w:sz w:val="28"/>
      <w:szCs w:val="28"/>
      <w:lang w:bidi="ar-SA"/>
      <w14:ligatures w14:val="none"/>
    </w:rPr>
  </w:style>
  <w:style w:type="character" w:customStyle="1" w:styleId="Heading7Char">
    <w:name w:val="Heading 7 Char"/>
    <w:basedOn w:val="DefaultParagraphFont"/>
    <w:link w:val="Heading7"/>
    <w:uiPriority w:val="9"/>
    <w:semiHidden/>
    <w:rsid w:val="00EB269E"/>
    <w:rPr>
      <w:rFonts w:eastAsiaTheme="majorEastAsia" w:cstheme="majorBidi"/>
      <w:color w:val="595959" w:themeColor="text1" w:themeTint="A6"/>
      <w:kern w:val="0"/>
      <w:sz w:val="28"/>
      <w:szCs w:val="28"/>
      <w:lang w:bidi="ar-SA"/>
      <w14:ligatures w14:val="none"/>
    </w:rPr>
  </w:style>
  <w:style w:type="character" w:customStyle="1" w:styleId="Heading8Char">
    <w:name w:val="Heading 8 Char"/>
    <w:basedOn w:val="DefaultParagraphFont"/>
    <w:link w:val="Heading8"/>
    <w:uiPriority w:val="9"/>
    <w:semiHidden/>
    <w:rsid w:val="00EB269E"/>
    <w:rPr>
      <w:rFonts w:eastAsiaTheme="majorEastAsia" w:cstheme="majorBidi"/>
      <w:i/>
      <w:iCs/>
      <w:color w:val="272727" w:themeColor="text1" w:themeTint="D8"/>
      <w:kern w:val="0"/>
      <w:sz w:val="28"/>
      <w:szCs w:val="28"/>
      <w:lang w:bidi="ar-SA"/>
      <w14:ligatures w14:val="none"/>
    </w:rPr>
  </w:style>
  <w:style w:type="character" w:customStyle="1" w:styleId="Heading9Char">
    <w:name w:val="Heading 9 Char"/>
    <w:basedOn w:val="DefaultParagraphFont"/>
    <w:link w:val="Heading9"/>
    <w:uiPriority w:val="9"/>
    <w:semiHidden/>
    <w:rsid w:val="00EB269E"/>
    <w:rPr>
      <w:rFonts w:eastAsiaTheme="majorEastAsia" w:cstheme="majorBidi"/>
      <w:color w:val="272727" w:themeColor="text1" w:themeTint="D8"/>
      <w:kern w:val="0"/>
      <w:sz w:val="28"/>
      <w:szCs w:val="28"/>
      <w:lang w:bidi="ar-SA"/>
      <w14:ligatures w14:val="none"/>
    </w:rPr>
  </w:style>
  <w:style w:type="paragraph" w:styleId="Title">
    <w:name w:val="Title"/>
    <w:basedOn w:val="Normal"/>
    <w:next w:val="Normal"/>
    <w:link w:val="TitleChar"/>
    <w:uiPriority w:val="10"/>
    <w:qFormat/>
    <w:rsid w:val="00EB269E"/>
    <w:pPr>
      <w:spacing w:after="80" w:line="240" w:lineRule="auto"/>
      <w:contextualSpacing/>
      <w:jc w:val="both"/>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EB269E"/>
    <w:rPr>
      <w:rFonts w:asciiTheme="majorHAnsi" w:eastAsiaTheme="majorEastAsia" w:hAnsiTheme="majorHAnsi" w:cstheme="majorBidi"/>
      <w:spacing w:val="-10"/>
      <w:kern w:val="28"/>
      <w:sz w:val="56"/>
      <w:szCs w:val="56"/>
      <w:lang w:bidi="ar-SA"/>
      <w14:ligatures w14:val="none"/>
    </w:rPr>
  </w:style>
  <w:style w:type="paragraph" w:styleId="Subtitle">
    <w:name w:val="Subtitle"/>
    <w:basedOn w:val="Normal"/>
    <w:next w:val="Normal"/>
    <w:link w:val="SubtitleChar"/>
    <w:uiPriority w:val="11"/>
    <w:qFormat/>
    <w:rsid w:val="00EB269E"/>
    <w:pPr>
      <w:numPr>
        <w:ilvl w:val="1"/>
      </w:numPr>
      <w:spacing w:after="160" w:line="240" w:lineRule="auto"/>
      <w:jc w:val="both"/>
    </w:pPr>
    <w:rPr>
      <w:rFonts w:eastAsiaTheme="majorEastAsia" w:cstheme="majorBidi"/>
      <w:color w:val="595959" w:themeColor="text1" w:themeTint="A6"/>
      <w:spacing w:val="15"/>
      <w:sz w:val="28"/>
      <w:lang w:bidi="ar-SA"/>
    </w:rPr>
  </w:style>
  <w:style w:type="character" w:customStyle="1" w:styleId="SubtitleChar">
    <w:name w:val="Subtitle Char"/>
    <w:basedOn w:val="DefaultParagraphFont"/>
    <w:link w:val="Subtitle"/>
    <w:uiPriority w:val="11"/>
    <w:rsid w:val="00EB269E"/>
    <w:rPr>
      <w:rFonts w:eastAsiaTheme="majorEastAsia" w:cstheme="majorBidi"/>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EB269E"/>
    <w:pPr>
      <w:spacing w:before="160" w:after="160" w:line="240" w:lineRule="auto"/>
      <w:jc w:val="center"/>
    </w:pPr>
    <w:rPr>
      <w:rFonts w:ascii="NoorLotus" w:eastAsia="Calibri" w:hAnsi="NoorLotus"/>
      <w:i/>
      <w:iCs/>
      <w:color w:val="404040" w:themeColor="text1" w:themeTint="BF"/>
      <w:sz w:val="28"/>
      <w:lang w:bidi="ar-SA"/>
    </w:rPr>
  </w:style>
  <w:style w:type="character" w:customStyle="1" w:styleId="QuoteChar">
    <w:name w:val="Quote Char"/>
    <w:basedOn w:val="DefaultParagraphFont"/>
    <w:link w:val="Quote"/>
    <w:uiPriority w:val="29"/>
    <w:rsid w:val="00EB269E"/>
    <w:rPr>
      <w:rFonts w:ascii="NoorLotus" w:hAnsi="NoorLotus" w:cs="B Badr"/>
      <w:i/>
      <w:iCs/>
      <w:color w:val="404040" w:themeColor="text1" w:themeTint="BF"/>
      <w:kern w:val="0"/>
      <w:sz w:val="28"/>
      <w:szCs w:val="28"/>
      <w:lang w:bidi="ar-SA"/>
      <w14:ligatures w14:val="none"/>
    </w:rPr>
  </w:style>
  <w:style w:type="paragraph" w:styleId="ListParagraph">
    <w:name w:val="List Paragraph"/>
    <w:basedOn w:val="Normal"/>
    <w:uiPriority w:val="34"/>
    <w:qFormat/>
    <w:rsid w:val="00EB269E"/>
    <w:pPr>
      <w:spacing w:after="0" w:line="240" w:lineRule="auto"/>
      <w:ind w:left="720"/>
      <w:contextualSpacing/>
      <w:jc w:val="both"/>
    </w:pPr>
    <w:rPr>
      <w:rFonts w:ascii="NoorLotus" w:eastAsia="Calibri" w:hAnsi="NoorLotus"/>
      <w:sz w:val="28"/>
      <w:lang w:bidi="ar-SA"/>
    </w:rPr>
  </w:style>
  <w:style w:type="character" w:styleId="IntenseEmphasis">
    <w:name w:val="Intense Emphasis"/>
    <w:basedOn w:val="DefaultParagraphFont"/>
    <w:uiPriority w:val="21"/>
    <w:qFormat/>
    <w:rsid w:val="00EB269E"/>
    <w:rPr>
      <w:i/>
      <w:iCs/>
      <w:color w:val="0F4761" w:themeColor="accent1" w:themeShade="BF"/>
    </w:rPr>
  </w:style>
  <w:style w:type="paragraph" w:styleId="IntenseQuote">
    <w:name w:val="Intense Quote"/>
    <w:basedOn w:val="Normal"/>
    <w:next w:val="Normal"/>
    <w:link w:val="IntenseQuoteChar"/>
    <w:uiPriority w:val="30"/>
    <w:qFormat/>
    <w:rsid w:val="00EB269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NoorLotus" w:eastAsia="Calibri" w:hAnsi="NoorLotus"/>
      <w:i/>
      <w:iCs/>
      <w:color w:val="0F4761" w:themeColor="accent1" w:themeShade="BF"/>
      <w:sz w:val="28"/>
      <w:lang w:bidi="ar-SA"/>
    </w:rPr>
  </w:style>
  <w:style w:type="character" w:customStyle="1" w:styleId="IntenseQuoteChar">
    <w:name w:val="Intense Quote Char"/>
    <w:basedOn w:val="DefaultParagraphFont"/>
    <w:link w:val="IntenseQuote"/>
    <w:uiPriority w:val="30"/>
    <w:rsid w:val="00EB269E"/>
    <w:rPr>
      <w:rFonts w:ascii="NoorLotus" w:hAnsi="NoorLotus" w:cs="B Badr"/>
      <w:i/>
      <w:iCs/>
      <w:color w:val="0F4761" w:themeColor="accent1" w:themeShade="BF"/>
      <w:kern w:val="0"/>
      <w:sz w:val="28"/>
      <w:szCs w:val="28"/>
      <w:lang w:bidi="ar-SA"/>
      <w14:ligatures w14:val="none"/>
    </w:rPr>
  </w:style>
  <w:style w:type="character" w:styleId="IntenseReference">
    <w:name w:val="Intense Reference"/>
    <w:basedOn w:val="DefaultParagraphFont"/>
    <w:uiPriority w:val="32"/>
    <w:qFormat/>
    <w:rsid w:val="00EB269E"/>
    <w:rPr>
      <w:b/>
      <w:bCs/>
      <w:smallCaps/>
      <w:color w:val="0F4761" w:themeColor="accent1" w:themeShade="BF"/>
      <w:spacing w:val="5"/>
    </w:rPr>
  </w:style>
  <w:style w:type="paragraph" w:styleId="Header">
    <w:name w:val="header"/>
    <w:basedOn w:val="Normal"/>
    <w:link w:val="HeaderChar"/>
    <w:uiPriority w:val="99"/>
    <w:unhideWhenUsed/>
    <w:rsid w:val="00EB269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EB269E"/>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EB269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EB269E"/>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EB269E"/>
    <w:rPr>
      <w:vertAlign w:val="superscript"/>
    </w:rPr>
  </w:style>
  <w:style w:type="paragraph" w:styleId="TOCHeading">
    <w:name w:val="TOC Heading"/>
    <w:basedOn w:val="Heading1"/>
    <w:next w:val="Normal"/>
    <w:uiPriority w:val="39"/>
    <w:unhideWhenUsed/>
    <w:qFormat/>
    <w:rsid w:val="00EB269E"/>
    <w:pPr>
      <w:bidi w:val="0"/>
      <w:spacing w:before="480"/>
      <w:jc w:val="left"/>
      <w:outlineLvl w:val="9"/>
    </w:pPr>
    <w:rPr>
      <w:color w:val="0F4761" w:themeColor="accent1" w:themeShade="BF"/>
      <w:kern w:val="0"/>
      <w:lang w:eastAsia="ja-JP"/>
      <w14:ligatures w14:val="none"/>
    </w:rPr>
  </w:style>
  <w:style w:type="character" w:styleId="Hyperlink">
    <w:name w:val="Hyperlink"/>
    <w:basedOn w:val="DefaultParagraphFont"/>
    <w:uiPriority w:val="99"/>
    <w:unhideWhenUsed/>
    <w:rsid w:val="00EB269E"/>
    <w:rPr>
      <w:color w:val="467886" w:themeColor="hyperlink"/>
      <w:u w:val="single"/>
    </w:rPr>
  </w:style>
  <w:style w:type="paragraph" w:styleId="TOC2">
    <w:name w:val="toc 2"/>
    <w:basedOn w:val="Normal"/>
    <w:next w:val="Normal"/>
    <w:autoRedefine/>
    <w:uiPriority w:val="39"/>
    <w:unhideWhenUsed/>
    <w:rsid w:val="00EB269E"/>
    <w:pPr>
      <w:spacing w:after="100"/>
      <w:ind w:left="220"/>
    </w:pPr>
  </w:style>
  <w:style w:type="paragraph" w:styleId="TOC1">
    <w:name w:val="toc 1"/>
    <w:basedOn w:val="Normal"/>
    <w:next w:val="Normal"/>
    <w:autoRedefine/>
    <w:uiPriority w:val="39"/>
    <w:unhideWhenUsed/>
    <w:rsid w:val="00EB269E"/>
    <w:pPr>
      <w:spacing w:after="100"/>
    </w:pPr>
  </w:style>
  <w:style w:type="character" w:styleId="CommentReference">
    <w:name w:val="annotation reference"/>
    <w:basedOn w:val="DefaultParagraphFont"/>
    <w:uiPriority w:val="99"/>
    <w:semiHidden/>
    <w:unhideWhenUsed/>
    <w:rsid w:val="00D67C3A"/>
    <w:rPr>
      <w:sz w:val="16"/>
      <w:szCs w:val="16"/>
    </w:rPr>
  </w:style>
  <w:style w:type="paragraph" w:styleId="CommentText">
    <w:name w:val="annotation text"/>
    <w:basedOn w:val="Normal"/>
    <w:link w:val="CommentTextChar"/>
    <w:uiPriority w:val="99"/>
    <w:semiHidden/>
    <w:unhideWhenUsed/>
    <w:rsid w:val="00D67C3A"/>
    <w:pPr>
      <w:spacing w:line="240" w:lineRule="auto"/>
    </w:pPr>
    <w:rPr>
      <w:sz w:val="20"/>
      <w:szCs w:val="20"/>
    </w:rPr>
  </w:style>
  <w:style w:type="character" w:customStyle="1" w:styleId="CommentTextChar">
    <w:name w:val="Comment Text Char"/>
    <w:basedOn w:val="DefaultParagraphFont"/>
    <w:link w:val="CommentText"/>
    <w:uiPriority w:val="99"/>
    <w:semiHidden/>
    <w:rsid w:val="00D67C3A"/>
    <w:rPr>
      <w:rFonts w:eastAsiaTheme="minorHAnsi" w:cs="B Bad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7C3A"/>
    <w:rPr>
      <w:b/>
      <w:bCs/>
    </w:rPr>
  </w:style>
  <w:style w:type="character" w:customStyle="1" w:styleId="CommentSubjectChar">
    <w:name w:val="Comment Subject Char"/>
    <w:basedOn w:val="CommentTextChar"/>
    <w:link w:val="CommentSubject"/>
    <w:uiPriority w:val="99"/>
    <w:semiHidden/>
    <w:rsid w:val="00D67C3A"/>
    <w:rPr>
      <w:rFonts w:eastAsiaTheme="minorHAnsi" w:cs="B Badr"/>
      <w:b/>
      <w:bCs/>
      <w:kern w:val="0"/>
      <w:sz w:val="20"/>
      <w:szCs w:val="20"/>
      <w14:ligatures w14:val="none"/>
    </w:rPr>
  </w:style>
  <w:style w:type="paragraph" w:styleId="NormalWeb">
    <w:name w:val="Normal (Web)"/>
    <w:basedOn w:val="Normal"/>
    <w:uiPriority w:val="99"/>
    <w:semiHidden/>
    <w:unhideWhenUsed/>
    <w:rsid w:val="002307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8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4477302">
          <w:marLeft w:val="0"/>
          <w:marRight w:val="0"/>
          <w:marTop w:val="0"/>
          <w:marBottom w:val="0"/>
          <w:divBdr>
            <w:top w:val="none" w:sz="0" w:space="0" w:color="auto"/>
            <w:left w:val="none" w:sz="0" w:space="0" w:color="auto"/>
            <w:bottom w:val="none" w:sz="0" w:space="0" w:color="auto"/>
            <w:right w:val="none" w:sz="0" w:space="0" w:color="auto"/>
          </w:divBdr>
        </w:div>
      </w:divsChild>
    </w:div>
    <w:div w:id="894777566">
      <w:bodyDiv w:val="1"/>
      <w:marLeft w:val="0"/>
      <w:marRight w:val="0"/>
      <w:marTop w:val="0"/>
      <w:marBottom w:val="0"/>
      <w:divBdr>
        <w:top w:val="none" w:sz="0" w:space="0" w:color="auto"/>
        <w:left w:val="none" w:sz="0" w:space="0" w:color="auto"/>
        <w:bottom w:val="none" w:sz="0" w:space="0" w:color="auto"/>
        <w:right w:val="none" w:sz="0" w:space="0" w:color="auto"/>
      </w:divBdr>
    </w:div>
    <w:div w:id="17361950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4105190">
          <w:marLeft w:val="0"/>
          <w:marRight w:val="0"/>
          <w:marTop w:val="0"/>
          <w:marBottom w:val="0"/>
          <w:divBdr>
            <w:top w:val="none" w:sz="0" w:space="0" w:color="auto"/>
            <w:left w:val="none" w:sz="0" w:space="0" w:color="auto"/>
            <w:bottom w:val="none" w:sz="0" w:space="0" w:color="auto"/>
            <w:right w:val="none" w:sz="0" w:space="0" w:color="auto"/>
          </w:divBdr>
        </w:div>
      </w:divsChild>
    </w:div>
    <w:div w:id="18754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3F11-350D-4EAF-9480-8F77E235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161</cp:revision>
  <cp:lastPrinted>2025-01-19T06:43:00Z</cp:lastPrinted>
  <dcterms:created xsi:type="dcterms:W3CDTF">2025-01-18T10:28:00Z</dcterms:created>
  <dcterms:modified xsi:type="dcterms:W3CDTF">2025-01-19T06:43:00Z</dcterms:modified>
</cp:coreProperties>
</file>