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olor w:val="auto"/>
          <w:sz w:val="22"/>
          <w:rtl/>
          <w:lang w:eastAsia="en-US" w:bidi="fa-IR"/>
        </w:rPr>
        <w:id w:val="1964765337"/>
        <w:docPartObj>
          <w:docPartGallery w:val="Table of Contents"/>
          <w:docPartUnique/>
        </w:docPartObj>
      </w:sdtPr>
      <w:sdtEndPr>
        <w:rPr>
          <w:bCs w:val="0"/>
        </w:rPr>
      </w:sdtEndPr>
      <w:sdtContent>
        <w:p w14:paraId="2EFA8A6C" w14:textId="7A5E35F2" w:rsidR="00C63BB7" w:rsidRPr="00494880" w:rsidRDefault="00C63BB7" w:rsidP="00690AFD">
          <w:pPr>
            <w:pStyle w:val="TOCHeading"/>
            <w:bidi/>
            <w:jc w:val="both"/>
            <w:rPr>
              <w:rFonts w:ascii="NoorLotus" w:hAnsi="NoorLotus"/>
            </w:rPr>
          </w:pPr>
          <w:r w:rsidRPr="00494880">
            <w:rPr>
              <w:rFonts w:ascii="NoorLotus" w:hAnsi="NoorLotus"/>
            </w:rPr>
            <w:t>Contents</w:t>
          </w:r>
        </w:p>
        <w:p w14:paraId="693B09B4" w14:textId="77777777" w:rsidR="00690AFD" w:rsidRPr="00690AFD" w:rsidRDefault="00C63BB7" w:rsidP="00690AFD">
          <w:pPr>
            <w:pStyle w:val="TOC1"/>
            <w:tabs>
              <w:tab w:val="right" w:leader="dot" w:pos="9350"/>
            </w:tabs>
            <w:rPr>
              <w:rFonts w:ascii="NoorLotus" w:eastAsiaTheme="minorEastAsia" w:hAnsi="NoorLotus" w:cs="NoorLotus"/>
              <w:noProof/>
              <w:szCs w:val="22"/>
              <w:lang w:bidi="ar-SA"/>
            </w:rPr>
          </w:pPr>
          <w:r w:rsidRPr="00494880">
            <w:rPr>
              <w:rFonts w:ascii="NoorLotus" w:hAnsi="NoorLotus" w:cs="NoorLotus"/>
            </w:rPr>
            <w:fldChar w:fldCharType="begin"/>
          </w:r>
          <w:r w:rsidRPr="00494880">
            <w:rPr>
              <w:rFonts w:ascii="NoorLotus" w:hAnsi="NoorLotus" w:cs="NoorLotus"/>
            </w:rPr>
            <w:instrText xml:space="preserve"> TOC \o "1-3" \h \z \u </w:instrText>
          </w:r>
          <w:r w:rsidRPr="00494880">
            <w:rPr>
              <w:rFonts w:ascii="NoorLotus" w:hAnsi="NoorLotus" w:cs="NoorLotus"/>
            </w:rPr>
            <w:fldChar w:fldCharType="separate"/>
          </w:r>
          <w:hyperlink w:anchor="_Toc188007214" w:history="1">
            <w:r w:rsidR="00690AFD" w:rsidRPr="00690AFD">
              <w:rPr>
                <w:rStyle w:val="Hyperlink"/>
                <w:rFonts w:ascii="NoorLotus" w:hAnsi="NoorLotus" w:cs="NoorLotus"/>
                <w:noProof/>
                <w:rtl/>
              </w:rPr>
              <w:t>ادامه بررسی تنبیه دوم برائت</w:t>
            </w:r>
            <w:r w:rsidR="00690AFD" w:rsidRPr="00690AFD">
              <w:rPr>
                <w:rFonts w:ascii="NoorLotus" w:hAnsi="NoorLotus" w:cs="NoorLotus"/>
                <w:noProof/>
                <w:webHidden/>
              </w:rPr>
              <w:tab/>
            </w:r>
            <w:r w:rsidR="00690AFD" w:rsidRPr="00690AFD">
              <w:rPr>
                <w:rFonts w:ascii="NoorLotus" w:hAnsi="NoorLotus" w:cs="NoorLotus"/>
                <w:noProof/>
                <w:webHidden/>
              </w:rPr>
              <w:fldChar w:fldCharType="begin"/>
            </w:r>
            <w:r w:rsidR="00690AFD" w:rsidRPr="00690AFD">
              <w:rPr>
                <w:rFonts w:ascii="NoorLotus" w:hAnsi="NoorLotus" w:cs="NoorLotus"/>
                <w:noProof/>
                <w:webHidden/>
              </w:rPr>
              <w:instrText xml:space="preserve"> PAGEREF _Toc188007214 \h </w:instrText>
            </w:r>
            <w:r w:rsidR="00690AFD" w:rsidRPr="00690AFD">
              <w:rPr>
                <w:rFonts w:ascii="NoorLotus" w:hAnsi="NoorLotus" w:cs="NoorLotus"/>
                <w:noProof/>
                <w:webHidden/>
              </w:rPr>
            </w:r>
            <w:r w:rsidR="00690AFD" w:rsidRPr="00690AFD">
              <w:rPr>
                <w:rFonts w:ascii="NoorLotus" w:hAnsi="NoorLotus" w:cs="NoorLotus"/>
                <w:noProof/>
                <w:webHidden/>
              </w:rPr>
              <w:fldChar w:fldCharType="separate"/>
            </w:r>
            <w:r w:rsidR="003177AF">
              <w:rPr>
                <w:rFonts w:ascii="NoorLotus" w:hAnsi="NoorLotus" w:cs="NoorLotus"/>
                <w:noProof/>
                <w:webHidden/>
                <w:rtl/>
              </w:rPr>
              <w:t>1</w:t>
            </w:r>
            <w:r w:rsidR="00690AFD" w:rsidRPr="00690AFD">
              <w:rPr>
                <w:rFonts w:ascii="NoorLotus" w:hAnsi="NoorLotus" w:cs="NoorLotus"/>
                <w:noProof/>
                <w:webHidden/>
              </w:rPr>
              <w:fldChar w:fldCharType="end"/>
            </w:r>
          </w:hyperlink>
        </w:p>
        <w:p w14:paraId="18F02EB6" w14:textId="77777777" w:rsidR="00690AFD" w:rsidRPr="00690AFD" w:rsidRDefault="00690AFD" w:rsidP="00690AFD">
          <w:pPr>
            <w:pStyle w:val="TOC1"/>
            <w:tabs>
              <w:tab w:val="right" w:leader="dot" w:pos="9350"/>
            </w:tabs>
            <w:rPr>
              <w:rFonts w:ascii="NoorLotus" w:eastAsiaTheme="minorEastAsia" w:hAnsi="NoorLotus" w:cs="NoorLotus"/>
              <w:noProof/>
              <w:szCs w:val="22"/>
              <w:lang w:bidi="ar-SA"/>
            </w:rPr>
          </w:pPr>
          <w:hyperlink w:anchor="_Toc188007215" w:history="1">
            <w:r w:rsidRPr="00690AFD">
              <w:rPr>
                <w:rStyle w:val="Hyperlink"/>
                <w:rFonts w:ascii="NoorLotus" w:hAnsi="NoorLotus" w:cs="NoorLotus"/>
                <w:noProof/>
                <w:rtl/>
              </w:rPr>
              <w:t>امکان احتیاط در عبادات</w:t>
            </w:r>
            <w:r w:rsidRPr="00690AFD">
              <w:rPr>
                <w:rFonts w:ascii="NoorLotus" w:hAnsi="NoorLotus" w:cs="NoorLotus"/>
                <w:noProof/>
                <w:webHidden/>
              </w:rPr>
              <w:tab/>
            </w:r>
            <w:r w:rsidRPr="00690AFD">
              <w:rPr>
                <w:rFonts w:ascii="NoorLotus" w:hAnsi="NoorLotus" w:cs="NoorLotus"/>
                <w:noProof/>
                <w:webHidden/>
              </w:rPr>
              <w:fldChar w:fldCharType="begin"/>
            </w:r>
            <w:r w:rsidRPr="00690AFD">
              <w:rPr>
                <w:rFonts w:ascii="NoorLotus" w:hAnsi="NoorLotus" w:cs="NoorLotus"/>
                <w:noProof/>
                <w:webHidden/>
              </w:rPr>
              <w:instrText xml:space="preserve"> PAGEREF _Toc188007215 \h </w:instrText>
            </w:r>
            <w:r w:rsidRPr="00690AFD">
              <w:rPr>
                <w:rFonts w:ascii="NoorLotus" w:hAnsi="NoorLotus" w:cs="NoorLotus"/>
                <w:noProof/>
                <w:webHidden/>
              </w:rPr>
            </w:r>
            <w:r w:rsidRPr="00690AFD">
              <w:rPr>
                <w:rFonts w:ascii="NoorLotus" w:hAnsi="NoorLotus" w:cs="NoorLotus"/>
                <w:noProof/>
                <w:webHidden/>
              </w:rPr>
              <w:fldChar w:fldCharType="separate"/>
            </w:r>
            <w:r w:rsidR="003177AF">
              <w:rPr>
                <w:rFonts w:ascii="NoorLotus" w:hAnsi="NoorLotus" w:cs="NoorLotus"/>
                <w:noProof/>
                <w:webHidden/>
                <w:rtl/>
              </w:rPr>
              <w:t>1</w:t>
            </w:r>
            <w:r w:rsidRPr="00690AFD">
              <w:rPr>
                <w:rFonts w:ascii="NoorLotus" w:hAnsi="NoorLotus" w:cs="NoorLotus"/>
                <w:noProof/>
                <w:webHidden/>
              </w:rPr>
              <w:fldChar w:fldCharType="end"/>
            </w:r>
          </w:hyperlink>
        </w:p>
        <w:p w14:paraId="513CBA4F" w14:textId="77777777" w:rsidR="00690AFD" w:rsidRPr="00690AFD" w:rsidRDefault="00690AFD" w:rsidP="00690AFD">
          <w:pPr>
            <w:pStyle w:val="TOC2"/>
            <w:tabs>
              <w:tab w:val="right" w:leader="dot" w:pos="9350"/>
            </w:tabs>
            <w:rPr>
              <w:rFonts w:ascii="NoorLotus" w:eastAsiaTheme="minorEastAsia" w:hAnsi="NoorLotus" w:cs="NoorLotus"/>
              <w:noProof/>
              <w:szCs w:val="22"/>
              <w:lang w:bidi="ar-SA"/>
            </w:rPr>
          </w:pPr>
          <w:hyperlink w:anchor="_Toc188007216" w:history="1">
            <w:r w:rsidRPr="00690AFD">
              <w:rPr>
                <w:rStyle w:val="Hyperlink"/>
                <w:rFonts w:ascii="NoorLotus" w:hAnsi="NoorLotus" w:cs="NoorLotus"/>
                <w:noProof/>
                <w:rtl/>
              </w:rPr>
              <w:t>جواب سوم: کفایت مقدور شدن احتیاط در رتبۀ‌ لاحقۀ بر امر</w:t>
            </w:r>
            <w:r w:rsidRPr="00690AFD">
              <w:rPr>
                <w:rFonts w:ascii="NoorLotus" w:hAnsi="NoorLotus" w:cs="NoorLotus"/>
                <w:noProof/>
                <w:webHidden/>
              </w:rPr>
              <w:tab/>
            </w:r>
            <w:r w:rsidRPr="00690AFD">
              <w:rPr>
                <w:rFonts w:ascii="NoorLotus" w:hAnsi="NoorLotus" w:cs="NoorLotus"/>
                <w:noProof/>
                <w:webHidden/>
              </w:rPr>
              <w:fldChar w:fldCharType="begin"/>
            </w:r>
            <w:r w:rsidRPr="00690AFD">
              <w:rPr>
                <w:rFonts w:ascii="NoorLotus" w:hAnsi="NoorLotus" w:cs="NoorLotus"/>
                <w:noProof/>
                <w:webHidden/>
              </w:rPr>
              <w:instrText xml:space="preserve"> PAGEREF _Toc188007216 \h </w:instrText>
            </w:r>
            <w:r w:rsidRPr="00690AFD">
              <w:rPr>
                <w:rFonts w:ascii="NoorLotus" w:hAnsi="NoorLotus" w:cs="NoorLotus"/>
                <w:noProof/>
                <w:webHidden/>
              </w:rPr>
            </w:r>
            <w:r w:rsidRPr="00690AFD">
              <w:rPr>
                <w:rFonts w:ascii="NoorLotus" w:hAnsi="NoorLotus" w:cs="NoorLotus"/>
                <w:noProof/>
                <w:webHidden/>
              </w:rPr>
              <w:fldChar w:fldCharType="separate"/>
            </w:r>
            <w:r w:rsidR="003177AF">
              <w:rPr>
                <w:rFonts w:ascii="NoorLotus" w:hAnsi="NoorLotus" w:cs="NoorLotus"/>
                <w:noProof/>
                <w:webHidden/>
                <w:rtl/>
              </w:rPr>
              <w:t>2</w:t>
            </w:r>
            <w:r w:rsidRPr="00690AFD">
              <w:rPr>
                <w:rFonts w:ascii="NoorLotus" w:hAnsi="NoorLotus" w:cs="NoorLotus"/>
                <w:noProof/>
                <w:webHidden/>
              </w:rPr>
              <w:fldChar w:fldCharType="end"/>
            </w:r>
          </w:hyperlink>
        </w:p>
        <w:p w14:paraId="21C43966" w14:textId="77777777" w:rsidR="00690AFD" w:rsidRPr="00690AFD" w:rsidRDefault="00690AFD" w:rsidP="00690AFD">
          <w:pPr>
            <w:pStyle w:val="TOC2"/>
            <w:tabs>
              <w:tab w:val="right" w:leader="dot" w:pos="9350"/>
            </w:tabs>
            <w:rPr>
              <w:rFonts w:ascii="NoorLotus" w:eastAsiaTheme="minorEastAsia" w:hAnsi="NoorLotus" w:cs="NoorLotus"/>
              <w:noProof/>
              <w:szCs w:val="22"/>
              <w:lang w:bidi="ar-SA"/>
            </w:rPr>
          </w:pPr>
          <w:hyperlink w:anchor="_Toc188007217" w:history="1">
            <w:r w:rsidRPr="00690AFD">
              <w:rPr>
                <w:rStyle w:val="Hyperlink"/>
                <w:rFonts w:ascii="NoorLotus" w:hAnsi="NoorLotus" w:cs="NoorLotus"/>
                <w:noProof/>
                <w:rtl/>
              </w:rPr>
              <w:t>بررسی جواب سوم: تقریب دوری بودن جواب سوم و جواب از آن</w:t>
            </w:r>
            <w:r w:rsidRPr="00690AFD">
              <w:rPr>
                <w:rFonts w:ascii="NoorLotus" w:hAnsi="NoorLotus" w:cs="NoorLotus"/>
                <w:noProof/>
                <w:webHidden/>
              </w:rPr>
              <w:tab/>
            </w:r>
            <w:r w:rsidRPr="00690AFD">
              <w:rPr>
                <w:rFonts w:ascii="NoorLotus" w:hAnsi="NoorLotus" w:cs="NoorLotus"/>
                <w:noProof/>
                <w:webHidden/>
              </w:rPr>
              <w:fldChar w:fldCharType="begin"/>
            </w:r>
            <w:r w:rsidRPr="00690AFD">
              <w:rPr>
                <w:rFonts w:ascii="NoorLotus" w:hAnsi="NoorLotus" w:cs="NoorLotus"/>
                <w:noProof/>
                <w:webHidden/>
              </w:rPr>
              <w:instrText xml:space="preserve"> PAGEREF _Toc188007217 \h </w:instrText>
            </w:r>
            <w:r w:rsidRPr="00690AFD">
              <w:rPr>
                <w:rFonts w:ascii="NoorLotus" w:hAnsi="NoorLotus" w:cs="NoorLotus"/>
                <w:noProof/>
                <w:webHidden/>
              </w:rPr>
            </w:r>
            <w:r w:rsidRPr="00690AFD">
              <w:rPr>
                <w:rFonts w:ascii="NoorLotus" w:hAnsi="NoorLotus" w:cs="NoorLotus"/>
                <w:noProof/>
                <w:webHidden/>
              </w:rPr>
              <w:fldChar w:fldCharType="separate"/>
            </w:r>
            <w:r w:rsidR="003177AF">
              <w:rPr>
                <w:rFonts w:ascii="NoorLotus" w:hAnsi="NoorLotus" w:cs="NoorLotus"/>
                <w:noProof/>
                <w:webHidden/>
                <w:rtl/>
              </w:rPr>
              <w:t>2</w:t>
            </w:r>
            <w:r w:rsidRPr="00690AFD">
              <w:rPr>
                <w:rFonts w:ascii="NoorLotus" w:hAnsi="NoorLotus" w:cs="NoorLotus"/>
                <w:noProof/>
                <w:webHidden/>
              </w:rPr>
              <w:fldChar w:fldCharType="end"/>
            </w:r>
          </w:hyperlink>
        </w:p>
        <w:p w14:paraId="7FDAC994" w14:textId="77777777" w:rsidR="00690AFD" w:rsidRPr="00690AFD" w:rsidRDefault="00690AFD" w:rsidP="00690AFD">
          <w:pPr>
            <w:pStyle w:val="TOC2"/>
            <w:tabs>
              <w:tab w:val="right" w:leader="dot" w:pos="9350"/>
            </w:tabs>
            <w:rPr>
              <w:rFonts w:ascii="NoorLotus" w:eastAsiaTheme="minorEastAsia" w:hAnsi="NoorLotus" w:cs="NoorLotus"/>
              <w:noProof/>
              <w:szCs w:val="22"/>
              <w:lang w:bidi="ar-SA"/>
            </w:rPr>
          </w:pPr>
          <w:hyperlink w:anchor="_Toc188007218" w:history="1">
            <w:r w:rsidRPr="00690AFD">
              <w:rPr>
                <w:rStyle w:val="Hyperlink"/>
                <w:rFonts w:ascii="NoorLotus" w:hAnsi="NoorLotus" w:cs="NoorLotus"/>
                <w:noProof/>
                <w:rtl/>
              </w:rPr>
              <w:t>بررسی کلام محقق نایینی رحمه الله در عدم امکان قصد قربت با قصد امتثال امر به احتیاط</w:t>
            </w:r>
            <w:r w:rsidRPr="00690AFD">
              <w:rPr>
                <w:rFonts w:ascii="NoorLotus" w:hAnsi="NoorLotus" w:cs="NoorLotus"/>
                <w:noProof/>
                <w:webHidden/>
              </w:rPr>
              <w:tab/>
            </w:r>
            <w:r w:rsidRPr="00690AFD">
              <w:rPr>
                <w:rFonts w:ascii="NoorLotus" w:hAnsi="NoorLotus" w:cs="NoorLotus"/>
                <w:noProof/>
                <w:webHidden/>
              </w:rPr>
              <w:fldChar w:fldCharType="begin"/>
            </w:r>
            <w:r w:rsidRPr="00690AFD">
              <w:rPr>
                <w:rFonts w:ascii="NoorLotus" w:hAnsi="NoorLotus" w:cs="NoorLotus"/>
                <w:noProof/>
                <w:webHidden/>
              </w:rPr>
              <w:instrText xml:space="preserve"> PAGEREF _Toc188007218 \h </w:instrText>
            </w:r>
            <w:r w:rsidRPr="00690AFD">
              <w:rPr>
                <w:rFonts w:ascii="NoorLotus" w:hAnsi="NoorLotus" w:cs="NoorLotus"/>
                <w:noProof/>
                <w:webHidden/>
              </w:rPr>
            </w:r>
            <w:r w:rsidRPr="00690AFD">
              <w:rPr>
                <w:rFonts w:ascii="NoorLotus" w:hAnsi="NoorLotus" w:cs="NoorLotus"/>
                <w:noProof/>
                <w:webHidden/>
              </w:rPr>
              <w:fldChar w:fldCharType="separate"/>
            </w:r>
            <w:r w:rsidR="003177AF">
              <w:rPr>
                <w:rFonts w:ascii="NoorLotus" w:hAnsi="NoorLotus" w:cs="NoorLotus"/>
                <w:noProof/>
                <w:webHidden/>
                <w:rtl/>
              </w:rPr>
              <w:t>3</w:t>
            </w:r>
            <w:r w:rsidRPr="00690AFD">
              <w:rPr>
                <w:rFonts w:ascii="NoorLotus" w:hAnsi="NoorLotus" w:cs="NoorLotus"/>
                <w:noProof/>
                <w:webHidden/>
              </w:rPr>
              <w:fldChar w:fldCharType="end"/>
            </w:r>
          </w:hyperlink>
        </w:p>
        <w:p w14:paraId="07743691" w14:textId="77777777" w:rsidR="00690AFD" w:rsidRPr="00690AFD" w:rsidRDefault="00690AFD" w:rsidP="00690AFD">
          <w:pPr>
            <w:pStyle w:val="TOC2"/>
            <w:tabs>
              <w:tab w:val="right" w:leader="dot" w:pos="9350"/>
            </w:tabs>
            <w:rPr>
              <w:rFonts w:ascii="NoorLotus" w:eastAsiaTheme="minorEastAsia" w:hAnsi="NoorLotus" w:cs="NoorLotus"/>
              <w:noProof/>
              <w:szCs w:val="22"/>
              <w:lang w:bidi="ar-SA"/>
            </w:rPr>
          </w:pPr>
          <w:hyperlink w:anchor="_Toc188007219" w:history="1">
            <w:r w:rsidRPr="00690AFD">
              <w:rPr>
                <w:rStyle w:val="Hyperlink"/>
                <w:rFonts w:ascii="NoorLotus" w:hAnsi="NoorLotus" w:cs="NoorLotus"/>
                <w:noProof/>
                <w:rtl/>
              </w:rPr>
              <w:t>بررسی اثبات استحباب شرعی احتیاط با قاعده‌ی ملازمه</w:t>
            </w:r>
            <w:r w:rsidRPr="00690AFD">
              <w:rPr>
                <w:rFonts w:ascii="NoorLotus" w:hAnsi="NoorLotus" w:cs="NoorLotus"/>
                <w:noProof/>
                <w:webHidden/>
              </w:rPr>
              <w:tab/>
            </w:r>
            <w:r w:rsidRPr="00690AFD">
              <w:rPr>
                <w:rFonts w:ascii="NoorLotus" w:hAnsi="NoorLotus" w:cs="NoorLotus"/>
                <w:noProof/>
                <w:webHidden/>
              </w:rPr>
              <w:fldChar w:fldCharType="begin"/>
            </w:r>
            <w:r w:rsidRPr="00690AFD">
              <w:rPr>
                <w:rFonts w:ascii="NoorLotus" w:hAnsi="NoorLotus" w:cs="NoorLotus"/>
                <w:noProof/>
                <w:webHidden/>
              </w:rPr>
              <w:instrText xml:space="preserve"> PAGEREF _Toc188007219 \h </w:instrText>
            </w:r>
            <w:r w:rsidRPr="00690AFD">
              <w:rPr>
                <w:rFonts w:ascii="NoorLotus" w:hAnsi="NoorLotus" w:cs="NoorLotus"/>
                <w:noProof/>
                <w:webHidden/>
              </w:rPr>
            </w:r>
            <w:r w:rsidRPr="00690AFD">
              <w:rPr>
                <w:rFonts w:ascii="NoorLotus" w:hAnsi="NoorLotus" w:cs="NoorLotus"/>
                <w:noProof/>
                <w:webHidden/>
              </w:rPr>
              <w:fldChar w:fldCharType="separate"/>
            </w:r>
            <w:r w:rsidR="003177AF">
              <w:rPr>
                <w:rFonts w:ascii="NoorLotus" w:hAnsi="NoorLotus" w:cs="NoorLotus"/>
                <w:noProof/>
                <w:webHidden/>
                <w:rtl/>
              </w:rPr>
              <w:t>6</w:t>
            </w:r>
            <w:r w:rsidRPr="00690AFD">
              <w:rPr>
                <w:rFonts w:ascii="NoorLotus" w:hAnsi="NoorLotus" w:cs="NoorLotus"/>
                <w:noProof/>
                <w:webHidden/>
              </w:rPr>
              <w:fldChar w:fldCharType="end"/>
            </w:r>
          </w:hyperlink>
        </w:p>
        <w:p w14:paraId="105E1FA3" w14:textId="77777777" w:rsidR="00690AFD" w:rsidRDefault="00690AFD" w:rsidP="00690AFD">
          <w:pPr>
            <w:pStyle w:val="TOC2"/>
            <w:tabs>
              <w:tab w:val="right" w:leader="dot" w:pos="9350"/>
            </w:tabs>
            <w:rPr>
              <w:rFonts w:eastAsiaTheme="minorEastAsia" w:cstheme="minorBidi"/>
              <w:noProof/>
              <w:szCs w:val="22"/>
              <w:lang w:bidi="ar-SA"/>
            </w:rPr>
          </w:pPr>
          <w:hyperlink w:anchor="_Toc188007220" w:history="1">
            <w:r w:rsidRPr="00690AFD">
              <w:rPr>
                <w:rStyle w:val="Hyperlink"/>
                <w:rFonts w:ascii="NoorLotus" w:hAnsi="NoorLotus" w:cs="NoorLotus"/>
                <w:noProof/>
                <w:rtl/>
              </w:rPr>
              <w:t>بررسی کلام محقق نایینی در اقسام روایات در مورد امر به احتیاط</w:t>
            </w:r>
            <w:r w:rsidRPr="00690AFD">
              <w:rPr>
                <w:rFonts w:ascii="NoorLotus" w:hAnsi="NoorLotus" w:cs="NoorLotus"/>
                <w:noProof/>
                <w:webHidden/>
              </w:rPr>
              <w:tab/>
            </w:r>
            <w:r w:rsidRPr="00690AFD">
              <w:rPr>
                <w:rFonts w:ascii="NoorLotus" w:hAnsi="NoorLotus" w:cs="NoorLotus"/>
                <w:noProof/>
                <w:webHidden/>
              </w:rPr>
              <w:fldChar w:fldCharType="begin"/>
            </w:r>
            <w:r w:rsidRPr="00690AFD">
              <w:rPr>
                <w:rFonts w:ascii="NoorLotus" w:hAnsi="NoorLotus" w:cs="NoorLotus"/>
                <w:noProof/>
                <w:webHidden/>
              </w:rPr>
              <w:instrText xml:space="preserve"> PAGEREF _Toc188007220 \h </w:instrText>
            </w:r>
            <w:r w:rsidRPr="00690AFD">
              <w:rPr>
                <w:rFonts w:ascii="NoorLotus" w:hAnsi="NoorLotus" w:cs="NoorLotus"/>
                <w:noProof/>
                <w:webHidden/>
              </w:rPr>
            </w:r>
            <w:r w:rsidRPr="00690AFD">
              <w:rPr>
                <w:rFonts w:ascii="NoorLotus" w:hAnsi="NoorLotus" w:cs="NoorLotus"/>
                <w:noProof/>
                <w:webHidden/>
              </w:rPr>
              <w:fldChar w:fldCharType="separate"/>
            </w:r>
            <w:r w:rsidR="003177AF">
              <w:rPr>
                <w:rFonts w:ascii="NoorLotus" w:hAnsi="NoorLotus" w:cs="NoorLotus"/>
                <w:noProof/>
                <w:webHidden/>
                <w:rtl/>
              </w:rPr>
              <w:t>6</w:t>
            </w:r>
            <w:r w:rsidRPr="00690AFD">
              <w:rPr>
                <w:rFonts w:ascii="NoorLotus" w:hAnsi="NoorLotus" w:cs="NoorLotus"/>
                <w:noProof/>
                <w:webHidden/>
              </w:rPr>
              <w:fldChar w:fldCharType="end"/>
            </w:r>
          </w:hyperlink>
        </w:p>
        <w:p w14:paraId="44A19F1C" w14:textId="4E29FBAF" w:rsidR="00C63BB7" w:rsidRPr="00494880" w:rsidRDefault="00C63BB7" w:rsidP="00690AFD">
          <w:pPr>
            <w:jc w:val="both"/>
            <w:rPr>
              <w:rFonts w:ascii="NoorLotus" w:hAnsi="NoorLotus" w:cs="NoorLotus"/>
              <w:rtl/>
            </w:rPr>
          </w:pPr>
          <w:r w:rsidRPr="00494880">
            <w:rPr>
              <w:rFonts w:ascii="NoorLotus" w:hAnsi="NoorLotus" w:cs="NoorLotus"/>
              <w:b/>
              <w:bCs/>
              <w:noProof/>
            </w:rPr>
            <w:fldChar w:fldCharType="end"/>
          </w:r>
        </w:p>
      </w:sdtContent>
    </w:sdt>
    <w:p w14:paraId="3EE554DF" w14:textId="098168E4" w:rsidR="00D50B47" w:rsidRPr="00494880" w:rsidRDefault="00571CE8" w:rsidP="00690AFD">
      <w:pPr>
        <w:jc w:val="center"/>
        <w:rPr>
          <w:rFonts w:ascii="NoorLotus" w:hAnsi="NoorLotus" w:cs="NoorLotus"/>
          <w:rtl/>
        </w:rPr>
      </w:pPr>
      <w:bookmarkStart w:id="0" w:name="_GoBack"/>
      <w:bookmarkEnd w:id="0"/>
      <w:r w:rsidRPr="00494880">
        <w:rPr>
          <w:rFonts w:ascii="NoorLotus" w:hAnsi="NoorLotus" w:cs="NoorLotus"/>
          <w:rtl/>
        </w:rPr>
        <w:t>بسم الله الرحمن الرحیم</w:t>
      </w:r>
    </w:p>
    <w:p w14:paraId="3482DCB0" w14:textId="77777777" w:rsidR="00006D6A" w:rsidRDefault="00571CE8" w:rsidP="00690AFD">
      <w:pPr>
        <w:pStyle w:val="Heading1"/>
        <w:rPr>
          <w:rFonts w:ascii="NoorLotus" w:hAnsi="NoorLotus"/>
          <w:rtl/>
        </w:rPr>
      </w:pPr>
      <w:bookmarkStart w:id="1" w:name="_Toc188007214"/>
      <w:r w:rsidRPr="00494880">
        <w:rPr>
          <w:rFonts w:ascii="NoorLotus" w:hAnsi="NoorLotus"/>
          <w:rtl/>
        </w:rPr>
        <w:t>ادامه بررسی تنبیه دوم</w:t>
      </w:r>
      <w:r w:rsidR="00494880">
        <w:rPr>
          <w:rFonts w:ascii="NoorLotus" w:hAnsi="NoorLotus" w:hint="cs"/>
          <w:rtl/>
        </w:rPr>
        <w:t xml:space="preserve"> برائت</w:t>
      </w:r>
      <w:bookmarkEnd w:id="1"/>
    </w:p>
    <w:p w14:paraId="0EB20A01" w14:textId="1B591692" w:rsidR="00571CE8" w:rsidRPr="00006D6A" w:rsidRDefault="00571CE8" w:rsidP="00690AFD">
      <w:pPr>
        <w:pStyle w:val="Heading1"/>
        <w:rPr>
          <w:rtl/>
        </w:rPr>
      </w:pPr>
      <w:r w:rsidRPr="00494880">
        <w:rPr>
          <w:rtl/>
        </w:rPr>
        <w:t xml:space="preserve"> </w:t>
      </w:r>
      <w:bookmarkStart w:id="2" w:name="_Toc188007215"/>
      <w:r w:rsidR="00006D6A">
        <w:rPr>
          <w:rFonts w:hint="cs"/>
          <w:rtl/>
        </w:rPr>
        <w:t>امکان</w:t>
      </w:r>
      <w:r w:rsidRPr="00494880">
        <w:rPr>
          <w:rtl/>
        </w:rPr>
        <w:t xml:space="preserve"> احتیاط</w:t>
      </w:r>
      <w:r w:rsidR="00006D6A">
        <w:rPr>
          <w:rFonts w:hint="cs"/>
          <w:rtl/>
        </w:rPr>
        <w:t xml:space="preserve"> در عبادات</w:t>
      </w:r>
      <w:bookmarkEnd w:id="2"/>
    </w:p>
    <w:p w14:paraId="5E6D553E" w14:textId="405A2951" w:rsidR="00571CE8" w:rsidRPr="00494880" w:rsidRDefault="00571CE8" w:rsidP="00690AFD">
      <w:pPr>
        <w:jc w:val="both"/>
        <w:rPr>
          <w:rFonts w:ascii="NoorLotus" w:hAnsi="NoorLotus" w:cs="NoorLotus"/>
          <w:rtl/>
          <w:lang w:bidi="ar-SA"/>
        </w:rPr>
      </w:pPr>
      <w:r w:rsidRPr="00494880">
        <w:rPr>
          <w:rFonts w:ascii="NoorLotus" w:hAnsi="NoorLotus" w:cs="NoorLotus"/>
          <w:rtl/>
          <w:lang w:bidi="ar-SA"/>
        </w:rPr>
        <w:t xml:space="preserve">بحث در احتیاط در عبادات بود. گاهی اصل امر به آن معلوم است و شک در استحباب و وجوب است در این جا مشکلی در احتیاط نیست ولی گاهی اصل امر به آن معلوم نیست مثل نماز آیات بعد از زلزله که بعضی </w:t>
      </w:r>
      <w:r w:rsidR="00006D6A">
        <w:rPr>
          <w:rFonts w:ascii="NoorLotus" w:hAnsi="NoorLotus" w:cs="NoorLotus" w:hint="cs"/>
          <w:rtl/>
          <w:lang w:bidi="ar-SA"/>
        </w:rPr>
        <w:t xml:space="preserve">از بزرگان </w:t>
      </w:r>
      <w:r w:rsidRPr="00494880">
        <w:rPr>
          <w:rFonts w:ascii="NoorLotus" w:hAnsi="NoorLotus" w:cs="NoorLotus"/>
          <w:rtl/>
          <w:lang w:bidi="ar-SA"/>
        </w:rPr>
        <w:t>به سبب ضعیف بودن روایات آن</w:t>
      </w:r>
      <w:r w:rsidR="00006D6A">
        <w:rPr>
          <w:rFonts w:ascii="NoorLotus" w:hAnsi="NoorLotus" w:cs="NoorLotus" w:hint="cs"/>
          <w:rtl/>
          <w:lang w:bidi="ar-SA"/>
        </w:rPr>
        <w:t>،</w:t>
      </w:r>
      <w:r w:rsidRPr="00494880">
        <w:rPr>
          <w:rFonts w:ascii="NoorLotus" w:hAnsi="NoorLotus" w:cs="NoorLotus"/>
          <w:rtl/>
          <w:lang w:bidi="ar-SA"/>
        </w:rPr>
        <w:t xml:space="preserve"> در امر به نماز آیات بعد از زلزله تشکیک کردند و لذا احتیاط واجب می‌کنند. </w:t>
      </w:r>
    </w:p>
    <w:p w14:paraId="6A0D87AB" w14:textId="77777777" w:rsidR="00A65086" w:rsidRPr="00494880" w:rsidRDefault="00571CE8" w:rsidP="00690AFD">
      <w:pPr>
        <w:jc w:val="both"/>
        <w:rPr>
          <w:rFonts w:ascii="NoorLotus" w:hAnsi="NoorLotus" w:cs="NoorLotus"/>
          <w:rtl/>
          <w:lang w:bidi="ar-SA"/>
        </w:rPr>
      </w:pPr>
      <w:r w:rsidRPr="00494880">
        <w:rPr>
          <w:rFonts w:ascii="NoorLotus" w:hAnsi="NoorLotus" w:cs="NoorLotus"/>
          <w:rtl/>
          <w:lang w:bidi="ar-SA"/>
        </w:rPr>
        <w:t xml:space="preserve">مرحوم شیخ انصاری فرموده‌اند: احتیاط در این موارد مشکل است. زیرا قصد قربت یعنی قصد امتثال امر </w:t>
      </w:r>
      <w:r w:rsidR="00A65086" w:rsidRPr="00494880">
        <w:rPr>
          <w:rFonts w:ascii="NoorLotus" w:hAnsi="NoorLotus" w:cs="NoorLotus"/>
          <w:rtl/>
          <w:lang w:bidi="ar-SA"/>
        </w:rPr>
        <w:t>و با عدم علم به امر قصد امتثال امر ممکن نیست.</w:t>
      </w:r>
    </w:p>
    <w:p w14:paraId="7F326D4E" w14:textId="1649DB8C" w:rsidR="003C5235" w:rsidRPr="00494880" w:rsidRDefault="00A65086" w:rsidP="00690AFD">
      <w:pPr>
        <w:jc w:val="both"/>
        <w:rPr>
          <w:rFonts w:ascii="NoorLotus" w:hAnsi="NoorLotus" w:cs="NoorLotus"/>
          <w:rtl/>
          <w:lang w:bidi="ar-SA"/>
        </w:rPr>
      </w:pPr>
      <w:r w:rsidRPr="00494880">
        <w:rPr>
          <w:rFonts w:ascii="NoorLotus" w:hAnsi="NoorLotus" w:cs="NoorLotus"/>
          <w:rtl/>
          <w:lang w:bidi="ar-SA"/>
        </w:rPr>
        <w:t xml:space="preserve">از این اشکال جواب‌هایی داده شده است. که در جلسه قبل سه جواب مطرح شد. </w:t>
      </w:r>
    </w:p>
    <w:p w14:paraId="6581D39F" w14:textId="7200B0A7" w:rsidR="00853614" w:rsidRPr="00494880" w:rsidRDefault="00853614" w:rsidP="00690AFD">
      <w:pPr>
        <w:pStyle w:val="Heading2"/>
        <w:rPr>
          <w:rFonts w:ascii="NoorLotus" w:hAnsi="NoorLotus"/>
          <w:rtl/>
        </w:rPr>
      </w:pPr>
      <w:bookmarkStart w:id="3" w:name="_Toc187701878"/>
      <w:bookmarkStart w:id="4" w:name="_Toc188007216"/>
      <w:r w:rsidRPr="00494880">
        <w:rPr>
          <w:rFonts w:ascii="NoorLotus" w:hAnsi="NoorLotus"/>
          <w:rtl/>
        </w:rPr>
        <w:lastRenderedPageBreak/>
        <w:t xml:space="preserve">جواب سوم: </w:t>
      </w:r>
      <w:r w:rsidR="00394028">
        <w:rPr>
          <w:rFonts w:ascii="NoorLotus" w:hAnsi="NoorLotus" w:hint="cs"/>
          <w:rtl/>
        </w:rPr>
        <w:t xml:space="preserve">کفایت </w:t>
      </w:r>
      <w:r w:rsidRPr="00494880">
        <w:rPr>
          <w:rFonts w:ascii="NoorLotus" w:hAnsi="NoorLotus"/>
          <w:rtl/>
        </w:rPr>
        <w:t>مقدور شدن احتیاط در رتبۀ‌ لاحقۀ بر امر</w:t>
      </w:r>
      <w:bookmarkEnd w:id="4"/>
      <w:r w:rsidRPr="00494880">
        <w:rPr>
          <w:rFonts w:ascii="NoorLotus" w:hAnsi="NoorLotus"/>
          <w:rtl/>
        </w:rPr>
        <w:t xml:space="preserve"> </w:t>
      </w:r>
      <w:bookmarkEnd w:id="3"/>
    </w:p>
    <w:p w14:paraId="436FDA9B" w14:textId="15CD5ABD" w:rsidR="00571CE8" w:rsidRPr="00494880" w:rsidRDefault="00C51F54" w:rsidP="00690AFD">
      <w:pPr>
        <w:jc w:val="both"/>
        <w:rPr>
          <w:rFonts w:ascii="NoorLotus" w:hAnsi="NoorLotus" w:cs="NoorLotus"/>
          <w:rtl/>
          <w:lang w:bidi="ar-SA"/>
        </w:rPr>
      </w:pPr>
      <w:r w:rsidRPr="00494880">
        <w:rPr>
          <w:rFonts w:ascii="NoorLotus" w:hAnsi="NoorLotus" w:cs="NoorLotus"/>
          <w:rtl/>
          <w:lang w:bidi="ar-SA"/>
        </w:rPr>
        <w:t xml:space="preserve">مشهور قائل هستند به این که </w:t>
      </w:r>
      <w:r w:rsidR="003C5235" w:rsidRPr="00494880">
        <w:rPr>
          <w:rFonts w:ascii="NoorLotus" w:hAnsi="NoorLotus" w:cs="NoorLotus"/>
          <w:rtl/>
          <w:lang w:bidi="ar-SA"/>
        </w:rPr>
        <w:t>احتیاط شرعا مستحب است</w:t>
      </w:r>
      <w:r w:rsidRPr="00494880">
        <w:rPr>
          <w:rFonts w:ascii="NoorLotus" w:hAnsi="NoorLotus" w:cs="NoorLotus"/>
          <w:rtl/>
          <w:lang w:bidi="ar-SA"/>
        </w:rPr>
        <w:t xml:space="preserve"> -با قطع نظر از مناقشه‌ی ما در استحباب شرعی آن- </w:t>
      </w:r>
      <w:r w:rsidR="00C47359" w:rsidRPr="00494880">
        <w:rPr>
          <w:rFonts w:ascii="NoorLotus" w:hAnsi="NoorLotus" w:cs="NoorLotus"/>
          <w:rtl/>
          <w:lang w:bidi="ar-SA"/>
        </w:rPr>
        <w:t>مکلف نماز احتیاط را به قصد امتثال امر به احتیاط</w:t>
      </w:r>
      <w:r w:rsidR="00394028">
        <w:rPr>
          <w:rFonts w:ascii="NoorLotus" w:hAnsi="NoorLotus" w:cs="NoorLotus" w:hint="cs"/>
          <w:rtl/>
          <w:lang w:bidi="ar-SA"/>
        </w:rPr>
        <w:t>،</w:t>
      </w:r>
      <w:r w:rsidR="00C47359" w:rsidRPr="00494880">
        <w:rPr>
          <w:rFonts w:ascii="NoorLotus" w:hAnsi="NoorLotus" w:cs="NoorLotus"/>
          <w:rtl/>
          <w:lang w:bidi="ar-SA"/>
        </w:rPr>
        <w:t xml:space="preserve"> اتیان می‌کند. </w:t>
      </w:r>
    </w:p>
    <w:p w14:paraId="5BD6A74C" w14:textId="77777777" w:rsidR="00394028" w:rsidRPr="00494880" w:rsidRDefault="00853614" w:rsidP="00690AFD">
      <w:pPr>
        <w:pStyle w:val="Heading2"/>
        <w:rPr>
          <w:rFonts w:ascii="NoorLotus" w:hAnsi="NoorLotus"/>
          <w:rtl/>
        </w:rPr>
      </w:pPr>
      <w:bookmarkStart w:id="5" w:name="_Toc188007217"/>
      <w:r w:rsidRPr="00494880">
        <w:rPr>
          <w:rFonts w:ascii="NoorLotus" w:hAnsi="NoorLotus"/>
          <w:rtl/>
        </w:rPr>
        <w:t>بررسی جواب سوم</w:t>
      </w:r>
      <w:r w:rsidR="00394028">
        <w:rPr>
          <w:rFonts w:ascii="NoorLotus" w:hAnsi="NoorLotus" w:hint="cs"/>
          <w:rtl/>
        </w:rPr>
        <w:t xml:space="preserve">: </w:t>
      </w:r>
      <w:r w:rsidR="00394028" w:rsidRPr="00494880">
        <w:rPr>
          <w:rFonts w:ascii="NoorLotus" w:hAnsi="NoorLotus"/>
          <w:rtl/>
        </w:rPr>
        <w:t>تقریب دوری بودن جواب سوم و جواب از آن</w:t>
      </w:r>
      <w:bookmarkEnd w:id="5"/>
    </w:p>
    <w:p w14:paraId="1F328019" w14:textId="27FA97BE" w:rsidR="002C3268" w:rsidRPr="00494880" w:rsidRDefault="00367AB6" w:rsidP="00690AFD">
      <w:pPr>
        <w:jc w:val="both"/>
        <w:rPr>
          <w:rFonts w:ascii="NoorLotus" w:hAnsi="NoorLotus" w:cs="NoorLotus"/>
          <w:rtl/>
          <w:lang w:bidi="ar-SA"/>
        </w:rPr>
      </w:pPr>
      <w:r>
        <w:rPr>
          <w:rFonts w:ascii="NoorLotus" w:hAnsi="NoorLotus" w:cs="NoorLotus" w:hint="cs"/>
          <w:rtl/>
          <w:lang w:bidi="ar-SA"/>
        </w:rPr>
        <w:t xml:space="preserve">به نظر ما </w:t>
      </w:r>
      <w:r w:rsidR="002C3268" w:rsidRPr="00494880">
        <w:rPr>
          <w:rFonts w:ascii="NoorLotus" w:hAnsi="NoorLotus" w:cs="NoorLotus"/>
          <w:rtl/>
          <w:lang w:bidi="ar-SA"/>
        </w:rPr>
        <w:t xml:space="preserve">این وجه تمام </w:t>
      </w:r>
      <w:r>
        <w:rPr>
          <w:rFonts w:ascii="NoorLotus" w:hAnsi="NoorLotus" w:cs="NoorLotus"/>
          <w:rtl/>
          <w:lang w:bidi="ar-SA"/>
        </w:rPr>
        <w:t>است</w:t>
      </w:r>
      <w:r>
        <w:rPr>
          <w:rFonts w:ascii="NoorLotus" w:hAnsi="NoorLotus" w:cs="NoorLotus" w:hint="cs"/>
          <w:rtl/>
          <w:lang w:bidi="ar-SA"/>
        </w:rPr>
        <w:t xml:space="preserve"> گرچه</w:t>
      </w:r>
      <w:r w:rsidR="002C3268" w:rsidRPr="00494880">
        <w:rPr>
          <w:rFonts w:ascii="NoorLotus" w:hAnsi="NoorLotus" w:cs="NoorLotus"/>
          <w:rtl/>
          <w:lang w:bidi="ar-SA"/>
        </w:rPr>
        <w:t xml:space="preserve"> در دوره‌ی </w:t>
      </w:r>
      <w:r w:rsidR="00394028">
        <w:rPr>
          <w:rFonts w:ascii="NoorLotus" w:hAnsi="NoorLotus" w:cs="NoorLotus" w:hint="cs"/>
          <w:rtl/>
          <w:lang w:bidi="ar-SA"/>
        </w:rPr>
        <w:t>قبل</w:t>
      </w:r>
      <w:r>
        <w:rPr>
          <w:rFonts w:ascii="NoorLotus" w:hAnsi="NoorLotus" w:cs="NoorLotus"/>
          <w:rtl/>
          <w:lang w:bidi="ar-SA"/>
        </w:rPr>
        <w:t xml:space="preserve"> در </w:t>
      </w:r>
      <w:r>
        <w:rPr>
          <w:rFonts w:ascii="NoorLotus" w:hAnsi="NoorLotus" w:cs="NoorLotus" w:hint="cs"/>
          <w:rtl/>
          <w:lang w:bidi="ar-SA"/>
        </w:rPr>
        <w:t xml:space="preserve">آن </w:t>
      </w:r>
      <w:r>
        <w:rPr>
          <w:rFonts w:ascii="NoorLotus" w:hAnsi="NoorLotus" w:cs="NoorLotus"/>
          <w:rtl/>
          <w:lang w:bidi="ar-SA"/>
        </w:rPr>
        <w:t xml:space="preserve">اشکال </w:t>
      </w:r>
      <w:r>
        <w:rPr>
          <w:rFonts w:ascii="NoorLotus" w:hAnsi="NoorLotus" w:cs="NoorLotus" w:hint="cs"/>
          <w:rtl/>
          <w:lang w:bidi="ar-SA"/>
        </w:rPr>
        <w:t>کردیم و</w:t>
      </w:r>
      <w:r w:rsidR="002C3268" w:rsidRPr="00494880">
        <w:rPr>
          <w:rFonts w:ascii="NoorLotus" w:hAnsi="NoorLotus" w:cs="NoorLotus"/>
          <w:rtl/>
          <w:lang w:bidi="ar-SA"/>
        </w:rPr>
        <w:t xml:space="preserve"> گفتیم</w:t>
      </w:r>
      <w:r w:rsidR="00C42CD3" w:rsidRPr="00494880">
        <w:rPr>
          <w:rFonts w:ascii="NoorLotus" w:hAnsi="NoorLotus" w:cs="NoorLotus"/>
          <w:rtl/>
          <w:lang w:bidi="ar-SA"/>
        </w:rPr>
        <w:t xml:space="preserve"> </w:t>
      </w:r>
      <w:r>
        <w:rPr>
          <w:rFonts w:ascii="NoorLotus" w:hAnsi="NoorLotus" w:cs="NoorLotus" w:hint="cs"/>
          <w:rtl/>
          <w:lang w:bidi="ar-SA"/>
        </w:rPr>
        <w:t xml:space="preserve">که </w:t>
      </w:r>
      <w:r w:rsidR="00C42CD3" w:rsidRPr="00494880">
        <w:rPr>
          <w:rFonts w:ascii="NoorLotus" w:hAnsi="NoorLotus" w:cs="NoorLotus"/>
          <w:rtl/>
          <w:lang w:bidi="ar-SA"/>
        </w:rPr>
        <w:t>این بیان</w:t>
      </w:r>
      <w:r>
        <w:rPr>
          <w:rFonts w:ascii="NoorLotus" w:hAnsi="NoorLotus" w:cs="NoorLotus" w:hint="cs"/>
          <w:rtl/>
          <w:lang w:bidi="ar-SA"/>
        </w:rPr>
        <w:t>،</w:t>
      </w:r>
      <w:r w:rsidR="00C42CD3" w:rsidRPr="00494880">
        <w:rPr>
          <w:rFonts w:ascii="NoorLotus" w:hAnsi="NoorLotus" w:cs="NoorLotus"/>
          <w:rtl/>
          <w:lang w:bidi="ar-SA"/>
        </w:rPr>
        <w:t xml:space="preserve"> دوری است. این اشکال را در کتاب اضواء و آراء نیز بیان کردند. </w:t>
      </w:r>
    </w:p>
    <w:p w14:paraId="7C6F7A91" w14:textId="252BBBEA" w:rsidR="00C42CD3" w:rsidRPr="00494880" w:rsidRDefault="00367AB6" w:rsidP="00690AFD">
      <w:pPr>
        <w:jc w:val="both"/>
        <w:rPr>
          <w:rFonts w:ascii="NoorLotus" w:hAnsi="NoorLotus" w:cs="NoorLotus"/>
          <w:rtl/>
          <w:lang w:bidi="ar-SA"/>
        </w:rPr>
      </w:pPr>
      <w:r>
        <w:rPr>
          <w:rFonts w:ascii="NoorLotus" w:hAnsi="NoorLotus" w:cs="NoorLotus" w:hint="cs"/>
          <w:rtl/>
          <w:lang w:bidi="ar-SA"/>
        </w:rPr>
        <w:t xml:space="preserve">بیان دور آنکه </w:t>
      </w:r>
      <w:r w:rsidR="004B5758" w:rsidRPr="00494880">
        <w:rPr>
          <w:rFonts w:ascii="NoorLotus" w:hAnsi="NoorLotus" w:cs="NoorLotus"/>
          <w:rtl/>
          <w:lang w:bidi="ar-SA"/>
        </w:rPr>
        <w:t xml:space="preserve">هیچ قضیه‌ی حقیقیه‌ای متکفل بیان وجود موضوع خود نیست. «اکرام العالم واجب» دلالت ندارد بر این که «زید» عالم است بلکه باید از خارج عالم بودن زید اثبات شود و بعد به خطاب مذکور برای اثبات وجوب اکرام او تمسک شود. </w:t>
      </w:r>
    </w:p>
    <w:p w14:paraId="637C667E" w14:textId="7FD16811" w:rsidR="006A67A8" w:rsidRPr="00494880" w:rsidRDefault="006A67A8" w:rsidP="00690AFD">
      <w:pPr>
        <w:jc w:val="both"/>
        <w:rPr>
          <w:rFonts w:ascii="NoorLotus" w:hAnsi="NoorLotus" w:cs="NoorLotus"/>
          <w:rtl/>
          <w:lang w:bidi="ar-SA"/>
        </w:rPr>
      </w:pPr>
      <w:r w:rsidRPr="00494880">
        <w:rPr>
          <w:rFonts w:ascii="NoorLotus" w:hAnsi="NoorLotus" w:cs="NoorLotus"/>
          <w:rtl/>
          <w:lang w:bidi="ar-SA"/>
        </w:rPr>
        <w:t>در ما</w:t>
      </w:r>
      <w:r w:rsidR="00AD5304" w:rsidRPr="00494880">
        <w:rPr>
          <w:rFonts w:ascii="NoorLotus" w:hAnsi="NoorLotus" w:cs="NoorLotus"/>
          <w:rtl/>
          <w:lang w:bidi="ar-SA"/>
        </w:rPr>
        <w:t xml:space="preserve"> </w:t>
      </w:r>
      <w:r w:rsidRPr="00494880">
        <w:rPr>
          <w:rFonts w:ascii="NoorLotus" w:hAnsi="NoorLotus" w:cs="NoorLotus"/>
          <w:rtl/>
          <w:lang w:bidi="ar-SA"/>
        </w:rPr>
        <w:t xml:space="preserve">نحن فیه نیز «الاحتیاط مستحب» </w:t>
      </w:r>
      <w:r w:rsidR="00F822A3" w:rsidRPr="00494880">
        <w:rPr>
          <w:rFonts w:ascii="NoorLotus" w:hAnsi="NoorLotus" w:cs="NoorLotus"/>
          <w:rtl/>
          <w:lang w:bidi="ar-SA"/>
        </w:rPr>
        <w:t xml:space="preserve">متکفل بیان احتیاط بودن اتیان نماز آیات بعد از زلزله نیست بلکه </w:t>
      </w:r>
      <w:r w:rsidR="00367AB6">
        <w:rPr>
          <w:rFonts w:ascii="NoorLotus" w:hAnsi="NoorLotus" w:cs="NoorLotus" w:hint="cs"/>
          <w:rtl/>
          <w:lang w:bidi="ar-SA"/>
        </w:rPr>
        <w:t xml:space="preserve">باید </w:t>
      </w:r>
      <w:r w:rsidR="00F822A3" w:rsidRPr="00494880">
        <w:rPr>
          <w:rFonts w:ascii="NoorLotus" w:hAnsi="NoorLotus" w:cs="NoorLotus"/>
          <w:rtl/>
          <w:lang w:bidi="ar-SA"/>
        </w:rPr>
        <w:t xml:space="preserve">با قطع نظر از امر به احتیاط عنوان احتیاط بر این نماز منطبق باشد و بعد برای اثبات استحباب آن به این خطاب تمسک شود. </w:t>
      </w:r>
      <w:r w:rsidR="00970FFC" w:rsidRPr="00494880">
        <w:rPr>
          <w:rFonts w:ascii="NoorLotus" w:hAnsi="NoorLotus" w:cs="NoorLotus"/>
          <w:rtl/>
          <w:lang w:bidi="ar-SA"/>
        </w:rPr>
        <w:t xml:space="preserve">در حالی که با قطع نظر از خطاب مذکور اتیان نماز آیات مصداق احتیاط نخواهد بود زیرا </w:t>
      </w:r>
      <w:r w:rsidR="00367AB6">
        <w:rPr>
          <w:rFonts w:ascii="NoorLotus" w:hAnsi="NoorLotus" w:cs="NoorLotus"/>
          <w:rtl/>
          <w:lang w:bidi="ar-SA"/>
        </w:rPr>
        <w:t>اتیان نماز آیات با قصد ام</w:t>
      </w:r>
      <w:r w:rsidR="00367AB6">
        <w:rPr>
          <w:rFonts w:ascii="NoorLotus" w:hAnsi="NoorLotus" w:cs="NoorLotus" w:hint="cs"/>
          <w:rtl/>
          <w:lang w:bidi="ar-SA"/>
        </w:rPr>
        <w:t>تث</w:t>
      </w:r>
      <w:r w:rsidR="00AC449B" w:rsidRPr="00494880">
        <w:rPr>
          <w:rFonts w:ascii="NoorLotus" w:hAnsi="NoorLotus" w:cs="NoorLotus"/>
          <w:rtl/>
          <w:lang w:bidi="ar-SA"/>
        </w:rPr>
        <w:t>ال امر با وجود عدم وصول امر به نماز آیات بعد از زلزله</w:t>
      </w:r>
      <w:r w:rsidR="00367AB6">
        <w:rPr>
          <w:rFonts w:ascii="NoorLotus" w:hAnsi="NoorLotus" w:cs="NoorLotus" w:hint="cs"/>
          <w:rtl/>
          <w:lang w:bidi="ar-SA"/>
        </w:rPr>
        <w:t>،</w:t>
      </w:r>
      <w:r w:rsidR="00AC449B" w:rsidRPr="00494880">
        <w:rPr>
          <w:rFonts w:ascii="NoorLotus" w:hAnsi="NoorLotus" w:cs="NoorLotus"/>
          <w:rtl/>
          <w:lang w:bidi="ar-SA"/>
        </w:rPr>
        <w:t xml:space="preserve"> مصداق احتیاط نیست. </w:t>
      </w:r>
      <w:r w:rsidR="003F3F9D" w:rsidRPr="00494880">
        <w:rPr>
          <w:rFonts w:ascii="NoorLotus" w:hAnsi="NoorLotus" w:cs="NoorLotus"/>
          <w:rtl/>
          <w:lang w:bidi="ar-SA"/>
        </w:rPr>
        <w:t xml:space="preserve">و اگر </w:t>
      </w:r>
      <w:r w:rsidR="00432920" w:rsidRPr="00494880">
        <w:rPr>
          <w:rFonts w:ascii="NoorLotus" w:hAnsi="NoorLotus" w:cs="NoorLotus"/>
          <w:rtl/>
          <w:lang w:bidi="ar-SA"/>
        </w:rPr>
        <w:t xml:space="preserve">برای مصداق احتیاط شدن این فعل </w:t>
      </w:r>
      <w:r w:rsidR="003F3F9D" w:rsidRPr="00494880">
        <w:rPr>
          <w:rFonts w:ascii="NoorLotus" w:hAnsi="NoorLotus" w:cs="NoorLotus"/>
          <w:rtl/>
          <w:lang w:bidi="ar-SA"/>
        </w:rPr>
        <w:t xml:space="preserve">همین امر به احتیاط قصد شود </w:t>
      </w:r>
      <w:r w:rsidR="00726DA9" w:rsidRPr="00494880">
        <w:rPr>
          <w:rFonts w:ascii="NoorLotus" w:hAnsi="NoorLotus" w:cs="NoorLotus"/>
          <w:rtl/>
          <w:lang w:bidi="ar-SA"/>
        </w:rPr>
        <w:t>احتیاط شدن این فعل متوقف بر شمول امر به احتیاط نسبت به آن است و شمول امر به احتیاط نسبت به آن نیز متوقف بر معنون شدن آن به عنوان احتیاط است</w:t>
      </w:r>
      <w:r w:rsidR="00870BA2" w:rsidRPr="00494880">
        <w:rPr>
          <w:rFonts w:ascii="NoorLotus" w:hAnsi="NoorLotus" w:cs="NoorLotus"/>
          <w:rtl/>
          <w:lang w:bidi="ar-SA"/>
        </w:rPr>
        <w:t xml:space="preserve"> و این دور است.</w:t>
      </w:r>
    </w:p>
    <w:p w14:paraId="28A3A282" w14:textId="69BBD7E2" w:rsidR="00870BA2" w:rsidRPr="00494880" w:rsidRDefault="007478C7" w:rsidP="00690AFD">
      <w:pPr>
        <w:jc w:val="both"/>
        <w:rPr>
          <w:rFonts w:ascii="NoorLotus" w:hAnsi="NoorLotus" w:cs="NoorLotus"/>
          <w:rtl/>
          <w:lang w:bidi="ar-SA"/>
        </w:rPr>
      </w:pPr>
      <w:r w:rsidRPr="00494880">
        <w:rPr>
          <w:rFonts w:ascii="NoorLotus" w:hAnsi="NoorLotus" w:cs="NoorLotus"/>
          <w:rtl/>
          <w:lang w:bidi="ar-SA"/>
        </w:rPr>
        <w:t xml:space="preserve">به نظر ما آن چیزی </w:t>
      </w:r>
      <w:r w:rsidR="003A32F8" w:rsidRPr="00494880">
        <w:rPr>
          <w:rFonts w:ascii="NoorLotus" w:hAnsi="NoorLotus" w:cs="NoorLotus"/>
          <w:rtl/>
          <w:lang w:bidi="ar-SA"/>
        </w:rPr>
        <w:t>که در متعلق</w:t>
      </w:r>
      <w:r w:rsidR="00110138">
        <w:rPr>
          <w:rFonts w:ascii="NoorLotus" w:hAnsi="NoorLotus" w:cs="NoorLotus" w:hint="cs"/>
          <w:rtl/>
          <w:lang w:bidi="ar-SA"/>
        </w:rPr>
        <w:t>،</w:t>
      </w:r>
      <w:r w:rsidR="003A32F8" w:rsidRPr="00494880">
        <w:rPr>
          <w:rFonts w:ascii="NoorLotus" w:hAnsi="NoorLotus" w:cs="NoorLotus"/>
          <w:rtl/>
          <w:lang w:bidi="ar-SA"/>
        </w:rPr>
        <w:t xml:space="preserve"> لازم است شمول امر نسبت به حصه و ماهیت است و شمول امر نسبت به </w:t>
      </w:r>
      <w:r w:rsidR="00956813" w:rsidRPr="00494880">
        <w:rPr>
          <w:rFonts w:ascii="NoorLotus" w:hAnsi="NoorLotus" w:cs="NoorLotus"/>
          <w:rtl/>
          <w:lang w:bidi="ar-SA"/>
        </w:rPr>
        <w:t xml:space="preserve">وجود خارجی این فعل، لازم نیست. </w:t>
      </w:r>
      <w:r w:rsidR="00110138">
        <w:rPr>
          <w:rFonts w:ascii="NoorLotus" w:hAnsi="NoorLotus" w:cs="NoorLotus" w:hint="cs"/>
          <w:rtl/>
          <w:lang w:bidi="ar-SA"/>
        </w:rPr>
        <w:t xml:space="preserve">این </w:t>
      </w:r>
      <w:r w:rsidR="00956813" w:rsidRPr="00494880">
        <w:rPr>
          <w:rFonts w:ascii="NoorLotus" w:hAnsi="NoorLotus" w:cs="NoorLotus"/>
          <w:rtl/>
          <w:lang w:bidi="ar-SA"/>
        </w:rPr>
        <w:t xml:space="preserve">موضوع </w:t>
      </w:r>
      <w:r w:rsidR="00110138">
        <w:rPr>
          <w:rFonts w:ascii="NoorLotus" w:hAnsi="NoorLotus" w:cs="NoorLotus" w:hint="cs"/>
          <w:rtl/>
          <w:lang w:bidi="ar-SA"/>
        </w:rPr>
        <w:t xml:space="preserve">است که </w:t>
      </w:r>
      <w:r w:rsidR="00956813" w:rsidRPr="00494880">
        <w:rPr>
          <w:rFonts w:ascii="NoorLotus" w:hAnsi="NoorLotus" w:cs="NoorLotus"/>
          <w:rtl/>
          <w:lang w:bidi="ar-SA"/>
        </w:rPr>
        <w:t xml:space="preserve">باید در خارج موجود شود تا امر </w:t>
      </w:r>
      <w:r w:rsidR="00110138">
        <w:rPr>
          <w:rFonts w:ascii="NoorLotus" w:hAnsi="NoorLotus" w:cs="NoorLotus"/>
          <w:rtl/>
          <w:lang w:bidi="ar-SA"/>
        </w:rPr>
        <w:t>به آن تعلق گیرد</w:t>
      </w:r>
      <w:r w:rsidR="00110138">
        <w:rPr>
          <w:rFonts w:ascii="NoorLotus" w:hAnsi="NoorLotus" w:cs="NoorLotus" w:hint="cs"/>
          <w:rtl/>
          <w:lang w:bidi="ar-SA"/>
        </w:rPr>
        <w:t xml:space="preserve"> مثلا</w:t>
      </w:r>
      <w:r w:rsidR="001962BE" w:rsidRPr="00494880">
        <w:rPr>
          <w:rFonts w:ascii="NoorLotus" w:hAnsi="NoorLotus" w:cs="NoorLotus"/>
          <w:rtl/>
          <w:lang w:bidi="ar-SA"/>
        </w:rPr>
        <w:t xml:space="preserve"> باید زید در خارج موجود شود و عالم باشد تا وجوب اکرام عالم شامل او شود. ولی متعلق چنین نیست </w:t>
      </w:r>
      <w:r w:rsidR="00110138">
        <w:rPr>
          <w:rFonts w:ascii="NoorLotus" w:hAnsi="NoorLotus" w:cs="NoorLotus" w:hint="cs"/>
          <w:rtl/>
          <w:lang w:bidi="ar-SA"/>
        </w:rPr>
        <w:t xml:space="preserve">لذا در </w:t>
      </w:r>
      <w:r w:rsidR="001962BE" w:rsidRPr="00494880">
        <w:rPr>
          <w:rFonts w:ascii="NoorLotus" w:hAnsi="NoorLotus" w:cs="NoorLotus"/>
          <w:rtl/>
          <w:lang w:bidi="ar-SA"/>
        </w:rPr>
        <w:t>«الاحتیاط مستحب» لازم نیست</w:t>
      </w:r>
      <w:r w:rsidR="00110138">
        <w:rPr>
          <w:rFonts w:ascii="NoorLotus" w:hAnsi="NoorLotus" w:cs="NoorLotus" w:hint="cs"/>
          <w:rtl/>
          <w:lang w:bidi="ar-SA"/>
        </w:rPr>
        <w:t xml:space="preserve"> ابتدا</w:t>
      </w:r>
      <w:r w:rsidR="001962BE" w:rsidRPr="00494880">
        <w:rPr>
          <w:rFonts w:ascii="NoorLotus" w:hAnsi="NoorLotus" w:cs="NoorLotus"/>
          <w:rtl/>
          <w:lang w:bidi="ar-SA"/>
        </w:rPr>
        <w:t xml:space="preserve"> در خارج</w:t>
      </w:r>
      <w:r w:rsidR="00110138">
        <w:rPr>
          <w:rFonts w:ascii="NoorLotus" w:hAnsi="NoorLotus" w:cs="NoorLotus" w:hint="cs"/>
          <w:rtl/>
          <w:lang w:bidi="ar-SA"/>
        </w:rPr>
        <w:t>،</w:t>
      </w:r>
      <w:r w:rsidR="001962BE" w:rsidRPr="00494880">
        <w:rPr>
          <w:rFonts w:ascii="NoorLotus" w:hAnsi="NoorLotus" w:cs="NoorLotus"/>
          <w:rtl/>
          <w:lang w:bidi="ar-SA"/>
        </w:rPr>
        <w:t xml:space="preserve"> فعل</w:t>
      </w:r>
      <w:r w:rsidR="00110138">
        <w:rPr>
          <w:rFonts w:ascii="NoorLotus" w:hAnsi="NoorLotus" w:cs="NoorLotus" w:hint="cs"/>
          <w:rtl/>
          <w:lang w:bidi="ar-SA"/>
        </w:rPr>
        <w:t>،</w:t>
      </w:r>
      <w:r w:rsidR="001962BE" w:rsidRPr="00494880">
        <w:rPr>
          <w:rFonts w:ascii="NoorLotus" w:hAnsi="NoorLotus" w:cs="NoorLotus"/>
          <w:rtl/>
          <w:lang w:bidi="ar-SA"/>
        </w:rPr>
        <w:t xml:space="preserve"> مصداق احتیاط شود تا امر به آن تعلق گیرد بلکه باید </w:t>
      </w:r>
      <w:r w:rsidR="00466501" w:rsidRPr="00494880">
        <w:rPr>
          <w:rFonts w:ascii="NoorLotus" w:hAnsi="NoorLotus" w:cs="NoorLotus"/>
          <w:rtl/>
          <w:lang w:bidi="ar-SA"/>
        </w:rPr>
        <w:t>حصه‌ و ماهیتی فرض شود که در عالم تصور و تقرر ماهوی</w:t>
      </w:r>
      <w:r w:rsidR="00110138">
        <w:rPr>
          <w:rFonts w:ascii="NoorLotus" w:hAnsi="NoorLotus" w:cs="NoorLotus" w:hint="cs"/>
          <w:rtl/>
          <w:lang w:bidi="ar-SA"/>
        </w:rPr>
        <w:t>،</w:t>
      </w:r>
      <w:r w:rsidR="00466501" w:rsidRPr="00494880">
        <w:rPr>
          <w:rFonts w:ascii="NoorLotus" w:hAnsi="NoorLotus" w:cs="NoorLotus"/>
          <w:rtl/>
          <w:lang w:bidi="ar-SA"/>
        </w:rPr>
        <w:t xml:space="preserve"> </w:t>
      </w:r>
      <w:r w:rsidR="00720BCC" w:rsidRPr="00494880">
        <w:rPr>
          <w:rFonts w:ascii="NoorLotus" w:hAnsi="NoorLotus" w:cs="NoorLotus"/>
          <w:rtl/>
          <w:lang w:bidi="ar-SA"/>
        </w:rPr>
        <w:t>مصداق احتیاط باشد.</w:t>
      </w:r>
      <w:r w:rsidR="00D369BD" w:rsidRPr="00494880">
        <w:rPr>
          <w:rFonts w:ascii="NoorLotus" w:hAnsi="NoorLotus" w:cs="NoorLotus"/>
          <w:rtl/>
          <w:lang w:bidi="ar-SA"/>
        </w:rPr>
        <w:t xml:space="preserve"> </w:t>
      </w:r>
      <w:r w:rsidR="00F30F7A" w:rsidRPr="00494880">
        <w:rPr>
          <w:rFonts w:ascii="NoorLotus" w:hAnsi="NoorLotus" w:cs="NoorLotus"/>
          <w:rtl/>
          <w:lang w:bidi="ar-SA"/>
        </w:rPr>
        <w:t>نماز آیات به قص</w:t>
      </w:r>
      <w:r w:rsidR="00732A01" w:rsidRPr="00494880">
        <w:rPr>
          <w:rFonts w:ascii="NoorLotus" w:hAnsi="NoorLotus" w:cs="NoorLotus"/>
          <w:rtl/>
          <w:lang w:bidi="ar-SA"/>
        </w:rPr>
        <w:t>د امتثال امر</w:t>
      </w:r>
      <w:r w:rsidR="00D369BD" w:rsidRPr="00494880">
        <w:rPr>
          <w:rFonts w:ascii="NoorLotus" w:hAnsi="NoorLotus" w:cs="NoorLotus"/>
          <w:rtl/>
          <w:lang w:bidi="ar-SA"/>
        </w:rPr>
        <w:t xml:space="preserve"> </w:t>
      </w:r>
      <w:r w:rsidR="00E1267F" w:rsidRPr="00F7342B">
        <w:rPr>
          <w:rFonts w:ascii="NoorLotus" w:hAnsi="NoorLotus" w:cs="NoorLotus"/>
          <w:sz w:val="30"/>
          <w:szCs w:val="30"/>
          <w:rtl/>
        </w:rPr>
        <w:t>واصل به آن</w:t>
      </w:r>
      <w:r w:rsidR="00E1267F" w:rsidRPr="00494880">
        <w:rPr>
          <w:rFonts w:ascii="NoorLotus" w:hAnsi="NoorLotus" w:cs="NoorLotus"/>
          <w:rtl/>
          <w:lang w:bidi="ar-SA"/>
        </w:rPr>
        <w:t xml:space="preserve"> </w:t>
      </w:r>
      <w:r w:rsidR="00732A01" w:rsidRPr="00494880">
        <w:rPr>
          <w:rFonts w:ascii="NoorLotus" w:hAnsi="NoorLotus" w:cs="NoorLotus"/>
          <w:rtl/>
          <w:lang w:bidi="ar-SA"/>
        </w:rPr>
        <w:t xml:space="preserve">که به نحوی به آن تعلق گرفته است، احتیاط است. و این که مکلف نماز آیات بخواند یا نخواند مهم نیست. </w:t>
      </w:r>
      <w:r w:rsidR="000E3629" w:rsidRPr="00494880">
        <w:rPr>
          <w:rFonts w:ascii="NoorLotus" w:hAnsi="NoorLotus" w:cs="NoorLotus"/>
          <w:rtl/>
          <w:lang w:bidi="ar-SA"/>
        </w:rPr>
        <w:lastRenderedPageBreak/>
        <w:t xml:space="preserve">و این ماهیت که مصداق دیگری نیز برای آن تصور می‌شود </w:t>
      </w:r>
      <w:r w:rsidR="00E1267F">
        <w:rPr>
          <w:rFonts w:ascii="NoorLotus" w:hAnsi="NoorLotus" w:cs="NoorLotus" w:hint="cs"/>
          <w:rtl/>
          <w:lang w:bidi="ar-SA"/>
        </w:rPr>
        <w:t>و آن برای کسانی است که</w:t>
      </w:r>
      <w:r w:rsidR="000E3629" w:rsidRPr="00494880">
        <w:rPr>
          <w:rFonts w:ascii="NoorLotus" w:hAnsi="NoorLotus" w:cs="NoorLotus"/>
          <w:rtl/>
          <w:lang w:bidi="ar-SA"/>
        </w:rPr>
        <w:t xml:space="preserve"> امر به نماز آیات به آن‌ها واصل است </w:t>
      </w:r>
      <w:r w:rsidR="0063592F">
        <w:rPr>
          <w:rFonts w:ascii="NoorLotus" w:hAnsi="NoorLotus" w:cs="NoorLotus" w:hint="cs"/>
          <w:rtl/>
          <w:lang w:bidi="ar-SA"/>
        </w:rPr>
        <w:t xml:space="preserve">که می‌توانند </w:t>
      </w:r>
      <w:r w:rsidR="000E3629" w:rsidRPr="00494880">
        <w:rPr>
          <w:rFonts w:ascii="NoorLotus" w:hAnsi="NoorLotus" w:cs="NoorLotus"/>
          <w:rtl/>
          <w:lang w:bidi="ar-SA"/>
        </w:rPr>
        <w:t xml:space="preserve">نماز آیات به قصد امتثال </w:t>
      </w:r>
      <w:r w:rsidR="00CA233B" w:rsidRPr="00494880">
        <w:rPr>
          <w:rFonts w:ascii="NoorLotus" w:hAnsi="NoorLotus" w:cs="NoorLotus"/>
          <w:rtl/>
          <w:lang w:bidi="ar-SA"/>
        </w:rPr>
        <w:t>امر واقعی ب</w:t>
      </w:r>
      <w:r w:rsidR="0063592F">
        <w:rPr>
          <w:rFonts w:ascii="NoorLotus" w:hAnsi="NoorLotus" w:cs="NoorLotus" w:hint="cs"/>
          <w:rtl/>
          <w:lang w:bidi="ar-SA"/>
        </w:rPr>
        <w:t>خوانند</w:t>
      </w:r>
      <w:r w:rsidR="00CA233B" w:rsidRPr="00494880">
        <w:rPr>
          <w:rFonts w:ascii="NoorLotus" w:hAnsi="NoorLotus" w:cs="NoorLotus"/>
          <w:rtl/>
          <w:lang w:bidi="ar-SA"/>
        </w:rPr>
        <w:t xml:space="preserve"> ولی برای کسانی که امر به نماز آیات به آن‌ها واصل نیست </w:t>
      </w:r>
      <w:r w:rsidR="00A72381" w:rsidRPr="00494880">
        <w:rPr>
          <w:rFonts w:ascii="NoorLotus" w:hAnsi="NoorLotus" w:cs="NoorLotus"/>
          <w:rtl/>
          <w:lang w:bidi="ar-SA"/>
        </w:rPr>
        <w:t xml:space="preserve">تا امر به احتیاط شامل این </w:t>
      </w:r>
      <w:r w:rsidR="009064D6" w:rsidRPr="00494880">
        <w:rPr>
          <w:rFonts w:ascii="NoorLotus" w:hAnsi="NoorLotus" w:cs="NoorLotus"/>
          <w:rtl/>
          <w:lang w:bidi="ar-SA"/>
        </w:rPr>
        <w:t xml:space="preserve">حصه و ماهیت نشود مکلف در خارج متمکن از ایجاد این </w:t>
      </w:r>
      <w:r w:rsidR="007E12C9" w:rsidRPr="00494880">
        <w:rPr>
          <w:rFonts w:ascii="NoorLotus" w:hAnsi="NoorLotus" w:cs="NoorLotus"/>
          <w:rtl/>
          <w:lang w:bidi="ar-SA"/>
        </w:rPr>
        <w:t>ماهیت نیست و الا این ماهیت</w:t>
      </w:r>
      <w:r w:rsidR="00636319" w:rsidRPr="00494880">
        <w:rPr>
          <w:rFonts w:ascii="NoorLotus" w:hAnsi="NoorLotus" w:cs="NoorLotus"/>
          <w:rtl/>
          <w:lang w:bidi="ar-SA"/>
        </w:rPr>
        <w:t xml:space="preserve"> -یعنی اتیان نماز آیات به قصد امتثال امر واصل و معلوم به آن که به نحوی </w:t>
      </w:r>
      <w:r w:rsidR="008A3CFE">
        <w:rPr>
          <w:rFonts w:ascii="NoorLotus" w:hAnsi="NoorLotus" w:cs="NoorLotus"/>
          <w:rtl/>
          <w:lang w:bidi="ar-SA"/>
        </w:rPr>
        <w:t>به آن تعلق گرفته است</w:t>
      </w:r>
      <w:r w:rsidR="00636319" w:rsidRPr="00494880">
        <w:rPr>
          <w:rFonts w:ascii="NoorLotus" w:hAnsi="NoorLotus" w:cs="NoorLotus"/>
          <w:rtl/>
          <w:lang w:bidi="ar-SA"/>
        </w:rPr>
        <w:t>-</w:t>
      </w:r>
      <w:r w:rsidR="007E12C9" w:rsidRPr="00494880">
        <w:rPr>
          <w:rFonts w:ascii="NoorLotus" w:hAnsi="NoorLotus" w:cs="NoorLotus"/>
          <w:rtl/>
          <w:lang w:bidi="ar-SA"/>
        </w:rPr>
        <w:t xml:space="preserve"> </w:t>
      </w:r>
      <w:r w:rsidR="008F462B" w:rsidRPr="00494880">
        <w:rPr>
          <w:rFonts w:ascii="NoorLotus" w:hAnsi="NoorLotus" w:cs="NoorLotus"/>
          <w:rtl/>
          <w:lang w:bidi="ar-SA"/>
        </w:rPr>
        <w:t xml:space="preserve">تقرر ماهوی دارد و از این جهت مشکلی ندارد. </w:t>
      </w:r>
      <w:r w:rsidR="006B70A0" w:rsidRPr="00494880">
        <w:rPr>
          <w:rFonts w:ascii="NoorLotus" w:hAnsi="NoorLotus" w:cs="NoorLotus"/>
          <w:rtl/>
          <w:lang w:bidi="ar-SA"/>
        </w:rPr>
        <w:t>«الاحتیاط مستحب» شامل آن می‌شود و بعد از شمول</w:t>
      </w:r>
      <w:r w:rsidR="008A3CFE">
        <w:rPr>
          <w:rFonts w:ascii="NoorLotus" w:hAnsi="NoorLotus" w:cs="NoorLotus" w:hint="cs"/>
          <w:rtl/>
          <w:lang w:bidi="ar-SA"/>
        </w:rPr>
        <w:t>،</w:t>
      </w:r>
      <w:r w:rsidR="006B70A0" w:rsidRPr="00494880">
        <w:rPr>
          <w:rFonts w:ascii="NoorLotus" w:hAnsi="NoorLotus" w:cs="NoorLotus"/>
          <w:rtl/>
          <w:lang w:bidi="ar-SA"/>
        </w:rPr>
        <w:t xml:space="preserve"> مکلف متمکن از </w:t>
      </w:r>
      <w:r w:rsidR="00B87738" w:rsidRPr="00494880">
        <w:rPr>
          <w:rFonts w:ascii="NoorLotus" w:hAnsi="NoorLotus" w:cs="NoorLotus"/>
          <w:rtl/>
          <w:lang w:bidi="ar-SA"/>
        </w:rPr>
        <w:t xml:space="preserve">اتیان نماز آیات به قصد امتثال امر به احتیاط خواهد بود. یعنی مکلف در طول </w:t>
      </w:r>
      <w:r w:rsidR="00574AAE" w:rsidRPr="00494880">
        <w:rPr>
          <w:rFonts w:ascii="NoorLotus" w:hAnsi="NoorLotus" w:cs="NoorLotus"/>
          <w:rtl/>
          <w:lang w:bidi="ar-SA"/>
        </w:rPr>
        <w:t xml:space="preserve">وصول امر به احتیاط متمکن از ایجاد این ماهیت و حصه است. </w:t>
      </w:r>
      <w:r w:rsidR="007A7754" w:rsidRPr="00494880">
        <w:rPr>
          <w:rFonts w:ascii="NoorLotus" w:hAnsi="NoorLotus" w:cs="NoorLotus"/>
          <w:rtl/>
          <w:lang w:bidi="ar-SA"/>
        </w:rPr>
        <w:t xml:space="preserve">و در شرطیت قدرت بر متعلق امر لازم نیست مکلف حتما </w:t>
      </w:r>
      <w:r w:rsidR="00F9421D" w:rsidRPr="00494880">
        <w:rPr>
          <w:rFonts w:ascii="NoorLotus" w:hAnsi="NoorLotus" w:cs="NoorLotus"/>
          <w:rtl/>
          <w:lang w:bidi="ar-SA"/>
        </w:rPr>
        <w:t xml:space="preserve">در رتبه‌ی سابقه‌ی بر امر </w:t>
      </w:r>
      <w:r w:rsidR="005C0775" w:rsidRPr="00494880">
        <w:rPr>
          <w:rFonts w:ascii="NoorLotus" w:hAnsi="NoorLotus" w:cs="NoorLotus"/>
          <w:rtl/>
          <w:lang w:bidi="ar-SA"/>
        </w:rPr>
        <w:t xml:space="preserve">قدرت بر متعلق آن داشته باشد و همین که در طول وصول امر قدرت بر متعلق پیدا کند کافی است. </w:t>
      </w:r>
      <w:r w:rsidR="00574AAE" w:rsidRPr="00494880">
        <w:rPr>
          <w:rFonts w:ascii="NoorLotus" w:hAnsi="NoorLotus" w:cs="NoorLotus"/>
          <w:rtl/>
          <w:lang w:bidi="ar-SA"/>
        </w:rPr>
        <w:t xml:space="preserve">و لذا اشکالی که در دوره‌ی سابق بیان کردیم وارد نیست. </w:t>
      </w:r>
    </w:p>
    <w:p w14:paraId="032F7853" w14:textId="37578D43" w:rsidR="005C0775" w:rsidRPr="00494880" w:rsidRDefault="005C0775" w:rsidP="00690AFD">
      <w:pPr>
        <w:jc w:val="both"/>
        <w:rPr>
          <w:rFonts w:ascii="NoorLotus" w:hAnsi="NoorLotus" w:cs="NoorLotus"/>
          <w:vertAlign w:val="superscript"/>
          <w:rtl/>
          <w:lang w:bidi="ar-SA"/>
        </w:rPr>
      </w:pPr>
      <w:r w:rsidRPr="00494880">
        <w:rPr>
          <w:rFonts w:ascii="NoorLotus" w:hAnsi="NoorLotus" w:cs="NoorLotus"/>
          <w:rtl/>
          <w:lang w:bidi="ar-SA"/>
        </w:rPr>
        <w:t xml:space="preserve">در کتاب اضواء و آراء فرموده‌اند: مکلف با قطع نظر از امر به احتیاط تمکن از </w:t>
      </w:r>
      <w:r w:rsidR="001C41AF" w:rsidRPr="00494880">
        <w:rPr>
          <w:rFonts w:ascii="NoorLotus" w:hAnsi="NoorLotus" w:cs="NoorLotus"/>
          <w:rtl/>
          <w:lang w:bidi="ar-SA"/>
        </w:rPr>
        <w:t>اتیان نماز آیات به قصد امتثال امر ندارد لذا احتیاط موضوع ندارد</w:t>
      </w:r>
      <w:r w:rsidR="00872C57" w:rsidRPr="00494880">
        <w:rPr>
          <w:rFonts w:ascii="NoorLotus" w:hAnsi="NoorLotus" w:cs="NoorLotus"/>
          <w:vertAlign w:val="superscript"/>
          <w:rtl/>
          <w:lang w:bidi="ar"/>
        </w:rPr>
        <w:footnoteReference w:id="1"/>
      </w:r>
      <w:r w:rsidR="001C41AF" w:rsidRPr="00494880">
        <w:rPr>
          <w:rFonts w:ascii="NoorLotus" w:hAnsi="NoorLotus" w:cs="NoorLotus"/>
          <w:rtl/>
          <w:lang w:bidi="ar-SA"/>
        </w:rPr>
        <w:t>.</w:t>
      </w:r>
    </w:p>
    <w:p w14:paraId="5FB66163" w14:textId="223064BA" w:rsidR="001C41AF" w:rsidRPr="00494880" w:rsidRDefault="002B0717" w:rsidP="00690AFD">
      <w:pPr>
        <w:jc w:val="both"/>
        <w:rPr>
          <w:rFonts w:ascii="NoorLotus" w:hAnsi="NoorLotus" w:cs="NoorLotus"/>
          <w:rtl/>
          <w:lang w:bidi="ar-SA"/>
        </w:rPr>
      </w:pPr>
      <w:r w:rsidRPr="00494880">
        <w:rPr>
          <w:rFonts w:ascii="NoorLotus" w:hAnsi="NoorLotus" w:cs="NoorLotus"/>
          <w:rtl/>
          <w:lang w:bidi="ar-SA"/>
        </w:rPr>
        <w:t xml:space="preserve">احتیاط در این فرض موضوع ندارد یعنی در خارج ممکن الوجود و مقدور نبود ولی این مهم نیست. </w:t>
      </w:r>
      <w:r w:rsidR="00056E02" w:rsidRPr="00494880">
        <w:rPr>
          <w:rFonts w:ascii="NoorLotus" w:hAnsi="NoorLotus" w:cs="NoorLotus"/>
          <w:rtl/>
          <w:lang w:bidi="ar-SA"/>
        </w:rPr>
        <w:t xml:space="preserve">این که ایشان اصرار دارند بحث را از </w:t>
      </w:r>
      <w:r w:rsidR="00151336" w:rsidRPr="00494880">
        <w:rPr>
          <w:rFonts w:ascii="NoorLotus" w:hAnsi="NoorLotus" w:cs="NoorLotus"/>
          <w:rtl/>
          <w:lang w:bidi="ar-SA"/>
        </w:rPr>
        <w:t xml:space="preserve">بحث </w:t>
      </w:r>
      <w:r w:rsidR="00056E02" w:rsidRPr="00494880">
        <w:rPr>
          <w:rFonts w:ascii="NoorLotus" w:hAnsi="NoorLotus" w:cs="NoorLotus"/>
          <w:rtl/>
          <w:lang w:bidi="ar-SA"/>
        </w:rPr>
        <w:t xml:space="preserve">شرطیت </w:t>
      </w:r>
      <w:r w:rsidR="00151336" w:rsidRPr="00494880">
        <w:rPr>
          <w:rFonts w:ascii="NoorLotus" w:hAnsi="NoorLotus" w:cs="NoorLotus"/>
          <w:rtl/>
          <w:lang w:bidi="ar-SA"/>
        </w:rPr>
        <w:t>قدرت جدا کنند، وجه آن را متوجه نمی‌شویم. مهم این است که این ماهیت یعنی نماز آیات به قصد امتثال امر معلوم که به نحوی به آن تعلق گرفته است، در عالم تقرر ماهوی مصداق احتیاط است و این که مکلف می‌تواند آن را ایجاد کند یا نمی‌تواند ایجاد کند بحث دیگری است</w:t>
      </w:r>
      <w:r w:rsidR="001A69BD" w:rsidRPr="00494880">
        <w:rPr>
          <w:rFonts w:ascii="NoorLotus" w:hAnsi="NoorLotus" w:cs="NoorLotus"/>
          <w:rtl/>
          <w:lang w:bidi="ar-SA"/>
        </w:rPr>
        <w:t xml:space="preserve">. انطباق عنوان احتیاط بر این حصه و ماهیت توقف بر هیچ چیزی ندارد. </w:t>
      </w:r>
      <w:r w:rsidR="00247AC0" w:rsidRPr="00494880">
        <w:rPr>
          <w:rFonts w:ascii="NoorLotus" w:hAnsi="NoorLotus" w:cs="NoorLotus"/>
          <w:rtl/>
          <w:lang w:bidi="ar-SA"/>
        </w:rPr>
        <w:t xml:space="preserve">آن چیزی که متوقف بر وصول امر به احتیاط است تمکن از ایجاد این ماهیت است که </w:t>
      </w:r>
      <w:r w:rsidR="00F3609B" w:rsidRPr="00494880">
        <w:rPr>
          <w:rFonts w:ascii="NoorLotus" w:hAnsi="NoorLotus" w:cs="NoorLotus"/>
          <w:rtl/>
          <w:lang w:bidi="ar-SA"/>
        </w:rPr>
        <w:t xml:space="preserve">نسبت به آن نیز تمکن در طول وصول امر کافی است. </w:t>
      </w:r>
    </w:p>
    <w:p w14:paraId="2CF7A2F4" w14:textId="34ED721E" w:rsidR="00F3609B" w:rsidRPr="00494880" w:rsidRDefault="004B1C2C" w:rsidP="00690AFD">
      <w:pPr>
        <w:pStyle w:val="Heading2"/>
        <w:rPr>
          <w:rFonts w:ascii="NoorLotus" w:hAnsi="NoorLotus"/>
          <w:rtl/>
        </w:rPr>
      </w:pPr>
      <w:bookmarkStart w:id="6" w:name="_Toc188007218"/>
      <w:r w:rsidRPr="00CD33D9">
        <w:rPr>
          <w:rFonts w:ascii="NoorLotus" w:hAnsi="NoorLotus"/>
          <w:rtl/>
        </w:rPr>
        <w:t>بررسی</w:t>
      </w:r>
      <w:r w:rsidRPr="00494880">
        <w:rPr>
          <w:rFonts w:ascii="NoorLotus" w:hAnsi="NoorLotus"/>
          <w:rtl/>
        </w:rPr>
        <w:t xml:space="preserve"> کلام محقق نایینی رحمه الله در </w:t>
      </w:r>
      <w:r w:rsidR="00AC40D0">
        <w:rPr>
          <w:rFonts w:ascii="NoorLotus" w:hAnsi="NoorLotus" w:hint="cs"/>
          <w:rtl/>
        </w:rPr>
        <w:t xml:space="preserve">عدم </w:t>
      </w:r>
      <w:r w:rsidRPr="00494880">
        <w:rPr>
          <w:rFonts w:ascii="NoorLotus" w:hAnsi="NoorLotus"/>
          <w:rtl/>
        </w:rPr>
        <w:t>امکان قصد قربت با قصد امتثال امر به احتیاط</w:t>
      </w:r>
      <w:bookmarkEnd w:id="6"/>
    </w:p>
    <w:p w14:paraId="09D45085" w14:textId="5A1752B4" w:rsidR="00770018" w:rsidRPr="00494880" w:rsidRDefault="00770018" w:rsidP="00690AFD">
      <w:pPr>
        <w:jc w:val="both"/>
        <w:rPr>
          <w:rFonts w:ascii="NoorLotus" w:hAnsi="NoorLotus" w:cs="NoorLotus"/>
          <w:rtl/>
          <w:lang w:bidi="ar-SA"/>
        </w:rPr>
      </w:pPr>
      <w:r w:rsidRPr="00494880">
        <w:rPr>
          <w:rFonts w:ascii="NoorLotus" w:hAnsi="NoorLotus" w:cs="NoorLotus"/>
          <w:rtl/>
          <w:lang w:bidi="ar-SA"/>
        </w:rPr>
        <w:t xml:space="preserve">محقق نایینی رحمه الله فرموده‌اند: این که مکلف بتواند با قصد </w:t>
      </w:r>
      <w:r w:rsidR="00CD33D9">
        <w:rPr>
          <w:rFonts w:ascii="NoorLotus" w:hAnsi="NoorLotus" w:cs="NoorLotus"/>
          <w:rtl/>
          <w:lang w:bidi="ar-SA"/>
        </w:rPr>
        <w:t>امتثال</w:t>
      </w:r>
      <w:r w:rsidRPr="00494880">
        <w:rPr>
          <w:rFonts w:ascii="NoorLotus" w:hAnsi="NoorLotus" w:cs="NoorLotus"/>
          <w:rtl/>
          <w:lang w:bidi="ar-SA"/>
        </w:rPr>
        <w:t xml:space="preserve"> امر به احتیاط قصد قربت کند دارای اشکال اساسی است. حتی </w:t>
      </w:r>
      <w:r w:rsidR="00DE4553" w:rsidRPr="00494880">
        <w:rPr>
          <w:rFonts w:ascii="NoorLotus" w:hAnsi="NoorLotus" w:cs="NoorLotus"/>
          <w:rtl/>
          <w:lang w:bidi="ar-SA"/>
        </w:rPr>
        <w:t xml:space="preserve">در مواردی که اصل امر به غسل جمعه معلوم است ولی واجب یا مستحب بودن آن مشکوک </w:t>
      </w:r>
      <w:r w:rsidR="00DE4553" w:rsidRPr="00494880">
        <w:rPr>
          <w:rFonts w:ascii="NoorLotus" w:hAnsi="NoorLotus" w:cs="NoorLotus"/>
          <w:rtl/>
          <w:lang w:bidi="ar-SA"/>
        </w:rPr>
        <w:lastRenderedPageBreak/>
        <w:t>است</w:t>
      </w:r>
      <w:r w:rsidR="00785B1B" w:rsidRPr="00494880">
        <w:rPr>
          <w:rFonts w:ascii="NoorLotus" w:hAnsi="NoorLotus" w:cs="NoorLotus"/>
          <w:rtl/>
          <w:lang w:bidi="ar-SA"/>
        </w:rPr>
        <w:t xml:space="preserve">، قصد امتثال امر واقعی به غسل جمعه مشکلی ندارد ولی امتثال امر به احتیاط برای تحقق قصد قربت کافی نیست زیرا </w:t>
      </w:r>
      <w:r w:rsidR="008F0F7F" w:rsidRPr="00494880">
        <w:rPr>
          <w:rFonts w:ascii="NoorLotus" w:hAnsi="NoorLotus" w:cs="NoorLotus"/>
          <w:rtl/>
          <w:lang w:bidi="ar-SA"/>
        </w:rPr>
        <w:t>امر به احتیاط توصلی است و قصد امر توصلی موجب قصد قربت نمی‌شود</w:t>
      </w:r>
      <w:r w:rsidR="004B1C2C" w:rsidRPr="00494880">
        <w:rPr>
          <w:rStyle w:val="FootnoteReference"/>
          <w:rFonts w:ascii="NoorLotus" w:hAnsi="NoorLotus" w:cs="NoorLotus"/>
          <w:rtl/>
          <w:lang w:bidi="ar-SA"/>
        </w:rPr>
        <w:footnoteReference w:id="2"/>
      </w:r>
      <w:r w:rsidR="008F0F7F" w:rsidRPr="00494880">
        <w:rPr>
          <w:rFonts w:ascii="NoorLotus" w:hAnsi="NoorLotus" w:cs="NoorLotus"/>
          <w:rtl/>
          <w:lang w:bidi="ar-SA"/>
        </w:rPr>
        <w:t xml:space="preserve">. </w:t>
      </w:r>
    </w:p>
    <w:p w14:paraId="13F32159" w14:textId="0E5E6A87" w:rsidR="008F0F7F" w:rsidRPr="00494880" w:rsidRDefault="008F0F7F" w:rsidP="00690AFD">
      <w:pPr>
        <w:jc w:val="both"/>
        <w:rPr>
          <w:rFonts w:ascii="NoorLotus" w:hAnsi="NoorLotus" w:cs="NoorLotus"/>
          <w:rtl/>
          <w:lang w:bidi="ar-SA"/>
        </w:rPr>
      </w:pPr>
      <w:r w:rsidRPr="00494880">
        <w:rPr>
          <w:rFonts w:ascii="NoorLotus" w:hAnsi="NoorLotus" w:cs="NoorLotus"/>
          <w:rtl/>
          <w:lang w:bidi="ar-SA"/>
        </w:rPr>
        <w:t xml:space="preserve">این کلام تمام نیست زیرا </w:t>
      </w:r>
      <w:r w:rsidR="00AC40D0">
        <w:rPr>
          <w:rFonts w:ascii="NoorLotus" w:hAnsi="NoorLotus" w:cs="NoorLotus" w:hint="cs"/>
          <w:rtl/>
          <w:lang w:bidi="ar-SA"/>
        </w:rPr>
        <w:t xml:space="preserve">در متعلق </w:t>
      </w:r>
      <w:r w:rsidRPr="00494880">
        <w:rPr>
          <w:rFonts w:ascii="NoorLotus" w:hAnsi="NoorLotus" w:cs="NoorLotus"/>
          <w:rtl/>
          <w:lang w:bidi="ar-SA"/>
        </w:rPr>
        <w:t>امر توصلی</w:t>
      </w:r>
      <w:r w:rsidR="00AC40D0">
        <w:rPr>
          <w:rFonts w:ascii="NoorLotus" w:hAnsi="NoorLotus" w:cs="NoorLotus" w:hint="cs"/>
          <w:rtl/>
          <w:lang w:bidi="ar-SA"/>
        </w:rPr>
        <w:t>،</w:t>
      </w:r>
      <w:r w:rsidRPr="00494880">
        <w:rPr>
          <w:rFonts w:ascii="NoorLotus" w:hAnsi="NoorLotus" w:cs="NoorLotus"/>
          <w:rtl/>
          <w:lang w:bidi="ar-SA"/>
        </w:rPr>
        <w:t xml:space="preserve"> قصد قربت اخذ نشده است ولی </w:t>
      </w:r>
      <w:r w:rsidR="002C2389" w:rsidRPr="00494880">
        <w:rPr>
          <w:rFonts w:ascii="NoorLotus" w:hAnsi="NoorLotus" w:cs="NoorLotus"/>
          <w:rtl/>
          <w:lang w:bidi="ar-SA"/>
        </w:rPr>
        <w:t>این که گفته شود «</w:t>
      </w:r>
      <w:r w:rsidRPr="00494880">
        <w:rPr>
          <w:rFonts w:ascii="NoorLotus" w:hAnsi="NoorLotus" w:cs="NoorLotus"/>
          <w:rtl/>
          <w:lang w:bidi="ar-SA"/>
        </w:rPr>
        <w:t xml:space="preserve">قصد امتثال امر توصلی </w:t>
      </w:r>
      <w:r w:rsidR="002C2389" w:rsidRPr="00494880">
        <w:rPr>
          <w:rFonts w:ascii="NoorLotus" w:hAnsi="NoorLotus" w:cs="NoorLotus"/>
          <w:rtl/>
          <w:lang w:bidi="ar-SA"/>
        </w:rPr>
        <w:t>موجب ق</w:t>
      </w:r>
      <w:r w:rsidR="00165EF4" w:rsidRPr="00494880">
        <w:rPr>
          <w:rFonts w:ascii="NoorLotus" w:hAnsi="NoorLotus" w:cs="NoorLotus"/>
          <w:rtl/>
          <w:lang w:bidi="ar-SA"/>
        </w:rPr>
        <w:t>صد قربت نیست» درست نیست. در واجبات توصلی</w:t>
      </w:r>
      <w:r w:rsidR="009B4C9C" w:rsidRPr="00494880">
        <w:rPr>
          <w:rFonts w:ascii="NoorLotus" w:hAnsi="NoorLotus" w:cs="NoorLotus"/>
          <w:rtl/>
          <w:lang w:bidi="ar-SA"/>
        </w:rPr>
        <w:t xml:space="preserve"> مثل دفن میت</w:t>
      </w:r>
      <w:r w:rsidR="00165EF4" w:rsidRPr="00494880">
        <w:rPr>
          <w:rFonts w:ascii="NoorLotus" w:hAnsi="NoorLotus" w:cs="NoorLotus"/>
          <w:rtl/>
          <w:lang w:bidi="ar-SA"/>
        </w:rPr>
        <w:t xml:space="preserve"> نیز می‌توان قصد قربت کرد</w:t>
      </w:r>
      <w:r w:rsidR="009B4C9C" w:rsidRPr="00494880">
        <w:rPr>
          <w:rFonts w:ascii="NoorLotus" w:hAnsi="NoorLotus" w:cs="NoorLotus"/>
          <w:rtl/>
          <w:lang w:bidi="ar-SA"/>
        </w:rPr>
        <w:t xml:space="preserve"> و امر به دفن میت ولو توصلی است </w:t>
      </w:r>
      <w:r w:rsidR="008A212F" w:rsidRPr="00494880">
        <w:rPr>
          <w:rFonts w:ascii="NoorLotus" w:hAnsi="NoorLotus" w:cs="NoorLotus"/>
          <w:rtl/>
          <w:lang w:bidi="ar-SA"/>
        </w:rPr>
        <w:t xml:space="preserve">ولی اگر به قصد قربت اتیان شود موجب تقرب می‌شود. </w:t>
      </w:r>
      <w:r w:rsidR="00BD7B62">
        <w:rPr>
          <w:rFonts w:ascii="NoorLotus" w:hAnsi="NoorLotus" w:cs="NoorLotus" w:hint="cs"/>
          <w:rtl/>
          <w:lang w:bidi="ar-SA"/>
        </w:rPr>
        <w:t xml:space="preserve">مثلا </w:t>
      </w:r>
      <w:r w:rsidR="00BD7B62" w:rsidRPr="00F7342B">
        <w:rPr>
          <w:rFonts w:ascii="NoorLotus" w:hAnsi="NoorLotus" w:cs="NoorLotus"/>
          <w:sz w:val="30"/>
          <w:szCs w:val="30"/>
          <w:rtl/>
        </w:rPr>
        <w:t xml:space="preserve">میتی </w:t>
      </w:r>
      <w:r w:rsidR="00BD7B62">
        <w:rPr>
          <w:rFonts w:ascii="NoorLotus" w:hAnsi="NoorLotus" w:cs="NoorLotus" w:hint="cs"/>
          <w:sz w:val="30"/>
          <w:szCs w:val="30"/>
          <w:rtl/>
        </w:rPr>
        <w:t xml:space="preserve">را </w:t>
      </w:r>
      <w:r w:rsidR="00BD7B62" w:rsidRPr="00F7342B">
        <w:rPr>
          <w:rFonts w:ascii="NoorLotus" w:hAnsi="NoorLotus" w:cs="NoorLotus"/>
          <w:sz w:val="30"/>
          <w:szCs w:val="30"/>
          <w:rtl/>
        </w:rPr>
        <w:t xml:space="preserve">در بیابان  غسلش داده </w:t>
      </w:r>
      <w:r w:rsidR="00BD7B62">
        <w:rPr>
          <w:rFonts w:ascii="NoorLotus" w:hAnsi="NoorLotus" w:cs="NoorLotus" w:hint="cs"/>
          <w:sz w:val="30"/>
          <w:szCs w:val="30"/>
          <w:rtl/>
        </w:rPr>
        <w:t xml:space="preserve">و </w:t>
      </w:r>
      <w:r w:rsidR="00BD7B62" w:rsidRPr="00F7342B">
        <w:rPr>
          <w:rFonts w:ascii="NoorLotus" w:hAnsi="NoorLotus" w:cs="NoorLotus"/>
          <w:sz w:val="30"/>
          <w:szCs w:val="30"/>
          <w:rtl/>
        </w:rPr>
        <w:t>کفنش هم کرده</w:t>
      </w:r>
      <w:r w:rsidR="00BD7B62">
        <w:rPr>
          <w:rFonts w:ascii="NoorLotus" w:hAnsi="NoorLotus" w:cs="NoorLotus" w:hint="cs"/>
          <w:sz w:val="30"/>
          <w:szCs w:val="30"/>
          <w:rtl/>
        </w:rPr>
        <w:t>‌اند</w:t>
      </w:r>
      <w:r w:rsidR="00BD7B62" w:rsidRPr="00F7342B">
        <w:rPr>
          <w:rFonts w:ascii="NoorLotus" w:hAnsi="NoorLotus" w:cs="NoorLotus"/>
          <w:sz w:val="30"/>
          <w:szCs w:val="30"/>
          <w:rtl/>
        </w:rPr>
        <w:t xml:space="preserve"> </w:t>
      </w:r>
      <w:r w:rsidR="00BD7B62">
        <w:rPr>
          <w:rFonts w:ascii="NoorLotus" w:hAnsi="NoorLotus" w:cs="NoorLotus" w:hint="cs"/>
          <w:sz w:val="30"/>
          <w:szCs w:val="30"/>
          <w:rtl/>
        </w:rPr>
        <w:t xml:space="preserve">اما </w:t>
      </w:r>
      <w:r w:rsidR="00BD7B62" w:rsidRPr="00F7342B">
        <w:rPr>
          <w:rFonts w:ascii="NoorLotus" w:hAnsi="NoorLotus" w:cs="NoorLotus"/>
          <w:sz w:val="30"/>
          <w:szCs w:val="30"/>
          <w:rtl/>
        </w:rPr>
        <w:t xml:space="preserve">دفنش </w:t>
      </w:r>
      <w:r w:rsidR="00BD7B62">
        <w:rPr>
          <w:rFonts w:ascii="NoorLotus" w:hAnsi="NoorLotus" w:cs="NoorLotus" w:hint="cs"/>
          <w:sz w:val="30"/>
          <w:szCs w:val="30"/>
          <w:rtl/>
        </w:rPr>
        <w:t>ن</w:t>
      </w:r>
      <w:r w:rsidR="00BD7B62" w:rsidRPr="00F7342B">
        <w:rPr>
          <w:rFonts w:ascii="NoorLotus" w:hAnsi="NoorLotus" w:cs="NoorLotus"/>
          <w:sz w:val="30"/>
          <w:szCs w:val="30"/>
          <w:rtl/>
        </w:rPr>
        <w:t>کرده</w:t>
      </w:r>
      <w:r w:rsidR="00BD7B62">
        <w:rPr>
          <w:rFonts w:ascii="NoorLotus" w:hAnsi="NoorLotus" w:cs="NoorLotus" w:hint="cs"/>
          <w:sz w:val="30"/>
          <w:szCs w:val="30"/>
          <w:rtl/>
        </w:rPr>
        <w:t>‌اند</w:t>
      </w:r>
      <w:r w:rsidR="00BD7B62" w:rsidRPr="00F7342B">
        <w:rPr>
          <w:rFonts w:ascii="NoorLotus" w:hAnsi="NoorLotus" w:cs="NoorLotus"/>
          <w:sz w:val="30"/>
          <w:szCs w:val="30"/>
          <w:rtl/>
        </w:rPr>
        <w:t xml:space="preserve"> من از باب کفایی</w:t>
      </w:r>
      <w:r w:rsidR="00BD7B62">
        <w:rPr>
          <w:rFonts w:ascii="NoorLotus" w:hAnsi="NoorLotus" w:cs="NoorLotus" w:hint="cs"/>
          <w:sz w:val="30"/>
          <w:szCs w:val="30"/>
          <w:rtl/>
        </w:rPr>
        <w:t>،</w:t>
      </w:r>
      <w:r w:rsidR="00BD7B62" w:rsidRPr="00F7342B">
        <w:rPr>
          <w:rFonts w:ascii="NoorLotus" w:hAnsi="NoorLotus" w:cs="NoorLotus"/>
          <w:sz w:val="30"/>
          <w:szCs w:val="30"/>
          <w:rtl/>
        </w:rPr>
        <w:t xml:space="preserve"> مجبور می‌‌شوم کلنگی </w:t>
      </w:r>
      <w:r w:rsidR="00BD7B62">
        <w:rPr>
          <w:rFonts w:ascii="NoorLotus" w:hAnsi="NoorLotus" w:cs="NoorLotus" w:hint="cs"/>
          <w:sz w:val="30"/>
          <w:szCs w:val="30"/>
          <w:rtl/>
        </w:rPr>
        <w:t xml:space="preserve">را به </w:t>
      </w:r>
      <w:r w:rsidR="00BD7B62" w:rsidRPr="00F7342B">
        <w:rPr>
          <w:rFonts w:ascii="NoorLotus" w:hAnsi="NoorLotus" w:cs="NoorLotus"/>
          <w:sz w:val="30"/>
          <w:szCs w:val="30"/>
          <w:rtl/>
        </w:rPr>
        <w:t xml:space="preserve">دست بگیریم </w:t>
      </w:r>
      <w:r w:rsidR="00BD7B62">
        <w:rPr>
          <w:rFonts w:ascii="NoorLotus" w:hAnsi="NoorLotus" w:cs="NoorLotus" w:hint="cs"/>
          <w:sz w:val="30"/>
          <w:szCs w:val="30"/>
          <w:rtl/>
        </w:rPr>
        <w:t>و</w:t>
      </w:r>
      <w:r w:rsidR="00BD7B62">
        <w:rPr>
          <w:rFonts w:ascii="NoorLotus" w:hAnsi="NoorLotus" w:cs="NoorLotus"/>
          <w:sz w:val="30"/>
          <w:szCs w:val="30"/>
          <w:rtl/>
        </w:rPr>
        <w:t xml:space="preserve"> </w:t>
      </w:r>
      <w:r w:rsidR="00BD7B62">
        <w:rPr>
          <w:rFonts w:ascii="NoorLotus" w:hAnsi="NoorLotus" w:cs="NoorLotus" w:hint="cs"/>
          <w:sz w:val="30"/>
          <w:szCs w:val="30"/>
          <w:rtl/>
        </w:rPr>
        <w:t xml:space="preserve">گودالی بکنم و </w:t>
      </w:r>
      <w:r w:rsidR="00BD7B62">
        <w:rPr>
          <w:rFonts w:ascii="NoorLotus" w:hAnsi="NoorLotus" w:cs="NoorLotus"/>
          <w:sz w:val="30"/>
          <w:szCs w:val="30"/>
          <w:rtl/>
        </w:rPr>
        <w:t>این شخص را</w:t>
      </w:r>
      <w:r w:rsidR="00BD7B62" w:rsidRPr="00F7342B">
        <w:rPr>
          <w:rFonts w:ascii="NoorLotus" w:hAnsi="NoorLotus" w:cs="NoorLotus"/>
          <w:sz w:val="30"/>
          <w:szCs w:val="30"/>
          <w:rtl/>
        </w:rPr>
        <w:t xml:space="preserve"> دفن کنم، </w:t>
      </w:r>
      <w:r w:rsidR="00BD7B62">
        <w:rPr>
          <w:rFonts w:ascii="NoorLotus" w:hAnsi="NoorLotus" w:cs="NoorLotus"/>
          <w:sz w:val="30"/>
          <w:szCs w:val="30"/>
          <w:rtl/>
        </w:rPr>
        <w:t>‌می</w:t>
      </w:r>
      <w:r w:rsidR="00BD7B62">
        <w:rPr>
          <w:rFonts w:ascii="NoorLotus" w:hAnsi="NoorLotus" w:cs="NoorLotus" w:hint="cs"/>
          <w:sz w:val="30"/>
          <w:szCs w:val="30"/>
          <w:rtl/>
        </w:rPr>
        <w:t>‌</w:t>
      </w:r>
      <w:r w:rsidR="00BD7B62" w:rsidRPr="00F7342B">
        <w:rPr>
          <w:rFonts w:ascii="NoorLotus" w:hAnsi="NoorLotus" w:cs="NoorLotus"/>
          <w:sz w:val="30"/>
          <w:szCs w:val="30"/>
          <w:rtl/>
        </w:rPr>
        <w:t>گویم خدایا اگر دستور تو نبود من پدرم هم اگر می‌‌آمد می‌‌گفت این کار بکن نمی‌کردم، ‌</w:t>
      </w:r>
      <w:r w:rsidR="00BD7B62">
        <w:rPr>
          <w:rFonts w:ascii="NoorLotus" w:hAnsi="NoorLotus" w:cs="NoorLotus" w:hint="cs"/>
          <w:sz w:val="30"/>
          <w:szCs w:val="30"/>
          <w:rtl/>
        </w:rPr>
        <w:t xml:space="preserve">این کار من فقط </w:t>
      </w:r>
      <w:r w:rsidR="00BD7B62" w:rsidRPr="00F7342B">
        <w:rPr>
          <w:rFonts w:ascii="NoorLotus" w:hAnsi="NoorLotus" w:cs="NoorLotus"/>
          <w:sz w:val="30"/>
          <w:szCs w:val="30"/>
          <w:rtl/>
        </w:rPr>
        <w:t>ب</w:t>
      </w:r>
      <w:r w:rsidR="00BD7B62">
        <w:rPr>
          <w:rFonts w:ascii="NoorLotus" w:hAnsi="NoorLotus" w:cs="NoorLotus" w:hint="cs"/>
          <w:sz w:val="30"/>
          <w:szCs w:val="30"/>
          <w:rtl/>
        </w:rPr>
        <w:t xml:space="preserve">ه </w:t>
      </w:r>
      <w:r w:rsidR="00BD7B62" w:rsidRPr="00F7342B">
        <w:rPr>
          <w:rFonts w:ascii="NoorLotus" w:hAnsi="NoorLotus" w:cs="NoorLotus"/>
          <w:sz w:val="30"/>
          <w:szCs w:val="30"/>
          <w:rtl/>
        </w:rPr>
        <w:t>خ</w:t>
      </w:r>
      <w:r w:rsidR="00BD7B62">
        <w:rPr>
          <w:rFonts w:ascii="NoorLotus" w:hAnsi="NoorLotus" w:cs="NoorLotus"/>
          <w:sz w:val="30"/>
          <w:szCs w:val="30"/>
          <w:rtl/>
        </w:rPr>
        <w:t>اطر دستور توست این موجب تقرب اس</w:t>
      </w:r>
      <w:r w:rsidR="00BD7B62">
        <w:rPr>
          <w:rFonts w:ascii="NoorLotus" w:hAnsi="NoorLotus" w:cs="NoorLotus" w:hint="cs"/>
          <w:sz w:val="30"/>
          <w:szCs w:val="30"/>
          <w:rtl/>
        </w:rPr>
        <w:t>.</w:t>
      </w:r>
    </w:p>
    <w:p w14:paraId="22CB27E2" w14:textId="133DCC9B" w:rsidR="008A212F" w:rsidRPr="00494880" w:rsidRDefault="008A212F" w:rsidP="00690AFD">
      <w:pPr>
        <w:jc w:val="both"/>
        <w:rPr>
          <w:rFonts w:ascii="NoorLotus" w:hAnsi="NoorLotus" w:cs="NoorLotus"/>
          <w:rtl/>
        </w:rPr>
      </w:pPr>
      <w:r w:rsidRPr="00494880">
        <w:rPr>
          <w:rFonts w:ascii="NoorLotus" w:hAnsi="NoorLotus" w:cs="NoorLotus"/>
          <w:rtl/>
          <w:lang w:bidi="ar-SA"/>
        </w:rPr>
        <w:t xml:space="preserve">ایشان در ادامه فرموده‌اند: دو چیز موجب تعبدی شدن امر می‌شود: یک: </w:t>
      </w:r>
      <w:r w:rsidR="00EC2370" w:rsidRPr="00494880">
        <w:rPr>
          <w:rFonts w:ascii="NoorLotus" w:hAnsi="NoorLotus" w:cs="NoorLotus"/>
          <w:rtl/>
          <w:lang w:bidi="ar-SA"/>
        </w:rPr>
        <w:t xml:space="preserve">در متلعق امر قصد قربت اخذ شود مثل وجوب غسل میت «غسل المیت بقصد القربة واجب» دو: متعلق امر که ذاتا توصلی </w:t>
      </w:r>
      <w:r w:rsidR="00322C37" w:rsidRPr="00494880">
        <w:rPr>
          <w:rFonts w:ascii="NoorLotus" w:hAnsi="NoorLotus" w:cs="NoorLotus"/>
          <w:rtl/>
          <w:lang w:bidi="ar-SA"/>
        </w:rPr>
        <w:t xml:space="preserve">است عین متعلق امر تعبدی باشد مثل نذر نماز شب که </w:t>
      </w:r>
      <w:r w:rsidR="00815C5C" w:rsidRPr="00494880">
        <w:rPr>
          <w:rFonts w:ascii="NoorLotus" w:hAnsi="NoorLotus" w:cs="NoorLotus"/>
          <w:rtl/>
          <w:lang w:bidi="ar-SA"/>
        </w:rPr>
        <w:t xml:space="preserve">وفای به آن توصلی است </w:t>
      </w:r>
      <w:r w:rsidR="004E03DB" w:rsidRPr="00494880">
        <w:rPr>
          <w:rFonts w:ascii="NoorLotus" w:hAnsi="NoorLotus" w:cs="NoorLotus"/>
          <w:rtl/>
          <w:lang w:bidi="ar-SA"/>
        </w:rPr>
        <w:t>ولی متلعق این نذر یعنی نماز شب متعلق امر تعبدی است پس متعلق امر به وفای به نذر همان متعلق امر تعبدی استحبابی به نماز شب است و تقربیت</w:t>
      </w:r>
      <w:r w:rsidR="00967F79" w:rsidRPr="00494880">
        <w:rPr>
          <w:rFonts w:ascii="NoorLotus" w:hAnsi="NoorLotus" w:cs="NoorLotus"/>
          <w:rtl/>
          <w:lang w:bidi="ar-SA"/>
        </w:rPr>
        <w:t xml:space="preserve"> و تعبدیت</w:t>
      </w:r>
      <w:r w:rsidR="004E03DB" w:rsidRPr="00494880">
        <w:rPr>
          <w:rFonts w:ascii="NoorLotus" w:hAnsi="NoorLotus" w:cs="NoorLotus"/>
          <w:rtl/>
          <w:lang w:bidi="ar-SA"/>
        </w:rPr>
        <w:t xml:space="preserve"> </w:t>
      </w:r>
      <w:r w:rsidR="00967F79" w:rsidRPr="00494880">
        <w:rPr>
          <w:rFonts w:ascii="NoorLotus" w:hAnsi="NoorLotus" w:cs="NoorLotus"/>
          <w:rtl/>
          <w:lang w:bidi="ar-SA"/>
        </w:rPr>
        <w:t xml:space="preserve">را از امر استحبابی به نماز شب اکتساب می‌کند. اما در مواردی که بر خواندن نماز قضای میت اجیر می‌شود اتیان نماز قضا به قصد امتثال امر به وفای به اجاره موجب بطلان نماز می‌شود زیرا در ذات امر به وفای به اجاره تقرب </w:t>
      </w:r>
      <w:r w:rsidR="00C63ADD" w:rsidRPr="00494880">
        <w:rPr>
          <w:rFonts w:ascii="NoorLotus" w:hAnsi="NoorLotus" w:cs="NoorLotus"/>
          <w:rtl/>
          <w:lang w:bidi="ar-SA"/>
        </w:rPr>
        <w:t xml:space="preserve">و تعبد اخذ نشده است لذا شخص اجیر می‌شود برای بنایی کردن </w:t>
      </w:r>
      <w:r w:rsidR="001F032E" w:rsidRPr="00494880">
        <w:rPr>
          <w:rFonts w:ascii="NoorLotus" w:hAnsi="NoorLotus" w:cs="NoorLotus"/>
          <w:rtl/>
          <w:lang w:bidi="ar-SA"/>
        </w:rPr>
        <w:t>بدون این که قصد قربت لازم باشد</w:t>
      </w:r>
      <w:r w:rsidR="0004620B" w:rsidRPr="00494880">
        <w:rPr>
          <w:rFonts w:ascii="NoorLotus" w:hAnsi="NoorLotus" w:cs="NoorLotus"/>
          <w:rtl/>
          <w:lang w:bidi="ar-SA"/>
        </w:rPr>
        <w:t xml:space="preserve"> و متعلق اجاره نیز در طول آن </w:t>
      </w:r>
      <w:r w:rsidR="003C5019" w:rsidRPr="00494880">
        <w:rPr>
          <w:rFonts w:ascii="NoorLotus" w:hAnsi="NoorLotus" w:cs="NoorLotus"/>
          <w:rtl/>
          <w:lang w:bidi="ar-SA"/>
        </w:rPr>
        <w:t xml:space="preserve">امر به قضای نماز میت است یعنی </w:t>
      </w:r>
      <w:r w:rsidR="00A2285F" w:rsidRPr="00494880">
        <w:rPr>
          <w:rFonts w:ascii="NoorLotus" w:hAnsi="NoorLotus" w:cs="NoorLotus"/>
          <w:rtl/>
          <w:lang w:bidi="ar-SA"/>
        </w:rPr>
        <w:t xml:space="preserve">این شخص بر افراغ ذمه‌ی </w:t>
      </w:r>
      <w:r w:rsidR="008429CB" w:rsidRPr="00494880">
        <w:rPr>
          <w:rFonts w:ascii="NoorLotus" w:hAnsi="NoorLotus" w:cs="NoorLotus"/>
          <w:rtl/>
          <w:lang w:bidi="ar-SA"/>
        </w:rPr>
        <w:t xml:space="preserve">میت </w:t>
      </w:r>
      <w:r w:rsidR="00126363" w:rsidRPr="00494880">
        <w:rPr>
          <w:rFonts w:ascii="NoorLotus" w:hAnsi="NoorLotus" w:cs="NoorLotus"/>
          <w:rtl/>
          <w:lang w:bidi="ar-SA"/>
        </w:rPr>
        <w:t xml:space="preserve">اجیر </w:t>
      </w:r>
      <w:r w:rsidR="008429CB" w:rsidRPr="00494880">
        <w:rPr>
          <w:rFonts w:ascii="NoorLotus" w:hAnsi="NoorLotus" w:cs="NoorLotus"/>
          <w:rtl/>
          <w:lang w:bidi="ar-SA"/>
        </w:rPr>
        <w:t xml:space="preserve">می‌شود. </w:t>
      </w:r>
      <w:r w:rsidR="00321029" w:rsidRPr="00494880">
        <w:rPr>
          <w:rFonts w:ascii="NoorLotus" w:hAnsi="NoorLotus" w:cs="NoorLotus"/>
          <w:rtl/>
          <w:lang w:bidi="ar-SA"/>
        </w:rPr>
        <w:t xml:space="preserve">یعنی در طول هم هستند امر به قضا وجود دارد و این شخص بر اتیان نماز قضای میت به قصد آن امتثال امر </w:t>
      </w:r>
      <w:r w:rsidR="00126363" w:rsidRPr="00494880">
        <w:rPr>
          <w:rFonts w:ascii="NoorLotus" w:hAnsi="NoorLotus" w:cs="NoorLotus"/>
          <w:rtl/>
          <w:lang w:bidi="ar-SA"/>
        </w:rPr>
        <w:t xml:space="preserve">اجیر </w:t>
      </w:r>
      <w:r w:rsidR="00321029" w:rsidRPr="00494880">
        <w:rPr>
          <w:rFonts w:ascii="NoorLotus" w:hAnsi="NoorLotus" w:cs="NoorLotus"/>
          <w:rtl/>
        </w:rPr>
        <w:t xml:space="preserve">می‌شود. </w:t>
      </w:r>
      <w:r w:rsidR="00A83C8E" w:rsidRPr="00494880">
        <w:rPr>
          <w:rFonts w:ascii="NoorLotus" w:hAnsi="NoorLotus" w:cs="NoorLotus"/>
          <w:rtl/>
        </w:rPr>
        <w:t xml:space="preserve">پس امر به وفای به اجاره در طول امر به </w:t>
      </w:r>
      <w:r w:rsidR="002862A1" w:rsidRPr="00494880">
        <w:rPr>
          <w:rFonts w:ascii="NoorLotus" w:hAnsi="NoorLotus" w:cs="NoorLotus"/>
          <w:rtl/>
        </w:rPr>
        <w:t xml:space="preserve">ذات نماز قضا از طرف میت است. و در متعلق اجاره </w:t>
      </w:r>
      <w:r w:rsidR="008E2FE3" w:rsidRPr="00494880">
        <w:rPr>
          <w:rFonts w:ascii="NoorLotus" w:hAnsi="NoorLotus" w:cs="NoorLotus"/>
          <w:rtl/>
        </w:rPr>
        <w:t>آن امر اول</w:t>
      </w:r>
      <w:r w:rsidR="00E17EB5">
        <w:rPr>
          <w:rFonts w:ascii="NoorLotus" w:hAnsi="NoorLotus" w:cs="NoorLotus" w:hint="cs"/>
          <w:rtl/>
        </w:rPr>
        <w:t xml:space="preserve"> (</w:t>
      </w:r>
      <w:r w:rsidR="00E17EB5" w:rsidRPr="00494880">
        <w:rPr>
          <w:rFonts w:ascii="NoorLotus" w:hAnsi="NoorLotus" w:cs="NoorLotus"/>
          <w:rtl/>
        </w:rPr>
        <w:t>امر به ذات نماز قضا</w:t>
      </w:r>
      <w:r w:rsidR="00E17EB5">
        <w:rPr>
          <w:rFonts w:ascii="NoorLotus" w:hAnsi="NoorLotus" w:cs="NoorLotus" w:hint="cs"/>
          <w:rtl/>
        </w:rPr>
        <w:t>)</w:t>
      </w:r>
      <w:r w:rsidR="008E2FE3" w:rsidRPr="00494880">
        <w:rPr>
          <w:rFonts w:ascii="NoorLotus" w:hAnsi="NoorLotus" w:cs="NoorLotus"/>
          <w:rtl/>
        </w:rPr>
        <w:t xml:space="preserve"> اخذ شده است و چون این دو در طول هم هستند امکان اتحاد ندارند</w:t>
      </w:r>
      <w:r w:rsidR="00B91D8A" w:rsidRPr="00494880">
        <w:rPr>
          <w:rStyle w:val="FootnoteReference"/>
          <w:rFonts w:ascii="NoorLotus" w:hAnsi="NoorLotus" w:cs="NoorLotus"/>
          <w:rtl/>
          <w:lang w:bidi="ar-SA"/>
        </w:rPr>
        <w:footnoteReference w:id="3"/>
      </w:r>
      <w:r w:rsidR="008E2FE3" w:rsidRPr="00494880">
        <w:rPr>
          <w:rFonts w:ascii="NoorLotus" w:hAnsi="NoorLotus" w:cs="NoorLotus"/>
          <w:rtl/>
        </w:rPr>
        <w:t xml:space="preserve">. </w:t>
      </w:r>
    </w:p>
    <w:p w14:paraId="670FEC94" w14:textId="429180E4" w:rsidR="00636319" w:rsidRPr="00494880" w:rsidRDefault="008E2FE3" w:rsidP="00690AFD">
      <w:pPr>
        <w:jc w:val="both"/>
        <w:rPr>
          <w:rFonts w:ascii="NoorLotus" w:hAnsi="NoorLotus" w:cs="NoorLotus"/>
          <w:rtl/>
          <w:lang w:bidi="ar-SA"/>
        </w:rPr>
      </w:pPr>
      <w:r w:rsidRPr="00494880">
        <w:rPr>
          <w:rFonts w:ascii="NoorLotus" w:hAnsi="NoorLotus" w:cs="NoorLotus"/>
          <w:rtl/>
          <w:lang w:bidi="ar-SA"/>
        </w:rPr>
        <w:lastRenderedPageBreak/>
        <w:t xml:space="preserve">این کلام نیز تمام نیست و بین امر به وفای به نذر با امر به وفای به اجاره فرق وجود ندارد در نذر </w:t>
      </w:r>
      <w:r w:rsidR="0013443B" w:rsidRPr="00494880">
        <w:rPr>
          <w:rFonts w:ascii="NoorLotus" w:hAnsi="NoorLotus" w:cs="NoorLotus"/>
          <w:rtl/>
          <w:lang w:bidi="ar-SA"/>
        </w:rPr>
        <w:t xml:space="preserve">نیز ناذر قصد می‌کند که نماز شب به قصد امتثال امر به نماز شب بخواند </w:t>
      </w:r>
      <w:r w:rsidR="00900B81" w:rsidRPr="00494880">
        <w:rPr>
          <w:rFonts w:ascii="NoorLotus" w:hAnsi="NoorLotus" w:cs="NoorLotus"/>
          <w:rtl/>
          <w:lang w:bidi="ar-SA"/>
        </w:rPr>
        <w:t xml:space="preserve">و الا متعلق نذر راجح نخواهد بود. </w:t>
      </w:r>
      <w:r w:rsidR="00922F68" w:rsidRPr="00494880">
        <w:rPr>
          <w:rFonts w:ascii="NoorLotus" w:hAnsi="NoorLotus" w:cs="NoorLotus"/>
          <w:rtl/>
          <w:lang w:bidi="ar-SA"/>
        </w:rPr>
        <w:t>پس بی</w:t>
      </w:r>
      <w:r w:rsidR="00677E77" w:rsidRPr="00494880">
        <w:rPr>
          <w:rFonts w:ascii="NoorLotus" w:hAnsi="NoorLotus" w:cs="NoorLotus"/>
          <w:rtl/>
          <w:lang w:bidi="ar-SA"/>
        </w:rPr>
        <w:t xml:space="preserve">ن نذر نماز شب یا نذر به اتیان نماز قضای میت یا اجیر شدن بر اتیان نماز قضای میت فرق وجود ندارد. </w:t>
      </w:r>
      <w:r w:rsidR="00721B0F" w:rsidRPr="00494880">
        <w:rPr>
          <w:rFonts w:ascii="NoorLotus" w:hAnsi="NoorLotus" w:cs="NoorLotus"/>
          <w:rtl/>
          <w:lang w:bidi="ar-SA"/>
        </w:rPr>
        <w:t xml:space="preserve">در هر دو این طولیت مفروض وجود دارد یعنی مکلف اجیر بر نماز میت به قصد امتثال امر می‌شود و نماز شب به قصد امتثال امر را نیز نذر می‌کند. </w:t>
      </w:r>
    </w:p>
    <w:p w14:paraId="2F817559" w14:textId="07361D13" w:rsidR="00B260A8" w:rsidRPr="00494880" w:rsidRDefault="00E17EB5" w:rsidP="00690AFD">
      <w:pPr>
        <w:jc w:val="both"/>
        <w:rPr>
          <w:rFonts w:ascii="NoorLotus" w:hAnsi="NoorLotus" w:cs="NoorLotus"/>
          <w:rtl/>
          <w:lang w:bidi="ar-SA"/>
        </w:rPr>
      </w:pPr>
      <w:r>
        <w:rPr>
          <w:rFonts w:ascii="NoorLotus" w:hAnsi="NoorLotus" w:cs="NoorLotus" w:hint="cs"/>
          <w:rtl/>
          <w:lang w:bidi="ar-SA"/>
        </w:rPr>
        <w:t>(ظاهرا)</w:t>
      </w:r>
      <w:r w:rsidR="00B260A8" w:rsidRPr="00494880">
        <w:rPr>
          <w:rFonts w:ascii="NoorLotus" w:hAnsi="NoorLotus" w:cs="NoorLotus"/>
          <w:rtl/>
          <w:lang w:bidi="ar-SA"/>
        </w:rPr>
        <w:t xml:space="preserve"> ذهنیت </w:t>
      </w:r>
      <w:r w:rsidR="007C1165">
        <w:rPr>
          <w:rFonts w:ascii="NoorLotus" w:hAnsi="NoorLotus" w:cs="NoorLotus" w:hint="cs"/>
          <w:rtl/>
          <w:lang w:bidi="ar-SA"/>
        </w:rPr>
        <w:t>(</w:t>
      </w:r>
      <w:r>
        <w:rPr>
          <w:rFonts w:ascii="NoorLotus" w:hAnsi="NoorLotus" w:cs="NoorLotus" w:hint="cs"/>
          <w:rtl/>
          <w:lang w:bidi="ar-SA"/>
        </w:rPr>
        <w:t>ایشان این است</w:t>
      </w:r>
      <w:r w:rsidR="007C1165">
        <w:rPr>
          <w:rFonts w:ascii="NoorLotus" w:hAnsi="NoorLotus" w:cs="NoorLotus" w:hint="cs"/>
          <w:rtl/>
          <w:lang w:bidi="ar-SA"/>
        </w:rPr>
        <w:t>)</w:t>
      </w:r>
      <w:r>
        <w:rPr>
          <w:rFonts w:ascii="NoorLotus" w:hAnsi="NoorLotus" w:cs="NoorLotus" w:hint="cs"/>
          <w:rtl/>
          <w:lang w:bidi="ar-SA"/>
        </w:rPr>
        <w:t xml:space="preserve"> </w:t>
      </w:r>
      <w:r w:rsidR="00B260A8" w:rsidRPr="00494880">
        <w:rPr>
          <w:rFonts w:ascii="NoorLotus" w:hAnsi="NoorLotus" w:cs="NoorLotus"/>
          <w:rtl/>
          <w:lang w:bidi="ar-SA"/>
        </w:rPr>
        <w:t xml:space="preserve">که اگر متعلق‌ها یکی باشند دو امر یکی خواهند شد </w:t>
      </w:r>
      <w:r w:rsidR="006A0FC0" w:rsidRPr="00494880">
        <w:rPr>
          <w:rFonts w:ascii="NoorLotus" w:hAnsi="NoorLotus" w:cs="NoorLotus"/>
          <w:rtl/>
          <w:lang w:bidi="ar-SA"/>
        </w:rPr>
        <w:t xml:space="preserve">یعنی در صورت نذر نماز شب فقط یک امر وجود خواهد داشت منتهی </w:t>
      </w:r>
      <w:r w:rsidR="00000A91" w:rsidRPr="00494880">
        <w:rPr>
          <w:rFonts w:ascii="NoorLotus" w:hAnsi="NoorLotus" w:cs="NoorLotus"/>
          <w:rtl/>
          <w:lang w:bidi="ar-SA"/>
        </w:rPr>
        <w:t xml:space="preserve">وجوب وفای به نذر از استحباب نماز شب کسب تعبدیت می‌کند امر به نماز شب که تا الان مستحب بود از وجوب وفای به نذر کسب وجوب می‌کند. </w:t>
      </w:r>
      <w:r w:rsidR="00BC69C0" w:rsidRPr="00494880">
        <w:rPr>
          <w:rFonts w:ascii="NoorLotus" w:hAnsi="NoorLotus" w:cs="NoorLotus"/>
          <w:rtl/>
          <w:lang w:bidi="ar-SA"/>
        </w:rPr>
        <w:t xml:space="preserve">و بعد از اندکاک آن دو در هم فقط یک امر موجود است که واجب تعبدی است. </w:t>
      </w:r>
    </w:p>
    <w:p w14:paraId="2DC72F0F" w14:textId="10132F7C" w:rsidR="00BB215B" w:rsidRPr="00494880" w:rsidRDefault="00983A3D" w:rsidP="00690AFD">
      <w:pPr>
        <w:jc w:val="both"/>
        <w:rPr>
          <w:rFonts w:ascii="NoorLotus" w:hAnsi="NoorLotus" w:cs="NoorLotus"/>
          <w:rtl/>
          <w:lang w:bidi="ar-SA"/>
        </w:rPr>
      </w:pPr>
      <w:r w:rsidRPr="00494880">
        <w:rPr>
          <w:rFonts w:ascii="NoorLotus" w:hAnsi="NoorLotus" w:cs="NoorLotus"/>
          <w:rtl/>
          <w:lang w:bidi="ar-SA"/>
        </w:rPr>
        <w:t>این کلام تمام نیست. نسبت بین دو خطاب یعنی استحباب نماز شب و وجوب وفای به نذر عموم من وجه است.</w:t>
      </w:r>
      <w:r w:rsidR="008C6CFC" w:rsidRPr="00494880">
        <w:rPr>
          <w:rFonts w:ascii="NoorLotus" w:hAnsi="NoorLotus" w:cs="NoorLotus"/>
          <w:rtl/>
          <w:lang w:bidi="ar-SA"/>
        </w:rPr>
        <w:t xml:space="preserve"> نسبت به مورد اجتماع</w:t>
      </w:r>
      <w:r w:rsidR="007C1165">
        <w:rPr>
          <w:rFonts w:ascii="NoorLotus" w:hAnsi="NoorLotus" w:cs="NoorLotus" w:hint="cs"/>
          <w:rtl/>
          <w:lang w:bidi="ar-SA"/>
        </w:rPr>
        <w:t>،</w:t>
      </w:r>
      <w:r w:rsidR="008C6CFC" w:rsidRPr="00494880">
        <w:rPr>
          <w:rFonts w:ascii="NoorLotus" w:hAnsi="NoorLotus" w:cs="NoorLotus"/>
          <w:rtl/>
          <w:lang w:bidi="ar-SA"/>
        </w:rPr>
        <w:t xml:space="preserve"> شارع دو حکم اعتبار می‌کند و این فعل نماز شب از حیث ذاتش مستحب است و من حیث هو هو ترخیص در ترک آن وجود دارد</w:t>
      </w:r>
      <w:r w:rsidR="00FC75AE" w:rsidRPr="00494880">
        <w:rPr>
          <w:rFonts w:ascii="NoorLotus" w:hAnsi="NoorLotus" w:cs="NoorLotus"/>
          <w:rtl/>
          <w:lang w:bidi="ar-SA"/>
        </w:rPr>
        <w:t xml:space="preserve"> و از حیث وفای به نذر واجب است و از این حیث </w:t>
      </w:r>
      <w:r w:rsidR="008C6CFC" w:rsidRPr="00494880">
        <w:rPr>
          <w:rFonts w:ascii="NoorLotus" w:hAnsi="NoorLotus" w:cs="NoorLotus"/>
          <w:rtl/>
          <w:lang w:bidi="ar-SA"/>
        </w:rPr>
        <w:t xml:space="preserve">ترخیص در ترک ندارد. </w:t>
      </w:r>
      <w:r w:rsidR="00FC75AE" w:rsidRPr="00494880">
        <w:rPr>
          <w:rFonts w:ascii="NoorLotus" w:hAnsi="NoorLotus" w:cs="NoorLotus"/>
          <w:rtl/>
          <w:lang w:bidi="ar-SA"/>
        </w:rPr>
        <w:t xml:space="preserve">و این که گفته شود «وجوب وفای به نذر یا وجوب وفای به اجاره تعبدی نیست» نیز درست نیست بلکه بستگی به متعلق آن دارد </w:t>
      </w:r>
      <w:r w:rsidR="00B90238" w:rsidRPr="00494880">
        <w:rPr>
          <w:rFonts w:ascii="NoorLotus" w:hAnsi="NoorLotus" w:cs="NoorLotus"/>
          <w:rtl/>
          <w:lang w:bidi="ar-SA"/>
        </w:rPr>
        <w:t xml:space="preserve">اگر یک امر عبادی را نذر کند تعبدی خواهد بود و اگر امر غیر عبادی را نذر کند توصلی خواهد بود. اگر اجیر بر عبادت شود تعبدی است چون متعلق آن تعبدی است و اگر اجیر بر غیر عبادت شود توصلی است. </w:t>
      </w:r>
      <w:r w:rsidR="00C2330D" w:rsidRPr="00494880">
        <w:rPr>
          <w:rFonts w:ascii="NoorLotus" w:hAnsi="NoorLotus" w:cs="NoorLotus"/>
          <w:rtl/>
          <w:lang w:bidi="ar-SA"/>
        </w:rPr>
        <w:t xml:space="preserve">در ما نحن فیه نیز همین‌طور است مورد احتیاط اگر عبادت است تعبدی خواهد بود زیرا مورد آن </w:t>
      </w:r>
      <w:r w:rsidR="007C1165">
        <w:rPr>
          <w:rFonts w:ascii="NoorLotus" w:hAnsi="NoorLotus" w:cs="NoorLotus"/>
          <w:rtl/>
          <w:lang w:bidi="ar-SA"/>
        </w:rPr>
        <w:t>بدون قصد قربت</w:t>
      </w:r>
      <w:r w:rsidR="00E94FC6" w:rsidRPr="00494880">
        <w:rPr>
          <w:rFonts w:ascii="NoorLotus" w:hAnsi="NoorLotus" w:cs="NoorLotus"/>
          <w:rtl/>
          <w:lang w:bidi="ar-SA"/>
        </w:rPr>
        <w:t xml:space="preserve"> محقق نمی‌شود ولی احتیاط در توصلیات توصلی است. </w:t>
      </w:r>
    </w:p>
    <w:p w14:paraId="344E4115" w14:textId="7C70BD57" w:rsidR="00A87E5D" w:rsidRPr="00494880" w:rsidRDefault="00DC3D10" w:rsidP="00690AFD">
      <w:pPr>
        <w:jc w:val="both"/>
        <w:rPr>
          <w:rFonts w:ascii="NoorLotus" w:hAnsi="NoorLotus" w:cs="NoorLotus"/>
          <w:rtl/>
          <w:lang w:bidi="ar-SA"/>
        </w:rPr>
      </w:pPr>
      <w:r>
        <w:rPr>
          <w:rFonts w:ascii="NoorLotus" w:hAnsi="NoorLotus" w:cs="NoorLotus" w:hint="cs"/>
          <w:rtl/>
          <w:lang w:bidi="ar-SA"/>
        </w:rPr>
        <w:t xml:space="preserve">در هر حال </w:t>
      </w:r>
      <w:r w:rsidR="00BB215B" w:rsidRPr="00494880">
        <w:rPr>
          <w:rFonts w:ascii="NoorLotus" w:hAnsi="NoorLotus" w:cs="NoorLotus"/>
          <w:rtl/>
          <w:lang w:bidi="ar-SA"/>
        </w:rPr>
        <w:t xml:space="preserve">اصل </w:t>
      </w:r>
      <w:r>
        <w:rPr>
          <w:rFonts w:ascii="NoorLotus" w:hAnsi="NoorLotus" w:cs="NoorLotus" w:hint="cs"/>
          <w:rtl/>
          <w:lang w:bidi="ar-SA"/>
        </w:rPr>
        <w:t>ایراد</w:t>
      </w:r>
      <w:r w:rsidR="00BB215B" w:rsidRPr="00494880">
        <w:rPr>
          <w:rFonts w:ascii="NoorLotus" w:hAnsi="NoorLotus" w:cs="NoorLotus"/>
          <w:rtl/>
          <w:lang w:bidi="ar-SA"/>
        </w:rPr>
        <w:t xml:space="preserve"> ما به مرحوم نایینی نیز این است </w:t>
      </w:r>
      <w:r>
        <w:rPr>
          <w:rFonts w:ascii="NoorLotus" w:hAnsi="NoorLotus" w:cs="NoorLotus" w:hint="cs"/>
          <w:rtl/>
          <w:lang w:bidi="ar-SA"/>
        </w:rPr>
        <w:t xml:space="preserve">که </w:t>
      </w:r>
      <w:r w:rsidR="003F1FE2" w:rsidRPr="00494880">
        <w:rPr>
          <w:rFonts w:ascii="NoorLotus" w:hAnsi="NoorLotus" w:cs="NoorLotus"/>
          <w:rtl/>
          <w:lang w:bidi="ar-SA"/>
        </w:rPr>
        <w:t xml:space="preserve">قصد قربت نیز می‌تواند با قصد امر توصلی محقق شود. مثل اداء دین به خاطر خداوند متعال که آن واجب توصلی است ولی مکلف آن را همراه با قصد قربت انجام می‌دهد. </w:t>
      </w:r>
      <w:r w:rsidR="00E03285" w:rsidRPr="00494880">
        <w:rPr>
          <w:rFonts w:ascii="NoorLotus" w:hAnsi="NoorLotus" w:cs="NoorLotus"/>
          <w:rtl/>
          <w:lang w:bidi="ar-SA"/>
        </w:rPr>
        <w:t xml:space="preserve">در </w:t>
      </w:r>
      <w:r w:rsidR="003E3E6F" w:rsidRPr="00494880">
        <w:rPr>
          <w:rFonts w:ascii="NoorLotus" w:hAnsi="NoorLotus" w:cs="NoorLotus"/>
          <w:rtl/>
          <w:lang w:bidi="ar-SA"/>
        </w:rPr>
        <w:t xml:space="preserve">اتیان نماز قضا از طرف میت نیز مکلف می‌تواند آن را </w:t>
      </w:r>
      <w:r w:rsidR="00E95C56" w:rsidRPr="00494880">
        <w:rPr>
          <w:rFonts w:ascii="NoorLotus" w:hAnsi="NoorLotus" w:cs="NoorLotus"/>
          <w:rtl/>
          <w:lang w:bidi="ar-SA"/>
        </w:rPr>
        <w:t xml:space="preserve">به قصد وفای به </w:t>
      </w:r>
      <w:r w:rsidR="003A0B0A" w:rsidRPr="00494880">
        <w:rPr>
          <w:rFonts w:ascii="NoorLotus" w:hAnsi="NoorLotus" w:cs="NoorLotus"/>
          <w:rtl/>
          <w:lang w:bidi="ar-SA"/>
        </w:rPr>
        <w:t xml:space="preserve">امر به اجاره </w:t>
      </w:r>
      <w:r w:rsidR="00E95C56" w:rsidRPr="00494880">
        <w:rPr>
          <w:rFonts w:ascii="NoorLotus" w:hAnsi="NoorLotus" w:cs="NoorLotus"/>
          <w:rtl/>
          <w:lang w:bidi="ar-SA"/>
        </w:rPr>
        <w:t>اتیان کند.</w:t>
      </w:r>
      <w:r w:rsidR="00582ABF" w:rsidRPr="00494880">
        <w:rPr>
          <w:rFonts w:ascii="NoorLotus" w:hAnsi="NoorLotus" w:cs="NoorLotus"/>
          <w:rtl/>
          <w:lang w:bidi="ar-SA"/>
        </w:rPr>
        <w:t xml:space="preserve"> </w:t>
      </w:r>
    </w:p>
    <w:p w14:paraId="6B0AF8CD" w14:textId="443B1E90" w:rsidR="00415FE4" w:rsidRPr="00494880" w:rsidRDefault="00A87E5D" w:rsidP="00690AFD">
      <w:pPr>
        <w:jc w:val="both"/>
        <w:rPr>
          <w:rFonts w:ascii="NoorLotus" w:hAnsi="NoorLotus" w:cs="NoorLotus"/>
          <w:rtl/>
          <w:lang w:bidi="ar-SA"/>
        </w:rPr>
      </w:pPr>
      <w:r w:rsidRPr="00494880">
        <w:rPr>
          <w:rFonts w:ascii="NoorLotus" w:hAnsi="NoorLotus" w:cs="NoorLotus"/>
          <w:rtl/>
          <w:lang w:bidi="ar-SA"/>
        </w:rPr>
        <w:t xml:space="preserve">و برای قصد امتثال امر لازم نیست حتما امر به ذات فعل </w:t>
      </w:r>
      <w:r w:rsidR="00DC3D10">
        <w:rPr>
          <w:rFonts w:ascii="NoorLotus" w:hAnsi="NoorLotus" w:cs="NoorLotus" w:hint="cs"/>
          <w:rtl/>
          <w:lang w:bidi="ar-SA"/>
        </w:rPr>
        <w:t xml:space="preserve">شده </w:t>
      </w:r>
      <w:r w:rsidRPr="00494880">
        <w:rPr>
          <w:rFonts w:ascii="NoorLotus" w:hAnsi="NoorLotus" w:cs="NoorLotus"/>
          <w:rtl/>
          <w:lang w:bidi="ar-SA"/>
        </w:rPr>
        <w:t xml:space="preserve">باشد بلکه </w:t>
      </w:r>
      <w:r w:rsidR="00643F7C" w:rsidRPr="00494880">
        <w:rPr>
          <w:rFonts w:ascii="NoorLotus" w:hAnsi="NoorLotus" w:cs="NoorLotus"/>
          <w:rtl/>
          <w:lang w:bidi="ar-SA"/>
        </w:rPr>
        <w:t xml:space="preserve">امر به عنوان ثانوی مثلا نذر یا اجاره یا احتیاط نیز کافی است. </w:t>
      </w:r>
    </w:p>
    <w:p w14:paraId="139452F0" w14:textId="4C8A7B8C" w:rsidR="00D35A22" w:rsidRPr="00494880" w:rsidRDefault="00D35A22" w:rsidP="00690AFD">
      <w:pPr>
        <w:pStyle w:val="Heading2"/>
        <w:rPr>
          <w:rFonts w:ascii="NoorLotus" w:hAnsi="NoorLotus"/>
          <w:rtl/>
        </w:rPr>
      </w:pPr>
      <w:bookmarkStart w:id="7" w:name="_Toc188007219"/>
      <w:r w:rsidRPr="00494880">
        <w:rPr>
          <w:rFonts w:ascii="NoorLotus" w:hAnsi="NoorLotus"/>
          <w:rtl/>
        </w:rPr>
        <w:lastRenderedPageBreak/>
        <w:t>بررسی اثبات استحباب شرعی احتیاط با قاعده‌ی ملازمه</w:t>
      </w:r>
      <w:bookmarkEnd w:id="7"/>
    </w:p>
    <w:p w14:paraId="3CC61DF0" w14:textId="17776232" w:rsidR="00A27452" w:rsidRPr="00494880" w:rsidRDefault="00A27452" w:rsidP="00690AFD">
      <w:pPr>
        <w:jc w:val="both"/>
        <w:rPr>
          <w:rFonts w:ascii="NoorLotus" w:hAnsi="NoorLotus" w:cs="NoorLotus"/>
          <w:rtl/>
          <w:lang w:bidi="ar-SA"/>
        </w:rPr>
      </w:pPr>
      <w:r w:rsidRPr="00494880">
        <w:rPr>
          <w:rFonts w:ascii="NoorLotus" w:hAnsi="NoorLotus" w:cs="NoorLotus"/>
          <w:rtl/>
          <w:lang w:bidi="ar-SA"/>
        </w:rPr>
        <w:t xml:space="preserve">مشکل اساسی این است که دلیلی بر استحباب شرعی احتیاط وجود ندارد. </w:t>
      </w:r>
    </w:p>
    <w:p w14:paraId="4D21695B" w14:textId="59FEE21E" w:rsidR="00273EC6" w:rsidRPr="00494880" w:rsidRDefault="00273EC6" w:rsidP="00690AFD">
      <w:pPr>
        <w:jc w:val="both"/>
        <w:rPr>
          <w:rFonts w:ascii="NoorLotus" w:hAnsi="NoorLotus" w:cs="NoorLotus"/>
          <w:rtl/>
          <w:lang w:bidi="ar-SA"/>
        </w:rPr>
      </w:pPr>
      <w:r w:rsidRPr="00494880">
        <w:rPr>
          <w:rFonts w:ascii="NoorLotus" w:hAnsi="NoorLotus" w:cs="NoorLotus"/>
          <w:rtl/>
          <w:lang w:bidi="ar-SA"/>
        </w:rPr>
        <w:t>ان قلت: بعد از ثبوت حسن عقلی احتیاط به ضمیمه قاعده‌ی ملازمه</w:t>
      </w:r>
      <w:r w:rsidR="00A27452">
        <w:rPr>
          <w:rFonts w:ascii="NoorLotus" w:hAnsi="NoorLotus" w:cs="NoorLotus" w:hint="cs"/>
          <w:rtl/>
          <w:lang w:bidi="ar-SA"/>
        </w:rPr>
        <w:t>،</w:t>
      </w:r>
      <w:r w:rsidRPr="00494880">
        <w:rPr>
          <w:rFonts w:ascii="NoorLotus" w:hAnsi="NoorLotus" w:cs="NoorLotus"/>
          <w:rtl/>
          <w:lang w:bidi="ar-SA"/>
        </w:rPr>
        <w:t xml:space="preserve"> استحباب شرعی آن نیز اثبات می‌شود. </w:t>
      </w:r>
    </w:p>
    <w:p w14:paraId="516E71CD" w14:textId="22357D74" w:rsidR="001B4982" w:rsidRPr="00494880" w:rsidRDefault="00273EC6" w:rsidP="00690AFD">
      <w:pPr>
        <w:jc w:val="both"/>
        <w:rPr>
          <w:rFonts w:ascii="NoorLotus" w:hAnsi="NoorLotus" w:cs="NoorLotus"/>
          <w:rtl/>
          <w:lang w:bidi="ar-SA"/>
        </w:rPr>
      </w:pPr>
      <w:r w:rsidRPr="00494880">
        <w:rPr>
          <w:rFonts w:ascii="NoorLotus" w:hAnsi="NoorLotus" w:cs="NoorLotus"/>
          <w:rtl/>
          <w:lang w:bidi="ar-SA"/>
        </w:rPr>
        <w:t xml:space="preserve">قلت: </w:t>
      </w:r>
      <w:r w:rsidR="002C105D" w:rsidRPr="00494880">
        <w:rPr>
          <w:rFonts w:ascii="NoorLotus" w:hAnsi="NoorLotus" w:cs="NoorLotus"/>
          <w:rtl/>
          <w:lang w:bidi="ar-SA"/>
        </w:rPr>
        <w:t xml:space="preserve">این کلام تمام نیست. احکام عقل در سلسله ملاکات مثل قبح خیانت در امانت -با توضیحی که در بحث قاعده‌ی ملازمه داده شده است- کشف از حکم شرعی مثلا حرمت خیانت در امانت می‌کند. ولی احکام عقل در مرحله‌ی امتثال کاشف از حکم شرعی نیست. و </w:t>
      </w:r>
      <w:r w:rsidR="00464FF8" w:rsidRPr="00494880">
        <w:rPr>
          <w:rFonts w:ascii="NoorLotus" w:hAnsi="NoorLotus" w:cs="NoorLotus"/>
          <w:rtl/>
          <w:lang w:bidi="ar-SA"/>
        </w:rPr>
        <w:t xml:space="preserve">حسن </w:t>
      </w:r>
      <w:r w:rsidR="00023773" w:rsidRPr="00494880">
        <w:rPr>
          <w:rFonts w:ascii="NoorLotus" w:hAnsi="NoorLotus" w:cs="NoorLotus"/>
          <w:rtl/>
          <w:lang w:bidi="ar-SA"/>
        </w:rPr>
        <w:t>احتیاط نیز نوعی حکم عقل در مرحله‌ی امتثال است</w:t>
      </w:r>
      <w:r w:rsidR="003C058A" w:rsidRPr="00494880">
        <w:rPr>
          <w:rFonts w:ascii="NoorLotus" w:hAnsi="NoorLotus" w:cs="NoorLotus"/>
          <w:rtl/>
          <w:lang w:bidi="ar-SA"/>
        </w:rPr>
        <w:t xml:space="preserve"> لذا کاشف از استحباب شرعی احتیاط نیست. </w:t>
      </w:r>
    </w:p>
    <w:p w14:paraId="74392399" w14:textId="791A9BD6" w:rsidR="003C058A" w:rsidRPr="00494880" w:rsidRDefault="003C058A" w:rsidP="00690AFD">
      <w:pPr>
        <w:jc w:val="both"/>
        <w:rPr>
          <w:rFonts w:ascii="NoorLotus" w:hAnsi="NoorLotus" w:cs="NoorLotus"/>
          <w:rtl/>
          <w:lang w:bidi="ar-SA"/>
        </w:rPr>
      </w:pPr>
      <w:r w:rsidRPr="00494880">
        <w:rPr>
          <w:rFonts w:ascii="NoorLotus" w:hAnsi="NoorLotus" w:cs="NoorLotus"/>
          <w:rtl/>
          <w:lang w:bidi="ar-SA"/>
        </w:rPr>
        <w:t xml:space="preserve">و این که در روایات آمده است «هر واقعه‌ای دارای حکم است» ظهور ندارد در این که به هر عنوانی </w:t>
      </w:r>
      <w:r w:rsidR="00645E18" w:rsidRPr="00494880">
        <w:rPr>
          <w:rFonts w:ascii="NoorLotus" w:hAnsi="NoorLotus" w:cs="NoorLotus"/>
          <w:rtl/>
          <w:lang w:bidi="ar-SA"/>
        </w:rPr>
        <w:t xml:space="preserve">به ولو عنوان تجری و عنوان </w:t>
      </w:r>
      <w:r w:rsidR="00645E18" w:rsidRPr="00494880">
        <w:rPr>
          <w:rFonts w:ascii="NoorLotus" w:hAnsi="NoorLotus" w:cs="NoorLotus"/>
          <w:rtl/>
        </w:rPr>
        <w:t xml:space="preserve">احتیاط </w:t>
      </w:r>
      <w:r w:rsidRPr="00494880">
        <w:rPr>
          <w:rFonts w:ascii="NoorLotus" w:hAnsi="NoorLotus" w:cs="NoorLotus"/>
          <w:rtl/>
        </w:rPr>
        <w:t xml:space="preserve">حکم دارد.  </w:t>
      </w:r>
      <w:r w:rsidR="00645E18" w:rsidRPr="00494880">
        <w:rPr>
          <w:rFonts w:ascii="NoorLotus" w:hAnsi="NoorLotus" w:cs="NoorLotus"/>
          <w:rtl/>
        </w:rPr>
        <w:t>بلکه ظاهر آن این است که این واقعه حکم دارد و حکم آن در علم خداوند متعال یا اباحه یا استحباب یا وجوب است. اما این که به عنوان احتیاط نیز حکم داشته باشد، دلیلی بر آن وجود ندارد.</w:t>
      </w:r>
      <w:r w:rsidR="00645E18" w:rsidRPr="00494880">
        <w:rPr>
          <w:rFonts w:ascii="NoorLotus" w:hAnsi="NoorLotus" w:cs="NoorLotus"/>
          <w:rtl/>
          <w:lang w:bidi="ar-SA"/>
        </w:rPr>
        <w:t xml:space="preserve"> </w:t>
      </w:r>
    </w:p>
    <w:p w14:paraId="636963A0" w14:textId="5C280629" w:rsidR="00D35A22" w:rsidRPr="00494880" w:rsidRDefault="00D35A22" w:rsidP="00690AFD">
      <w:pPr>
        <w:pStyle w:val="Heading2"/>
        <w:rPr>
          <w:rFonts w:ascii="NoorLotus" w:hAnsi="NoorLotus"/>
          <w:rtl/>
        </w:rPr>
      </w:pPr>
      <w:bookmarkStart w:id="8" w:name="_Toc188007220"/>
      <w:r w:rsidRPr="00494880">
        <w:rPr>
          <w:rFonts w:ascii="NoorLotus" w:hAnsi="NoorLotus"/>
          <w:rtl/>
        </w:rPr>
        <w:t>بررسی کلام محقق نایینی در اقسام روایات در مورد امر به احتیاط</w:t>
      </w:r>
      <w:bookmarkEnd w:id="8"/>
      <w:r w:rsidRPr="00494880">
        <w:rPr>
          <w:rFonts w:ascii="NoorLotus" w:hAnsi="NoorLotus"/>
          <w:rtl/>
        </w:rPr>
        <w:t xml:space="preserve"> </w:t>
      </w:r>
    </w:p>
    <w:p w14:paraId="24614F48" w14:textId="3C151278" w:rsidR="00645E18" w:rsidRPr="00494880" w:rsidRDefault="00645E18" w:rsidP="00690AFD">
      <w:pPr>
        <w:jc w:val="both"/>
        <w:rPr>
          <w:rFonts w:ascii="NoorLotus" w:hAnsi="NoorLotus" w:cs="NoorLotus"/>
          <w:rtl/>
          <w:lang w:bidi="ar-SA"/>
        </w:rPr>
      </w:pPr>
      <w:r w:rsidRPr="00494880">
        <w:rPr>
          <w:rFonts w:ascii="NoorLotus" w:hAnsi="NoorLotus" w:cs="NoorLotus"/>
          <w:rtl/>
          <w:lang w:bidi="ar-SA"/>
        </w:rPr>
        <w:t xml:space="preserve">محقق نایینی فرموده‌اند: </w:t>
      </w:r>
      <w:r w:rsidR="00151E35" w:rsidRPr="00494880">
        <w:rPr>
          <w:rFonts w:ascii="NoorLotus" w:hAnsi="NoorLotus" w:cs="NoorLotus"/>
          <w:rtl/>
          <w:lang w:bidi="ar-SA"/>
        </w:rPr>
        <w:t xml:space="preserve">روایات در مورد امر به احتیاط دو قسم است: قسم اول: روایاتی </w:t>
      </w:r>
      <w:r w:rsidR="006928F6" w:rsidRPr="00494880">
        <w:rPr>
          <w:rFonts w:ascii="NoorLotus" w:hAnsi="NoorLotus" w:cs="NoorLotus"/>
          <w:rtl/>
          <w:lang w:bidi="ar-SA"/>
        </w:rPr>
        <w:t xml:space="preserve">که امر طریقی به احتیاط می‌کند. </w:t>
      </w:r>
      <w:r w:rsidR="00151E35" w:rsidRPr="00494880">
        <w:rPr>
          <w:rFonts w:ascii="NoorLotus" w:hAnsi="NoorLotus" w:cs="NoorLotus"/>
          <w:rtl/>
          <w:lang w:bidi="ar-SA"/>
        </w:rPr>
        <w:t xml:space="preserve">مثل </w:t>
      </w:r>
      <w:r w:rsidR="00B91D8A" w:rsidRPr="00494880">
        <w:rPr>
          <w:rFonts w:ascii="NoorLotus" w:hAnsi="NoorLotus" w:cs="NoorLotus"/>
          <w:rtl/>
        </w:rPr>
        <w:t>«</w:t>
      </w:r>
      <w:r w:rsidR="00B91D8A" w:rsidRPr="00494880">
        <w:rPr>
          <w:rFonts w:ascii="NoorLotus" w:hAnsi="NoorLotus" w:cs="NoorLotus"/>
          <w:color w:val="0070C0"/>
          <w:rtl/>
        </w:rPr>
        <w:t>اخوک دینک فاحتط لدینک</w:t>
      </w:r>
      <w:r w:rsidR="00B91D8A" w:rsidRPr="00494880">
        <w:rPr>
          <w:rFonts w:ascii="NoorLotus" w:hAnsi="NoorLotus" w:cs="NoorLotus"/>
          <w:rtl/>
        </w:rPr>
        <w:t>»</w:t>
      </w:r>
      <w:r w:rsidR="00B91D8A" w:rsidRPr="00494880">
        <w:rPr>
          <w:rStyle w:val="FootnoteReference"/>
          <w:rFonts w:ascii="NoorLotus" w:hAnsi="NoorLotus" w:cs="NoorLotus"/>
          <w:rtl/>
        </w:rPr>
        <w:footnoteReference w:id="4"/>
      </w:r>
      <w:r w:rsidR="00B91D8A" w:rsidRPr="00494880">
        <w:rPr>
          <w:rFonts w:ascii="NoorLotus" w:hAnsi="NoorLotus" w:cs="NoorLotus"/>
          <w:rtl/>
        </w:rPr>
        <w:t xml:space="preserve"> </w:t>
      </w:r>
      <w:r w:rsidR="00151E35" w:rsidRPr="00494880">
        <w:rPr>
          <w:rFonts w:ascii="NoorLotus" w:hAnsi="NoorLotus" w:cs="NoorLotus"/>
          <w:rtl/>
          <w:lang w:bidi="ar-SA"/>
        </w:rPr>
        <w:t xml:space="preserve">این قسم ممکن است ارشاد به حکم عقل باشد. </w:t>
      </w:r>
      <w:r w:rsidR="006928F6" w:rsidRPr="00494880">
        <w:rPr>
          <w:rFonts w:ascii="NoorLotus" w:hAnsi="NoorLotus" w:cs="NoorLotus"/>
          <w:rtl/>
          <w:lang w:bidi="ar-SA"/>
        </w:rPr>
        <w:t xml:space="preserve">قسم دوم: روایاتی که </w:t>
      </w:r>
      <w:r w:rsidR="00D46167" w:rsidRPr="00494880">
        <w:rPr>
          <w:rFonts w:ascii="NoorLotus" w:hAnsi="NoorLotus" w:cs="NoorLotus"/>
          <w:rtl/>
          <w:lang w:bidi="ar-SA"/>
        </w:rPr>
        <w:t xml:space="preserve">ملاک نفسی برای احتیاط ذکر می‌کنند مثل </w:t>
      </w:r>
      <w:r w:rsidR="00D46167" w:rsidRPr="00494880">
        <w:rPr>
          <w:rFonts w:ascii="NoorLotus" w:hAnsi="NoorLotus" w:cs="NoorLotus"/>
          <w:color w:val="0070C0"/>
          <w:rtl/>
          <w:lang w:bidi="ar-SA"/>
        </w:rPr>
        <w:t>«</w:t>
      </w:r>
      <w:r w:rsidR="000C1CF7" w:rsidRPr="00494880">
        <w:rPr>
          <w:rFonts w:ascii="NoorLotus" w:hAnsi="NoorLotus" w:cs="NoorLotus"/>
          <w:color w:val="0070C0"/>
          <w:rtl/>
        </w:rPr>
        <w:t>فَمَنْ تَرَكَ مَا اشْتَبَهَ عَلَيْهِ مِنَ الْإِثْمِ فَهُوَ لِمَا اسْتَبَانَ‏ لَهُ‏ أَتْرَك‏</w:t>
      </w:r>
      <w:r w:rsidR="00D46167" w:rsidRPr="00494880">
        <w:rPr>
          <w:rFonts w:ascii="NoorLotus" w:hAnsi="NoorLotus" w:cs="NoorLotus"/>
          <w:color w:val="0070C0"/>
          <w:rtl/>
          <w:lang w:bidi="ar-SA"/>
        </w:rPr>
        <w:t>»</w:t>
      </w:r>
      <w:r w:rsidR="000C1CF7" w:rsidRPr="00494880">
        <w:rPr>
          <w:rStyle w:val="FootnoteReference"/>
          <w:rFonts w:ascii="NoorLotus" w:hAnsi="NoorLotus" w:cs="NoorLotus"/>
          <w:color w:val="0070C0"/>
          <w:rtl/>
          <w:lang w:bidi="ar-SA"/>
        </w:rPr>
        <w:footnoteReference w:id="5"/>
      </w:r>
      <w:r w:rsidR="00D46167" w:rsidRPr="00494880">
        <w:rPr>
          <w:rFonts w:ascii="NoorLotus" w:hAnsi="NoorLotus" w:cs="NoorLotus"/>
          <w:color w:val="0070C0"/>
          <w:rtl/>
          <w:lang w:bidi="ar-SA"/>
        </w:rPr>
        <w:t xml:space="preserve"> </w:t>
      </w:r>
      <w:r w:rsidR="00D46167" w:rsidRPr="00494880">
        <w:rPr>
          <w:rFonts w:ascii="NoorLotus" w:hAnsi="NoorLotus" w:cs="NoorLotus"/>
          <w:rtl/>
          <w:lang w:bidi="ar-SA"/>
        </w:rPr>
        <w:t xml:space="preserve">کسی که احتیاط کند نفسش قوی می‌شود و حرام را نیز ترک خواهد کرد. </w:t>
      </w:r>
      <w:r w:rsidR="00117D8E" w:rsidRPr="00494880">
        <w:rPr>
          <w:rFonts w:ascii="NoorLotus" w:hAnsi="NoorLotus" w:cs="NoorLotus"/>
          <w:rtl/>
          <w:lang w:bidi="ar-SA"/>
        </w:rPr>
        <w:t>و ممکن است این قسم ظهور در استحباب شرعی احتیاط داشته باشد زیرا حکم عقل به حسن احتیاط</w:t>
      </w:r>
      <w:r w:rsidR="00412FB4">
        <w:rPr>
          <w:rFonts w:ascii="NoorLotus" w:hAnsi="NoorLotus" w:cs="NoorLotus" w:hint="cs"/>
          <w:rtl/>
          <w:lang w:bidi="ar-SA"/>
        </w:rPr>
        <w:t>،</w:t>
      </w:r>
      <w:r w:rsidR="00117D8E" w:rsidRPr="00494880">
        <w:rPr>
          <w:rFonts w:ascii="NoorLotus" w:hAnsi="NoorLotus" w:cs="NoorLotus"/>
          <w:rtl/>
          <w:lang w:bidi="ar-SA"/>
        </w:rPr>
        <w:t xml:space="preserve"> حکم طریقی است. </w:t>
      </w:r>
      <w:r w:rsidR="00BF4C13" w:rsidRPr="00494880">
        <w:rPr>
          <w:rFonts w:ascii="NoorLotus" w:hAnsi="NoorLotus" w:cs="NoorLotus"/>
          <w:rtl/>
          <w:lang w:bidi="ar-SA"/>
        </w:rPr>
        <w:t xml:space="preserve">نسبت به روایاتی که امر طریقی به احتیاط می‌کند نمی‌توان گفت استحباب شرعی را بیان می‌کنند زیرا ممکن است ارشاد به حکم عقل باشند. ولی </w:t>
      </w:r>
      <w:r w:rsidR="00BF4C13" w:rsidRPr="00494880">
        <w:rPr>
          <w:rFonts w:ascii="NoorLotus" w:hAnsi="NoorLotus" w:cs="NoorLotus"/>
          <w:rtl/>
          <w:lang w:bidi="ar-SA"/>
        </w:rPr>
        <w:lastRenderedPageBreak/>
        <w:t xml:space="preserve">روایات قسم دوم که ملاک نفسی برای احتیاط ذکر </w:t>
      </w:r>
      <w:r w:rsidR="00BF4C13" w:rsidRPr="00494880">
        <w:rPr>
          <w:rFonts w:ascii="NoorLotus" w:hAnsi="NoorLotus" w:cs="NoorLotus"/>
          <w:rtl/>
        </w:rPr>
        <w:t>می‌کنند ربطی به حکم عقل که طریقی است ندارد</w:t>
      </w:r>
      <w:r w:rsidR="00820109" w:rsidRPr="00494880">
        <w:rPr>
          <w:rFonts w:ascii="NoorLotus" w:hAnsi="NoorLotus" w:cs="NoorLotus"/>
          <w:rtl/>
        </w:rPr>
        <w:t xml:space="preserve"> و ظهور در استحباب شرعی پیدا می‌کنند «و ان کان للمنع عن ذلک ایضا مجال</w:t>
      </w:r>
      <w:r w:rsidR="00820109" w:rsidRPr="00494880">
        <w:rPr>
          <w:rFonts w:ascii="NoorLotus" w:hAnsi="NoorLotus" w:cs="NoorLotus"/>
          <w:rtl/>
          <w:lang w:bidi="ar-SA"/>
        </w:rPr>
        <w:t>»</w:t>
      </w:r>
      <w:r w:rsidR="009A0B21" w:rsidRPr="00494880">
        <w:rPr>
          <w:rStyle w:val="FootnoteReference"/>
          <w:rFonts w:ascii="NoorLotus" w:hAnsi="NoorLotus" w:cs="NoorLotus"/>
          <w:rtl/>
          <w:lang w:bidi="ar-SA"/>
        </w:rPr>
        <w:footnoteReference w:id="6"/>
      </w:r>
      <w:r w:rsidR="00BF4C13" w:rsidRPr="00494880">
        <w:rPr>
          <w:rFonts w:ascii="NoorLotus" w:hAnsi="NoorLotus" w:cs="NoorLotus"/>
          <w:rtl/>
          <w:lang w:bidi="ar-SA"/>
        </w:rPr>
        <w:t xml:space="preserve">. </w:t>
      </w:r>
    </w:p>
    <w:p w14:paraId="27A070C4" w14:textId="171E3CE3" w:rsidR="00A1602B" w:rsidRPr="00494880" w:rsidRDefault="00820109" w:rsidP="00690AFD">
      <w:pPr>
        <w:jc w:val="both"/>
        <w:rPr>
          <w:rFonts w:ascii="NoorLotus" w:hAnsi="NoorLotus" w:cs="NoorLotus"/>
          <w:rtl/>
        </w:rPr>
      </w:pPr>
      <w:r w:rsidRPr="00494880">
        <w:rPr>
          <w:rFonts w:ascii="NoorLotus" w:hAnsi="NoorLotus" w:cs="NoorLotus"/>
          <w:rtl/>
        </w:rPr>
        <w:t xml:space="preserve">این کلام نیز تمام نیست زیرا </w:t>
      </w:r>
      <w:r w:rsidR="00D27E4D" w:rsidRPr="00494880">
        <w:rPr>
          <w:rFonts w:ascii="NoorLotus" w:hAnsi="NoorLotus" w:cs="NoorLotus"/>
          <w:rtl/>
        </w:rPr>
        <w:t>اولا: نسبت به احکام عقلیه در مرحله‌ی امتثال مثل لزوم اطاعت و قبح تجری قاعده‌ی ملازمه جاری نیست که کشف از حکم شرعی کند. در خطاب «اطیعوا الله»</w:t>
      </w:r>
      <w:r w:rsidR="00E543E2" w:rsidRPr="00494880">
        <w:rPr>
          <w:rStyle w:val="FootnoteReference"/>
          <w:rFonts w:ascii="NoorLotus" w:hAnsi="NoorLotus" w:cs="NoorLotus"/>
          <w:rtl/>
        </w:rPr>
        <w:footnoteReference w:id="7"/>
      </w:r>
      <w:r w:rsidR="00D27E4D" w:rsidRPr="00494880">
        <w:rPr>
          <w:rFonts w:ascii="NoorLotus" w:hAnsi="NoorLotus" w:cs="NoorLotus"/>
          <w:rtl/>
        </w:rPr>
        <w:t xml:space="preserve"> اصلا وجود حکم شرعی </w:t>
      </w:r>
      <w:r w:rsidR="00412FB4">
        <w:rPr>
          <w:rFonts w:ascii="NoorLotus" w:hAnsi="NoorLotus" w:cs="NoorLotus"/>
          <w:rtl/>
        </w:rPr>
        <w:t>ممکن نیست زیرا مستلزم تسلسل است</w:t>
      </w:r>
      <w:r w:rsidR="00D27E4D" w:rsidRPr="00494880">
        <w:rPr>
          <w:rFonts w:ascii="NoorLotus" w:hAnsi="NoorLotus" w:cs="NoorLotus"/>
          <w:rtl/>
        </w:rPr>
        <w:t xml:space="preserve"> </w:t>
      </w:r>
      <w:r w:rsidR="002B4566" w:rsidRPr="00494880">
        <w:rPr>
          <w:rFonts w:ascii="NoorLotus" w:hAnsi="NoorLotus" w:cs="NoorLotus"/>
          <w:rtl/>
        </w:rPr>
        <w:t>زیرا اگر همین اطاعت خداوند متعال شرعا واجب باشد خود همین نیز یک لزوم عقلی اطاعت دارد و لزوم عقلی اطاعت نیز کا</w:t>
      </w:r>
      <w:r w:rsidR="00412FB4">
        <w:rPr>
          <w:rFonts w:ascii="NoorLotus" w:hAnsi="NoorLotus" w:cs="NoorLotus"/>
          <w:rtl/>
        </w:rPr>
        <w:t>شف از وجوب شرعی اطاعت خواهد بود</w:t>
      </w:r>
      <w:r w:rsidR="002B4566" w:rsidRPr="00494880">
        <w:rPr>
          <w:rFonts w:ascii="NoorLotus" w:hAnsi="NoorLotus" w:cs="NoorLotus"/>
          <w:rtl/>
        </w:rPr>
        <w:t xml:space="preserve"> و این مستلزم تسلسل است ولی در استحباب احتیاط این‌طور نیست. خطاب شرعی ولو به ملاک </w:t>
      </w:r>
      <w:r w:rsidR="00412FB4">
        <w:rPr>
          <w:rFonts w:ascii="NoorLotus" w:hAnsi="NoorLotus" w:cs="NoorLotus"/>
          <w:rtl/>
        </w:rPr>
        <w:t>طریقی ترغیب به احتیاط کرده است</w:t>
      </w:r>
      <w:r w:rsidR="002B4566" w:rsidRPr="00494880">
        <w:rPr>
          <w:rFonts w:ascii="NoorLotus" w:hAnsi="NoorLotus" w:cs="NoorLotus"/>
          <w:rtl/>
        </w:rPr>
        <w:t xml:space="preserve"> ظاهر آن امر شرعی به احتیاط ولو به ملاک طریقی است و این محذوری ندارد. </w:t>
      </w:r>
      <w:r w:rsidR="00412FB4">
        <w:rPr>
          <w:rFonts w:ascii="NoorLotus" w:hAnsi="NoorLotus" w:cs="NoorLotus"/>
          <w:rtl/>
        </w:rPr>
        <w:t>و</w:t>
      </w:r>
      <w:r w:rsidR="000E1051" w:rsidRPr="00494880">
        <w:rPr>
          <w:rFonts w:ascii="NoorLotus" w:hAnsi="NoorLotus" w:cs="NoorLotus"/>
          <w:rtl/>
        </w:rPr>
        <w:t xml:space="preserve"> صرف موافقت عقل با ظهور خطاب سبب رفع ید از ظهور آن نمی‌شود </w:t>
      </w:r>
      <w:r w:rsidR="00E47EFF" w:rsidRPr="00494880">
        <w:rPr>
          <w:rFonts w:ascii="NoorLotus" w:hAnsi="NoorLotus" w:cs="NoorLotus"/>
          <w:rtl/>
        </w:rPr>
        <w:t xml:space="preserve">و لغو نیز نیست </w:t>
      </w:r>
      <w:r w:rsidR="000E1051" w:rsidRPr="00494880">
        <w:rPr>
          <w:rFonts w:ascii="NoorLotus" w:hAnsi="NoorLotus" w:cs="NoorLotus"/>
          <w:rtl/>
        </w:rPr>
        <w:t xml:space="preserve">و الا </w:t>
      </w:r>
      <w:r w:rsidR="00412FB4">
        <w:rPr>
          <w:rFonts w:ascii="NoorLotus" w:hAnsi="NoorLotus" w:cs="NoorLotus" w:hint="cs"/>
          <w:rtl/>
        </w:rPr>
        <w:t xml:space="preserve">باید بگویید </w:t>
      </w:r>
      <w:r w:rsidR="000E1051" w:rsidRPr="00494880">
        <w:rPr>
          <w:rFonts w:ascii="NoorLotus" w:hAnsi="NoorLotus" w:cs="NoorLotus"/>
          <w:rtl/>
        </w:rPr>
        <w:t>برائت شرعی نیز با</w:t>
      </w:r>
      <w:r w:rsidR="00412FB4">
        <w:rPr>
          <w:rFonts w:ascii="NoorLotus" w:hAnsi="NoorLotus" w:cs="NoorLotus"/>
          <w:rtl/>
        </w:rPr>
        <w:t xml:space="preserve"> وجود برائت عقلی لغو است</w:t>
      </w:r>
      <w:r w:rsidR="00412FB4">
        <w:rPr>
          <w:rFonts w:ascii="NoorLotus" w:hAnsi="NoorLotus" w:cs="NoorLotus" w:hint="cs"/>
          <w:rtl/>
        </w:rPr>
        <w:t xml:space="preserve"> در حالی که این صحیح نیست زیرا</w:t>
      </w:r>
      <w:r w:rsidR="00E47EFF" w:rsidRPr="00494880">
        <w:rPr>
          <w:rFonts w:ascii="NoorLotus" w:hAnsi="NoorLotus" w:cs="NoorLotus"/>
          <w:rtl/>
        </w:rPr>
        <w:t xml:space="preserve"> </w:t>
      </w:r>
      <w:r w:rsidR="00665C80" w:rsidRPr="00494880">
        <w:rPr>
          <w:rFonts w:ascii="NoorLotus" w:hAnsi="NoorLotus" w:cs="NoorLotus"/>
          <w:rtl/>
        </w:rPr>
        <w:t>بعضی از افراد اصلا به حکم عقل توجه نمی‌کنند ولی از حکم شرع منبعث می‌شوند</w:t>
      </w:r>
      <w:r w:rsidR="00B75F99" w:rsidRPr="00494880">
        <w:rPr>
          <w:rFonts w:ascii="NoorLotus" w:hAnsi="NoorLotus" w:cs="NoorLotus"/>
          <w:rtl/>
        </w:rPr>
        <w:t xml:space="preserve"> لذا این حکم شرع حداقل برای بعضی از افراد محرکیت زایده دارد. </w:t>
      </w:r>
    </w:p>
    <w:p w14:paraId="689CF75F" w14:textId="707707F6" w:rsidR="00571CE8" w:rsidRPr="00494880" w:rsidRDefault="00A1602B" w:rsidP="00690AFD">
      <w:pPr>
        <w:jc w:val="both"/>
        <w:rPr>
          <w:rFonts w:ascii="NoorLotus" w:hAnsi="NoorLotus" w:cs="NoorLotus"/>
          <w:rtl/>
        </w:rPr>
      </w:pPr>
      <w:r w:rsidRPr="00494880">
        <w:rPr>
          <w:rFonts w:ascii="NoorLotus" w:hAnsi="NoorLotus" w:cs="NoorLotus"/>
          <w:rtl/>
        </w:rPr>
        <w:t xml:space="preserve">ان شاء الله بقیه مطالب را در جلسه آینده بیان خواهیم کرد. </w:t>
      </w:r>
      <w:r w:rsidR="000E1051" w:rsidRPr="00494880">
        <w:rPr>
          <w:rFonts w:ascii="NoorLotus" w:hAnsi="NoorLotus" w:cs="NoorLotus"/>
          <w:rtl/>
        </w:rPr>
        <w:t xml:space="preserve"> </w:t>
      </w:r>
    </w:p>
    <w:sectPr w:rsidR="00571CE8" w:rsidRPr="00494880" w:rsidSect="00571CE8">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96368" w14:textId="77777777" w:rsidR="00006820" w:rsidRDefault="00006820" w:rsidP="00571CE8">
      <w:pPr>
        <w:spacing w:after="0" w:line="240" w:lineRule="auto"/>
      </w:pPr>
      <w:r>
        <w:separator/>
      </w:r>
    </w:p>
  </w:endnote>
  <w:endnote w:type="continuationSeparator" w:id="0">
    <w:p w14:paraId="45B1CF6D" w14:textId="77777777" w:rsidR="00006820" w:rsidRDefault="00006820" w:rsidP="0057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E889C" w14:textId="77777777" w:rsidR="00121A83" w:rsidRDefault="00121A83" w:rsidP="007F1053">
    <w:pPr>
      <w:pStyle w:val="Footer"/>
    </w:pPr>
  </w:p>
  <w:p w14:paraId="2F6BC80D" w14:textId="77777777" w:rsidR="00121A83" w:rsidRDefault="00121A83" w:rsidP="007F1053"/>
  <w:p w14:paraId="54E66C78" w14:textId="77777777" w:rsidR="00121A83" w:rsidRDefault="00121A83"/>
  <w:p w14:paraId="26DC17F4" w14:textId="77777777" w:rsidR="00121A83" w:rsidRDefault="00121A83"/>
  <w:p w14:paraId="648FB5BE" w14:textId="77777777" w:rsidR="00121A83" w:rsidRDefault="00121A83"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7848C69" w14:textId="77777777" w:rsidR="00121A83" w:rsidRDefault="00006820" w:rsidP="00822C53">
        <w:pPr>
          <w:pStyle w:val="Footer"/>
          <w:jc w:val="center"/>
        </w:pPr>
        <w:r>
          <w:fldChar w:fldCharType="begin"/>
        </w:r>
        <w:r>
          <w:instrText xml:space="preserve"> PAGE   \* MERGEFORMAT </w:instrText>
        </w:r>
        <w:r>
          <w:fldChar w:fldCharType="separate"/>
        </w:r>
        <w:r w:rsidR="003177AF">
          <w:rPr>
            <w:noProof/>
            <w:rtl/>
          </w:rPr>
          <w:t>1</w:t>
        </w:r>
        <w:r>
          <w:rPr>
            <w:noProof/>
          </w:rPr>
          <w:fldChar w:fldCharType="end"/>
        </w:r>
      </w:p>
    </w:sdtContent>
  </w:sdt>
  <w:p w14:paraId="730B647E" w14:textId="77777777" w:rsidR="00121A83" w:rsidRDefault="00121A83"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0BE4" w14:textId="77777777" w:rsidR="00C63BB7" w:rsidRDefault="00C6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6F31" w14:textId="77777777" w:rsidR="00006820" w:rsidRDefault="00006820" w:rsidP="00571CE8">
      <w:pPr>
        <w:spacing w:after="0" w:line="240" w:lineRule="auto"/>
      </w:pPr>
      <w:r>
        <w:separator/>
      </w:r>
    </w:p>
  </w:footnote>
  <w:footnote w:type="continuationSeparator" w:id="0">
    <w:p w14:paraId="6F7FAC51" w14:textId="77777777" w:rsidR="00006820" w:rsidRDefault="00006820" w:rsidP="00571CE8">
      <w:pPr>
        <w:spacing w:after="0" w:line="240" w:lineRule="auto"/>
      </w:pPr>
      <w:r>
        <w:continuationSeparator/>
      </w:r>
    </w:p>
  </w:footnote>
  <w:footnote w:id="1">
    <w:p w14:paraId="6565A87B" w14:textId="77777777" w:rsidR="00872C57" w:rsidRPr="00337FF6" w:rsidRDefault="00872C57" w:rsidP="00872C57">
      <w:pPr>
        <w:pStyle w:val="FootnoteText"/>
        <w:rPr>
          <w:rFonts w:ascii="NoorLotus" w:hAnsi="NoorLotus" w:cs="NoorLotus"/>
          <w:color w:val="3C3C3C"/>
          <w:rtl/>
        </w:rPr>
      </w:pPr>
      <w:r w:rsidRPr="00337FF6">
        <w:rPr>
          <w:rStyle w:val="FootnoteReference"/>
          <w:rFonts w:ascii="NoorLotus" w:hAnsi="NoorLotus" w:cs="NoorLotus"/>
          <w:color w:val="3C3C3C"/>
        </w:rPr>
        <w:footnoteRef/>
      </w:r>
      <w:r w:rsidRPr="00337FF6">
        <w:rPr>
          <w:rFonts w:ascii="Cambria" w:hAnsi="Cambria" w:cs="Cambria" w:hint="cs"/>
          <w:color w:val="3C3C3C"/>
          <w:rtl/>
          <w:lang w:bidi="fa-IR"/>
        </w:rPr>
        <w:t> </w:t>
      </w:r>
      <w:r w:rsidRPr="00337FF6">
        <w:rPr>
          <w:rFonts w:ascii="NoorLotus" w:hAnsi="NoorLotus" w:cs="NoorLotus" w:hint="cs"/>
          <w:color w:val="3C3C3C"/>
          <w:rtl/>
          <w:lang w:bidi="fa-IR"/>
        </w:rPr>
        <w:t>هاشمی</w:t>
      </w:r>
      <w:r w:rsidRPr="00337FF6">
        <w:rPr>
          <w:rFonts w:ascii="NoorLotus" w:hAnsi="NoorLotus" w:cs="NoorLotus"/>
          <w:color w:val="3C3C3C"/>
          <w:rtl/>
          <w:lang w:bidi="fa-IR"/>
        </w:rPr>
        <w:t xml:space="preserve"> </w:t>
      </w:r>
      <w:r w:rsidRPr="00337FF6">
        <w:rPr>
          <w:rFonts w:ascii="NoorLotus" w:hAnsi="NoorLotus" w:cs="NoorLotus" w:hint="cs"/>
          <w:color w:val="3C3C3C"/>
          <w:rtl/>
          <w:lang w:bidi="fa-IR"/>
        </w:rPr>
        <w:t>شاهرودی</w:t>
      </w:r>
      <w:r w:rsidRPr="00337FF6">
        <w:rPr>
          <w:rFonts w:ascii="NoorLotus" w:hAnsi="NoorLotus" w:cs="NoorLotus"/>
          <w:color w:val="3C3C3C"/>
          <w:rtl/>
          <w:lang w:bidi="fa-IR"/>
        </w:rPr>
        <w:t xml:space="preserve"> </w:t>
      </w:r>
      <w:r w:rsidRPr="00337FF6">
        <w:rPr>
          <w:rFonts w:ascii="NoorLotus" w:hAnsi="NoorLotus" w:cs="NoorLotus" w:hint="cs"/>
          <w:color w:val="3C3C3C"/>
          <w:rtl/>
          <w:lang w:bidi="fa-IR"/>
        </w:rPr>
        <w:t>محمود</w:t>
      </w:r>
      <w:r w:rsidRPr="00337FF6">
        <w:rPr>
          <w:rFonts w:ascii="NoorLotus" w:hAnsi="NoorLotus" w:cs="NoorLotus"/>
          <w:color w:val="3C3C3C"/>
          <w:rtl/>
          <w:lang w:bidi="fa-IR"/>
        </w:rPr>
        <w:t>. أضواء و آراء. ج 2، مؤسسة دائرة معارف الفقه الاسلامي، 1431، ص 416.</w:t>
      </w:r>
    </w:p>
  </w:footnote>
  <w:footnote w:id="2">
    <w:p w14:paraId="00A72309" w14:textId="2E3979E2" w:rsidR="004B1C2C" w:rsidRPr="00337FF6" w:rsidRDefault="004B1C2C">
      <w:pPr>
        <w:pStyle w:val="FootnoteText"/>
        <w:rPr>
          <w:rFonts w:ascii="NoorLotus" w:hAnsi="NoorLotus" w:cs="NoorLotus"/>
          <w:rtl/>
          <w:lang w:bidi="fa-IR"/>
        </w:rPr>
      </w:pPr>
      <w:r w:rsidRPr="00337FF6">
        <w:rPr>
          <w:rStyle w:val="FootnoteReference"/>
          <w:rFonts w:ascii="NoorLotus" w:hAnsi="NoorLotus" w:cs="NoorLotus"/>
        </w:rPr>
        <w:footnoteRef/>
      </w:r>
      <w:r w:rsidRPr="00337FF6">
        <w:rPr>
          <w:rFonts w:ascii="NoorLotus" w:hAnsi="NoorLotus" w:cs="NoorLotus"/>
          <w:rtl/>
        </w:rPr>
        <w:t xml:space="preserve"> </w:t>
      </w:r>
      <w:r w:rsidRPr="00337FF6">
        <w:rPr>
          <w:rFonts w:ascii="NoorLotus" w:hAnsi="NoorLotus" w:cs="NoorLotus"/>
          <w:rtl/>
          <w:lang w:bidi="fa-IR"/>
        </w:rPr>
        <w:t>فوائد الاصول، نایینی، محمد حسین، ج3، ص406.</w:t>
      </w:r>
    </w:p>
  </w:footnote>
  <w:footnote w:id="3">
    <w:p w14:paraId="710CFF33" w14:textId="07FC921F" w:rsidR="00B91D8A" w:rsidRPr="00337FF6" w:rsidRDefault="00B91D8A" w:rsidP="00B91D8A">
      <w:pPr>
        <w:pStyle w:val="FootnoteText"/>
        <w:rPr>
          <w:rFonts w:ascii="NoorLotus" w:hAnsi="NoorLotus" w:cs="NoorLotus"/>
          <w:rtl/>
          <w:lang w:bidi="fa-IR"/>
        </w:rPr>
      </w:pPr>
      <w:r w:rsidRPr="00337FF6">
        <w:rPr>
          <w:rStyle w:val="FootnoteReference"/>
          <w:rFonts w:ascii="NoorLotus" w:hAnsi="NoorLotus" w:cs="NoorLotus"/>
        </w:rPr>
        <w:footnoteRef/>
      </w:r>
      <w:r w:rsidRPr="00337FF6">
        <w:rPr>
          <w:rFonts w:ascii="NoorLotus" w:hAnsi="NoorLotus" w:cs="NoorLotus"/>
          <w:rtl/>
        </w:rPr>
        <w:t xml:space="preserve"> </w:t>
      </w:r>
      <w:r w:rsidR="00400E19" w:rsidRPr="00337FF6">
        <w:rPr>
          <w:rFonts w:ascii="NoorLotus" w:hAnsi="NoorLotus" w:cs="NoorLotus"/>
          <w:rtl/>
          <w:lang w:bidi="fa-IR"/>
        </w:rPr>
        <w:t>همان</w:t>
      </w:r>
      <w:r w:rsidRPr="00337FF6">
        <w:rPr>
          <w:rFonts w:ascii="NoorLotus" w:hAnsi="NoorLotus" w:cs="NoorLotus"/>
          <w:rtl/>
          <w:lang w:bidi="fa-IR"/>
        </w:rPr>
        <w:t>، ج3، ص40</w:t>
      </w:r>
      <w:r w:rsidR="00FF16AA" w:rsidRPr="00337FF6">
        <w:rPr>
          <w:rFonts w:ascii="NoorLotus" w:hAnsi="NoorLotus" w:cs="NoorLotus"/>
          <w:rtl/>
          <w:lang w:bidi="fa-IR"/>
        </w:rPr>
        <w:t>3-406.</w:t>
      </w:r>
    </w:p>
  </w:footnote>
  <w:footnote w:id="4">
    <w:p w14:paraId="5D5ADCDF" w14:textId="5523AF8F" w:rsidR="00B91D8A" w:rsidRPr="00337FF6" w:rsidRDefault="00B91D8A" w:rsidP="00B91D8A">
      <w:pPr>
        <w:pStyle w:val="FootnoteText"/>
        <w:rPr>
          <w:rFonts w:ascii="NoorLotus" w:hAnsi="NoorLotus" w:cs="NoorLotus"/>
          <w:rtl/>
        </w:rPr>
      </w:pPr>
      <w:r w:rsidRPr="00337FF6">
        <w:rPr>
          <w:rStyle w:val="FootnoteReference"/>
          <w:rFonts w:ascii="NoorLotus" w:hAnsi="NoorLotus" w:cs="NoorLotus"/>
        </w:rPr>
        <w:footnoteRef/>
      </w:r>
      <w:r w:rsidRPr="00337FF6">
        <w:rPr>
          <w:rFonts w:ascii="NoorLotus" w:hAnsi="NoorLotus" w:cs="NoorLotus"/>
          <w:rtl/>
        </w:rPr>
        <w:t xml:space="preserve"> </w:t>
      </w:r>
      <w:r w:rsidR="000224CF" w:rsidRPr="00337FF6">
        <w:rPr>
          <w:rFonts w:ascii="NoorLotus" w:hAnsi="NoorLotus" w:cs="NoorLotus"/>
          <w:rtl/>
          <w:lang w:bidi="fa-IR"/>
        </w:rPr>
        <w:t>وسائل الشیعة، شیخ حر عاملی، محمد بن حسن، ج27، ص167، ح46.</w:t>
      </w:r>
    </w:p>
  </w:footnote>
  <w:footnote w:id="5">
    <w:p w14:paraId="3BD98148" w14:textId="6F04A5D0" w:rsidR="000C1CF7" w:rsidRPr="00337FF6" w:rsidRDefault="000C1CF7">
      <w:pPr>
        <w:pStyle w:val="FootnoteText"/>
        <w:rPr>
          <w:rFonts w:ascii="NoorLotus" w:hAnsi="NoorLotus" w:cs="NoorLotus"/>
          <w:rtl/>
          <w:lang w:bidi="fa-IR"/>
        </w:rPr>
      </w:pPr>
      <w:r w:rsidRPr="00337FF6">
        <w:rPr>
          <w:rStyle w:val="FootnoteReference"/>
          <w:rFonts w:ascii="NoorLotus" w:hAnsi="NoorLotus" w:cs="NoorLotus"/>
        </w:rPr>
        <w:footnoteRef/>
      </w:r>
      <w:r w:rsidRPr="00337FF6">
        <w:rPr>
          <w:rFonts w:ascii="NoorLotus" w:hAnsi="NoorLotus" w:cs="NoorLotus"/>
          <w:rtl/>
        </w:rPr>
        <w:t xml:space="preserve"> </w:t>
      </w:r>
      <w:r w:rsidR="000224CF" w:rsidRPr="00337FF6">
        <w:rPr>
          <w:rFonts w:ascii="NoorLotus" w:hAnsi="NoorLotus" w:cs="NoorLotus"/>
          <w:rtl/>
          <w:lang w:bidi="fa-IR"/>
        </w:rPr>
        <w:t>همان،</w:t>
      </w:r>
      <w:r w:rsidRPr="00337FF6">
        <w:rPr>
          <w:rFonts w:ascii="NoorLotus" w:hAnsi="NoorLotus" w:cs="NoorLotus"/>
          <w:rtl/>
          <w:lang w:bidi="fa-IR"/>
        </w:rPr>
        <w:t xml:space="preserve"> ص161، ح27.</w:t>
      </w:r>
    </w:p>
  </w:footnote>
  <w:footnote w:id="6">
    <w:p w14:paraId="42104D7F" w14:textId="5A0EE9E7" w:rsidR="009A0B21" w:rsidRPr="00337FF6" w:rsidRDefault="009A0B21">
      <w:pPr>
        <w:pStyle w:val="FootnoteText"/>
        <w:rPr>
          <w:rFonts w:ascii="NoorLotus" w:hAnsi="NoorLotus" w:cs="NoorLotus"/>
          <w:rtl/>
          <w:lang w:bidi="fa-IR"/>
        </w:rPr>
      </w:pPr>
      <w:r w:rsidRPr="00337FF6">
        <w:rPr>
          <w:rStyle w:val="FootnoteReference"/>
          <w:rFonts w:ascii="NoorLotus" w:hAnsi="NoorLotus" w:cs="NoorLotus"/>
        </w:rPr>
        <w:footnoteRef/>
      </w:r>
      <w:r w:rsidRPr="00337FF6">
        <w:rPr>
          <w:rFonts w:ascii="NoorLotus" w:hAnsi="NoorLotus" w:cs="NoorLotus"/>
          <w:rtl/>
        </w:rPr>
        <w:t xml:space="preserve"> </w:t>
      </w:r>
      <w:r w:rsidRPr="00337FF6">
        <w:rPr>
          <w:rFonts w:ascii="NoorLotus" w:hAnsi="NoorLotus" w:cs="NoorLotus"/>
          <w:rtl/>
          <w:lang w:bidi="fa-IR"/>
        </w:rPr>
        <w:t>فوائد الاصول، نایینی، محمد حسین، ج3، ص399.</w:t>
      </w:r>
    </w:p>
  </w:footnote>
  <w:footnote w:id="7">
    <w:p w14:paraId="359A1E75" w14:textId="6830810C" w:rsidR="00E543E2" w:rsidRPr="00337FF6" w:rsidRDefault="00E543E2">
      <w:pPr>
        <w:pStyle w:val="FootnoteText"/>
        <w:rPr>
          <w:rFonts w:ascii="NoorLotus" w:hAnsi="NoorLotus" w:cs="NoorLotus"/>
          <w:lang w:bidi="fa-IR"/>
        </w:rPr>
      </w:pPr>
      <w:r w:rsidRPr="00337FF6">
        <w:rPr>
          <w:rStyle w:val="FootnoteReference"/>
          <w:rFonts w:ascii="NoorLotus" w:hAnsi="NoorLotus" w:cs="NoorLotus"/>
        </w:rPr>
        <w:footnoteRef/>
      </w:r>
      <w:r w:rsidRPr="00337FF6">
        <w:rPr>
          <w:rFonts w:ascii="NoorLotus" w:hAnsi="NoorLotus" w:cs="NoorLotus"/>
          <w:rtl/>
        </w:rPr>
        <w:t xml:space="preserve"> </w:t>
      </w:r>
      <w:r w:rsidRPr="00337FF6">
        <w:rPr>
          <w:rFonts w:ascii="NoorLotus" w:hAnsi="NoorLotus" w:cs="NoorLotus"/>
          <w:rtl/>
          <w:lang w:bidi="fa-IR"/>
        </w:rPr>
        <w:t>آل عمران:32.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D7B24" w14:textId="77777777" w:rsidR="00121A83" w:rsidRDefault="00121A83" w:rsidP="007F1053">
    <w:pPr>
      <w:pStyle w:val="Header"/>
    </w:pPr>
  </w:p>
  <w:p w14:paraId="32C9CD1A" w14:textId="77777777" w:rsidR="00121A83" w:rsidRDefault="00121A83" w:rsidP="007F1053"/>
  <w:p w14:paraId="02CE1AB1" w14:textId="77777777" w:rsidR="00121A83" w:rsidRDefault="00121A83"/>
  <w:p w14:paraId="37E2AD47" w14:textId="77777777" w:rsidR="00121A83" w:rsidRDefault="00121A83"/>
  <w:p w14:paraId="0E1E4062" w14:textId="77777777" w:rsidR="00121A83" w:rsidRDefault="00121A83"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CAD7" w14:textId="6556B3B6" w:rsidR="00121A83" w:rsidRPr="009E10DD" w:rsidRDefault="00006820"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 xml:space="preserve">درس </w:t>
    </w:r>
    <w:r>
      <w:rPr>
        <w:rFonts w:hint="cs"/>
        <w:sz w:val="18"/>
        <w:szCs w:val="18"/>
        <w:rtl/>
      </w:rPr>
      <w:t>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571CE8">
      <w:rPr>
        <w:rFonts w:hint="cs"/>
        <w:sz w:val="18"/>
        <w:szCs w:val="18"/>
        <w:rtl/>
      </w:rPr>
      <w:t>80</w:t>
    </w:r>
    <w:r>
      <w:rPr>
        <w:sz w:val="18"/>
        <w:szCs w:val="18"/>
        <w:rtl/>
      </w:rPr>
      <w:t>(تاری</w:t>
    </w:r>
    <w:r>
      <w:rPr>
        <w:rFonts w:hint="cs"/>
        <w:sz w:val="18"/>
        <w:szCs w:val="18"/>
        <w:rtl/>
      </w:rPr>
      <w:t>خ:</w:t>
    </w:r>
    <w:r w:rsidR="00571CE8">
      <w:rPr>
        <w:rFonts w:hint="cs"/>
        <w:sz w:val="18"/>
        <w:szCs w:val="18"/>
        <w:rtl/>
      </w:rPr>
      <w:t>26</w:t>
    </w:r>
    <w:r>
      <w:rPr>
        <w:rFonts w:hint="cs"/>
        <w:sz w:val="18"/>
        <w:szCs w:val="18"/>
        <w:rtl/>
      </w:rPr>
      <w:t>/10</w:t>
    </w:r>
    <w:r>
      <w:rPr>
        <w:sz w:val="18"/>
        <w:szCs w:val="18"/>
        <w:rtl/>
      </w:rPr>
      <w:t>/</w:t>
    </w:r>
    <w:r>
      <w:rPr>
        <w:rFonts w:hint="cs"/>
        <w:sz w:val="18"/>
        <w:szCs w:val="18"/>
        <w:rtl/>
      </w:rPr>
      <w:t>1403</w:t>
    </w:r>
    <w:r>
      <w:rPr>
        <w:sz w:val="18"/>
        <w:szCs w:val="18"/>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C607" w14:textId="77777777" w:rsidR="00C63BB7" w:rsidRDefault="00C63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E8"/>
    <w:rsid w:val="00000A91"/>
    <w:rsid w:val="00006820"/>
    <w:rsid w:val="00006D6A"/>
    <w:rsid w:val="00017C6E"/>
    <w:rsid w:val="000224CF"/>
    <w:rsid w:val="00023773"/>
    <w:rsid w:val="0004620B"/>
    <w:rsid w:val="00047168"/>
    <w:rsid w:val="00056E02"/>
    <w:rsid w:val="000C1CF7"/>
    <w:rsid w:val="000D6E47"/>
    <w:rsid w:val="000E1051"/>
    <w:rsid w:val="000E3629"/>
    <w:rsid w:val="00107B3E"/>
    <w:rsid w:val="00110138"/>
    <w:rsid w:val="00117D8E"/>
    <w:rsid w:val="00121A83"/>
    <w:rsid w:val="00126363"/>
    <w:rsid w:val="0013443B"/>
    <w:rsid w:val="00151336"/>
    <w:rsid w:val="00151E35"/>
    <w:rsid w:val="00165EF4"/>
    <w:rsid w:val="001877DD"/>
    <w:rsid w:val="001962BE"/>
    <w:rsid w:val="001A69BD"/>
    <w:rsid w:val="001B4982"/>
    <w:rsid w:val="001C41AF"/>
    <w:rsid w:val="001C5FDE"/>
    <w:rsid w:val="001F032E"/>
    <w:rsid w:val="00247AC0"/>
    <w:rsid w:val="0025394A"/>
    <w:rsid w:val="00262C64"/>
    <w:rsid w:val="00273EC6"/>
    <w:rsid w:val="002862A1"/>
    <w:rsid w:val="002B0717"/>
    <w:rsid w:val="002B4566"/>
    <w:rsid w:val="002C105D"/>
    <w:rsid w:val="002C2389"/>
    <w:rsid w:val="002C3268"/>
    <w:rsid w:val="003177AF"/>
    <w:rsid w:val="00321029"/>
    <w:rsid w:val="00322C37"/>
    <w:rsid w:val="00337FF6"/>
    <w:rsid w:val="00367AB6"/>
    <w:rsid w:val="00394028"/>
    <w:rsid w:val="003A0B0A"/>
    <w:rsid w:val="003A1C75"/>
    <w:rsid w:val="003A32F8"/>
    <w:rsid w:val="003C058A"/>
    <w:rsid w:val="003C5019"/>
    <w:rsid w:val="003C5235"/>
    <w:rsid w:val="003E3E6F"/>
    <w:rsid w:val="003F1FE2"/>
    <w:rsid w:val="003F3F9D"/>
    <w:rsid w:val="00400E19"/>
    <w:rsid w:val="00412FB4"/>
    <w:rsid w:val="00415FE4"/>
    <w:rsid w:val="00432920"/>
    <w:rsid w:val="00451851"/>
    <w:rsid w:val="00464FF8"/>
    <w:rsid w:val="00466501"/>
    <w:rsid w:val="00486F95"/>
    <w:rsid w:val="00494880"/>
    <w:rsid w:val="004B1C2C"/>
    <w:rsid w:val="004B5758"/>
    <w:rsid w:val="004D5EB7"/>
    <w:rsid w:val="004E03DB"/>
    <w:rsid w:val="005648CF"/>
    <w:rsid w:val="00571CE8"/>
    <w:rsid w:val="00574AAE"/>
    <w:rsid w:val="00582ABF"/>
    <w:rsid w:val="005C0775"/>
    <w:rsid w:val="005C6329"/>
    <w:rsid w:val="00600656"/>
    <w:rsid w:val="00603055"/>
    <w:rsid w:val="0063592F"/>
    <w:rsid w:val="00636319"/>
    <w:rsid w:val="00643F7C"/>
    <w:rsid w:val="00645E18"/>
    <w:rsid w:val="00661F03"/>
    <w:rsid w:val="00665C80"/>
    <w:rsid w:val="00677E77"/>
    <w:rsid w:val="00690AFD"/>
    <w:rsid w:val="006928F6"/>
    <w:rsid w:val="006A0FC0"/>
    <w:rsid w:val="006A67A8"/>
    <w:rsid w:val="006B70A0"/>
    <w:rsid w:val="00720BCC"/>
    <w:rsid w:val="00721B0F"/>
    <w:rsid w:val="00726DA9"/>
    <w:rsid w:val="00732A01"/>
    <w:rsid w:val="007478C7"/>
    <w:rsid w:val="00751C5B"/>
    <w:rsid w:val="00770018"/>
    <w:rsid w:val="00785B1B"/>
    <w:rsid w:val="007A7754"/>
    <w:rsid w:val="007B63D1"/>
    <w:rsid w:val="007C1165"/>
    <w:rsid w:val="007E12C9"/>
    <w:rsid w:val="00813ADF"/>
    <w:rsid w:val="00815C5C"/>
    <w:rsid w:val="00820109"/>
    <w:rsid w:val="008429CB"/>
    <w:rsid w:val="00851F11"/>
    <w:rsid w:val="00853614"/>
    <w:rsid w:val="00870BA2"/>
    <w:rsid w:val="00872C57"/>
    <w:rsid w:val="008A212F"/>
    <w:rsid w:val="008A3CFE"/>
    <w:rsid w:val="008C6CFC"/>
    <w:rsid w:val="008D4830"/>
    <w:rsid w:val="008E2FE3"/>
    <w:rsid w:val="008F0F7F"/>
    <w:rsid w:val="008F462B"/>
    <w:rsid w:val="00900B81"/>
    <w:rsid w:val="009064D6"/>
    <w:rsid w:val="00922F68"/>
    <w:rsid w:val="00956813"/>
    <w:rsid w:val="00967F79"/>
    <w:rsid w:val="00970FFC"/>
    <w:rsid w:val="00983A3D"/>
    <w:rsid w:val="0099744B"/>
    <w:rsid w:val="009A0B21"/>
    <w:rsid w:val="009B4C9C"/>
    <w:rsid w:val="00A1602B"/>
    <w:rsid w:val="00A2285F"/>
    <w:rsid w:val="00A27452"/>
    <w:rsid w:val="00A65086"/>
    <w:rsid w:val="00A72381"/>
    <w:rsid w:val="00A83C8E"/>
    <w:rsid w:val="00A87E5D"/>
    <w:rsid w:val="00AC40D0"/>
    <w:rsid w:val="00AC449B"/>
    <w:rsid w:val="00AC5D2F"/>
    <w:rsid w:val="00AD5304"/>
    <w:rsid w:val="00B260A8"/>
    <w:rsid w:val="00B3412F"/>
    <w:rsid w:val="00B75F99"/>
    <w:rsid w:val="00B82D61"/>
    <w:rsid w:val="00B87738"/>
    <w:rsid w:val="00B90238"/>
    <w:rsid w:val="00B91D8A"/>
    <w:rsid w:val="00BB215B"/>
    <w:rsid w:val="00BC4D5C"/>
    <w:rsid w:val="00BC69C0"/>
    <w:rsid w:val="00BD7B62"/>
    <w:rsid w:val="00BF4C13"/>
    <w:rsid w:val="00C2330D"/>
    <w:rsid w:val="00C42CD3"/>
    <w:rsid w:val="00C47359"/>
    <w:rsid w:val="00C51F54"/>
    <w:rsid w:val="00C63ADD"/>
    <w:rsid w:val="00C63BB7"/>
    <w:rsid w:val="00CA233B"/>
    <w:rsid w:val="00CD33D9"/>
    <w:rsid w:val="00CD692F"/>
    <w:rsid w:val="00D27E4D"/>
    <w:rsid w:val="00D35A22"/>
    <w:rsid w:val="00D369BD"/>
    <w:rsid w:val="00D46167"/>
    <w:rsid w:val="00D50B47"/>
    <w:rsid w:val="00DC3D10"/>
    <w:rsid w:val="00DE0DC4"/>
    <w:rsid w:val="00DE4553"/>
    <w:rsid w:val="00E03285"/>
    <w:rsid w:val="00E1267F"/>
    <w:rsid w:val="00E17EB5"/>
    <w:rsid w:val="00E47EFF"/>
    <w:rsid w:val="00E543E2"/>
    <w:rsid w:val="00E926F1"/>
    <w:rsid w:val="00E94FC6"/>
    <w:rsid w:val="00E95C56"/>
    <w:rsid w:val="00EC2370"/>
    <w:rsid w:val="00EE3DC8"/>
    <w:rsid w:val="00F2024B"/>
    <w:rsid w:val="00F30F7A"/>
    <w:rsid w:val="00F3609B"/>
    <w:rsid w:val="00F822A3"/>
    <w:rsid w:val="00F9421D"/>
    <w:rsid w:val="00FC75AE"/>
    <w:rsid w:val="00FF16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44D0"/>
  <w15:chartTrackingRefBased/>
  <w15:docId w15:val="{781F5D2B-5812-4B36-8A9D-A8ADF5D3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CE8"/>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494880"/>
    <w:pPr>
      <w:keepNext/>
      <w:keepLines/>
      <w:spacing w:after="0"/>
      <w:jc w:val="both"/>
      <w:outlineLvl w:val="0"/>
    </w:pPr>
    <w:rPr>
      <w:rFonts w:asciiTheme="majorHAnsi" w:eastAsiaTheme="majorEastAsia" w:hAnsiTheme="majorHAnsi" w:cs="NoorLotus"/>
      <w:bCs/>
      <w:kern w:val="2"/>
      <w:sz w:val="28"/>
      <w:lang w:bidi="ar-SA"/>
      <w14:ligatures w14:val="standardContextual"/>
    </w:rPr>
  </w:style>
  <w:style w:type="paragraph" w:styleId="Heading2">
    <w:name w:val="heading 2"/>
    <w:basedOn w:val="Normal"/>
    <w:next w:val="Normal"/>
    <w:link w:val="Heading2Char"/>
    <w:uiPriority w:val="1"/>
    <w:unhideWhenUsed/>
    <w:qFormat/>
    <w:rsid w:val="00494880"/>
    <w:pPr>
      <w:keepNext/>
      <w:keepLines/>
      <w:spacing w:before="160" w:after="80" w:line="240" w:lineRule="auto"/>
      <w:jc w:val="both"/>
      <w:outlineLvl w:val="1"/>
    </w:pPr>
    <w:rPr>
      <w:rFonts w:asciiTheme="majorHAnsi" w:eastAsiaTheme="majorEastAsia" w:hAnsiTheme="majorHAnsi" w:cs="NoorLotus"/>
      <w:b/>
      <w:bCs/>
      <w:sz w:val="32"/>
      <w:lang w:bidi="ar-SA"/>
    </w:rPr>
  </w:style>
  <w:style w:type="paragraph" w:styleId="Heading3">
    <w:name w:val="heading 3"/>
    <w:basedOn w:val="Normal"/>
    <w:next w:val="Normal"/>
    <w:link w:val="Heading3Char"/>
    <w:uiPriority w:val="9"/>
    <w:semiHidden/>
    <w:unhideWhenUsed/>
    <w:qFormat/>
    <w:rsid w:val="00494880"/>
    <w:pPr>
      <w:keepNext/>
      <w:keepLines/>
      <w:spacing w:before="160" w:after="80" w:line="240" w:lineRule="auto"/>
      <w:jc w:val="both"/>
      <w:outlineLvl w:val="2"/>
    </w:pPr>
    <w:rPr>
      <w:rFonts w:eastAsiaTheme="majorEastAsia" w:cs="NoorLotus"/>
      <w:bCs/>
      <w:sz w:val="28"/>
      <w:lang w:bidi="ar-SA"/>
    </w:rPr>
  </w:style>
  <w:style w:type="paragraph" w:styleId="Heading4">
    <w:name w:val="heading 4"/>
    <w:basedOn w:val="Normal"/>
    <w:next w:val="Normal"/>
    <w:link w:val="Heading4Char"/>
    <w:uiPriority w:val="9"/>
    <w:semiHidden/>
    <w:unhideWhenUsed/>
    <w:qFormat/>
    <w:rsid w:val="00571CE8"/>
    <w:pPr>
      <w:keepNext/>
      <w:keepLines/>
      <w:spacing w:before="80" w:after="40" w:line="240" w:lineRule="auto"/>
      <w:jc w:val="both"/>
      <w:outlineLvl w:val="3"/>
    </w:pPr>
    <w:rPr>
      <w:rFonts w:eastAsiaTheme="majorEastAsia" w:cstheme="majorBidi"/>
      <w:i/>
      <w:iCs/>
      <w:color w:val="0F4761" w:themeColor="accent1" w:themeShade="BF"/>
      <w:sz w:val="28"/>
      <w:lang w:bidi="ar-SA"/>
    </w:rPr>
  </w:style>
  <w:style w:type="paragraph" w:styleId="Heading5">
    <w:name w:val="heading 5"/>
    <w:basedOn w:val="Normal"/>
    <w:next w:val="Normal"/>
    <w:link w:val="Heading5Char"/>
    <w:uiPriority w:val="9"/>
    <w:semiHidden/>
    <w:unhideWhenUsed/>
    <w:qFormat/>
    <w:rsid w:val="00571CE8"/>
    <w:pPr>
      <w:keepNext/>
      <w:keepLines/>
      <w:spacing w:before="80" w:after="40" w:line="240" w:lineRule="auto"/>
      <w:jc w:val="both"/>
      <w:outlineLvl w:val="4"/>
    </w:pPr>
    <w:rPr>
      <w:rFonts w:eastAsiaTheme="majorEastAsia" w:cstheme="majorBidi"/>
      <w:color w:val="0F4761" w:themeColor="accent1" w:themeShade="BF"/>
      <w:sz w:val="28"/>
      <w:lang w:bidi="ar-SA"/>
    </w:rPr>
  </w:style>
  <w:style w:type="paragraph" w:styleId="Heading6">
    <w:name w:val="heading 6"/>
    <w:basedOn w:val="Normal"/>
    <w:next w:val="Normal"/>
    <w:link w:val="Heading6Char"/>
    <w:uiPriority w:val="9"/>
    <w:semiHidden/>
    <w:unhideWhenUsed/>
    <w:qFormat/>
    <w:rsid w:val="00571CE8"/>
    <w:pPr>
      <w:keepNext/>
      <w:keepLines/>
      <w:spacing w:before="40" w:after="0" w:line="240" w:lineRule="auto"/>
      <w:jc w:val="both"/>
      <w:outlineLvl w:val="5"/>
    </w:pPr>
    <w:rPr>
      <w:rFonts w:eastAsiaTheme="majorEastAsia" w:cstheme="majorBidi"/>
      <w:i/>
      <w:iCs/>
      <w:color w:val="595959" w:themeColor="text1" w:themeTint="A6"/>
      <w:sz w:val="28"/>
      <w:lang w:bidi="ar-SA"/>
    </w:rPr>
  </w:style>
  <w:style w:type="paragraph" w:styleId="Heading7">
    <w:name w:val="heading 7"/>
    <w:basedOn w:val="Normal"/>
    <w:next w:val="Normal"/>
    <w:link w:val="Heading7Char"/>
    <w:uiPriority w:val="9"/>
    <w:semiHidden/>
    <w:unhideWhenUsed/>
    <w:qFormat/>
    <w:rsid w:val="00571CE8"/>
    <w:pPr>
      <w:keepNext/>
      <w:keepLines/>
      <w:spacing w:before="40" w:after="0" w:line="240" w:lineRule="auto"/>
      <w:jc w:val="both"/>
      <w:outlineLvl w:val="6"/>
    </w:pPr>
    <w:rPr>
      <w:rFonts w:eastAsiaTheme="majorEastAsia" w:cstheme="majorBidi"/>
      <w:color w:val="595959" w:themeColor="text1" w:themeTint="A6"/>
      <w:sz w:val="28"/>
      <w:lang w:bidi="ar-SA"/>
    </w:rPr>
  </w:style>
  <w:style w:type="paragraph" w:styleId="Heading8">
    <w:name w:val="heading 8"/>
    <w:basedOn w:val="Normal"/>
    <w:next w:val="Normal"/>
    <w:link w:val="Heading8Char"/>
    <w:uiPriority w:val="9"/>
    <w:semiHidden/>
    <w:unhideWhenUsed/>
    <w:qFormat/>
    <w:rsid w:val="00571CE8"/>
    <w:pPr>
      <w:keepNext/>
      <w:keepLines/>
      <w:spacing w:after="0" w:line="240" w:lineRule="auto"/>
      <w:jc w:val="both"/>
      <w:outlineLvl w:val="7"/>
    </w:pPr>
    <w:rPr>
      <w:rFonts w:eastAsiaTheme="majorEastAsia" w:cstheme="majorBidi"/>
      <w:i/>
      <w:iCs/>
      <w:color w:val="272727" w:themeColor="text1" w:themeTint="D8"/>
      <w:sz w:val="28"/>
      <w:lang w:bidi="ar-SA"/>
    </w:rPr>
  </w:style>
  <w:style w:type="paragraph" w:styleId="Heading9">
    <w:name w:val="heading 9"/>
    <w:basedOn w:val="Normal"/>
    <w:next w:val="Normal"/>
    <w:link w:val="Heading9Char"/>
    <w:uiPriority w:val="9"/>
    <w:semiHidden/>
    <w:unhideWhenUsed/>
    <w:qFormat/>
    <w:rsid w:val="00571CE8"/>
    <w:pPr>
      <w:keepNext/>
      <w:keepLines/>
      <w:spacing w:after="0" w:line="240" w:lineRule="auto"/>
      <w:jc w:val="both"/>
      <w:outlineLvl w:val="8"/>
    </w:pPr>
    <w:rPr>
      <w:rFonts w:eastAsiaTheme="majorEastAsia" w:cstheme="majorBidi"/>
      <w:color w:val="272727" w:themeColor="text1" w:themeTint="D8"/>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494880"/>
    <w:rPr>
      <w:rFonts w:asciiTheme="majorHAnsi" w:eastAsiaTheme="majorEastAsia" w:hAnsiTheme="majorHAnsi" w:cs="NoorLotus"/>
      <w:bCs/>
      <w:sz w:val="28"/>
      <w:szCs w:val="28"/>
      <w:lang w:bidi="ar-SA"/>
    </w:rPr>
  </w:style>
  <w:style w:type="character" w:customStyle="1" w:styleId="Heading2Char">
    <w:name w:val="Heading 2 Char"/>
    <w:basedOn w:val="DefaultParagraphFont"/>
    <w:link w:val="Heading2"/>
    <w:uiPriority w:val="1"/>
    <w:rsid w:val="00494880"/>
    <w:rPr>
      <w:rFonts w:asciiTheme="majorHAnsi" w:eastAsiaTheme="majorEastAsia" w:hAnsiTheme="majorHAnsi" w:cs="NoorLotus"/>
      <w:b/>
      <w:bCs/>
      <w:kern w:val="0"/>
      <w:sz w:val="32"/>
      <w:szCs w:val="28"/>
      <w:lang w:bidi="ar-SA"/>
      <w14:ligatures w14:val="none"/>
    </w:rPr>
  </w:style>
  <w:style w:type="character" w:customStyle="1" w:styleId="Heading3Char">
    <w:name w:val="Heading 3 Char"/>
    <w:basedOn w:val="DefaultParagraphFont"/>
    <w:link w:val="Heading3"/>
    <w:uiPriority w:val="9"/>
    <w:semiHidden/>
    <w:rsid w:val="00494880"/>
    <w:rPr>
      <w:rFonts w:eastAsiaTheme="majorEastAsia" w:cs="NoorLotus"/>
      <w:bCs/>
      <w:kern w:val="0"/>
      <w:sz w:val="28"/>
      <w:szCs w:val="28"/>
      <w:lang w:bidi="ar-SA"/>
      <w14:ligatures w14:val="none"/>
    </w:rPr>
  </w:style>
  <w:style w:type="character" w:customStyle="1" w:styleId="Heading4Char">
    <w:name w:val="Heading 4 Char"/>
    <w:basedOn w:val="DefaultParagraphFont"/>
    <w:link w:val="Heading4"/>
    <w:uiPriority w:val="9"/>
    <w:semiHidden/>
    <w:rsid w:val="00571CE8"/>
    <w:rPr>
      <w:rFonts w:eastAsiaTheme="majorEastAsia" w:cstheme="majorBidi"/>
      <w:i/>
      <w:iCs/>
      <w:color w:val="0F4761" w:themeColor="accent1" w:themeShade="BF"/>
      <w:kern w:val="0"/>
      <w:sz w:val="28"/>
      <w:szCs w:val="28"/>
      <w:lang w:bidi="ar-SA"/>
      <w14:ligatures w14:val="none"/>
    </w:rPr>
  </w:style>
  <w:style w:type="character" w:customStyle="1" w:styleId="Heading5Char">
    <w:name w:val="Heading 5 Char"/>
    <w:basedOn w:val="DefaultParagraphFont"/>
    <w:link w:val="Heading5"/>
    <w:uiPriority w:val="9"/>
    <w:semiHidden/>
    <w:rsid w:val="00571CE8"/>
    <w:rPr>
      <w:rFonts w:eastAsiaTheme="majorEastAsia" w:cstheme="majorBidi"/>
      <w:color w:val="0F4761" w:themeColor="accent1" w:themeShade="BF"/>
      <w:kern w:val="0"/>
      <w:sz w:val="28"/>
      <w:szCs w:val="28"/>
      <w:lang w:bidi="ar-SA"/>
      <w14:ligatures w14:val="none"/>
    </w:rPr>
  </w:style>
  <w:style w:type="character" w:customStyle="1" w:styleId="Heading6Char">
    <w:name w:val="Heading 6 Char"/>
    <w:basedOn w:val="DefaultParagraphFont"/>
    <w:link w:val="Heading6"/>
    <w:uiPriority w:val="9"/>
    <w:semiHidden/>
    <w:rsid w:val="00571CE8"/>
    <w:rPr>
      <w:rFonts w:eastAsiaTheme="majorEastAsia" w:cstheme="majorBidi"/>
      <w:i/>
      <w:iCs/>
      <w:color w:val="595959" w:themeColor="text1" w:themeTint="A6"/>
      <w:kern w:val="0"/>
      <w:sz w:val="28"/>
      <w:szCs w:val="28"/>
      <w:lang w:bidi="ar-SA"/>
      <w14:ligatures w14:val="none"/>
    </w:rPr>
  </w:style>
  <w:style w:type="character" w:customStyle="1" w:styleId="Heading7Char">
    <w:name w:val="Heading 7 Char"/>
    <w:basedOn w:val="DefaultParagraphFont"/>
    <w:link w:val="Heading7"/>
    <w:uiPriority w:val="9"/>
    <w:semiHidden/>
    <w:rsid w:val="00571CE8"/>
    <w:rPr>
      <w:rFonts w:eastAsiaTheme="majorEastAsia" w:cstheme="majorBidi"/>
      <w:color w:val="595959" w:themeColor="text1" w:themeTint="A6"/>
      <w:kern w:val="0"/>
      <w:sz w:val="28"/>
      <w:szCs w:val="28"/>
      <w:lang w:bidi="ar-SA"/>
      <w14:ligatures w14:val="none"/>
    </w:rPr>
  </w:style>
  <w:style w:type="character" w:customStyle="1" w:styleId="Heading8Char">
    <w:name w:val="Heading 8 Char"/>
    <w:basedOn w:val="DefaultParagraphFont"/>
    <w:link w:val="Heading8"/>
    <w:uiPriority w:val="9"/>
    <w:semiHidden/>
    <w:rsid w:val="00571CE8"/>
    <w:rPr>
      <w:rFonts w:eastAsiaTheme="majorEastAsia" w:cstheme="majorBidi"/>
      <w:i/>
      <w:iCs/>
      <w:color w:val="272727" w:themeColor="text1" w:themeTint="D8"/>
      <w:kern w:val="0"/>
      <w:sz w:val="28"/>
      <w:szCs w:val="28"/>
      <w:lang w:bidi="ar-SA"/>
      <w14:ligatures w14:val="none"/>
    </w:rPr>
  </w:style>
  <w:style w:type="character" w:customStyle="1" w:styleId="Heading9Char">
    <w:name w:val="Heading 9 Char"/>
    <w:basedOn w:val="DefaultParagraphFont"/>
    <w:link w:val="Heading9"/>
    <w:uiPriority w:val="9"/>
    <w:semiHidden/>
    <w:rsid w:val="00571CE8"/>
    <w:rPr>
      <w:rFonts w:eastAsiaTheme="majorEastAsia" w:cstheme="majorBidi"/>
      <w:color w:val="272727" w:themeColor="text1" w:themeTint="D8"/>
      <w:kern w:val="0"/>
      <w:sz w:val="28"/>
      <w:szCs w:val="28"/>
      <w:lang w:bidi="ar-SA"/>
      <w14:ligatures w14:val="none"/>
    </w:rPr>
  </w:style>
  <w:style w:type="paragraph" w:styleId="Title">
    <w:name w:val="Title"/>
    <w:basedOn w:val="Normal"/>
    <w:next w:val="Normal"/>
    <w:link w:val="TitleChar"/>
    <w:uiPriority w:val="10"/>
    <w:qFormat/>
    <w:rsid w:val="00571CE8"/>
    <w:pPr>
      <w:spacing w:after="80" w:line="240" w:lineRule="auto"/>
      <w:contextualSpacing/>
      <w:jc w:val="both"/>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571CE8"/>
    <w:rPr>
      <w:rFonts w:asciiTheme="majorHAnsi" w:eastAsiaTheme="majorEastAsia" w:hAnsiTheme="majorHAnsi" w:cstheme="majorBidi"/>
      <w:spacing w:val="-10"/>
      <w:kern w:val="28"/>
      <w:sz w:val="56"/>
      <w:szCs w:val="56"/>
      <w:lang w:bidi="ar-SA"/>
      <w14:ligatures w14:val="none"/>
    </w:rPr>
  </w:style>
  <w:style w:type="paragraph" w:styleId="Subtitle">
    <w:name w:val="Subtitle"/>
    <w:basedOn w:val="Normal"/>
    <w:next w:val="Normal"/>
    <w:link w:val="SubtitleChar"/>
    <w:uiPriority w:val="11"/>
    <w:qFormat/>
    <w:rsid w:val="00571CE8"/>
    <w:pPr>
      <w:numPr>
        <w:ilvl w:val="1"/>
      </w:numPr>
      <w:spacing w:after="160" w:line="240" w:lineRule="auto"/>
      <w:jc w:val="both"/>
    </w:pPr>
    <w:rPr>
      <w:rFonts w:eastAsiaTheme="majorEastAsia" w:cstheme="majorBidi"/>
      <w:color w:val="595959" w:themeColor="text1" w:themeTint="A6"/>
      <w:spacing w:val="15"/>
      <w:sz w:val="28"/>
      <w:lang w:bidi="ar-SA"/>
    </w:rPr>
  </w:style>
  <w:style w:type="character" w:customStyle="1" w:styleId="SubtitleChar">
    <w:name w:val="Subtitle Char"/>
    <w:basedOn w:val="DefaultParagraphFont"/>
    <w:link w:val="Subtitle"/>
    <w:uiPriority w:val="11"/>
    <w:rsid w:val="00571CE8"/>
    <w:rPr>
      <w:rFonts w:eastAsiaTheme="majorEastAsia" w:cstheme="majorBidi"/>
      <w:color w:val="595959" w:themeColor="text1" w:themeTint="A6"/>
      <w:spacing w:val="15"/>
      <w:kern w:val="0"/>
      <w:sz w:val="28"/>
      <w:szCs w:val="28"/>
      <w:lang w:bidi="ar-SA"/>
      <w14:ligatures w14:val="none"/>
    </w:rPr>
  </w:style>
  <w:style w:type="paragraph" w:styleId="Quote">
    <w:name w:val="Quote"/>
    <w:basedOn w:val="Normal"/>
    <w:next w:val="Normal"/>
    <w:link w:val="QuoteChar"/>
    <w:uiPriority w:val="29"/>
    <w:qFormat/>
    <w:rsid w:val="00571CE8"/>
    <w:pPr>
      <w:spacing w:before="160" w:after="160" w:line="240" w:lineRule="auto"/>
      <w:jc w:val="center"/>
    </w:pPr>
    <w:rPr>
      <w:rFonts w:ascii="NoorLotus" w:eastAsia="Calibri" w:hAnsi="NoorLotus"/>
      <w:i/>
      <w:iCs/>
      <w:color w:val="404040" w:themeColor="text1" w:themeTint="BF"/>
      <w:sz w:val="28"/>
      <w:lang w:bidi="ar-SA"/>
    </w:rPr>
  </w:style>
  <w:style w:type="character" w:customStyle="1" w:styleId="QuoteChar">
    <w:name w:val="Quote Char"/>
    <w:basedOn w:val="DefaultParagraphFont"/>
    <w:link w:val="Quote"/>
    <w:uiPriority w:val="29"/>
    <w:rsid w:val="00571CE8"/>
    <w:rPr>
      <w:rFonts w:ascii="NoorLotus" w:hAnsi="NoorLotus" w:cs="B Badr"/>
      <w:i/>
      <w:iCs/>
      <w:color w:val="404040" w:themeColor="text1" w:themeTint="BF"/>
      <w:kern w:val="0"/>
      <w:sz w:val="28"/>
      <w:szCs w:val="28"/>
      <w:lang w:bidi="ar-SA"/>
      <w14:ligatures w14:val="none"/>
    </w:rPr>
  </w:style>
  <w:style w:type="paragraph" w:styleId="ListParagraph">
    <w:name w:val="List Paragraph"/>
    <w:basedOn w:val="Normal"/>
    <w:uiPriority w:val="34"/>
    <w:qFormat/>
    <w:rsid w:val="00571CE8"/>
    <w:pPr>
      <w:spacing w:after="0" w:line="240" w:lineRule="auto"/>
      <w:ind w:left="720"/>
      <w:contextualSpacing/>
      <w:jc w:val="both"/>
    </w:pPr>
    <w:rPr>
      <w:rFonts w:ascii="NoorLotus" w:eastAsia="Calibri" w:hAnsi="NoorLotus"/>
      <w:sz w:val="28"/>
      <w:lang w:bidi="ar-SA"/>
    </w:rPr>
  </w:style>
  <w:style w:type="character" w:styleId="IntenseEmphasis">
    <w:name w:val="Intense Emphasis"/>
    <w:basedOn w:val="DefaultParagraphFont"/>
    <w:uiPriority w:val="21"/>
    <w:qFormat/>
    <w:rsid w:val="00571CE8"/>
    <w:rPr>
      <w:i/>
      <w:iCs/>
      <w:color w:val="0F4761" w:themeColor="accent1" w:themeShade="BF"/>
    </w:rPr>
  </w:style>
  <w:style w:type="paragraph" w:styleId="IntenseQuote">
    <w:name w:val="Intense Quote"/>
    <w:basedOn w:val="Normal"/>
    <w:next w:val="Normal"/>
    <w:link w:val="IntenseQuoteChar"/>
    <w:uiPriority w:val="30"/>
    <w:qFormat/>
    <w:rsid w:val="00571CE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NoorLotus" w:eastAsia="Calibri" w:hAnsi="NoorLotus"/>
      <w:i/>
      <w:iCs/>
      <w:color w:val="0F4761" w:themeColor="accent1" w:themeShade="BF"/>
      <w:sz w:val="28"/>
      <w:lang w:bidi="ar-SA"/>
    </w:rPr>
  </w:style>
  <w:style w:type="character" w:customStyle="1" w:styleId="IntenseQuoteChar">
    <w:name w:val="Intense Quote Char"/>
    <w:basedOn w:val="DefaultParagraphFont"/>
    <w:link w:val="IntenseQuote"/>
    <w:uiPriority w:val="30"/>
    <w:rsid w:val="00571CE8"/>
    <w:rPr>
      <w:rFonts w:ascii="NoorLotus" w:hAnsi="NoorLotus" w:cs="B Badr"/>
      <w:i/>
      <w:iCs/>
      <w:color w:val="0F4761" w:themeColor="accent1" w:themeShade="BF"/>
      <w:kern w:val="0"/>
      <w:sz w:val="28"/>
      <w:szCs w:val="28"/>
      <w:lang w:bidi="ar-SA"/>
      <w14:ligatures w14:val="none"/>
    </w:rPr>
  </w:style>
  <w:style w:type="character" w:styleId="IntenseReference">
    <w:name w:val="Intense Reference"/>
    <w:basedOn w:val="DefaultParagraphFont"/>
    <w:uiPriority w:val="32"/>
    <w:qFormat/>
    <w:rsid w:val="00571CE8"/>
    <w:rPr>
      <w:b/>
      <w:bCs/>
      <w:smallCaps/>
      <w:color w:val="0F4761" w:themeColor="accent1" w:themeShade="BF"/>
      <w:spacing w:val="5"/>
    </w:rPr>
  </w:style>
  <w:style w:type="paragraph" w:styleId="Header">
    <w:name w:val="header"/>
    <w:basedOn w:val="Normal"/>
    <w:link w:val="HeaderChar"/>
    <w:uiPriority w:val="99"/>
    <w:unhideWhenUsed/>
    <w:rsid w:val="00571CE8"/>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571CE8"/>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571CE8"/>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571CE8"/>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571CE8"/>
    <w:rPr>
      <w:vertAlign w:val="superscript"/>
    </w:rPr>
  </w:style>
  <w:style w:type="paragraph" w:styleId="TOCHeading">
    <w:name w:val="TOC Heading"/>
    <w:basedOn w:val="Heading1"/>
    <w:next w:val="Normal"/>
    <w:uiPriority w:val="39"/>
    <w:unhideWhenUsed/>
    <w:qFormat/>
    <w:rsid w:val="00571CE8"/>
    <w:pPr>
      <w:bidi w:val="0"/>
      <w:spacing w:before="480"/>
      <w:jc w:val="left"/>
      <w:outlineLvl w:val="9"/>
    </w:pPr>
    <w:rPr>
      <w:color w:val="0F4761" w:themeColor="accent1" w:themeShade="BF"/>
      <w:kern w:val="0"/>
      <w:lang w:eastAsia="ja-JP"/>
      <w14:ligatures w14:val="none"/>
    </w:rPr>
  </w:style>
  <w:style w:type="character" w:styleId="Hyperlink">
    <w:name w:val="Hyperlink"/>
    <w:basedOn w:val="DefaultParagraphFont"/>
    <w:uiPriority w:val="99"/>
    <w:unhideWhenUsed/>
    <w:rsid w:val="00571CE8"/>
    <w:rPr>
      <w:color w:val="467886" w:themeColor="hyperlink"/>
      <w:u w:val="single"/>
    </w:rPr>
  </w:style>
  <w:style w:type="paragraph" w:styleId="TOC2">
    <w:name w:val="toc 2"/>
    <w:basedOn w:val="Normal"/>
    <w:next w:val="Normal"/>
    <w:autoRedefine/>
    <w:uiPriority w:val="39"/>
    <w:unhideWhenUsed/>
    <w:rsid w:val="00571CE8"/>
    <w:pPr>
      <w:spacing w:after="100"/>
      <w:ind w:left="220"/>
    </w:pPr>
  </w:style>
  <w:style w:type="paragraph" w:styleId="TOC1">
    <w:name w:val="toc 1"/>
    <w:basedOn w:val="Normal"/>
    <w:next w:val="Normal"/>
    <w:autoRedefine/>
    <w:uiPriority w:val="39"/>
    <w:unhideWhenUsed/>
    <w:rsid w:val="00571CE8"/>
    <w:pPr>
      <w:spacing w:after="100"/>
    </w:pPr>
  </w:style>
  <w:style w:type="paragraph" w:styleId="NormalWeb">
    <w:name w:val="Normal (Web)"/>
    <w:basedOn w:val="Normal"/>
    <w:uiPriority w:val="99"/>
    <w:semiHidden/>
    <w:unhideWhenUsed/>
    <w:rsid w:val="00872C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186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5777535">
          <w:marLeft w:val="0"/>
          <w:marRight w:val="0"/>
          <w:marTop w:val="0"/>
          <w:marBottom w:val="0"/>
          <w:divBdr>
            <w:top w:val="none" w:sz="0" w:space="0" w:color="auto"/>
            <w:left w:val="none" w:sz="0" w:space="0" w:color="auto"/>
            <w:bottom w:val="none" w:sz="0" w:space="0" w:color="auto"/>
            <w:right w:val="none" w:sz="0" w:space="0" w:color="auto"/>
          </w:divBdr>
        </w:div>
      </w:divsChild>
    </w:div>
    <w:div w:id="11027203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04169534">
          <w:marLeft w:val="0"/>
          <w:marRight w:val="0"/>
          <w:marTop w:val="0"/>
          <w:marBottom w:val="0"/>
          <w:divBdr>
            <w:top w:val="none" w:sz="0" w:space="0" w:color="auto"/>
            <w:left w:val="none" w:sz="0" w:space="0" w:color="auto"/>
            <w:bottom w:val="none" w:sz="0" w:space="0" w:color="auto"/>
            <w:right w:val="none" w:sz="0" w:space="0" w:color="auto"/>
          </w:divBdr>
        </w:div>
      </w:divsChild>
    </w:div>
    <w:div w:id="1853951713">
      <w:bodyDiv w:val="1"/>
      <w:marLeft w:val="0"/>
      <w:marRight w:val="0"/>
      <w:marTop w:val="0"/>
      <w:marBottom w:val="0"/>
      <w:divBdr>
        <w:top w:val="none" w:sz="0" w:space="0" w:color="auto"/>
        <w:left w:val="none" w:sz="0" w:space="0" w:color="auto"/>
        <w:bottom w:val="none" w:sz="0" w:space="0" w:color="auto"/>
        <w:right w:val="none" w:sz="0" w:space="0" w:color="auto"/>
      </w:divBdr>
    </w:div>
    <w:div w:id="20603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E287-09C7-4B9F-8C29-7AA07816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zeynabsalar</cp:lastModifiedBy>
  <cp:revision>142</cp:revision>
  <cp:lastPrinted>2025-01-17T18:54:00Z</cp:lastPrinted>
  <dcterms:created xsi:type="dcterms:W3CDTF">2025-01-16T11:22:00Z</dcterms:created>
  <dcterms:modified xsi:type="dcterms:W3CDTF">2025-01-17T18:54:00Z</dcterms:modified>
</cp:coreProperties>
</file>