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bCs w:val="0"/>
          <w:color w:val="auto"/>
          <w:sz w:val="22"/>
          <w:rtl/>
          <w:lang w:eastAsia="en-US" w:bidi="fa-IR"/>
        </w:rPr>
        <w:id w:val="1706297084"/>
        <w:docPartObj>
          <w:docPartGallery w:val="Table of Contents"/>
          <w:docPartUnique/>
        </w:docPartObj>
      </w:sdtPr>
      <w:sdtEndPr/>
      <w:sdtContent>
        <w:p w14:paraId="57AB21CB" w14:textId="09F637D8" w:rsidR="00333B07" w:rsidRPr="007C1CD9" w:rsidRDefault="00333B07" w:rsidP="007C1CD9">
          <w:pPr>
            <w:pStyle w:val="TOCHeading"/>
            <w:bidi/>
            <w:jc w:val="both"/>
            <w:rPr>
              <w:rFonts w:ascii="NoorLotus" w:hAnsi="NoorLotus"/>
            </w:rPr>
          </w:pPr>
          <w:r w:rsidRPr="007C1CD9">
            <w:rPr>
              <w:rFonts w:ascii="NoorLotus" w:hAnsi="NoorLotus"/>
            </w:rPr>
            <w:t>Table of Contents</w:t>
          </w:r>
        </w:p>
        <w:p w14:paraId="7F70A7C8" w14:textId="77777777" w:rsidR="007C1CD9" w:rsidRPr="007C1CD9" w:rsidRDefault="00333B07" w:rsidP="007C1CD9">
          <w:pPr>
            <w:pStyle w:val="TOC1"/>
            <w:tabs>
              <w:tab w:val="right" w:leader="dot" w:pos="9350"/>
            </w:tabs>
            <w:rPr>
              <w:rFonts w:ascii="NoorLotus" w:eastAsiaTheme="minorEastAsia" w:hAnsi="NoorLotus" w:cs="NoorLotus"/>
              <w:noProof/>
              <w:szCs w:val="22"/>
            </w:rPr>
          </w:pPr>
          <w:r w:rsidRPr="007C1CD9">
            <w:rPr>
              <w:rFonts w:ascii="NoorLotus" w:hAnsi="NoorLotus" w:cs="NoorLotus"/>
            </w:rPr>
            <w:fldChar w:fldCharType="begin"/>
          </w:r>
          <w:r w:rsidRPr="007C1CD9">
            <w:rPr>
              <w:rFonts w:ascii="NoorLotus" w:hAnsi="NoorLotus" w:cs="NoorLotus"/>
            </w:rPr>
            <w:instrText xml:space="preserve"> TOC \o "1-3" \h \z \u </w:instrText>
          </w:r>
          <w:r w:rsidRPr="007C1CD9">
            <w:rPr>
              <w:rFonts w:ascii="NoorLotus" w:hAnsi="NoorLotus" w:cs="NoorLotus"/>
            </w:rPr>
            <w:fldChar w:fldCharType="separate"/>
          </w:r>
          <w:hyperlink w:anchor="_Toc187486142" w:history="1">
            <w:r w:rsidR="007C1CD9" w:rsidRPr="007C1CD9">
              <w:rPr>
                <w:rStyle w:val="Hyperlink"/>
                <w:rFonts w:ascii="NoorLotus" w:hAnsi="NoorLotus" w:cs="NoorLotus"/>
                <w:noProof/>
                <w:rtl/>
              </w:rPr>
              <w:t>استصحاب عدم تذکیه</w:t>
            </w:r>
            <w:r w:rsidR="007C1CD9" w:rsidRPr="007C1CD9">
              <w:rPr>
                <w:rFonts w:ascii="NoorLotus" w:hAnsi="NoorLotus" w:cs="NoorLotus"/>
                <w:noProof/>
                <w:webHidden/>
              </w:rPr>
              <w:tab/>
            </w:r>
            <w:r w:rsidR="007C1CD9" w:rsidRPr="007C1CD9">
              <w:rPr>
                <w:rStyle w:val="Hyperlink"/>
                <w:rFonts w:ascii="NoorLotus" w:hAnsi="NoorLotus" w:cs="NoorLotus"/>
                <w:noProof/>
                <w:rtl/>
              </w:rPr>
              <w:fldChar w:fldCharType="begin"/>
            </w:r>
            <w:r w:rsidR="007C1CD9" w:rsidRPr="007C1CD9">
              <w:rPr>
                <w:rFonts w:ascii="NoorLotus" w:hAnsi="NoorLotus" w:cs="NoorLotus"/>
                <w:noProof/>
                <w:webHidden/>
              </w:rPr>
              <w:instrText xml:space="preserve"> PAGEREF _Toc187486142 \h </w:instrText>
            </w:r>
            <w:r w:rsidR="007C1CD9" w:rsidRPr="007C1CD9">
              <w:rPr>
                <w:rStyle w:val="Hyperlink"/>
                <w:rFonts w:ascii="NoorLotus" w:hAnsi="NoorLotus" w:cs="NoorLotus"/>
                <w:noProof/>
                <w:rtl/>
              </w:rPr>
            </w:r>
            <w:r w:rsidR="007C1CD9" w:rsidRPr="007C1CD9">
              <w:rPr>
                <w:rStyle w:val="Hyperlink"/>
                <w:rFonts w:ascii="NoorLotus" w:hAnsi="NoorLotus" w:cs="NoorLotus"/>
                <w:noProof/>
                <w:rtl/>
              </w:rPr>
              <w:fldChar w:fldCharType="separate"/>
            </w:r>
            <w:r w:rsidR="00D6425D">
              <w:rPr>
                <w:rFonts w:ascii="NoorLotus" w:hAnsi="NoorLotus" w:cs="NoorLotus"/>
                <w:noProof/>
                <w:webHidden/>
                <w:rtl/>
              </w:rPr>
              <w:t>1</w:t>
            </w:r>
            <w:r w:rsidR="007C1CD9" w:rsidRPr="007C1CD9">
              <w:rPr>
                <w:rStyle w:val="Hyperlink"/>
                <w:rFonts w:ascii="NoorLotus" w:hAnsi="NoorLotus" w:cs="NoorLotus"/>
                <w:noProof/>
                <w:rtl/>
              </w:rPr>
              <w:fldChar w:fldCharType="end"/>
            </w:r>
          </w:hyperlink>
        </w:p>
        <w:p w14:paraId="1FE19819" w14:textId="77777777" w:rsidR="007C1CD9" w:rsidRPr="007C1CD9" w:rsidRDefault="007C1CD9" w:rsidP="007C1CD9">
          <w:pPr>
            <w:pStyle w:val="TOC1"/>
            <w:tabs>
              <w:tab w:val="right" w:leader="dot" w:pos="9350"/>
            </w:tabs>
            <w:rPr>
              <w:rFonts w:ascii="NoorLotus" w:eastAsiaTheme="minorEastAsia" w:hAnsi="NoorLotus" w:cs="NoorLotus"/>
              <w:noProof/>
              <w:szCs w:val="22"/>
            </w:rPr>
          </w:pPr>
          <w:hyperlink w:anchor="_Toc187486143" w:history="1">
            <w:r w:rsidRPr="007C1CD9">
              <w:rPr>
                <w:rStyle w:val="Hyperlink"/>
                <w:rFonts w:ascii="NoorLotus" w:hAnsi="NoorLotus" w:cs="NoorLotus"/>
                <w:noProof/>
                <w:rtl/>
              </w:rPr>
              <w:t>صورت سوم: شک در تحقق تذکیه به سبب شک در شرایط تذکیه</w:t>
            </w:r>
            <w:r w:rsidRPr="007C1CD9">
              <w:rPr>
                <w:rFonts w:ascii="NoorLotus" w:hAnsi="NoorLotus" w:cs="NoorLotus"/>
                <w:noProof/>
                <w:webHidden/>
              </w:rPr>
              <w:tab/>
            </w:r>
            <w:r w:rsidRPr="007C1CD9">
              <w:rPr>
                <w:rStyle w:val="Hyperlink"/>
                <w:rFonts w:ascii="NoorLotus" w:hAnsi="NoorLotus" w:cs="NoorLotus"/>
                <w:noProof/>
                <w:rtl/>
              </w:rPr>
              <w:fldChar w:fldCharType="begin"/>
            </w:r>
            <w:r w:rsidRPr="007C1CD9">
              <w:rPr>
                <w:rFonts w:ascii="NoorLotus" w:hAnsi="NoorLotus" w:cs="NoorLotus"/>
                <w:noProof/>
                <w:webHidden/>
              </w:rPr>
              <w:instrText xml:space="preserve"> PAGEREF _Toc187486143 \h </w:instrText>
            </w:r>
            <w:r w:rsidRPr="007C1CD9">
              <w:rPr>
                <w:rStyle w:val="Hyperlink"/>
                <w:rFonts w:ascii="NoorLotus" w:hAnsi="NoorLotus" w:cs="NoorLotus"/>
                <w:noProof/>
                <w:rtl/>
              </w:rPr>
            </w:r>
            <w:r w:rsidRPr="007C1CD9">
              <w:rPr>
                <w:rStyle w:val="Hyperlink"/>
                <w:rFonts w:ascii="NoorLotus" w:hAnsi="NoorLotus" w:cs="NoorLotus"/>
                <w:noProof/>
                <w:rtl/>
              </w:rPr>
              <w:fldChar w:fldCharType="separate"/>
            </w:r>
            <w:r w:rsidR="00D6425D">
              <w:rPr>
                <w:rFonts w:ascii="NoorLotus" w:hAnsi="NoorLotus" w:cs="NoorLotus"/>
                <w:noProof/>
                <w:webHidden/>
                <w:rtl/>
              </w:rPr>
              <w:t>1</w:t>
            </w:r>
            <w:r w:rsidRPr="007C1CD9">
              <w:rPr>
                <w:rStyle w:val="Hyperlink"/>
                <w:rFonts w:ascii="NoorLotus" w:hAnsi="NoorLotus" w:cs="NoorLotus"/>
                <w:noProof/>
                <w:rtl/>
              </w:rPr>
              <w:fldChar w:fldCharType="end"/>
            </w:r>
          </w:hyperlink>
        </w:p>
        <w:p w14:paraId="2C94B50D" w14:textId="77777777" w:rsidR="007C1CD9" w:rsidRPr="007C1CD9" w:rsidRDefault="007C1CD9" w:rsidP="007C1CD9">
          <w:pPr>
            <w:pStyle w:val="TOC2"/>
            <w:tabs>
              <w:tab w:val="right" w:leader="dot" w:pos="9350"/>
            </w:tabs>
            <w:rPr>
              <w:rFonts w:ascii="NoorLotus" w:eastAsiaTheme="minorEastAsia" w:hAnsi="NoorLotus" w:cs="NoorLotus"/>
              <w:noProof/>
              <w:szCs w:val="22"/>
            </w:rPr>
          </w:pPr>
          <w:hyperlink w:anchor="_Toc187486144" w:history="1">
            <w:r w:rsidRPr="007C1CD9">
              <w:rPr>
                <w:rStyle w:val="Hyperlink"/>
                <w:rFonts w:ascii="NoorLotus" w:hAnsi="NoorLotus" w:cs="NoorLotus"/>
                <w:noProof/>
                <w:rtl/>
              </w:rPr>
              <w:t>بررسی حکم شبهه مصداقیه در صورت سوم</w:t>
            </w:r>
            <w:r w:rsidRPr="007C1CD9">
              <w:rPr>
                <w:rFonts w:ascii="NoorLotus" w:hAnsi="NoorLotus" w:cs="NoorLotus"/>
                <w:noProof/>
                <w:webHidden/>
              </w:rPr>
              <w:tab/>
            </w:r>
            <w:r w:rsidRPr="007C1CD9">
              <w:rPr>
                <w:rStyle w:val="Hyperlink"/>
                <w:rFonts w:ascii="NoorLotus" w:hAnsi="NoorLotus" w:cs="NoorLotus"/>
                <w:noProof/>
                <w:rtl/>
              </w:rPr>
              <w:fldChar w:fldCharType="begin"/>
            </w:r>
            <w:r w:rsidRPr="007C1CD9">
              <w:rPr>
                <w:rFonts w:ascii="NoorLotus" w:hAnsi="NoorLotus" w:cs="NoorLotus"/>
                <w:noProof/>
                <w:webHidden/>
              </w:rPr>
              <w:instrText xml:space="preserve"> PAGEREF _Toc187486144 \h </w:instrText>
            </w:r>
            <w:r w:rsidRPr="007C1CD9">
              <w:rPr>
                <w:rStyle w:val="Hyperlink"/>
                <w:rFonts w:ascii="NoorLotus" w:hAnsi="NoorLotus" w:cs="NoorLotus"/>
                <w:noProof/>
                <w:rtl/>
              </w:rPr>
            </w:r>
            <w:r w:rsidRPr="007C1CD9">
              <w:rPr>
                <w:rStyle w:val="Hyperlink"/>
                <w:rFonts w:ascii="NoorLotus" w:hAnsi="NoorLotus" w:cs="NoorLotus"/>
                <w:noProof/>
                <w:rtl/>
              </w:rPr>
              <w:fldChar w:fldCharType="separate"/>
            </w:r>
            <w:r w:rsidR="00D6425D">
              <w:rPr>
                <w:rFonts w:ascii="NoorLotus" w:hAnsi="NoorLotus" w:cs="NoorLotus"/>
                <w:noProof/>
                <w:webHidden/>
                <w:rtl/>
              </w:rPr>
              <w:t>6</w:t>
            </w:r>
            <w:r w:rsidRPr="007C1CD9">
              <w:rPr>
                <w:rStyle w:val="Hyperlink"/>
                <w:rFonts w:ascii="NoorLotus" w:hAnsi="NoorLotus" w:cs="NoorLotus"/>
                <w:noProof/>
                <w:rtl/>
              </w:rPr>
              <w:fldChar w:fldCharType="end"/>
            </w:r>
          </w:hyperlink>
        </w:p>
        <w:p w14:paraId="5FF26F84" w14:textId="77777777" w:rsidR="007C1CD9" w:rsidRPr="007C1CD9" w:rsidRDefault="007C1CD9" w:rsidP="007C1CD9">
          <w:pPr>
            <w:pStyle w:val="TOC2"/>
            <w:tabs>
              <w:tab w:val="right" w:leader="dot" w:pos="9350"/>
            </w:tabs>
            <w:rPr>
              <w:rFonts w:ascii="NoorLotus" w:eastAsiaTheme="minorEastAsia" w:hAnsi="NoorLotus" w:cs="NoorLotus"/>
              <w:noProof/>
              <w:szCs w:val="22"/>
            </w:rPr>
          </w:pPr>
          <w:hyperlink w:anchor="_Toc187486145" w:history="1">
            <w:r w:rsidRPr="007C1CD9">
              <w:rPr>
                <w:rStyle w:val="Hyperlink"/>
                <w:rFonts w:ascii="NoorLotus" w:hAnsi="NoorLotus" w:cs="NoorLotus"/>
                <w:noProof/>
                <w:rtl/>
              </w:rPr>
              <w:t>حکم مشکوک التذکیة به لحاظ نجاست و حرمت صلات</w:t>
            </w:r>
            <w:r w:rsidRPr="007C1CD9">
              <w:rPr>
                <w:rFonts w:ascii="NoorLotus" w:hAnsi="NoorLotus" w:cs="NoorLotus"/>
                <w:noProof/>
                <w:webHidden/>
              </w:rPr>
              <w:tab/>
            </w:r>
            <w:bookmarkStart w:id="0" w:name="_GoBack"/>
            <w:bookmarkEnd w:id="0"/>
            <w:r w:rsidRPr="007C1CD9">
              <w:rPr>
                <w:rStyle w:val="Hyperlink"/>
                <w:rFonts w:ascii="NoorLotus" w:hAnsi="NoorLotus" w:cs="NoorLotus"/>
                <w:noProof/>
                <w:rtl/>
              </w:rPr>
              <w:fldChar w:fldCharType="begin"/>
            </w:r>
            <w:r w:rsidRPr="007C1CD9">
              <w:rPr>
                <w:rFonts w:ascii="NoorLotus" w:hAnsi="NoorLotus" w:cs="NoorLotus"/>
                <w:noProof/>
                <w:webHidden/>
              </w:rPr>
              <w:instrText xml:space="preserve"> PAGEREF _Toc187486145 \h </w:instrText>
            </w:r>
            <w:r w:rsidRPr="007C1CD9">
              <w:rPr>
                <w:rStyle w:val="Hyperlink"/>
                <w:rFonts w:ascii="NoorLotus" w:hAnsi="NoorLotus" w:cs="NoorLotus"/>
                <w:noProof/>
                <w:rtl/>
              </w:rPr>
            </w:r>
            <w:r w:rsidRPr="007C1CD9">
              <w:rPr>
                <w:rStyle w:val="Hyperlink"/>
                <w:rFonts w:ascii="NoorLotus" w:hAnsi="NoorLotus" w:cs="NoorLotus"/>
                <w:noProof/>
                <w:rtl/>
              </w:rPr>
              <w:fldChar w:fldCharType="separate"/>
            </w:r>
            <w:r w:rsidR="00D6425D">
              <w:rPr>
                <w:rFonts w:ascii="NoorLotus" w:hAnsi="NoorLotus" w:cs="NoorLotus"/>
                <w:noProof/>
                <w:webHidden/>
                <w:rtl/>
              </w:rPr>
              <w:t>7</w:t>
            </w:r>
            <w:r w:rsidRPr="007C1CD9">
              <w:rPr>
                <w:rStyle w:val="Hyperlink"/>
                <w:rFonts w:ascii="NoorLotus" w:hAnsi="NoorLotus" w:cs="NoorLotus"/>
                <w:noProof/>
                <w:rtl/>
              </w:rPr>
              <w:fldChar w:fldCharType="end"/>
            </w:r>
          </w:hyperlink>
        </w:p>
        <w:p w14:paraId="72ACF2D7" w14:textId="77777777" w:rsidR="007C1CD9" w:rsidRPr="007C1CD9" w:rsidRDefault="007C1CD9" w:rsidP="007C1CD9">
          <w:pPr>
            <w:pStyle w:val="TOC2"/>
            <w:tabs>
              <w:tab w:val="right" w:leader="dot" w:pos="9350"/>
            </w:tabs>
            <w:rPr>
              <w:rFonts w:ascii="NoorLotus" w:eastAsiaTheme="minorEastAsia" w:hAnsi="NoorLotus" w:cs="NoorLotus"/>
              <w:noProof/>
              <w:szCs w:val="22"/>
            </w:rPr>
          </w:pPr>
          <w:hyperlink w:anchor="_Toc187486146" w:history="1">
            <w:r w:rsidRPr="007C1CD9">
              <w:rPr>
                <w:rStyle w:val="Hyperlink"/>
                <w:rFonts w:ascii="NoorLotus" w:hAnsi="NoorLotus" w:cs="NoorLotus"/>
                <w:noProof/>
                <w:rtl/>
              </w:rPr>
              <w:t>بررسی کلام بعض معاصرین در طهارت واقعی غیر مذکی</w:t>
            </w:r>
            <w:r w:rsidRPr="007C1CD9">
              <w:rPr>
                <w:rFonts w:ascii="NoorLotus" w:hAnsi="NoorLotus" w:cs="NoorLotus"/>
                <w:noProof/>
                <w:webHidden/>
              </w:rPr>
              <w:tab/>
            </w:r>
            <w:r w:rsidRPr="007C1CD9">
              <w:rPr>
                <w:rStyle w:val="Hyperlink"/>
                <w:rFonts w:ascii="NoorLotus" w:hAnsi="NoorLotus" w:cs="NoorLotus"/>
                <w:noProof/>
                <w:rtl/>
              </w:rPr>
              <w:fldChar w:fldCharType="begin"/>
            </w:r>
            <w:r w:rsidRPr="007C1CD9">
              <w:rPr>
                <w:rFonts w:ascii="NoorLotus" w:hAnsi="NoorLotus" w:cs="NoorLotus"/>
                <w:noProof/>
                <w:webHidden/>
              </w:rPr>
              <w:instrText xml:space="preserve"> PAGEREF _Toc187486146 \h </w:instrText>
            </w:r>
            <w:r w:rsidRPr="007C1CD9">
              <w:rPr>
                <w:rStyle w:val="Hyperlink"/>
                <w:rFonts w:ascii="NoorLotus" w:hAnsi="NoorLotus" w:cs="NoorLotus"/>
                <w:noProof/>
                <w:rtl/>
              </w:rPr>
            </w:r>
            <w:r w:rsidRPr="007C1CD9">
              <w:rPr>
                <w:rStyle w:val="Hyperlink"/>
                <w:rFonts w:ascii="NoorLotus" w:hAnsi="NoorLotus" w:cs="NoorLotus"/>
                <w:noProof/>
                <w:rtl/>
              </w:rPr>
              <w:fldChar w:fldCharType="separate"/>
            </w:r>
            <w:r w:rsidR="00D6425D">
              <w:rPr>
                <w:rFonts w:ascii="NoorLotus" w:hAnsi="NoorLotus" w:cs="NoorLotus"/>
                <w:noProof/>
                <w:webHidden/>
                <w:rtl/>
              </w:rPr>
              <w:t>8</w:t>
            </w:r>
            <w:r w:rsidRPr="007C1CD9">
              <w:rPr>
                <w:rStyle w:val="Hyperlink"/>
                <w:rFonts w:ascii="NoorLotus" w:hAnsi="NoorLotus" w:cs="NoorLotus"/>
                <w:noProof/>
                <w:rtl/>
              </w:rPr>
              <w:fldChar w:fldCharType="end"/>
            </w:r>
          </w:hyperlink>
        </w:p>
        <w:p w14:paraId="20C8D47E" w14:textId="14F1B568" w:rsidR="00333B07" w:rsidRPr="007C1CD9" w:rsidRDefault="00333B07" w:rsidP="007C1CD9">
          <w:pPr>
            <w:jc w:val="both"/>
            <w:rPr>
              <w:rFonts w:ascii="NoorLotus" w:hAnsi="NoorLotus" w:cs="NoorLotus"/>
              <w:rtl/>
            </w:rPr>
          </w:pPr>
          <w:r w:rsidRPr="007C1CD9">
            <w:rPr>
              <w:rFonts w:ascii="NoorLotus" w:hAnsi="NoorLotus" w:cs="NoorLotus"/>
              <w:b/>
              <w:bCs/>
              <w:noProof/>
            </w:rPr>
            <w:fldChar w:fldCharType="end"/>
          </w:r>
        </w:p>
      </w:sdtContent>
    </w:sdt>
    <w:p w14:paraId="75E5B48F" w14:textId="4CA99513" w:rsidR="00D50B47" w:rsidRPr="007C1CD9" w:rsidRDefault="009F546B" w:rsidP="007C1CD9">
      <w:pPr>
        <w:jc w:val="center"/>
        <w:rPr>
          <w:rFonts w:ascii="NoorLotus" w:hAnsi="NoorLotus" w:cs="NoorLotus"/>
          <w:rtl/>
        </w:rPr>
      </w:pPr>
      <w:r w:rsidRPr="007C1CD9">
        <w:rPr>
          <w:rFonts w:ascii="NoorLotus" w:hAnsi="NoorLotus" w:cs="NoorLotus"/>
          <w:rtl/>
        </w:rPr>
        <w:t>بسم الله الرحمن الرحیم</w:t>
      </w:r>
    </w:p>
    <w:p w14:paraId="25FEDBD1" w14:textId="525FEFA1" w:rsidR="009F546B" w:rsidRPr="007C1CD9" w:rsidRDefault="009F546B" w:rsidP="007C1CD9">
      <w:pPr>
        <w:pStyle w:val="Heading1"/>
        <w:jc w:val="both"/>
        <w:rPr>
          <w:rFonts w:ascii="NoorLotus" w:hAnsi="NoorLotus"/>
          <w:rtl/>
        </w:rPr>
      </w:pPr>
      <w:bookmarkStart w:id="1" w:name="_Toc187486142"/>
      <w:r w:rsidRPr="007C1CD9">
        <w:rPr>
          <w:rFonts w:ascii="NoorLotus" w:hAnsi="NoorLotus"/>
          <w:rtl/>
        </w:rPr>
        <w:t>استصحاب عدم تذکیه</w:t>
      </w:r>
      <w:bookmarkEnd w:id="1"/>
    </w:p>
    <w:p w14:paraId="353F9DAF" w14:textId="77777777" w:rsidR="00333B07" w:rsidRPr="007C1CD9" w:rsidRDefault="00333B07" w:rsidP="007C1CD9">
      <w:pPr>
        <w:pStyle w:val="Heading1"/>
        <w:jc w:val="both"/>
        <w:rPr>
          <w:rFonts w:ascii="NoorLotus" w:hAnsi="NoorLotus"/>
          <w:rtl/>
        </w:rPr>
      </w:pPr>
      <w:bookmarkStart w:id="2" w:name="_Toc187082430"/>
      <w:bookmarkStart w:id="3" w:name="_Toc187486143"/>
      <w:r w:rsidRPr="007C1CD9">
        <w:rPr>
          <w:rFonts w:ascii="NoorLotus" w:hAnsi="NoorLotus"/>
          <w:rtl/>
        </w:rPr>
        <w:t>صورت سوم: شک در تحقق تذکیه به سبب شک در شرایط تذکیه</w:t>
      </w:r>
      <w:bookmarkEnd w:id="2"/>
      <w:bookmarkEnd w:id="3"/>
    </w:p>
    <w:p w14:paraId="7E188A50" w14:textId="52A37510" w:rsidR="00827FF5" w:rsidRPr="007C1CD9" w:rsidRDefault="00721633" w:rsidP="007C1CD9">
      <w:pPr>
        <w:jc w:val="both"/>
        <w:rPr>
          <w:rFonts w:ascii="NoorLotus" w:hAnsi="NoorLotus" w:cs="NoorLotus"/>
          <w:rtl/>
        </w:rPr>
      </w:pPr>
      <w:r w:rsidRPr="007C1CD9">
        <w:rPr>
          <w:rFonts w:ascii="NoorLotus" w:hAnsi="NoorLotus" w:cs="NoorLotus"/>
          <w:rtl/>
        </w:rPr>
        <w:t>بحث در بررسی صور شک در تذکیه بود. صورت سوم</w:t>
      </w:r>
      <w:r w:rsidR="00E66B2C" w:rsidRPr="007C1CD9">
        <w:rPr>
          <w:rFonts w:ascii="NoorLotus" w:hAnsi="NoorLotus" w:cs="NoorLotus"/>
          <w:rtl/>
        </w:rPr>
        <w:t>،</w:t>
      </w:r>
      <w:r w:rsidRPr="007C1CD9">
        <w:rPr>
          <w:rFonts w:ascii="NoorLotus" w:hAnsi="NoorLotus" w:cs="NoorLotus"/>
          <w:rtl/>
        </w:rPr>
        <w:t xml:space="preserve"> شک در تحقق تذکیه با فرض احراز قابلیت حیوان برای تذکیه بود </w:t>
      </w:r>
      <w:r w:rsidR="00FB792B" w:rsidRPr="007C1CD9">
        <w:rPr>
          <w:rFonts w:ascii="NoorLotus" w:hAnsi="NoorLotus" w:cs="NoorLotus"/>
          <w:rtl/>
        </w:rPr>
        <w:t xml:space="preserve">که آن </w:t>
      </w:r>
      <w:r w:rsidR="00E66B2C" w:rsidRPr="007C1CD9">
        <w:rPr>
          <w:rFonts w:ascii="NoorLotus" w:hAnsi="NoorLotus" w:cs="NoorLotus"/>
          <w:rtl/>
        </w:rPr>
        <w:t>گاهی</w:t>
      </w:r>
      <w:r w:rsidR="00FB792B" w:rsidRPr="007C1CD9">
        <w:rPr>
          <w:rFonts w:ascii="NoorLotus" w:hAnsi="NoorLotus" w:cs="NoorLotus"/>
          <w:rtl/>
        </w:rPr>
        <w:t xml:space="preserve"> به نحو شبهه‌ی حکمیه است مثل ذبح حیوان ب</w:t>
      </w:r>
      <w:r w:rsidR="00E66B2C" w:rsidRPr="007C1CD9">
        <w:rPr>
          <w:rFonts w:ascii="NoorLotus" w:hAnsi="NoorLotus" w:cs="NoorLotus"/>
          <w:rtl/>
        </w:rPr>
        <w:t>ا</w:t>
      </w:r>
      <w:r w:rsidR="00FB792B" w:rsidRPr="007C1CD9">
        <w:rPr>
          <w:rFonts w:ascii="NoorLotus" w:hAnsi="NoorLotus" w:cs="NoorLotus"/>
          <w:rtl/>
        </w:rPr>
        <w:t xml:space="preserve"> غیر آهن که کفایت آن برای تذکیه مشکوک است. معمولا در این موارد اطلاق </w:t>
      </w:r>
      <w:r w:rsidR="000E759A" w:rsidRPr="007C1CD9">
        <w:rPr>
          <w:rFonts w:ascii="NoorLotus" w:hAnsi="NoorLotus" w:cs="NoorLotus"/>
          <w:rtl/>
        </w:rPr>
        <w:t>وجود دارد که در صورت عدم وجود دلیل خاص «لا ذکاة الا بحدیدة» با تمسک به آن اطلاق مثل «کلوا مما ذکر اسم الله علیه» شرطیت این شرط مشکوک نفی می‌شود. ولی در صورت عدم وجود اطلاق بنا</w:t>
      </w:r>
      <w:r w:rsidR="005C3F43" w:rsidRPr="007C1CD9">
        <w:rPr>
          <w:rFonts w:ascii="NoorLotus" w:hAnsi="NoorLotus" w:cs="NoorLotus"/>
          <w:rtl/>
        </w:rPr>
        <w:t xml:space="preserve"> </w:t>
      </w:r>
      <w:r w:rsidR="000E759A" w:rsidRPr="007C1CD9">
        <w:rPr>
          <w:rFonts w:ascii="NoorLotus" w:hAnsi="NoorLotus" w:cs="NoorLotus"/>
          <w:rtl/>
        </w:rPr>
        <w:t>بر</w:t>
      </w:r>
      <w:r w:rsidR="005C3F43" w:rsidRPr="007C1CD9">
        <w:rPr>
          <w:rFonts w:ascii="NoorLotus" w:hAnsi="NoorLotus" w:cs="NoorLotus"/>
          <w:rtl/>
        </w:rPr>
        <w:t xml:space="preserve"> </w:t>
      </w:r>
      <w:r w:rsidR="000E759A" w:rsidRPr="007C1CD9">
        <w:rPr>
          <w:rFonts w:ascii="NoorLotus" w:hAnsi="NoorLotus" w:cs="NoorLotus"/>
          <w:rtl/>
        </w:rPr>
        <w:t>نظر مشهور</w:t>
      </w:r>
      <w:r w:rsidR="005C3F43" w:rsidRPr="007C1CD9">
        <w:rPr>
          <w:rFonts w:ascii="NoorLotus" w:hAnsi="NoorLotus" w:cs="NoorLotus"/>
          <w:rtl/>
        </w:rPr>
        <w:t xml:space="preserve"> که تذکیه را مسبّب از ذبح خاص در</w:t>
      </w:r>
      <w:r w:rsidR="000E759A" w:rsidRPr="007C1CD9">
        <w:rPr>
          <w:rFonts w:ascii="NoorLotus" w:hAnsi="NoorLotus" w:cs="NoorLotus"/>
          <w:rtl/>
        </w:rPr>
        <w:t xml:space="preserve"> حیوان خاص می‌دانند شک در تحقق این مسبّب وجود دارد و استصحاب عدم تذکیه جاری می‌شود</w:t>
      </w:r>
      <w:r w:rsidR="00643A48" w:rsidRPr="007C1CD9">
        <w:rPr>
          <w:rFonts w:ascii="NoorLotus" w:hAnsi="NoorLotus" w:cs="NoorLotus"/>
          <w:rtl/>
        </w:rPr>
        <w:t xml:space="preserve"> زیرا این گوسفند قطعا زمانی تذکیه نشده بود.</w:t>
      </w:r>
      <w:r w:rsidR="000E759A" w:rsidRPr="007C1CD9">
        <w:rPr>
          <w:rFonts w:ascii="NoorLotus" w:hAnsi="NoorLotus" w:cs="NoorLotus"/>
          <w:rtl/>
        </w:rPr>
        <w:t xml:space="preserve"> ظاهر «الا ما ذک</w:t>
      </w:r>
      <w:r w:rsidR="00643A48" w:rsidRPr="007C1CD9">
        <w:rPr>
          <w:rFonts w:ascii="NoorLotus" w:hAnsi="NoorLotus" w:cs="NoorLotus"/>
          <w:rtl/>
        </w:rPr>
        <w:t>ّ</w:t>
      </w:r>
      <w:r w:rsidR="000E759A" w:rsidRPr="007C1CD9">
        <w:rPr>
          <w:rFonts w:ascii="NoorLotus" w:hAnsi="NoorLotus" w:cs="NoorLotus"/>
          <w:rtl/>
        </w:rPr>
        <w:t>یتم» این است که موضوع حرمت اکل</w:t>
      </w:r>
      <w:r w:rsidR="00643A48" w:rsidRPr="007C1CD9">
        <w:rPr>
          <w:rFonts w:ascii="NoorLotus" w:hAnsi="NoorLotus" w:cs="NoorLotus"/>
          <w:rtl/>
        </w:rPr>
        <w:t>، مرکب از یک امر وجودی (زهوق روح) و یک امر عدمی (مذکی نباشد)</w:t>
      </w:r>
      <w:r w:rsidR="000E759A" w:rsidRPr="007C1CD9">
        <w:rPr>
          <w:rFonts w:ascii="NoorLotus" w:hAnsi="NoorLotus" w:cs="NoorLotus"/>
          <w:rtl/>
        </w:rPr>
        <w:t xml:space="preserve"> است. </w:t>
      </w:r>
      <w:r w:rsidR="00DC3D24" w:rsidRPr="007C1CD9">
        <w:rPr>
          <w:rFonts w:ascii="NoorLotus" w:hAnsi="NoorLotus" w:cs="NoorLotus"/>
          <w:rtl/>
        </w:rPr>
        <w:t>و حتی بنا</w:t>
      </w:r>
      <w:r w:rsidR="00643A48" w:rsidRPr="007C1CD9">
        <w:rPr>
          <w:rFonts w:ascii="NoorLotus" w:hAnsi="NoorLotus" w:cs="NoorLotus"/>
          <w:rtl/>
        </w:rPr>
        <w:t xml:space="preserve"> </w:t>
      </w:r>
      <w:r w:rsidR="00DC3D24" w:rsidRPr="007C1CD9">
        <w:rPr>
          <w:rFonts w:ascii="NoorLotus" w:hAnsi="NoorLotus" w:cs="NoorLotus"/>
          <w:rtl/>
        </w:rPr>
        <w:t xml:space="preserve">بر احتمال این که موضوع حرمت اکل «غیر مذکّی» است </w:t>
      </w:r>
      <w:r w:rsidR="00DA0308" w:rsidRPr="007C1CD9">
        <w:rPr>
          <w:rFonts w:ascii="NoorLotus" w:hAnsi="NoorLotus" w:cs="NoorLotus"/>
          <w:rtl/>
        </w:rPr>
        <w:t>بعید نیست که آن نیز حالت سابقه داشته باشد و</w:t>
      </w:r>
      <w:r w:rsidR="008D1D31" w:rsidRPr="007C1CD9">
        <w:rPr>
          <w:rFonts w:ascii="NoorLotus" w:hAnsi="NoorLotus" w:cs="NoorLotus"/>
          <w:rtl/>
        </w:rPr>
        <w:t xml:space="preserve"> گفته شود:</w:t>
      </w:r>
      <w:r w:rsidR="00DA0308" w:rsidRPr="007C1CD9">
        <w:rPr>
          <w:rFonts w:ascii="NoorLotus" w:hAnsi="NoorLotus" w:cs="NoorLotus"/>
          <w:rtl/>
        </w:rPr>
        <w:t xml:space="preserve"> «این گوسفند یک زمانی </w:t>
      </w:r>
      <w:r w:rsidR="008D1D31" w:rsidRPr="007C1CD9">
        <w:rPr>
          <w:rFonts w:ascii="NoorLotus" w:hAnsi="NoorLotus" w:cs="NoorLotus"/>
          <w:rtl/>
        </w:rPr>
        <w:t>غیر مذکی بود</w:t>
      </w:r>
      <w:r w:rsidR="00827FF5" w:rsidRPr="007C1CD9">
        <w:rPr>
          <w:rFonts w:ascii="NoorLotus" w:hAnsi="NoorLotus" w:cs="NoorLotus"/>
          <w:rtl/>
        </w:rPr>
        <w:t>»</w:t>
      </w:r>
      <w:r w:rsidR="008D1D31" w:rsidRPr="007C1CD9">
        <w:rPr>
          <w:rFonts w:ascii="NoorLotus" w:hAnsi="NoorLotus" w:cs="NoorLotus"/>
          <w:rtl/>
        </w:rPr>
        <w:t>.</w:t>
      </w:r>
      <w:r w:rsidR="00827FF5" w:rsidRPr="007C1CD9">
        <w:rPr>
          <w:rFonts w:ascii="NoorLotus" w:hAnsi="NoorLotus" w:cs="NoorLotus"/>
          <w:rtl/>
        </w:rPr>
        <w:t xml:space="preserve"> ولی چون احتمال دارد تذکیه عنوان خود ذبح باشد </w:t>
      </w:r>
      <w:r w:rsidR="008D1D31" w:rsidRPr="007C1CD9">
        <w:rPr>
          <w:rFonts w:ascii="NoorLotus" w:hAnsi="NoorLotus" w:cs="NoorLotus"/>
          <w:rtl/>
        </w:rPr>
        <w:t xml:space="preserve">نه مسبب از آن، </w:t>
      </w:r>
      <w:r w:rsidR="00827FF5" w:rsidRPr="007C1CD9">
        <w:rPr>
          <w:rFonts w:ascii="NoorLotus" w:hAnsi="NoorLotus" w:cs="NoorLotus"/>
          <w:rtl/>
        </w:rPr>
        <w:t xml:space="preserve">استصحاب عدم تذکیه جاری نمی‌شود زیرا </w:t>
      </w:r>
      <w:r w:rsidR="008D1D31" w:rsidRPr="007C1CD9">
        <w:rPr>
          <w:rFonts w:ascii="NoorLotus" w:hAnsi="NoorLotus" w:cs="NoorLotus"/>
          <w:rtl/>
        </w:rPr>
        <w:t xml:space="preserve">طبق این احتمال، </w:t>
      </w:r>
      <w:r w:rsidR="00827FF5" w:rsidRPr="007C1CD9">
        <w:rPr>
          <w:rFonts w:ascii="NoorLotus" w:hAnsi="NoorLotus" w:cs="NoorLotus"/>
          <w:rtl/>
        </w:rPr>
        <w:t xml:space="preserve">مکلف در خارج شک </w:t>
      </w:r>
      <w:r w:rsidR="00D8520D" w:rsidRPr="007C1CD9">
        <w:rPr>
          <w:rFonts w:ascii="NoorLotus" w:hAnsi="NoorLotus" w:cs="NoorLotus"/>
          <w:rtl/>
        </w:rPr>
        <w:t>ن</w:t>
      </w:r>
      <w:r w:rsidR="00827FF5" w:rsidRPr="007C1CD9">
        <w:rPr>
          <w:rFonts w:ascii="NoorLotus" w:hAnsi="NoorLotus" w:cs="NoorLotus"/>
          <w:rtl/>
        </w:rPr>
        <w:t>دارد</w:t>
      </w:r>
      <w:r w:rsidR="00D8520D" w:rsidRPr="007C1CD9">
        <w:rPr>
          <w:rFonts w:ascii="NoorLotus" w:hAnsi="NoorLotus" w:cs="NoorLotus"/>
          <w:rtl/>
        </w:rPr>
        <w:t xml:space="preserve"> تا استصحاب عدم تذکیه جاری کند زیرا</w:t>
      </w:r>
      <w:r w:rsidR="00827FF5" w:rsidRPr="007C1CD9">
        <w:rPr>
          <w:rFonts w:ascii="NoorLotus" w:hAnsi="NoorLotus" w:cs="NoorLotus"/>
          <w:rtl/>
        </w:rPr>
        <w:t xml:space="preserve"> اگر </w:t>
      </w:r>
      <w:r w:rsidR="008D1D31" w:rsidRPr="007C1CD9">
        <w:rPr>
          <w:rFonts w:ascii="NoorLotus" w:hAnsi="NoorLotus" w:cs="NoorLotus"/>
          <w:rtl/>
        </w:rPr>
        <w:t>تذکیه مشروط به ذبح با آهن است قطعا تذکیه نشده</w:t>
      </w:r>
      <w:r w:rsidR="00D8520D" w:rsidRPr="007C1CD9">
        <w:rPr>
          <w:rFonts w:ascii="NoorLotus" w:hAnsi="NoorLotus" w:cs="NoorLotus"/>
          <w:rtl/>
        </w:rPr>
        <w:t xml:space="preserve"> و اگر مشروط به </w:t>
      </w:r>
      <w:r w:rsidR="008D1D31" w:rsidRPr="007C1CD9">
        <w:rPr>
          <w:rFonts w:ascii="NoorLotus" w:hAnsi="NoorLotus" w:cs="NoorLotus"/>
          <w:rtl/>
        </w:rPr>
        <w:lastRenderedPageBreak/>
        <w:t>ذبح با</w:t>
      </w:r>
      <w:r w:rsidR="00D8520D" w:rsidRPr="007C1CD9">
        <w:rPr>
          <w:rFonts w:ascii="NoorLotus" w:hAnsi="NoorLotus" w:cs="NoorLotus"/>
          <w:rtl/>
        </w:rPr>
        <w:t xml:space="preserve"> آهن نیست و فقط مشروط به ذبح حیوان با یک شیء تیز است قطعا در خارج ای</w:t>
      </w:r>
      <w:r w:rsidR="008D1D31" w:rsidRPr="007C1CD9">
        <w:rPr>
          <w:rFonts w:ascii="NoorLotus" w:hAnsi="NoorLotus" w:cs="NoorLotus"/>
          <w:rtl/>
        </w:rPr>
        <w:t>ن حیوان با شیء تیز ذبح شده است.</w:t>
      </w:r>
      <w:r w:rsidR="00D8520D" w:rsidRPr="007C1CD9">
        <w:rPr>
          <w:rFonts w:ascii="NoorLotus" w:hAnsi="NoorLotus" w:cs="NoorLotus"/>
          <w:rtl/>
        </w:rPr>
        <w:t xml:space="preserve"> لذا اصل حکمی قاعده‌ی حل و قاعده‌ی طهارت جاری می‌شود. </w:t>
      </w:r>
    </w:p>
    <w:p w14:paraId="699F15B6" w14:textId="1E465A54" w:rsidR="001F24D2" w:rsidRPr="007C1CD9" w:rsidRDefault="000623B6" w:rsidP="007C1CD9">
      <w:pPr>
        <w:jc w:val="both"/>
        <w:rPr>
          <w:rFonts w:ascii="NoorLotus" w:hAnsi="NoorLotus" w:cs="NoorLotus"/>
          <w:rtl/>
        </w:rPr>
      </w:pPr>
      <w:r w:rsidRPr="007C1CD9">
        <w:rPr>
          <w:rFonts w:ascii="NoorLotus" w:hAnsi="NoorLotus" w:cs="NoorLotus"/>
          <w:rtl/>
        </w:rPr>
        <w:t>و گاهی این شک</w:t>
      </w:r>
      <w:r w:rsidR="00D8520D" w:rsidRPr="007C1CD9">
        <w:rPr>
          <w:rFonts w:ascii="NoorLotus" w:hAnsi="NoorLotus" w:cs="NoorLotus"/>
          <w:rtl/>
        </w:rPr>
        <w:t xml:space="preserve"> در شبهات موضوعیه </w:t>
      </w:r>
      <w:r w:rsidRPr="007C1CD9">
        <w:rPr>
          <w:rFonts w:ascii="NoorLotus" w:hAnsi="NoorLotus" w:cs="NoorLotus"/>
          <w:rtl/>
        </w:rPr>
        <w:t xml:space="preserve">است که </w:t>
      </w:r>
      <w:r w:rsidR="00D8520D" w:rsidRPr="007C1CD9">
        <w:rPr>
          <w:rFonts w:ascii="NoorLotus" w:hAnsi="NoorLotus" w:cs="NoorLotus"/>
          <w:rtl/>
        </w:rPr>
        <w:t xml:space="preserve">نوعا استصحاب عدم تذکیه طبق تمام مبانی جاری است. </w:t>
      </w:r>
      <w:r w:rsidR="00D87BDA" w:rsidRPr="007C1CD9">
        <w:rPr>
          <w:rFonts w:ascii="NoorLotus" w:hAnsi="NoorLotus" w:cs="NoorLotus"/>
          <w:rtl/>
        </w:rPr>
        <w:t>مثلا مکلف می‌داند که شرط تذکیه</w:t>
      </w:r>
      <w:r w:rsidR="001F24D2" w:rsidRPr="007C1CD9">
        <w:rPr>
          <w:rFonts w:ascii="NoorLotus" w:hAnsi="NoorLotus" w:cs="NoorLotus"/>
          <w:rtl/>
        </w:rPr>
        <w:t xml:space="preserve"> گفتن «بسم الله» است ولی در گفتن بسم الله توسط ذابح هنگام ذبح این حیوان شک دارد</w:t>
      </w:r>
      <w:r w:rsidR="00D87BDA" w:rsidRPr="007C1CD9">
        <w:rPr>
          <w:rFonts w:ascii="NoorLotus" w:hAnsi="NoorLotus" w:cs="NoorLotus"/>
          <w:rtl/>
        </w:rPr>
        <w:t xml:space="preserve"> </w:t>
      </w:r>
      <w:r w:rsidR="00D8520D" w:rsidRPr="007C1CD9">
        <w:rPr>
          <w:rFonts w:ascii="NoorLotus" w:hAnsi="NoorLotus" w:cs="NoorLotus"/>
          <w:rtl/>
        </w:rPr>
        <w:t>در صورت عدم وجود</w:t>
      </w:r>
      <w:r w:rsidR="00D87BDA" w:rsidRPr="007C1CD9">
        <w:rPr>
          <w:rFonts w:ascii="NoorLotus" w:hAnsi="NoorLotus" w:cs="NoorLotus"/>
          <w:rtl/>
        </w:rPr>
        <w:t xml:space="preserve"> سوق المسلمین که اماره تذکیه است </w:t>
      </w:r>
      <w:r w:rsidR="00D8520D" w:rsidRPr="007C1CD9">
        <w:rPr>
          <w:rFonts w:ascii="NoorLotus" w:hAnsi="NoorLotus" w:cs="NoorLotus"/>
          <w:rtl/>
        </w:rPr>
        <w:t>باید به اصل عملی رجوع شود و مقتضای استصحاب این است که</w:t>
      </w:r>
      <w:r w:rsidR="00D87BDA" w:rsidRPr="007C1CD9">
        <w:rPr>
          <w:rFonts w:ascii="NoorLotus" w:hAnsi="NoorLotus" w:cs="NoorLotus"/>
          <w:rtl/>
        </w:rPr>
        <w:t xml:space="preserve"> ذابح بسم الله </w:t>
      </w:r>
      <w:r w:rsidR="00D8520D" w:rsidRPr="007C1CD9">
        <w:rPr>
          <w:rFonts w:ascii="NoorLotus" w:hAnsi="NoorLotus" w:cs="NoorLotus"/>
          <w:rtl/>
        </w:rPr>
        <w:t>ن</w:t>
      </w:r>
      <w:r w:rsidR="00D87BDA" w:rsidRPr="007C1CD9">
        <w:rPr>
          <w:rFonts w:ascii="NoorLotus" w:hAnsi="NoorLotus" w:cs="NoorLotus"/>
          <w:rtl/>
        </w:rPr>
        <w:t>گفته است</w:t>
      </w:r>
      <w:r w:rsidR="0037140B" w:rsidRPr="007C1CD9">
        <w:rPr>
          <w:rFonts w:ascii="NoorLotus" w:hAnsi="NoorLotus" w:cs="NoorLotus"/>
          <w:rtl/>
        </w:rPr>
        <w:t>.</w:t>
      </w:r>
    </w:p>
    <w:p w14:paraId="2199F56F" w14:textId="7CCA00FE" w:rsidR="00D87BDA" w:rsidRPr="007C1CD9" w:rsidRDefault="001F24D2" w:rsidP="007C1CD9">
      <w:pPr>
        <w:jc w:val="both"/>
        <w:rPr>
          <w:rFonts w:ascii="NoorLotus" w:hAnsi="NoorLotus" w:cs="NoorLotus"/>
          <w:rtl/>
        </w:rPr>
      </w:pPr>
      <w:r w:rsidRPr="007C1CD9">
        <w:rPr>
          <w:rFonts w:ascii="NoorLotus" w:hAnsi="NoorLotus" w:cs="NoorLotus"/>
          <w:rtl/>
        </w:rPr>
        <w:t xml:space="preserve">ولی اگر علم به گفتن بسم الله توسط ذابح دارد ولی شک در اسلام او دارد </w:t>
      </w:r>
      <w:r w:rsidR="00D87BDA" w:rsidRPr="007C1CD9">
        <w:rPr>
          <w:rFonts w:ascii="NoorLotus" w:hAnsi="NoorLotus" w:cs="NoorLotus"/>
          <w:rtl/>
        </w:rPr>
        <w:t>در بسیاری از موارد استصحاب عدم اسلام جاری است</w:t>
      </w:r>
      <w:r w:rsidRPr="007C1CD9">
        <w:rPr>
          <w:rFonts w:ascii="NoorLotus" w:hAnsi="NoorLotus" w:cs="NoorLotus"/>
          <w:rtl/>
        </w:rPr>
        <w:t>.</w:t>
      </w:r>
      <w:r w:rsidR="00D87BDA" w:rsidRPr="007C1CD9">
        <w:rPr>
          <w:rFonts w:ascii="NoorLotus" w:hAnsi="NoorLotus" w:cs="NoorLotus"/>
          <w:rtl/>
        </w:rPr>
        <w:t xml:space="preserve"> بنا</w:t>
      </w:r>
      <w:r w:rsidR="000623B6" w:rsidRPr="007C1CD9">
        <w:rPr>
          <w:rFonts w:ascii="NoorLotus" w:hAnsi="NoorLotus" w:cs="NoorLotus"/>
          <w:rtl/>
        </w:rPr>
        <w:t xml:space="preserve"> </w:t>
      </w:r>
      <w:r w:rsidR="00D87BDA" w:rsidRPr="007C1CD9">
        <w:rPr>
          <w:rFonts w:ascii="NoorLotus" w:hAnsi="NoorLotus" w:cs="NoorLotus"/>
          <w:rtl/>
        </w:rPr>
        <w:t>بر استصحاب عدم ازلی گفته می‌شود «</w:t>
      </w:r>
      <w:r w:rsidRPr="007C1CD9">
        <w:rPr>
          <w:rFonts w:ascii="NoorLotus" w:hAnsi="NoorLotus" w:cs="NoorLotus"/>
          <w:rtl/>
        </w:rPr>
        <w:t>این ذابح قبل از تولد مسلمان نبود مقتضای استصحاب به نحو عدم ازلی این است که همچنان مسلمان نیست</w:t>
      </w:r>
      <w:r w:rsidR="00D87BDA" w:rsidRPr="007C1CD9">
        <w:rPr>
          <w:rFonts w:ascii="NoorLotus" w:hAnsi="NoorLotus" w:cs="NoorLotus"/>
          <w:rtl/>
        </w:rPr>
        <w:t>» و بنا</w:t>
      </w:r>
      <w:r w:rsidR="000623B6" w:rsidRPr="007C1CD9">
        <w:rPr>
          <w:rFonts w:ascii="NoorLotus" w:hAnsi="NoorLotus" w:cs="NoorLotus"/>
          <w:rtl/>
        </w:rPr>
        <w:t xml:space="preserve"> </w:t>
      </w:r>
      <w:r w:rsidR="00D87BDA" w:rsidRPr="007C1CD9">
        <w:rPr>
          <w:rFonts w:ascii="NoorLotus" w:hAnsi="NoorLotus" w:cs="NoorLotus"/>
          <w:rtl/>
        </w:rPr>
        <w:t>بر انکار استصحاب عدم ازلی نیز اگر احراز شود که حالت سابقه اجداد این ذابح کفر بوده است</w:t>
      </w:r>
      <w:r w:rsidR="00E47712" w:rsidRPr="007C1CD9">
        <w:rPr>
          <w:rFonts w:ascii="NoorLotus" w:hAnsi="NoorLotus" w:cs="NoorLotus"/>
          <w:rtl/>
        </w:rPr>
        <w:t xml:space="preserve"> مثل این که ذابح شخصی از بلاد آفریقا باشد و احتمال این که </w:t>
      </w:r>
      <w:r w:rsidR="00D87BDA" w:rsidRPr="007C1CD9">
        <w:rPr>
          <w:rFonts w:ascii="NoorLotus" w:hAnsi="NoorLotus" w:cs="NoorLotus"/>
          <w:rtl/>
        </w:rPr>
        <w:t>در اجداد او یک سید یا مسلم</w:t>
      </w:r>
      <w:r w:rsidR="00E47712" w:rsidRPr="007C1CD9">
        <w:rPr>
          <w:rFonts w:ascii="NoorLotus" w:hAnsi="NoorLotus" w:cs="NoorLotus"/>
          <w:rtl/>
        </w:rPr>
        <w:t>ان</w:t>
      </w:r>
      <w:r w:rsidR="00D87BDA" w:rsidRPr="007C1CD9">
        <w:rPr>
          <w:rFonts w:ascii="NoorLotus" w:hAnsi="NoorLotus" w:cs="NoorLotus"/>
          <w:rtl/>
        </w:rPr>
        <w:t xml:space="preserve"> بود</w:t>
      </w:r>
      <w:r w:rsidR="00B00CB2" w:rsidRPr="007C1CD9">
        <w:rPr>
          <w:rFonts w:ascii="NoorLotus" w:hAnsi="NoorLotus" w:cs="NoorLotus"/>
          <w:rtl/>
        </w:rPr>
        <w:t>ه</w:t>
      </w:r>
      <w:r w:rsidR="00D87BDA" w:rsidRPr="007C1CD9">
        <w:rPr>
          <w:rFonts w:ascii="NoorLotus" w:hAnsi="NoorLotus" w:cs="NoorLotus"/>
          <w:rtl/>
        </w:rPr>
        <w:t xml:space="preserve"> که </w:t>
      </w:r>
      <w:r w:rsidR="00B00CB2" w:rsidRPr="007C1CD9">
        <w:rPr>
          <w:rFonts w:ascii="NoorLotus" w:hAnsi="NoorLotus" w:cs="NoorLotus"/>
          <w:rtl/>
        </w:rPr>
        <w:t xml:space="preserve">در نتیجه این شخص </w:t>
      </w:r>
      <w:r w:rsidR="00D87BDA" w:rsidRPr="007C1CD9">
        <w:rPr>
          <w:rFonts w:ascii="NoorLotus" w:hAnsi="NoorLotus" w:cs="NoorLotus"/>
          <w:rtl/>
        </w:rPr>
        <w:t>حالت سابقه‌ی کفر ندا</w:t>
      </w:r>
      <w:r w:rsidR="00E47712" w:rsidRPr="007C1CD9">
        <w:rPr>
          <w:rFonts w:ascii="NoorLotus" w:hAnsi="NoorLotus" w:cs="NoorLotus"/>
          <w:rtl/>
        </w:rPr>
        <w:t>رد</w:t>
      </w:r>
      <w:r w:rsidR="00D87BDA" w:rsidRPr="007C1CD9">
        <w:rPr>
          <w:rFonts w:ascii="NoorLotus" w:hAnsi="NoorLotus" w:cs="NoorLotus"/>
          <w:rtl/>
        </w:rPr>
        <w:t xml:space="preserve"> موهوم است</w:t>
      </w:r>
      <w:r w:rsidR="00E47712" w:rsidRPr="007C1CD9">
        <w:rPr>
          <w:rFonts w:ascii="NoorLotus" w:hAnsi="NoorLotus" w:cs="NoorLotus"/>
          <w:rtl/>
        </w:rPr>
        <w:t xml:space="preserve">، در این صورت استصحاب کفر اجداد او جاری می‌شود به این نحو که </w:t>
      </w:r>
      <w:r w:rsidR="000D19F0" w:rsidRPr="007C1CD9">
        <w:rPr>
          <w:rFonts w:ascii="NoorLotus" w:hAnsi="NoorLotus" w:cs="NoorLotus"/>
          <w:rtl/>
        </w:rPr>
        <w:t xml:space="preserve">«مقتضای استصحاب این است که جد دهم تا زمان انعقاد نطفه‌ی فرزندش -یعنی جد نهم این ذابح- کافر بوده است و </w:t>
      </w:r>
      <w:r w:rsidR="00CD3F66" w:rsidRPr="007C1CD9">
        <w:rPr>
          <w:rFonts w:ascii="NoorLotus" w:hAnsi="NoorLotus" w:cs="NoorLotus"/>
          <w:rtl/>
        </w:rPr>
        <w:t xml:space="preserve">مقتضای استصحاب نیز کافر بودن آن جد نهم تا زمان انعقاد فرزندش -یعنی جد هشتم- است زیرا «ولد الکافر کافر» و به همین شکل استصحاب جاری می‌شود </w:t>
      </w:r>
      <w:r w:rsidR="00D87BDA" w:rsidRPr="007C1CD9">
        <w:rPr>
          <w:rFonts w:ascii="NoorLotus" w:hAnsi="NoorLotus" w:cs="NoorLotus"/>
          <w:rtl/>
        </w:rPr>
        <w:t xml:space="preserve">تا نوبت به </w:t>
      </w:r>
      <w:r w:rsidR="00CD3F66" w:rsidRPr="007C1CD9">
        <w:rPr>
          <w:rFonts w:ascii="NoorLotus" w:hAnsi="NoorLotus" w:cs="NoorLotus"/>
          <w:rtl/>
        </w:rPr>
        <w:t xml:space="preserve">خود </w:t>
      </w:r>
      <w:r w:rsidR="00D87BDA" w:rsidRPr="007C1CD9">
        <w:rPr>
          <w:rFonts w:ascii="NoorLotus" w:hAnsi="NoorLotus" w:cs="NoorLotus"/>
          <w:rtl/>
        </w:rPr>
        <w:t xml:space="preserve">این ذابح می‌رسد و مقتضای استصحاب این است که این شخص کافر است. ولی اگر </w:t>
      </w:r>
      <w:r w:rsidR="00CD3F66" w:rsidRPr="007C1CD9">
        <w:rPr>
          <w:rFonts w:ascii="NoorLotus" w:hAnsi="NoorLotus" w:cs="NoorLotus"/>
          <w:rtl/>
        </w:rPr>
        <w:t xml:space="preserve">احراز نشود که حالت سابقه‌ی اجداد ذابح کفر بوده است و احتمال </w:t>
      </w:r>
      <w:r w:rsidR="00CC74F2" w:rsidRPr="007C1CD9">
        <w:rPr>
          <w:rFonts w:ascii="NoorLotus" w:hAnsi="NoorLotus" w:cs="NoorLotus"/>
          <w:rtl/>
        </w:rPr>
        <w:t xml:space="preserve">داده شود که یکی از اجداد </w:t>
      </w:r>
      <w:r w:rsidR="00B00CB2" w:rsidRPr="007C1CD9">
        <w:rPr>
          <w:rFonts w:ascii="NoorLotus" w:hAnsi="NoorLotus" w:cs="NoorLotus"/>
          <w:rtl/>
        </w:rPr>
        <w:t>او مثلا</w:t>
      </w:r>
      <w:r w:rsidR="00CC74F2" w:rsidRPr="007C1CD9">
        <w:rPr>
          <w:rFonts w:ascii="NoorLotus" w:hAnsi="NoorLotus" w:cs="NoorLotus"/>
          <w:rtl/>
        </w:rPr>
        <w:t xml:space="preserve"> سید بوده باشد که حالت سابقه‌ی آن‌ها کفر نیست </w:t>
      </w:r>
      <w:r w:rsidR="008C4FA4" w:rsidRPr="007C1CD9">
        <w:rPr>
          <w:rFonts w:ascii="NoorLotus" w:hAnsi="NoorLotus" w:cs="NoorLotus"/>
          <w:rtl/>
        </w:rPr>
        <w:t>بنا</w:t>
      </w:r>
      <w:r w:rsidR="00B00CB2" w:rsidRPr="007C1CD9">
        <w:rPr>
          <w:rFonts w:ascii="NoorLotus" w:hAnsi="NoorLotus" w:cs="NoorLotus"/>
          <w:rtl/>
        </w:rPr>
        <w:t xml:space="preserve"> </w:t>
      </w:r>
      <w:r w:rsidR="008C4FA4" w:rsidRPr="007C1CD9">
        <w:rPr>
          <w:rFonts w:ascii="NoorLotus" w:hAnsi="NoorLotus" w:cs="NoorLotus"/>
          <w:rtl/>
        </w:rPr>
        <w:t xml:space="preserve">بر انکار استصحاب عدم ازلی و عدم وجود سوق مسلمین -که آن اماره‌ی اسلام است- </w:t>
      </w:r>
      <w:r w:rsidR="00D87BDA" w:rsidRPr="007C1CD9">
        <w:rPr>
          <w:rFonts w:ascii="NoorLotus" w:hAnsi="NoorLotus" w:cs="NoorLotus"/>
          <w:rtl/>
        </w:rPr>
        <w:t xml:space="preserve">شبهه‌ی مصداقیه مسلم </w:t>
      </w:r>
      <w:r w:rsidR="008C4FA4" w:rsidRPr="007C1CD9">
        <w:rPr>
          <w:rFonts w:ascii="NoorLotus" w:hAnsi="NoorLotus" w:cs="NoorLotus"/>
          <w:rtl/>
        </w:rPr>
        <w:t>خواهد بود</w:t>
      </w:r>
      <w:r w:rsidR="00D87BDA" w:rsidRPr="007C1CD9">
        <w:rPr>
          <w:rFonts w:ascii="NoorLotus" w:hAnsi="NoorLotus" w:cs="NoorLotus"/>
          <w:rtl/>
        </w:rPr>
        <w:t xml:space="preserve"> که اصلی وجود ندارد که با آن ک</w:t>
      </w:r>
      <w:r w:rsidR="00856FAE" w:rsidRPr="007C1CD9">
        <w:rPr>
          <w:rFonts w:ascii="NoorLotus" w:hAnsi="NoorLotus" w:cs="NoorLotus"/>
          <w:rtl/>
        </w:rPr>
        <w:t>افر</w:t>
      </w:r>
      <w:r w:rsidR="00D87BDA" w:rsidRPr="007C1CD9">
        <w:rPr>
          <w:rFonts w:ascii="NoorLotus" w:hAnsi="NoorLotus" w:cs="NoorLotus"/>
          <w:rtl/>
        </w:rPr>
        <w:t xml:space="preserve"> یا مسلم بودن </w:t>
      </w:r>
      <w:r w:rsidR="008C4FA4" w:rsidRPr="007C1CD9">
        <w:rPr>
          <w:rFonts w:ascii="NoorLotus" w:hAnsi="NoorLotus" w:cs="NoorLotus"/>
          <w:rtl/>
        </w:rPr>
        <w:t xml:space="preserve">این شخص </w:t>
      </w:r>
      <w:r w:rsidR="00856FAE" w:rsidRPr="007C1CD9">
        <w:rPr>
          <w:rFonts w:ascii="NoorLotus" w:hAnsi="NoorLotus" w:cs="NoorLotus"/>
          <w:rtl/>
        </w:rPr>
        <w:t>احراز شود لذا</w:t>
      </w:r>
      <w:r w:rsidR="00D87BDA" w:rsidRPr="007C1CD9">
        <w:rPr>
          <w:rFonts w:ascii="NoorLotus" w:hAnsi="NoorLotus" w:cs="NoorLotus"/>
          <w:rtl/>
        </w:rPr>
        <w:t xml:space="preserve"> به قاعده‌ی حل یا طهارت رجوع می‌شود و به نظر مشهور استصحاب عدم تذکیه جاری می‌شود.</w:t>
      </w:r>
    </w:p>
    <w:p w14:paraId="3C102A02" w14:textId="25CE9E44" w:rsidR="008C4FA4" w:rsidRPr="007C1CD9" w:rsidRDefault="008C4FA4" w:rsidP="007C1CD9">
      <w:pPr>
        <w:jc w:val="both"/>
        <w:rPr>
          <w:rFonts w:ascii="NoorLotus" w:hAnsi="NoorLotus" w:cs="NoorLotus"/>
          <w:rtl/>
        </w:rPr>
      </w:pPr>
      <w:r w:rsidRPr="007C1CD9">
        <w:rPr>
          <w:rFonts w:ascii="NoorLotus" w:hAnsi="NoorLotus" w:cs="NoorLotus"/>
          <w:rtl/>
        </w:rPr>
        <w:t xml:space="preserve">ان قلت: احراز شرط لازم است. </w:t>
      </w:r>
    </w:p>
    <w:p w14:paraId="72E840CC" w14:textId="716818B6" w:rsidR="00141808" w:rsidRPr="007C1CD9" w:rsidRDefault="008C4FA4" w:rsidP="007C1CD9">
      <w:pPr>
        <w:jc w:val="both"/>
        <w:rPr>
          <w:rFonts w:ascii="NoorLotus" w:hAnsi="NoorLotus" w:cs="NoorLotus"/>
          <w:rtl/>
        </w:rPr>
      </w:pPr>
      <w:r w:rsidRPr="007C1CD9">
        <w:rPr>
          <w:rFonts w:ascii="NoorLotus" w:hAnsi="NoorLotus" w:cs="NoorLotus"/>
          <w:rtl/>
        </w:rPr>
        <w:t>قلت: مرحوم امام فرموده‌اند: اکل ماهی‌هایی ک</w:t>
      </w:r>
      <w:r w:rsidR="00856FAE" w:rsidRPr="007C1CD9">
        <w:rPr>
          <w:rFonts w:ascii="NoorLotus" w:hAnsi="NoorLotus" w:cs="NoorLotus"/>
          <w:rtl/>
        </w:rPr>
        <w:t>ه فلس داشتن آن‌ها مشکوک است جایز</w:t>
      </w:r>
      <w:r w:rsidRPr="007C1CD9">
        <w:rPr>
          <w:rFonts w:ascii="NoorLotus" w:hAnsi="NoorLotus" w:cs="NoorLotus"/>
          <w:rtl/>
        </w:rPr>
        <w:t xml:space="preserve"> است </w:t>
      </w:r>
      <w:r w:rsidR="00D87BDA" w:rsidRPr="007C1CD9">
        <w:rPr>
          <w:rFonts w:ascii="NoorLotus" w:hAnsi="NoorLotus" w:cs="NoorLotus"/>
          <w:rtl/>
        </w:rPr>
        <w:t xml:space="preserve">با این که شرط حلیت ماهی این است که پولک داشته باشد. </w:t>
      </w:r>
      <w:r w:rsidR="00BF7B8B" w:rsidRPr="007C1CD9">
        <w:rPr>
          <w:rFonts w:ascii="NoorLotus" w:hAnsi="NoorLotus" w:cs="NoorLotus"/>
          <w:rtl/>
        </w:rPr>
        <w:t>زیرا</w:t>
      </w:r>
      <w:r w:rsidR="00D87BDA" w:rsidRPr="007C1CD9">
        <w:rPr>
          <w:rFonts w:ascii="NoorLotus" w:hAnsi="NoorLotus" w:cs="NoorLotus"/>
          <w:rtl/>
        </w:rPr>
        <w:t xml:space="preserve"> مکلف شک دارد</w:t>
      </w:r>
      <w:r w:rsidR="00141808" w:rsidRPr="007C1CD9">
        <w:rPr>
          <w:rFonts w:ascii="NoorLotus" w:hAnsi="NoorLotus" w:cs="NoorLotus"/>
          <w:rtl/>
        </w:rPr>
        <w:t xml:space="preserve"> و</w:t>
      </w:r>
      <w:r w:rsidR="00D87BDA" w:rsidRPr="007C1CD9">
        <w:rPr>
          <w:rFonts w:ascii="NoorLotus" w:hAnsi="NoorLotus" w:cs="NoorLotus"/>
          <w:rtl/>
        </w:rPr>
        <w:t xml:space="preserve"> </w:t>
      </w:r>
      <w:r w:rsidR="00141808" w:rsidRPr="007C1CD9">
        <w:rPr>
          <w:rFonts w:ascii="NoorLotus" w:hAnsi="NoorLotus" w:cs="NoorLotus"/>
          <w:rtl/>
        </w:rPr>
        <w:t xml:space="preserve">نمی‌تواند استصحاب «این ماهی یک زمانی </w:t>
      </w:r>
      <w:r w:rsidR="00E23123" w:rsidRPr="007C1CD9">
        <w:rPr>
          <w:rFonts w:ascii="NoorLotus" w:hAnsi="NoorLotus" w:cs="NoorLotus"/>
          <w:rtl/>
        </w:rPr>
        <w:t xml:space="preserve">که </w:t>
      </w:r>
      <w:r w:rsidR="00141808" w:rsidRPr="007C1CD9">
        <w:rPr>
          <w:rFonts w:ascii="NoorLotus" w:hAnsi="NoorLotus" w:cs="NoorLotus"/>
          <w:rtl/>
        </w:rPr>
        <w:t xml:space="preserve">نبود </w:t>
      </w:r>
      <w:r w:rsidR="00141808" w:rsidRPr="007C1CD9">
        <w:rPr>
          <w:rFonts w:ascii="NoorLotus" w:hAnsi="NoorLotus" w:cs="NoorLotus"/>
          <w:rtl/>
        </w:rPr>
        <w:lastRenderedPageBreak/>
        <w:t xml:space="preserve">پولک نداشت» </w:t>
      </w:r>
      <w:r w:rsidR="00E23123" w:rsidRPr="007C1CD9">
        <w:rPr>
          <w:rFonts w:ascii="NoorLotus" w:hAnsi="NoorLotus" w:cs="NoorLotus"/>
          <w:rtl/>
        </w:rPr>
        <w:t xml:space="preserve">را </w:t>
      </w:r>
      <w:r w:rsidR="00141808" w:rsidRPr="007C1CD9">
        <w:rPr>
          <w:rFonts w:ascii="NoorLotus" w:hAnsi="NoorLotus" w:cs="NoorLotus"/>
          <w:rtl/>
        </w:rPr>
        <w:t xml:space="preserve">جاری </w:t>
      </w:r>
      <w:r w:rsidR="00E23123" w:rsidRPr="007C1CD9">
        <w:rPr>
          <w:rFonts w:ascii="NoorLotus" w:hAnsi="NoorLotus" w:cs="NoorLotus"/>
          <w:rtl/>
        </w:rPr>
        <w:t>کند</w:t>
      </w:r>
      <w:r w:rsidR="00141808" w:rsidRPr="007C1CD9">
        <w:rPr>
          <w:rFonts w:ascii="NoorLotus" w:hAnsi="NoorLotus" w:cs="NoorLotus"/>
          <w:rtl/>
        </w:rPr>
        <w:t xml:space="preserve"> زیرا </w:t>
      </w:r>
      <w:r w:rsidR="00D87BDA" w:rsidRPr="007C1CD9">
        <w:rPr>
          <w:rFonts w:ascii="NoorLotus" w:hAnsi="NoorLotus" w:cs="NoorLotus"/>
          <w:rtl/>
        </w:rPr>
        <w:t xml:space="preserve">استصحاب عدم ازلی است پس شبهه‌ی مصداقیه ماهی حلال و حرام است و به قاعده‌ی حل یعنی </w:t>
      </w:r>
      <w:r w:rsidR="00915EA0" w:rsidRPr="007C1CD9">
        <w:rPr>
          <w:rFonts w:ascii="NoorLotus" w:hAnsi="NoorLotus" w:cs="NoorLotus"/>
          <w:color w:val="0070C0"/>
          <w:rtl/>
        </w:rPr>
        <w:t>«کل شیء لک حلال»</w:t>
      </w:r>
      <w:r w:rsidR="00915EA0" w:rsidRPr="007C1CD9">
        <w:rPr>
          <w:rStyle w:val="FootnoteReference"/>
          <w:rFonts w:ascii="NoorLotus" w:hAnsi="NoorLotus" w:cs="NoorLotus"/>
          <w:color w:val="0070C0"/>
          <w:rtl/>
        </w:rPr>
        <w:footnoteReference w:id="1"/>
      </w:r>
      <w:r w:rsidR="00915EA0" w:rsidRPr="007C1CD9">
        <w:rPr>
          <w:rFonts w:ascii="NoorLotus" w:hAnsi="NoorLotus" w:cs="NoorLotus"/>
          <w:color w:val="0070C0"/>
          <w:rtl/>
        </w:rPr>
        <w:t xml:space="preserve"> </w:t>
      </w:r>
      <w:r w:rsidR="00D87BDA" w:rsidRPr="007C1CD9">
        <w:rPr>
          <w:rFonts w:ascii="NoorLotus" w:hAnsi="NoorLotus" w:cs="NoorLotus"/>
          <w:rtl/>
        </w:rPr>
        <w:t xml:space="preserve">رجوع می‌شود. </w:t>
      </w:r>
    </w:p>
    <w:p w14:paraId="15562A03" w14:textId="6A5D84A2" w:rsidR="00F2006F" w:rsidRPr="007C1CD9" w:rsidRDefault="00D87BDA" w:rsidP="007C1CD9">
      <w:pPr>
        <w:jc w:val="both"/>
        <w:rPr>
          <w:rFonts w:ascii="NoorLotus" w:hAnsi="NoorLotus" w:cs="NoorLotus"/>
          <w:rtl/>
        </w:rPr>
      </w:pPr>
      <w:r w:rsidRPr="007C1CD9">
        <w:rPr>
          <w:rFonts w:ascii="NoorLotus" w:hAnsi="NoorLotus" w:cs="NoorLotus"/>
          <w:rtl/>
        </w:rPr>
        <w:t>احراز شرط در مواردی لازم است که مقتضای استصحاب</w:t>
      </w:r>
      <w:r w:rsidR="00E23123" w:rsidRPr="007C1CD9">
        <w:rPr>
          <w:rFonts w:ascii="NoorLotus" w:hAnsi="NoorLotus" w:cs="NoorLotus"/>
          <w:rtl/>
        </w:rPr>
        <w:t>،</w:t>
      </w:r>
      <w:r w:rsidRPr="007C1CD9">
        <w:rPr>
          <w:rFonts w:ascii="NoorLotus" w:hAnsi="NoorLotus" w:cs="NoorLotus"/>
          <w:rtl/>
        </w:rPr>
        <w:t xml:space="preserve"> نفی شرط باشد</w:t>
      </w:r>
      <w:r w:rsidR="001C6049" w:rsidRPr="007C1CD9">
        <w:rPr>
          <w:rFonts w:ascii="NoorLotus" w:hAnsi="NoorLotus" w:cs="NoorLotus"/>
          <w:rtl/>
        </w:rPr>
        <w:t xml:space="preserve"> زیرا وقتی مکلف می‌خواهد بر خلاف استصحاب عمل کند باید احراز شرط کند</w:t>
      </w:r>
      <w:r w:rsidRPr="007C1CD9">
        <w:rPr>
          <w:rFonts w:ascii="NoorLotus" w:hAnsi="NoorLotus" w:cs="NoorLotus"/>
          <w:rtl/>
        </w:rPr>
        <w:t xml:space="preserve"> ولی اگر مقتضای استصحاب نفی شرط نباشد به اصل حکمی یعنی قاعده‌ی حل </w:t>
      </w:r>
      <w:r w:rsidR="00590EC4" w:rsidRPr="007C1CD9">
        <w:rPr>
          <w:rFonts w:ascii="NoorLotus" w:hAnsi="NoorLotus" w:cs="NoorLotus"/>
          <w:rtl/>
        </w:rPr>
        <w:t>رجوع</w:t>
      </w:r>
      <w:r w:rsidRPr="007C1CD9">
        <w:rPr>
          <w:rFonts w:ascii="NoorLotus" w:hAnsi="NoorLotus" w:cs="NoorLotus"/>
          <w:rtl/>
        </w:rPr>
        <w:t xml:space="preserve"> می‌شود. </w:t>
      </w:r>
      <w:r w:rsidR="00E07326" w:rsidRPr="007C1CD9">
        <w:rPr>
          <w:rFonts w:ascii="NoorLotus" w:hAnsi="NoorLotus" w:cs="NoorLotus"/>
          <w:rtl/>
        </w:rPr>
        <w:t xml:space="preserve">مگر این که قائل به قاعده‌ی‌ای که محقق نایینی رحمه الله بیان کردند، قائل شوید </w:t>
      </w:r>
      <w:r w:rsidR="00590EC4" w:rsidRPr="007C1CD9">
        <w:rPr>
          <w:rFonts w:ascii="NoorLotus" w:hAnsi="NoorLotus" w:cs="NoorLotus"/>
          <w:rtl/>
        </w:rPr>
        <w:t>-</w:t>
      </w:r>
      <w:r w:rsidR="00E07326" w:rsidRPr="007C1CD9">
        <w:rPr>
          <w:rFonts w:ascii="NoorLotus" w:hAnsi="NoorLotus" w:cs="NoorLotus"/>
          <w:rtl/>
        </w:rPr>
        <w:t>که از آن تعبیر به قاعده‌ی میرزائیه می‌شود</w:t>
      </w:r>
      <w:r w:rsidR="00590EC4" w:rsidRPr="007C1CD9">
        <w:rPr>
          <w:rFonts w:ascii="NoorLotus" w:hAnsi="NoorLotus" w:cs="NoorLotus"/>
          <w:rtl/>
        </w:rPr>
        <w:t>-</w:t>
      </w:r>
      <w:r w:rsidR="00E07326" w:rsidRPr="007C1CD9">
        <w:rPr>
          <w:rFonts w:ascii="NoorLotus" w:hAnsi="NoorLotus" w:cs="NoorLotus"/>
          <w:rtl/>
        </w:rPr>
        <w:t xml:space="preserve"> که آن عبارت است از</w:t>
      </w:r>
      <w:r w:rsidR="008D4D69" w:rsidRPr="007C1CD9">
        <w:rPr>
          <w:rFonts w:ascii="NoorLotus" w:hAnsi="NoorLotus" w:cs="NoorLotus"/>
          <w:rtl/>
        </w:rPr>
        <w:t xml:space="preserve"> این است که اگر از یک عام الزامی </w:t>
      </w:r>
      <w:r w:rsidR="00EB2793" w:rsidRPr="007C1CD9">
        <w:rPr>
          <w:rFonts w:ascii="NoorLotus" w:hAnsi="NoorLotus" w:cs="NoorLotus"/>
          <w:rtl/>
        </w:rPr>
        <w:t>یک عنوان وجودی خارج شود مثل این که گفته شود «ماهی حرام است مگر ماهی</w:t>
      </w:r>
      <w:r w:rsidR="00590EC4" w:rsidRPr="007C1CD9">
        <w:rPr>
          <w:rFonts w:ascii="NoorLotus" w:hAnsi="NoorLotus" w:cs="NoorLotus"/>
          <w:rtl/>
        </w:rPr>
        <w:t>‌ای</w:t>
      </w:r>
      <w:r w:rsidR="00EB2793" w:rsidRPr="007C1CD9">
        <w:rPr>
          <w:rFonts w:ascii="NoorLotus" w:hAnsi="NoorLotus" w:cs="NoorLotus"/>
          <w:rtl/>
        </w:rPr>
        <w:t xml:space="preserve"> که فلس داشته باشد» </w:t>
      </w:r>
      <w:r w:rsidRPr="007C1CD9">
        <w:rPr>
          <w:rFonts w:ascii="NoorLotus" w:hAnsi="NoorLotus" w:cs="NoorLotus"/>
          <w:rtl/>
        </w:rPr>
        <w:t>باید فلس داشتن این ماهی احراز شود تا بتوان از این عام الزامی رفع ید شود</w:t>
      </w:r>
      <w:r w:rsidR="009E72B7" w:rsidRPr="007C1CD9">
        <w:rPr>
          <w:rFonts w:ascii="NoorLotus" w:hAnsi="NoorLotus" w:cs="NoorLotus"/>
          <w:rtl/>
        </w:rPr>
        <w:t xml:space="preserve"> و نیاز به استصحاب عدم ازلی نیست و کسی که می‌خواهد این ماهی را بخورد باید احراز کند که این ماهی فلس دارد.</w:t>
      </w:r>
      <w:r w:rsidRPr="007C1CD9">
        <w:rPr>
          <w:rFonts w:ascii="NoorLotus" w:hAnsi="NoorLotus" w:cs="NoorLotus"/>
          <w:rtl/>
        </w:rPr>
        <w:t xml:space="preserve"> بر خلاف نظر دیگران که قاعده‌ی حل جاری می‌کنند</w:t>
      </w:r>
      <w:r w:rsidR="009E72B7" w:rsidRPr="007C1CD9">
        <w:rPr>
          <w:rStyle w:val="FootnoteReference"/>
          <w:rFonts w:ascii="NoorLotus" w:hAnsi="NoorLotus" w:cs="NoorLotus"/>
          <w:rtl/>
        </w:rPr>
        <w:footnoteReference w:id="2"/>
      </w:r>
      <w:r w:rsidRPr="007C1CD9">
        <w:rPr>
          <w:rFonts w:ascii="NoorLotus" w:hAnsi="NoorLotus" w:cs="NoorLotus"/>
          <w:rtl/>
        </w:rPr>
        <w:t xml:space="preserve">. ولی قاعده </w:t>
      </w:r>
      <w:r w:rsidR="00590EC4" w:rsidRPr="007C1CD9">
        <w:rPr>
          <w:rFonts w:ascii="NoorLotus" w:hAnsi="NoorLotus" w:cs="NoorLotus"/>
          <w:rtl/>
        </w:rPr>
        <w:t xml:space="preserve">میرزائیه </w:t>
      </w:r>
      <w:r w:rsidRPr="007C1CD9">
        <w:rPr>
          <w:rFonts w:ascii="NoorLotus" w:hAnsi="NoorLotus" w:cs="NoorLotus"/>
          <w:rtl/>
        </w:rPr>
        <w:t xml:space="preserve">تمام نیست و دلیل واضحی بر آن وجود ندارد. </w:t>
      </w:r>
    </w:p>
    <w:p w14:paraId="04DD7E31" w14:textId="68C0C1C0" w:rsidR="00D87BDA" w:rsidRPr="007C1CD9" w:rsidRDefault="00345F70" w:rsidP="007C1CD9">
      <w:pPr>
        <w:jc w:val="both"/>
        <w:rPr>
          <w:rFonts w:ascii="NoorLotus" w:hAnsi="NoorLotus" w:cs="NoorLotus"/>
          <w:rtl/>
        </w:rPr>
      </w:pPr>
      <w:r w:rsidRPr="007C1CD9">
        <w:rPr>
          <w:rFonts w:ascii="NoorLotus" w:hAnsi="NoorLotus" w:cs="NoorLotus"/>
          <w:rtl/>
        </w:rPr>
        <w:t xml:space="preserve">البته در یک مورد اختلاف </w:t>
      </w:r>
      <w:r w:rsidR="00590EC4" w:rsidRPr="007C1CD9">
        <w:rPr>
          <w:rFonts w:ascii="NoorLotus" w:hAnsi="NoorLotus" w:cs="NoorLotus"/>
          <w:rtl/>
        </w:rPr>
        <w:t>هست</w:t>
      </w:r>
      <w:r w:rsidRPr="007C1CD9">
        <w:rPr>
          <w:rFonts w:ascii="NoorLotus" w:hAnsi="NoorLotus" w:cs="NoorLotus"/>
          <w:rtl/>
        </w:rPr>
        <w:t xml:space="preserve"> مثل این که </w:t>
      </w:r>
      <w:r w:rsidR="00D41C23" w:rsidRPr="007C1CD9">
        <w:rPr>
          <w:rFonts w:ascii="NoorLotus" w:hAnsi="NoorLotus" w:cs="NoorLotus"/>
          <w:rtl/>
        </w:rPr>
        <w:t xml:space="preserve">دو گوسفند وجود دارد که یکی از آن‌ها به صورت معین مذکی و دیگری غیر مذکی است ولی مکلف نمی‌داند این ران برای کدام یک از این دو است. </w:t>
      </w:r>
      <w:r w:rsidR="0074573C" w:rsidRPr="007C1CD9">
        <w:rPr>
          <w:rFonts w:ascii="NoorLotus" w:hAnsi="NoorLotus" w:cs="NoorLotus"/>
          <w:rtl/>
        </w:rPr>
        <w:t>امام و شهید صدر</w:t>
      </w:r>
      <w:r w:rsidR="00D41C23" w:rsidRPr="007C1CD9">
        <w:rPr>
          <w:rStyle w:val="FootnoteReference"/>
          <w:rFonts w:ascii="NoorLotus" w:hAnsi="NoorLotus" w:cs="NoorLotus"/>
          <w:rtl/>
        </w:rPr>
        <w:footnoteReference w:id="3"/>
      </w:r>
      <w:r w:rsidR="0074573C" w:rsidRPr="007C1CD9">
        <w:rPr>
          <w:rFonts w:ascii="NoorLotus" w:hAnsi="NoorLotus" w:cs="NoorLotus"/>
          <w:rtl/>
        </w:rPr>
        <w:t xml:space="preserve"> رحمه</w:t>
      </w:r>
      <w:r w:rsidR="00D41C23" w:rsidRPr="007C1CD9">
        <w:rPr>
          <w:rFonts w:ascii="NoorLotus" w:hAnsi="NoorLotus" w:cs="NoorLotus"/>
          <w:rtl/>
        </w:rPr>
        <w:t>ما</w:t>
      </w:r>
      <w:r w:rsidR="0074573C" w:rsidRPr="007C1CD9">
        <w:rPr>
          <w:rFonts w:ascii="NoorLotus" w:hAnsi="NoorLotus" w:cs="NoorLotus"/>
          <w:rtl/>
        </w:rPr>
        <w:t xml:space="preserve"> الله فرمود‌ه‌اند: اکل آن ران جایز است. و استصحاب عدم تذکیه</w:t>
      </w:r>
      <w:r w:rsidR="00BA5CCC" w:rsidRPr="007C1CD9">
        <w:rPr>
          <w:rFonts w:ascii="NoorLotus" w:hAnsi="NoorLotus" w:cs="NoorLotus"/>
          <w:rtl/>
        </w:rPr>
        <w:t xml:space="preserve"> </w:t>
      </w:r>
      <w:r w:rsidR="0074573C" w:rsidRPr="007C1CD9">
        <w:rPr>
          <w:rFonts w:ascii="NoorLotus" w:hAnsi="NoorLotus" w:cs="NoorLotus"/>
          <w:rtl/>
        </w:rPr>
        <w:t xml:space="preserve">جاری نیست چون استصحاب در فرد مردد است. </w:t>
      </w:r>
      <w:r w:rsidR="005F4EF2" w:rsidRPr="007C1CD9">
        <w:rPr>
          <w:rFonts w:ascii="NoorLotus" w:hAnsi="NoorLotus" w:cs="NoorLotus"/>
          <w:rtl/>
        </w:rPr>
        <w:t xml:space="preserve">مقتضای استصحاب این است که </w:t>
      </w:r>
      <w:r w:rsidR="0074573C" w:rsidRPr="007C1CD9">
        <w:rPr>
          <w:rFonts w:ascii="NoorLotus" w:hAnsi="NoorLotus" w:cs="NoorLotus"/>
          <w:rtl/>
        </w:rPr>
        <w:t xml:space="preserve">«گوسفندی که این </w:t>
      </w:r>
      <w:r w:rsidR="002442CC" w:rsidRPr="007C1CD9">
        <w:rPr>
          <w:rFonts w:ascii="NoorLotus" w:hAnsi="NoorLotus" w:cs="NoorLotus"/>
          <w:rtl/>
        </w:rPr>
        <w:t>ران</w:t>
      </w:r>
      <w:r w:rsidR="0074573C" w:rsidRPr="007C1CD9">
        <w:rPr>
          <w:rFonts w:ascii="NoorLotus" w:hAnsi="NoorLotus" w:cs="NoorLotus"/>
          <w:rtl/>
        </w:rPr>
        <w:t xml:space="preserve"> مال آن است تذکیه نشده است» </w:t>
      </w:r>
      <w:r w:rsidR="002442CC" w:rsidRPr="007C1CD9">
        <w:rPr>
          <w:rFonts w:ascii="NoorLotus" w:hAnsi="NoorLotus" w:cs="NoorLotus"/>
          <w:rtl/>
        </w:rPr>
        <w:t xml:space="preserve">و این عنوان مشیر به آن واقع گوسفند است و واقع گوسفند یا گوسفند </w:t>
      </w:r>
      <w:r w:rsidR="00790503" w:rsidRPr="007C1CD9">
        <w:rPr>
          <w:rFonts w:ascii="NoorLotus" w:hAnsi="NoorLotus" w:cs="NoorLotus"/>
          <w:rtl/>
        </w:rPr>
        <w:t>«</w:t>
      </w:r>
      <w:r w:rsidR="002442CC" w:rsidRPr="007C1CD9">
        <w:rPr>
          <w:rFonts w:ascii="NoorLotus" w:hAnsi="NoorLotus" w:cs="NoorLotus"/>
          <w:rtl/>
        </w:rPr>
        <w:t>الف</w:t>
      </w:r>
      <w:r w:rsidR="00790503" w:rsidRPr="007C1CD9">
        <w:rPr>
          <w:rFonts w:ascii="NoorLotus" w:hAnsi="NoorLotus" w:cs="NoorLotus"/>
          <w:rtl/>
        </w:rPr>
        <w:t>»</w:t>
      </w:r>
      <w:r w:rsidR="002442CC" w:rsidRPr="007C1CD9">
        <w:rPr>
          <w:rFonts w:ascii="NoorLotus" w:hAnsi="NoorLotus" w:cs="NoorLotus"/>
          <w:rtl/>
        </w:rPr>
        <w:t xml:space="preserve"> است که </w:t>
      </w:r>
      <w:r w:rsidR="0074573C" w:rsidRPr="007C1CD9">
        <w:rPr>
          <w:rFonts w:ascii="NoorLotus" w:hAnsi="NoorLotus" w:cs="NoorLotus"/>
          <w:rtl/>
        </w:rPr>
        <w:t>یقینا مذکی است و ارکان استصحاب در آن</w:t>
      </w:r>
      <w:r w:rsidR="00790503" w:rsidRPr="007C1CD9">
        <w:rPr>
          <w:rFonts w:ascii="NoorLotus" w:hAnsi="NoorLotus" w:cs="NoorLotus"/>
          <w:rtl/>
        </w:rPr>
        <w:t xml:space="preserve"> تمام نیست و یا مشیر به گوسفند «</w:t>
      </w:r>
      <w:r w:rsidR="002442CC" w:rsidRPr="007C1CD9">
        <w:rPr>
          <w:rFonts w:ascii="NoorLotus" w:hAnsi="NoorLotus" w:cs="NoorLotus"/>
          <w:rtl/>
        </w:rPr>
        <w:t>ب</w:t>
      </w:r>
      <w:r w:rsidR="00790503" w:rsidRPr="007C1CD9">
        <w:rPr>
          <w:rFonts w:ascii="NoorLotus" w:hAnsi="NoorLotus" w:cs="NoorLotus"/>
          <w:rtl/>
        </w:rPr>
        <w:t>»</w:t>
      </w:r>
      <w:r w:rsidR="002442CC" w:rsidRPr="007C1CD9">
        <w:rPr>
          <w:rFonts w:ascii="NoorLotus" w:hAnsi="NoorLotus" w:cs="NoorLotus"/>
          <w:rtl/>
        </w:rPr>
        <w:t xml:space="preserve"> </w:t>
      </w:r>
      <w:r w:rsidR="0074573C" w:rsidRPr="007C1CD9">
        <w:rPr>
          <w:rFonts w:ascii="NoorLotus" w:hAnsi="NoorLotus" w:cs="NoorLotus"/>
          <w:rtl/>
        </w:rPr>
        <w:t xml:space="preserve">است </w:t>
      </w:r>
      <w:r w:rsidR="002442CC" w:rsidRPr="007C1CD9">
        <w:rPr>
          <w:rFonts w:ascii="NoorLotus" w:hAnsi="NoorLotus" w:cs="NoorLotus"/>
          <w:rtl/>
        </w:rPr>
        <w:t xml:space="preserve">که یقینا غیر مذکی است و </w:t>
      </w:r>
      <w:r w:rsidR="0074573C" w:rsidRPr="007C1CD9">
        <w:rPr>
          <w:rFonts w:ascii="NoorLotus" w:hAnsi="NoorLotus" w:cs="NoorLotus"/>
          <w:rtl/>
        </w:rPr>
        <w:t>ارکان استصحاب در آن‌</w:t>
      </w:r>
      <w:r w:rsidR="002442CC" w:rsidRPr="007C1CD9">
        <w:rPr>
          <w:rFonts w:ascii="NoorLotus" w:hAnsi="NoorLotus" w:cs="NoorLotus"/>
          <w:rtl/>
        </w:rPr>
        <w:t xml:space="preserve"> نیز</w:t>
      </w:r>
      <w:r w:rsidR="0074573C" w:rsidRPr="007C1CD9">
        <w:rPr>
          <w:rFonts w:ascii="NoorLotus" w:hAnsi="NoorLotus" w:cs="NoorLotus"/>
          <w:rtl/>
        </w:rPr>
        <w:t xml:space="preserve"> تمام نیست</w:t>
      </w:r>
      <w:r w:rsidR="002442CC" w:rsidRPr="007C1CD9">
        <w:rPr>
          <w:rFonts w:ascii="NoorLotus" w:hAnsi="NoorLotus" w:cs="NoorLotus"/>
          <w:rtl/>
        </w:rPr>
        <w:t>.</w:t>
      </w:r>
      <w:r w:rsidR="00B141AD" w:rsidRPr="007C1CD9">
        <w:rPr>
          <w:rFonts w:ascii="NoorLotus" w:hAnsi="NoorLotus" w:cs="NoorLotus"/>
          <w:rtl/>
        </w:rPr>
        <w:t xml:space="preserve"> پس خود </w:t>
      </w:r>
      <w:r w:rsidR="00790503" w:rsidRPr="007C1CD9">
        <w:rPr>
          <w:rFonts w:ascii="NoorLotus" w:hAnsi="NoorLotus" w:cs="NoorLotus"/>
          <w:rtl/>
        </w:rPr>
        <w:t>عنوان مشیر موضوع اثر شرعی نیست بلکه</w:t>
      </w:r>
      <w:r w:rsidR="00B141AD" w:rsidRPr="007C1CD9">
        <w:rPr>
          <w:rFonts w:ascii="NoorLotus" w:hAnsi="NoorLotus" w:cs="NoorLotus"/>
          <w:rtl/>
        </w:rPr>
        <w:t xml:space="preserve"> مشارالیه آن موضوع اثر شرعی است </w:t>
      </w:r>
      <w:r w:rsidR="00790503" w:rsidRPr="007C1CD9">
        <w:rPr>
          <w:rFonts w:ascii="NoorLotus" w:hAnsi="NoorLotus" w:cs="NoorLotus"/>
          <w:rtl/>
        </w:rPr>
        <w:t>و</w:t>
      </w:r>
      <w:r w:rsidR="00B141AD" w:rsidRPr="007C1CD9">
        <w:rPr>
          <w:rFonts w:ascii="NoorLotus" w:hAnsi="NoorLotus" w:cs="NoorLotus"/>
          <w:rtl/>
        </w:rPr>
        <w:t xml:space="preserve"> ارکان استصحاب در آن تمام نیست.</w:t>
      </w:r>
      <w:r w:rsidR="00531AE6" w:rsidRPr="007C1CD9">
        <w:rPr>
          <w:rFonts w:ascii="NoorLotus" w:hAnsi="NoorLotus" w:cs="NoorLotus"/>
          <w:rtl/>
        </w:rPr>
        <w:t xml:space="preserve"> </w:t>
      </w:r>
    </w:p>
    <w:p w14:paraId="508F70FB" w14:textId="2E657288" w:rsidR="0074573C" w:rsidRPr="007C1CD9" w:rsidRDefault="0074573C" w:rsidP="007C1CD9">
      <w:pPr>
        <w:jc w:val="both"/>
        <w:rPr>
          <w:rFonts w:ascii="NoorLotus" w:hAnsi="NoorLotus" w:cs="NoorLotus"/>
          <w:rtl/>
        </w:rPr>
      </w:pPr>
      <w:r w:rsidRPr="007C1CD9">
        <w:rPr>
          <w:rFonts w:ascii="NoorLotus" w:hAnsi="NoorLotus" w:cs="NoorLotus"/>
          <w:rtl/>
        </w:rPr>
        <w:t>ولی به نظر ما</w:t>
      </w:r>
      <w:r w:rsidR="00531AE6" w:rsidRPr="007C1CD9">
        <w:rPr>
          <w:rFonts w:ascii="NoorLotus" w:hAnsi="NoorLotus" w:cs="NoorLotus"/>
          <w:rtl/>
        </w:rPr>
        <w:t xml:space="preserve"> همان‌طور که مرحوم خویی بیان کردند،</w:t>
      </w:r>
      <w:r w:rsidRPr="007C1CD9">
        <w:rPr>
          <w:rFonts w:ascii="NoorLotus" w:hAnsi="NoorLotus" w:cs="NoorLotus"/>
          <w:rtl/>
        </w:rPr>
        <w:t xml:space="preserve"> این استصحاب جاری است و گفته می‌شود «گوسفندی که صاحب این </w:t>
      </w:r>
      <w:r w:rsidR="00146174" w:rsidRPr="007C1CD9">
        <w:rPr>
          <w:rFonts w:ascii="NoorLotus" w:hAnsi="NoorLotus" w:cs="NoorLotus"/>
          <w:rtl/>
        </w:rPr>
        <w:t>ران</w:t>
      </w:r>
      <w:r w:rsidRPr="007C1CD9">
        <w:rPr>
          <w:rFonts w:ascii="NoorLotus" w:hAnsi="NoorLotus" w:cs="NoorLotus"/>
          <w:rtl/>
        </w:rPr>
        <w:t xml:space="preserve"> است یک زمانی تذکیه نشده بود </w:t>
      </w:r>
      <w:r w:rsidR="00146174" w:rsidRPr="007C1CD9">
        <w:rPr>
          <w:rFonts w:ascii="NoorLotus" w:hAnsi="NoorLotus" w:cs="NoorLotus"/>
          <w:rtl/>
        </w:rPr>
        <w:t>مقتضای</w:t>
      </w:r>
      <w:r w:rsidRPr="007C1CD9">
        <w:rPr>
          <w:rFonts w:ascii="NoorLotus" w:hAnsi="NoorLotus" w:cs="NoorLotus"/>
          <w:rtl/>
        </w:rPr>
        <w:t xml:space="preserve"> استصحاب </w:t>
      </w:r>
      <w:r w:rsidR="00146174" w:rsidRPr="007C1CD9">
        <w:rPr>
          <w:rFonts w:ascii="NoorLotus" w:hAnsi="NoorLotus" w:cs="NoorLotus"/>
          <w:rtl/>
        </w:rPr>
        <w:t>این است که الان نیز تذکیه نشده است</w:t>
      </w:r>
      <w:r w:rsidRPr="007C1CD9">
        <w:rPr>
          <w:rFonts w:ascii="NoorLotus" w:hAnsi="NoorLotus" w:cs="NoorLotus"/>
          <w:rtl/>
        </w:rPr>
        <w:t>»</w:t>
      </w:r>
      <w:r w:rsidR="00146174" w:rsidRPr="007C1CD9">
        <w:rPr>
          <w:rFonts w:ascii="NoorLotus" w:hAnsi="NoorLotus" w:cs="NoorLotus"/>
          <w:rtl/>
        </w:rPr>
        <w:t xml:space="preserve"> و </w:t>
      </w:r>
      <w:r w:rsidR="00146174" w:rsidRPr="007C1CD9">
        <w:rPr>
          <w:rFonts w:ascii="NoorLotus" w:hAnsi="NoorLotus" w:cs="NoorLotus"/>
          <w:rtl/>
        </w:rPr>
        <w:lastRenderedPageBreak/>
        <w:t xml:space="preserve">این عنوان مشیر ولو خودش </w:t>
      </w:r>
      <w:r w:rsidR="001E3DEF" w:rsidRPr="007C1CD9">
        <w:rPr>
          <w:rFonts w:ascii="NoorLotus" w:hAnsi="NoorLotus" w:cs="NoorLotus"/>
          <w:rtl/>
        </w:rPr>
        <w:t xml:space="preserve">موضوع اثر شرعی </w:t>
      </w:r>
      <w:r w:rsidR="00F64B3F" w:rsidRPr="007C1CD9">
        <w:rPr>
          <w:rFonts w:ascii="NoorLotus" w:hAnsi="NoorLotus" w:cs="NoorLotus"/>
          <w:rtl/>
        </w:rPr>
        <w:t>نیست</w:t>
      </w:r>
      <w:r w:rsidR="001E3DEF" w:rsidRPr="007C1CD9">
        <w:rPr>
          <w:rFonts w:ascii="NoorLotus" w:hAnsi="NoorLotus" w:cs="NoorLotus"/>
          <w:rtl/>
        </w:rPr>
        <w:t xml:space="preserve"> ولی باعث می‌شود در آن واقع از خلال این عنوان مشیر ا</w:t>
      </w:r>
      <w:r w:rsidR="00F64B3F" w:rsidRPr="007C1CD9">
        <w:rPr>
          <w:rFonts w:ascii="NoorLotus" w:hAnsi="NoorLotus" w:cs="NoorLotus"/>
          <w:rtl/>
        </w:rPr>
        <w:t xml:space="preserve">ستصحاب جاری </w:t>
      </w:r>
      <w:r w:rsidRPr="007C1CD9">
        <w:rPr>
          <w:rFonts w:ascii="NoorLotus" w:hAnsi="NoorLotus" w:cs="NoorLotus"/>
          <w:rtl/>
        </w:rPr>
        <w:t>‌شود</w:t>
      </w:r>
      <w:r w:rsidR="001E3DEF" w:rsidRPr="007C1CD9">
        <w:rPr>
          <w:rFonts w:ascii="NoorLotus" w:hAnsi="NoorLotus" w:cs="NoorLotus"/>
          <w:rtl/>
        </w:rPr>
        <w:t>.</w:t>
      </w:r>
      <w:r w:rsidRPr="007C1CD9">
        <w:rPr>
          <w:rFonts w:ascii="NoorLotus" w:hAnsi="NoorLotus" w:cs="NoorLotus"/>
          <w:rtl/>
        </w:rPr>
        <w:t xml:space="preserve"> </w:t>
      </w:r>
      <w:r w:rsidR="00F64B3F" w:rsidRPr="007C1CD9">
        <w:rPr>
          <w:rFonts w:ascii="NoorLotus" w:hAnsi="NoorLotus" w:cs="NoorLotus"/>
          <w:rtl/>
        </w:rPr>
        <w:t>مثلا</w:t>
      </w:r>
      <w:r w:rsidRPr="007C1CD9">
        <w:rPr>
          <w:rFonts w:ascii="NoorLotus" w:hAnsi="NoorLotus" w:cs="NoorLotus"/>
          <w:rtl/>
        </w:rPr>
        <w:t xml:space="preserve"> </w:t>
      </w:r>
      <w:r w:rsidR="00F64B3F" w:rsidRPr="007C1CD9">
        <w:rPr>
          <w:rFonts w:ascii="NoorLotus" w:hAnsi="NoorLotus" w:cs="NoorLotus"/>
          <w:rtl/>
        </w:rPr>
        <w:t>اگر</w:t>
      </w:r>
      <w:r w:rsidRPr="007C1CD9">
        <w:rPr>
          <w:rFonts w:ascii="NoorLotus" w:hAnsi="NoorLotus" w:cs="NoorLotus"/>
          <w:rtl/>
        </w:rPr>
        <w:t xml:space="preserve"> شارع فرمود «اذا کان زید فی الدار یوم الجمعة فتصدق» </w:t>
      </w:r>
      <w:r w:rsidR="001E3DEF" w:rsidRPr="007C1CD9">
        <w:rPr>
          <w:rFonts w:ascii="NoorLotus" w:hAnsi="NoorLotus" w:cs="NoorLotus"/>
          <w:rtl/>
        </w:rPr>
        <w:t xml:space="preserve">و «اذا کان عمرو فی الدار یوم الجمعة فتصدق» </w:t>
      </w:r>
      <w:r w:rsidR="00DD1FF2" w:rsidRPr="007C1CD9">
        <w:rPr>
          <w:rFonts w:ascii="NoorLotus" w:hAnsi="NoorLotus" w:cs="NoorLotus"/>
          <w:rtl/>
        </w:rPr>
        <w:t xml:space="preserve">و </w:t>
      </w:r>
      <w:r w:rsidRPr="007C1CD9">
        <w:rPr>
          <w:rFonts w:ascii="NoorLotus" w:hAnsi="NoorLotus" w:cs="NoorLotus"/>
          <w:rtl/>
        </w:rPr>
        <w:t>مکلف می‌داند روز پنج‌شنبه یکی از آن دو در خانه بوده است و روز جمعه</w:t>
      </w:r>
      <w:r w:rsidR="00DD1FF2" w:rsidRPr="007C1CD9">
        <w:rPr>
          <w:rFonts w:ascii="NoorLotus" w:hAnsi="NoorLotus" w:cs="NoorLotus"/>
          <w:rtl/>
        </w:rPr>
        <w:t xml:space="preserve"> می‌داند اگر زید در خانه بود</w:t>
      </w:r>
      <w:r w:rsidR="00F64B3F" w:rsidRPr="007C1CD9">
        <w:rPr>
          <w:rFonts w:ascii="NoorLotus" w:hAnsi="NoorLotus" w:cs="NoorLotus"/>
          <w:rtl/>
        </w:rPr>
        <w:t>ه</w:t>
      </w:r>
      <w:r w:rsidR="00DD1FF2" w:rsidRPr="007C1CD9">
        <w:rPr>
          <w:rFonts w:ascii="NoorLotus" w:hAnsi="NoorLotus" w:cs="NoorLotus"/>
          <w:rtl/>
        </w:rPr>
        <w:t xml:space="preserve"> قطعا از خانه خارج شده و اگر عمرو در خانه بود</w:t>
      </w:r>
      <w:r w:rsidR="00F64B3F" w:rsidRPr="007C1CD9">
        <w:rPr>
          <w:rFonts w:ascii="NoorLotus" w:hAnsi="NoorLotus" w:cs="NoorLotus"/>
          <w:rtl/>
        </w:rPr>
        <w:t>ه</w:t>
      </w:r>
      <w:r w:rsidR="00DD1FF2" w:rsidRPr="007C1CD9">
        <w:rPr>
          <w:rFonts w:ascii="NoorLotus" w:hAnsi="NoorLotus" w:cs="NoorLotus"/>
          <w:rtl/>
        </w:rPr>
        <w:t xml:space="preserve"> قطعا الان نیز در خانه است. مرحوم امام و شهید صدر رحمهما الله فرموده‌اند: استصحاب جاری نیست </w:t>
      </w:r>
      <w:r w:rsidRPr="007C1CD9">
        <w:rPr>
          <w:rFonts w:ascii="NoorLotus" w:hAnsi="NoorLotus" w:cs="NoorLotus"/>
          <w:rtl/>
        </w:rPr>
        <w:t xml:space="preserve">زیرا </w:t>
      </w:r>
      <w:r w:rsidR="00DD1FF2" w:rsidRPr="007C1CD9">
        <w:rPr>
          <w:rFonts w:ascii="NoorLotus" w:hAnsi="NoorLotus" w:cs="NoorLotus"/>
          <w:rtl/>
        </w:rPr>
        <w:t xml:space="preserve">اگر موضوع اثر عنوان انسان بود مثل «اذا کان انسان فی الدار یوم الجمعة فتصدق» استصحاب که از قبیل </w:t>
      </w:r>
      <w:r w:rsidRPr="007C1CD9">
        <w:rPr>
          <w:rFonts w:ascii="NoorLotus" w:hAnsi="NoorLotus" w:cs="NoorLotus"/>
          <w:rtl/>
        </w:rPr>
        <w:t xml:space="preserve">استصحاب کلی قسم ثانی </w:t>
      </w:r>
      <w:r w:rsidR="00DD1FF2" w:rsidRPr="007C1CD9">
        <w:rPr>
          <w:rFonts w:ascii="NoorLotus" w:hAnsi="NoorLotus" w:cs="NoorLotus"/>
          <w:rtl/>
        </w:rPr>
        <w:t>است، جاری می‌شود ولی</w:t>
      </w:r>
      <w:r w:rsidR="00C53B5E" w:rsidRPr="007C1CD9">
        <w:rPr>
          <w:rFonts w:ascii="NoorLotus" w:hAnsi="NoorLotus" w:cs="NoorLotus"/>
          <w:rtl/>
        </w:rPr>
        <w:t xml:space="preserve"> اثر شرعی به عنوان تفصیلی فرد تعلق گرفته است و استصحاب </w:t>
      </w:r>
      <w:r w:rsidR="00145B66" w:rsidRPr="007C1CD9">
        <w:rPr>
          <w:rFonts w:ascii="NoorLotus" w:hAnsi="NoorLotus" w:cs="NoorLotus"/>
          <w:rtl/>
        </w:rPr>
        <w:t xml:space="preserve">وجود </w:t>
      </w:r>
      <w:r w:rsidR="00F64B3F" w:rsidRPr="007C1CD9">
        <w:rPr>
          <w:rFonts w:ascii="NoorLotus" w:hAnsi="NoorLotus" w:cs="NoorLotus"/>
          <w:rtl/>
        </w:rPr>
        <w:t>احدهما</w:t>
      </w:r>
      <w:r w:rsidR="00145B66" w:rsidRPr="007C1CD9">
        <w:rPr>
          <w:rFonts w:ascii="NoorLotus" w:hAnsi="NoorLotus" w:cs="NoorLotus"/>
          <w:rtl/>
        </w:rPr>
        <w:t xml:space="preserve"> در خانه</w:t>
      </w:r>
      <w:r w:rsidR="00F64B3F" w:rsidRPr="007C1CD9">
        <w:rPr>
          <w:rFonts w:ascii="NoorLotus" w:hAnsi="NoorLotus" w:cs="NoorLotus"/>
          <w:rtl/>
        </w:rPr>
        <w:t>،</w:t>
      </w:r>
      <w:r w:rsidR="00C53B5E" w:rsidRPr="007C1CD9">
        <w:rPr>
          <w:rFonts w:ascii="NoorLotus" w:hAnsi="NoorLotus" w:cs="NoorLotus"/>
          <w:rtl/>
        </w:rPr>
        <w:t xml:space="preserve"> فایده ندارد زیرا عنوان «احدهما» موضوع اثر شرعی نیست بلکه واقع آن موضوع اثر</w:t>
      </w:r>
      <w:r w:rsidR="00145B66" w:rsidRPr="007C1CD9">
        <w:rPr>
          <w:rFonts w:ascii="NoorLotus" w:hAnsi="NoorLotus" w:cs="NoorLotus"/>
          <w:rtl/>
        </w:rPr>
        <w:t xml:space="preserve"> شرعی</w:t>
      </w:r>
      <w:r w:rsidR="00C53B5E" w:rsidRPr="007C1CD9">
        <w:rPr>
          <w:rFonts w:ascii="NoorLotus" w:hAnsi="NoorLotus" w:cs="NoorLotus"/>
          <w:rtl/>
        </w:rPr>
        <w:t xml:space="preserve"> است </w:t>
      </w:r>
      <w:r w:rsidR="00BB6F24" w:rsidRPr="007C1CD9">
        <w:rPr>
          <w:rFonts w:ascii="NoorLotus" w:hAnsi="NoorLotus" w:cs="NoorLotus"/>
          <w:rtl/>
        </w:rPr>
        <w:t xml:space="preserve">که </w:t>
      </w:r>
      <w:r w:rsidR="00C53B5E" w:rsidRPr="007C1CD9">
        <w:rPr>
          <w:rFonts w:ascii="NoorLotus" w:hAnsi="NoorLotus" w:cs="NoorLotus"/>
          <w:rtl/>
        </w:rPr>
        <w:t>ارکان استصحاب</w:t>
      </w:r>
      <w:r w:rsidR="00E523BC" w:rsidRPr="007C1CD9">
        <w:rPr>
          <w:rFonts w:ascii="NoorLotus" w:hAnsi="NoorLotus" w:cs="NoorLotus"/>
          <w:rtl/>
        </w:rPr>
        <w:t xml:space="preserve"> یعنی یقین سابق و شک لاحق</w:t>
      </w:r>
      <w:r w:rsidR="00C53B5E" w:rsidRPr="007C1CD9">
        <w:rPr>
          <w:rFonts w:ascii="NoorLotus" w:hAnsi="NoorLotus" w:cs="NoorLotus"/>
          <w:rtl/>
        </w:rPr>
        <w:t xml:space="preserve"> در آن واقع </w:t>
      </w:r>
      <w:r w:rsidR="00E523BC" w:rsidRPr="007C1CD9">
        <w:rPr>
          <w:rFonts w:ascii="NoorLotus" w:hAnsi="NoorLotus" w:cs="NoorLotus"/>
          <w:rtl/>
        </w:rPr>
        <w:t xml:space="preserve">به عنوان تفصیلی </w:t>
      </w:r>
      <w:r w:rsidR="00C53B5E" w:rsidRPr="007C1CD9">
        <w:rPr>
          <w:rFonts w:ascii="NoorLotus" w:hAnsi="NoorLotus" w:cs="NoorLotus"/>
          <w:rtl/>
        </w:rPr>
        <w:t>تمام نیست</w:t>
      </w:r>
      <w:r w:rsidR="00891927" w:rsidRPr="007C1CD9">
        <w:rPr>
          <w:rFonts w:ascii="NoorLotus" w:hAnsi="NoorLotus" w:cs="NoorLotus"/>
          <w:rtl/>
        </w:rPr>
        <w:t>.</w:t>
      </w:r>
    </w:p>
    <w:p w14:paraId="6390D342" w14:textId="589BC105" w:rsidR="00EC4BCD" w:rsidRPr="007C1CD9" w:rsidRDefault="00E523BC" w:rsidP="007C1CD9">
      <w:pPr>
        <w:jc w:val="both"/>
        <w:rPr>
          <w:rFonts w:ascii="NoorLotus" w:hAnsi="NoorLotus" w:cs="NoorLotus"/>
          <w:rtl/>
        </w:rPr>
      </w:pPr>
      <w:r w:rsidRPr="007C1CD9">
        <w:rPr>
          <w:rFonts w:ascii="NoorLotus" w:hAnsi="NoorLotus" w:cs="NoorLotus"/>
          <w:rtl/>
        </w:rPr>
        <w:t xml:space="preserve">ولی </w:t>
      </w:r>
      <w:r w:rsidR="00C53B5E" w:rsidRPr="007C1CD9">
        <w:rPr>
          <w:rFonts w:ascii="NoorLotus" w:hAnsi="NoorLotus" w:cs="NoorLotus"/>
          <w:rtl/>
        </w:rPr>
        <w:t>به نظر ما عنوان احدهما مشیر به آن مشار الیه است که آن مشارالیه موضوع اثر شرعی است</w:t>
      </w:r>
      <w:r w:rsidR="00BD1EB4" w:rsidRPr="007C1CD9">
        <w:rPr>
          <w:rFonts w:ascii="NoorLotus" w:hAnsi="NoorLotus" w:cs="NoorLotus"/>
          <w:rtl/>
        </w:rPr>
        <w:t xml:space="preserve"> و از خلال نظر به آن فرد با این عنوان اجمالی «احدهما» ارکان استصحاب تمام است </w:t>
      </w:r>
      <w:r w:rsidR="00C53B5E" w:rsidRPr="007C1CD9">
        <w:rPr>
          <w:rFonts w:ascii="NoorLotus" w:hAnsi="NoorLotus" w:cs="NoorLotus"/>
          <w:rtl/>
        </w:rPr>
        <w:t xml:space="preserve">و دلیل استصحاب از این موارد منصرف نیست. </w:t>
      </w:r>
      <w:r w:rsidR="00910945" w:rsidRPr="007C1CD9">
        <w:rPr>
          <w:rFonts w:ascii="NoorLotus" w:hAnsi="NoorLotus" w:cs="NoorLotus"/>
          <w:rtl/>
        </w:rPr>
        <w:t xml:space="preserve">بنابراین </w:t>
      </w:r>
      <w:r w:rsidR="00EC4BCD" w:rsidRPr="007C1CD9">
        <w:rPr>
          <w:rFonts w:ascii="NoorLotus" w:hAnsi="NoorLotus" w:cs="NoorLotus"/>
          <w:rtl/>
        </w:rPr>
        <w:t>لازم نیست ارکان استصحاب در همان عنوان موضوع اثر تمام باشد</w:t>
      </w:r>
      <w:r w:rsidR="00910945" w:rsidRPr="007C1CD9">
        <w:rPr>
          <w:rFonts w:ascii="NoorLotus" w:hAnsi="NoorLotus" w:cs="NoorLotus"/>
          <w:rtl/>
        </w:rPr>
        <w:t xml:space="preserve"> بلکه همین که عنوان مشیر منشأ تمام شدن ارکان </w:t>
      </w:r>
      <w:r w:rsidR="009C1ACA" w:rsidRPr="007C1CD9">
        <w:rPr>
          <w:rFonts w:ascii="NoorLotus" w:hAnsi="NoorLotus" w:cs="NoorLotus"/>
          <w:rtl/>
        </w:rPr>
        <w:t xml:space="preserve">شود کافی است </w:t>
      </w:r>
      <w:r w:rsidR="00EC4BCD" w:rsidRPr="007C1CD9">
        <w:rPr>
          <w:rFonts w:ascii="NoorLotus" w:hAnsi="NoorLotus" w:cs="NoorLotus"/>
          <w:rtl/>
        </w:rPr>
        <w:t>لکن استصحاب در معنون</w:t>
      </w:r>
      <w:r w:rsidR="005E720B" w:rsidRPr="007C1CD9">
        <w:rPr>
          <w:rFonts w:ascii="NoorLotus" w:hAnsi="NoorLotus" w:cs="NoorLotus"/>
          <w:rtl/>
        </w:rPr>
        <w:t xml:space="preserve"> این عنوان اجمالی که </w:t>
      </w:r>
      <w:r w:rsidR="00EC4BCD" w:rsidRPr="007C1CD9">
        <w:rPr>
          <w:rFonts w:ascii="NoorLotus" w:hAnsi="NoorLotus" w:cs="NoorLotus"/>
          <w:rtl/>
        </w:rPr>
        <w:t>از خلال این عنوان اجمالی ارکان استصحاب در آن تمام است</w:t>
      </w:r>
      <w:r w:rsidR="005E720B" w:rsidRPr="007C1CD9">
        <w:rPr>
          <w:rFonts w:ascii="NoorLotus" w:hAnsi="NoorLotus" w:cs="NoorLotus"/>
          <w:rtl/>
        </w:rPr>
        <w:t xml:space="preserve"> جاری می‌شود</w:t>
      </w:r>
      <w:r w:rsidR="00EC4BCD" w:rsidRPr="007C1CD9">
        <w:rPr>
          <w:rFonts w:ascii="NoorLotus" w:hAnsi="NoorLotus" w:cs="NoorLotus"/>
          <w:rtl/>
        </w:rPr>
        <w:t xml:space="preserve"> و عموم دلیل استصحاب </w:t>
      </w:r>
      <w:r w:rsidR="005E720B" w:rsidRPr="007C1CD9">
        <w:rPr>
          <w:rFonts w:ascii="NoorLotus" w:hAnsi="NoorLotus" w:cs="NoorLotus"/>
          <w:rtl/>
        </w:rPr>
        <w:t>شامل این موارد نیز می‌شود.</w:t>
      </w:r>
    </w:p>
    <w:p w14:paraId="66227EE9" w14:textId="6825F96A" w:rsidR="00EC4BCD" w:rsidRPr="007C1CD9" w:rsidRDefault="00891927" w:rsidP="007C1CD9">
      <w:pPr>
        <w:jc w:val="both"/>
        <w:rPr>
          <w:rFonts w:ascii="NoorLotus" w:hAnsi="NoorLotus" w:cs="NoorLotus"/>
          <w:rtl/>
        </w:rPr>
      </w:pPr>
      <w:r w:rsidRPr="007C1CD9">
        <w:rPr>
          <w:rFonts w:ascii="NoorLotus" w:hAnsi="NoorLotus" w:cs="NoorLotus"/>
          <w:rtl/>
        </w:rPr>
        <w:t xml:space="preserve">و </w:t>
      </w:r>
      <w:r w:rsidR="005E720B" w:rsidRPr="007C1CD9">
        <w:rPr>
          <w:rFonts w:ascii="NoorLotus" w:hAnsi="NoorLotus" w:cs="NoorLotus"/>
          <w:rtl/>
        </w:rPr>
        <w:t xml:space="preserve">در جریان استصحاب در فرد مردد اختلاف است. </w:t>
      </w:r>
      <w:r w:rsidR="00EC4BCD" w:rsidRPr="007C1CD9">
        <w:rPr>
          <w:rFonts w:ascii="NoorLotus" w:hAnsi="NoorLotus" w:cs="NoorLotus"/>
          <w:rtl/>
        </w:rPr>
        <w:t>علاوه بر مرحوم</w:t>
      </w:r>
      <w:r w:rsidR="005E720B" w:rsidRPr="007C1CD9">
        <w:rPr>
          <w:rFonts w:ascii="NoorLotus" w:hAnsi="NoorLotus" w:cs="NoorLotus"/>
          <w:rtl/>
        </w:rPr>
        <w:t xml:space="preserve"> امام</w:t>
      </w:r>
      <w:r w:rsidR="00EC4BCD" w:rsidRPr="007C1CD9">
        <w:rPr>
          <w:rFonts w:ascii="NoorLotus" w:hAnsi="NoorLotus" w:cs="NoorLotus"/>
          <w:rtl/>
        </w:rPr>
        <w:t xml:space="preserve"> و شهید صدر امثال محقق عراقی</w:t>
      </w:r>
      <w:r w:rsidR="0057508C" w:rsidRPr="007C1CD9">
        <w:rPr>
          <w:rFonts w:ascii="NoorLotus" w:hAnsi="NoorLotus" w:cs="NoorLotus"/>
          <w:vertAlign w:val="superscript"/>
          <w:rtl/>
          <w:lang w:bidi="ar"/>
        </w:rPr>
        <w:footnoteReference w:id="4"/>
      </w:r>
      <w:r w:rsidR="00EC4BCD" w:rsidRPr="007C1CD9">
        <w:rPr>
          <w:rFonts w:ascii="NoorLotus" w:hAnsi="NoorLotus" w:cs="NoorLotus"/>
          <w:rtl/>
        </w:rPr>
        <w:t xml:space="preserve"> و آیت الله سیستانی حفظه الله قائل به عدم جریان </w:t>
      </w:r>
      <w:r w:rsidR="005E720B" w:rsidRPr="007C1CD9">
        <w:rPr>
          <w:rFonts w:ascii="NoorLotus" w:hAnsi="NoorLotus" w:cs="NoorLotus"/>
          <w:rtl/>
        </w:rPr>
        <w:t>آن</w:t>
      </w:r>
      <w:r w:rsidR="00EC4BCD" w:rsidRPr="007C1CD9">
        <w:rPr>
          <w:rFonts w:ascii="NoorLotus" w:hAnsi="NoorLotus" w:cs="NoorLotus"/>
          <w:rtl/>
        </w:rPr>
        <w:t xml:space="preserve"> هستند. </w:t>
      </w:r>
      <w:r w:rsidR="005E720B" w:rsidRPr="007C1CD9">
        <w:rPr>
          <w:rFonts w:ascii="NoorLotus" w:hAnsi="NoorLotus" w:cs="NoorLotus"/>
          <w:rtl/>
        </w:rPr>
        <w:t xml:space="preserve">ولی ما به تبع مرحوم خویی و تبریزی رحمهما الله استصحاب در فرد مردد را جاری می‌دانیم. </w:t>
      </w:r>
    </w:p>
    <w:p w14:paraId="15F08CA9" w14:textId="734A7208" w:rsidR="00E53AE5" w:rsidRPr="007C1CD9" w:rsidRDefault="00DA393A" w:rsidP="007C1CD9">
      <w:pPr>
        <w:jc w:val="both"/>
        <w:rPr>
          <w:rFonts w:ascii="NoorLotus" w:hAnsi="NoorLotus" w:cs="NoorLotus"/>
          <w:rtl/>
        </w:rPr>
      </w:pPr>
      <w:r w:rsidRPr="007C1CD9">
        <w:rPr>
          <w:rFonts w:ascii="NoorLotus" w:hAnsi="NoorLotus" w:cs="NoorLotus"/>
          <w:rtl/>
        </w:rPr>
        <w:t>بین مثال «اذا کان زید فی الدار</w:t>
      </w:r>
      <w:r w:rsidR="005E720B" w:rsidRPr="007C1CD9">
        <w:rPr>
          <w:rFonts w:ascii="NoorLotus" w:hAnsi="NoorLotus" w:cs="NoorLotus"/>
          <w:rtl/>
        </w:rPr>
        <w:t xml:space="preserve"> یوم الجمعة</w:t>
      </w:r>
      <w:r w:rsidR="0038306D" w:rsidRPr="007C1CD9">
        <w:rPr>
          <w:rFonts w:ascii="NoorLotus" w:hAnsi="NoorLotus" w:cs="NoorLotus"/>
          <w:rtl/>
        </w:rPr>
        <w:t xml:space="preserve"> فتصدق» و</w:t>
      </w:r>
      <w:r w:rsidRPr="007C1CD9">
        <w:rPr>
          <w:rFonts w:ascii="NoorLotus" w:hAnsi="NoorLotus" w:cs="NoorLotus"/>
          <w:rtl/>
        </w:rPr>
        <w:t xml:space="preserve"> «</w:t>
      </w:r>
      <w:r w:rsidR="005E720B" w:rsidRPr="007C1CD9">
        <w:rPr>
          <w:rFonts w:ascii="NoorLotus" w:hAnsi="NoorLotus" w:cs="NoorLotus"/>
          <w:rtl/>
        </w:rPr>
        <w:t>اذا کان عمرو فی الدار یوم الجمعة فتصدق</w:t>
      </w:r>
      <w:r w:rsidRPr="007C1CD9">
        <w:rPr>
          <w:rFonts w:ascii="NoorLotus" w:hAnsi="NoorLotus" w:cs="NoorLotus"/>
          <w:rtl/>
        </w:rPr>
        <w:t xml:space="preserve">» </w:t>
      </w:r>
      <w:r w:rsidR="005E720B" w:rsidRPr="007C1CD9">
        <w:rPr>
          <w:rFonts w:ascii="NoorLotus" w:hAnsi="NoorLotus" w:cs="NoorLotus"/>
          <w:rtl/>
        </w:rPr>
        <w:t xml:space="preserve">و </w:t>
      </w:r>
      <w:r w:rsidR="003765D1" w:rsidRPr="007C1CD9">
        <w:rPr>
          <w:rFonts w:ascii="NoorLotus" w:hAnsi="NoorLotus" w:cs="NoorLotus"/>
          <w:rtl/>
        </w:rPr>
        <w:t xml:space="preserve">بین مواردی که شارع فقط یک حکم جعل کرده است و مکلف نمی‌داند شارع فرمود «اذا کان زید فی الدار یوم الجمعة فتصدق» یا فرمود «اذا کان عمرو فی الدار یوم الجمعة فتصدق» </w:t>
      </w:r>
      <w:r w:rsidR="005E720B" w:rsidRPr="007C1CD9">
        <w:rPr>
          <w:rFonts w:ascii="NoorLotus" w:hAnsi="NoorLotus" w:cs="NoorLotus"/>
          <w:rtl/>
        </w:rPr>
        <w:t xml:space="preserve">فرق وجود دارد. در مثال اول شارع هر دو خطاب را بیان کرده است و مکلف فقط نمی‌داند روز پنج‌شنبه زید در خانه بوده است </w:t>
      </w:r>
      <w:r w:rsidR="00CF6A2A" w:rsidRPr="007C1CD9">
        <w:rPr>
          <w:rFonts w:ascii="NoorLotus" w:hAnsi="NoorLotus" w:cs="NoorLotus"/>
          <w:rtl/>
        </w:rPr>
        <w:t>یا عمرو که</w:t>
      </w:r>
      <w:r w:rsidR="0038306D" w:rsidRPr="007C1CD9">
        <w:rPr>
          <w:rFonts w:ascii="NoorLotus" w:hAnsi="NoorLotus" w:cs="NoorLotus"/>
          <w:rtl/>
        </w:rPr>
        <w:t xml:space="preserve"> </w:t>
      </w:r>
      <w:r w:rsidRPr="007C1CD9">
        <w:rPr>
          <w:rFonts w:ascii="NoorLotus" w:hAnsi="NoorLotus" w:cs="NoorLotus"/>
          <w:rtl/>
        </w:rPr>
        <w:t xml:space="preserve">اگر زید بود یقینا خارج شد </w:t>
      </w:r>
      <w:r w:rsidRPr="007C1CD9">
        <w:rPr>
          <w:rFonts w:ascii="NoorLotus" w:hAnsi="NoorLotus" w:cs="NoorLotus"/>
          <w:rtl/>
        </w:rPr>
        <w:lastRenderedPageBreak/>
        <w:t xml:space="preserve">و اگر عمرو بود یقینا داخل خانه است در این موارد استصحاب جاری می‌شود. </w:t>
      </w:r>
      <w:r w:rsidR="00CF6A2A" w:rsidRPr="007C1CD9">
        <w:rPr>
          <w:rFonts w:ascii="NoorLotus" w:hAnsi="NoorLotus" w:cs="NoorLotus"/>
          <w:rtl/>
        </w:rPr>
        <w:t xml:space="preserve">و گفته می‌شود «آن کسی که </w:t>
      </w:r>
      <w:r w:rsidR="003765D1" w:rsidRPr="007C1CD9">
        <w:rPr>
          <w:rFonts w:ascii="NoorLotus" w:hAnsi="NoorLotus" w:cs="NoorLotus"/>
          <w:rtl/>
        </w:rPr>
        <w:t xml:space="preserve">دیروز در خانه بوده است مقتضای استصحاب این است که هنوز نیز در خانه است» ولی در مثال دوم که شارع فقط یک جعل دارد ولی برای مکلف معلوم نیست که کدام یک جعل شده و </w:t>
      </w:r>
      <w:r w:rsidR="00D87463" w:rsidRPr="007C1CD9">
        <w:rPr>
          <w:rFonts w:ascii="NoorLotus" w:hAnsi="NoorLotus" w:cs="NoorLotus"/>
          <w:rtl/>
        </w:rPr>
        <w:t xml:space="preserve">دیروز هر دو در خانه بودند </w:t>
      </w:r>
      <w:r w:rsidR="005B4FE9" w:rsidRPr="007C1CD9">
        <w:rPr>
          <w:rFonts w:ascii="NoorLotus" w:hAnsi="NoorLotus" w:cs="NoorLotus"/>
          <w:rtl/>
        </w:rPr>
        <w:t xml:space="preserve">امروز فقط عمرو در خانه است در این موارد نمی‌توان استصحاب بقای موضوع وجوب تصدق در خانه را جاری کرد. </w:t>
      </w:r>
      <w:r w:rsidR="003765D1" w:rsidRPr="007C1CD9">
        <w:rPr>
          <w:rFonts w:ascii="NoorLotus" w:hAnsi="NoorLotus" w:cs="NoorLotus"/>
          <w:rtl/>
        </w:rPr>
        <w:t xml:space="preserve">زیرا </w:t>
      </w:r>
      <w:r w:rsidR="005711C5" w:rsidRPr="007C1CD9">
        <w:rPr>
          <w:rFonts w:ascii="NoorLotus" w:hAnsi="NoorLotus" w:cs="NoorLotus"/>
          <w:rtl/>
        </w:rPr>
        <w:t xml:space="preserve">مکلف در خارج </w:t>
      </w:r>
      <w:r w:rsidR="009D2AA2" w:rsidRPr="007C1CD9">
        <w:rPr>
          <w:rFonts w:ascii="NoorLotus" w:hAnsi="NoorLotus" w:cs="NoorLotus"/>
          <w:rtl/>
        </w:rPr>
        <w:t xml:space="preserve">و موضوع </w:t>
      </w:r>
      <w:r w:rsidR="005711C5" w:rsidRPr="007C1CD9">
        <w:rPr>
          <w:rFonts w:ascii="NoorLotus" w:hAnsi="NoorLotus" w:cs="NoorLotus"/>
          <w:rtl/>
        </w:rPr>
        <w:t>شک ندارد تا اصل موضوعی جاری کند</w:t>
      </w:r>
      <w:r w:rsidR="002616D4" w:rsidRPr="007C1CD9">
        <w:rPr>
          <w:rFonts w:ascii="NoorLotus" w:hAnsi="NoorLotus" w:cs="NoorLotus"/>
          <w:rtl/>
        </w:rPr>
        <w:t xml:space="preserve"> بلکه </w:t>
      </w:r>
      <w:r w:rsidR="005B4FE9" w:rsidRPr="007C1CD9">
        <w:rPr>
          <w:rFonts w:ascii="NoorLotus" w:hAnsi="NoorLotus" w:cs="NoorLotus"/>
          <w:rtl/>
        </w:rPr>
        <w:t>شک در کیفیت جعل شارع</w:t>
      </w:r>
      <w:r w:rsidR="00F67305" w:rsidRPr="007C1CD9">
        <w:rPr>
          <w:rFonts w:ascii="NoorLotus" w:hAnsi="NoorLotus" w:cs="NoorLotus"/>
          <w:rtl/>
        </w:rPr>
        <w:t xml:space="preserve"> و موضوع بودن یکی از این دو </w:t>
      </w:r>
      <w:r w:rsidR="004E55E8" w:rsidRPr="007C1CD9">
        <w:rPr>
          <w:rFonts w:ascii="NoorLotus" w:hAnsi="NoorLotus" w:cs="NoorLotus"/>
          <w:rtl/>
        </w:rPr>
        <w:t>برای وجوب تصدق</w:t>
      </w:r>
      <w:r w:rsidR="005B4FE9" w:rsidRPr="007C1CD9">
        <w:rPr>
          <w:rFonts w:ascii="NoorLotus" w:hAnsi="NoorLotus" w:cs="NoorLotus"/>
          <w:rtl/>
        </w:rPr>
        <w:t xml:space="preserve"> </w:t>
      </w:r>
      <w:r w:rsidR="0038306D" w:rsidRPr="007C1CD9">
        <w:rPr>
          <w:rFonts w:ascii="NoorLotus" w:hAnsi="NoorLotus" w:cs="NoorLotus"/>
          <w:rtl/>
        </w:rPr>
        <w:t>دارد</w:t>
      </w:r>
      <w:r w:rsidR="005B4FE9" w:rsidRPr="007C1CD9">
        <w:rPr>
          <w:rFonts w:ascii="NoorLotus" w:hAnsi="NoorLotus" w:cs="NoorLotus"/>
          <w:rtl/>
        </w:rPr>
        <w:t xml:space="preserve"> </w:t>
      </w:r>
      <w:r w:rsidR="001765AB" w:rsidRPr="007C1CD9">
        <w:rPr>
          <w:rFonts w:ascii="NoorLotus" w:hAnsi="NoorLotus" w:cs="NoorLotus"/>
          <w:rtl/>
        </w:rPr>
        <w:t>و نمی‌داند که</w:t>
      </w:r>
      <w:r w:rsidR="005B4FE9" w:rsidRPr="007C1CD9">
        <w:rPr>
          <w:rFonts w:ascii="NoorLotus" w:hAnsi="NoorLotus" w:cs="NoorLotus"/>
          <w:rtl/>
        </w:rPr>
        <w:t xml:space="preserve"> وجوب تصدق </w:t>
      </w:r>
      <w:r w:rsidR="009D2AA2" w:rsidRPr="007C1CD9">
        <w:rPr>
          <w:rFonts w:ascii="NoorLotus" w:hAnsi="NoorLotus" w:cs="NoorLotus"/>
          <w:rtl/>
        </w:rPr>
        <w:t xml:space="preserve">برای زید جعل </w:t>
      </w:r>
      <w:r w:rsidR="001765AB" w:rsidRPr="007C1CD9">
        <w:rPr>
          <w:rFonts w:ascii="NoorLotus" w:hAnsi="NoorLotus" w:cs="NoorLotus"/>
          <w:rtl/>
        </w:rPr>
        <w:t xml:space="preserve">شده که الان در خانه نیست </w:t>
      </w:r>
      <w:r w:rsidR="009D2AA2" w:rsidRPr="007C1CD9">
        <w:rPr>
          <w:rFonts w:ascii="NoorLotus" w:hAnsi="NoorLotus" w:cs="NoorLotus"/>
          <w:rtl/>
        </w:rPr>
        <w:t xml:space="preserve"> یا برای عمرو جعل </w:t>
      </w:r>
      <w:r w:rsidR="001765AB" w:rsidRPr="007C1CD9">
        <w:rPr>
          <w:rFonts w:ascii="NoorLotus" w:hAnsi="NoorLotus" w:cs="NoorLotus"/>
          <w:rtl/>
        </w:rPr>
        <w:t xml:space="preserve">شده </w:t>
      </w:r>
      <w:r w:rsidR="009D2AA2" w:rsidRPr="007C1CD9">
        <w:rPr>
          <w:rFonts w:ascii="NoorLotus" w:hAnsi="NoorLotus" w:cs="NoorLotus"/>
          <w:rtl/>
        </w:rPr>
        <w:t xml:space="preserve">که </w:t>
      </w:r>
      <w:r w:rsidR="005B4FE9" w:rsidRPr="007C1CD9">
        <w:rPr>
          <w:rFonts w:ascii="NoorLotus" w:hAnsi="NoorLotus" w:cs="NoorLotus"/>
          <w:rtl/>
        </w:rPr>
        <w:t>یقینا در خانه است</w:t>
      </w:r>
      <w:r w:rsidR="009D2AA2" w:rsidRPr="007C1CD9">
        <w:rPr>
          <w:rFonts w:ascii="NoorLotus" w:hAnsi="NoorLotus" w:cs="NoorLotus"/>
          <w:rtl/>
        </w:rPr>
        <w:t>.</w:t>
      </w:r>
      <w:r w:rsidR="004E55E8" w:rsidRPr="007C1CD9">
        <w:rPr>
          <w:rFonts w:ascii="NoorLotus" w:hAnsi="NoorLotus" w:cs="NoorLotus"/>
          <w:rtl/>
        </w:rPr>
        <w:t xml:space="preserve"> و شک </w:t>
      </w:r>
      <w:r w:rsidR="00650397" w:rsidRPr="007C1CD9">
        <w:rPr>
          <w:rFonts w:ascii="NoorLotus" w:hAnsi="NoorLotus" w:cs="NoorLotus"/>
          <w:rtl/>
        </w:rPr>
        <w:t xml:space="preserve">در موضوع بودن یکی از این دو </w:t>
      </w:r>
      <w:r w:rsidR="00F13BD4" w:rsidRPr="007C1CD9">
        <w:rPr>
          <w:rFonts w:ascii="NoorLotus" w:hAnsi="NoorLotus" w:cs="NoorLotus"/>
          <w:rtl/>
        </w:rPr>
        <w:t xml:space="preserve">بما هو موضوع به معنای شک در حکم است </w:t>
      </w:r>
      <w:r w:rsidR="006D45F4" w:rsidRPr="007C1CD9">
        <w:rPr>
          <w:rFonts w:ascii="NoorLotus" w:hAnsi="NoorLotus" w:cs="NoorLotus"/>
          <w:rtl/>
        </w:rPr>
        <w:t xml:space="preserve">و باید استصحاب حکمی جاری شود ولی استصحاب حکمی نیز حالت سابقه ندارد </w:t>
      </w:r>
      <w:r w:rsidR="00516ADB" w:rsidRPr="007C1CD9">
        <w:rPr>
          <w:rFonts w:ascii="NoorLotus" w:hAnsi="NoorLotus" w:cs="NoorLotus"/>
          <w:rtl/>
        </w:rPr>
        <w:t>زیرا دیروز وجوب تصدق نبود</w:t>
      </w:r>
      <w:r w:rsidR="006D45F4" w:rsidRPr="007C1CD9">
        <w:rPr>
          <w:rFonts w:ascii="NoorLotus" w:hAnsi="NoorLotus" w:cs="NoorLotus"/>
          <w:rtl/>
        </w:rPr>
        <w:t xml:space="preserve"> بلکه وجوب تصدق از روز جمعه حادث می‌شود.</w:t>
      </w:r>
      <w:r w:rsidR="002657A0" w:rsidRPr="007C1CD9">
        <w:rPr>
          <w:rStyle w:val="FootnoteReference"/>
          <w:rFonts w:ascii="NoorLotus" w:hAnsi="NoorLotus" w:cs="NoorLotus"/>
          <w:rtl/>
        </w:rPr>
        <w:footnoteReference w:id="5"/>
      </w:r>
    </w:p>
    <w:p w14:paraId="05463A65" w14:textId="1D2805A8" w:rsidR="00A87B7C" w:rsidRPr="007C1CD9" w:rsidRDefault="0023736E" w:rsidP="007C1CD9">
      <w:pPr>
        <w:jc w:val="both"/>
        <w:rPr>
          <w:rFonts w:ascii="NoorLotus" w:hAnsi="NoorLotus" w:cs="NoorLotus"/>
          <w:rtl/>
        </w:rPr>
      </w:pPr>
      <w:r w:rsidRPr="007C1CD9">
        <w:rPr>
          <w:rFonts w:ascii="NoorLotus" w:hAnsi="NoorLotus" w:cs="NoorLotus"/>
          <w:rtl/>
        </w:rPr>
        <w:t xml:space="preserve">و کسانی مثل مرحوم خویی که قائل به جریان استصحاب </w:t>
      </w:r>
      <w:r w:rsidR="001765AB" w:rsidRPr="007C1CD9">
        <w:rPr>
          <w:rFonts w:ascii="NoorLotus" w:hAnsi="NoorLotus" w:cs="NoorLotus"/>
          <w:rtl/>
        </w:rPr>
        <w:t xml:space="preserve">در </w:t>
      </w:r>
      <w:r w:rsidRPr="007C1CD9">
        <w:rPr>
          <w:rFonts w:ascii="NoorLotus" w:hAnsi="NoorLotus" w:cs="NoorLotus"/>
          <w:rtl/>
        </w:rPr>
        <w:t xml:space="preserve">فرد مردد شدند </w:t>
      </w:r>
      <w:r w:rsidR="0049335B" w:rsidRPr="007C1CD9">
        <w:rPr>
          <w:rFonts w:ascii="NoorLotus" w:hAnsi="NoorLotus" w:cs="NoorLotus"/>
          <w:rtl/>
        </w:rPr>
        <w:t xml:space="preserve">در </w:t>
      </w:r>
      <w:r w:rsidR="001765AB" w:rsidRPr="007C1CD9">
        <w:rPr>
          <w:rFonts w:ascii="NoorLotus" w:hAnsi="NoorLotus" w:cs="NoorLotus"/>
          <w:rtl/>
        </w:rPr>
        <w:t>مانند</w:t>
      </w:r>
      <w:r w:rsidR="000E6413" w:rsidRPr="007C1CD9">
        <w:rPr>
          <w:rFonts w:ascii="NoorLotus" w:hAnsi="NoorLotus" w:cs="NoorLotus"/>
          <w:rtl/>
        </w:rPr>
        <w:t xml:space="preserve"> مثال اول که شارع دو حکم جعل کرده است</w:t>
      </w:r>
      <w:r w:rsidR="0049335B" w:rsidRPr="007C1CD9">
        <w:rPr>
          <w:rFonts w:ascii="NoorLotus" w:hAnsi="NoorLotus" w:cs="NoorLotus"/>
          <w:rtl/>
        </w:rPr>
        <w:t xml:space="preserve"> </w:t>
      </w:r>
      <w:r w:rsidR="00A926DA" w:rsidRPr="007C1CD9">
        <w:rPr>
          <w:rFonts w:ascii="NoorLotus" w:hAnsi="NoorLotus" w:cs="NoorLotus"/>
          <w:rtl/>
        </w:rPr>
        <w:t xml:space="preserve">و مکلف در خارج شک دارد، </w:t>
      </w:r>
      <w:r w:rsidR="0049335B" w:rsidRPr="007C1CD9">
        <w:rPr>
          <w:rFonts w:ascii="NoorLotus" w:hAnsi="NoorLotus" w:cs="NoorLotus"/>
          <w:rtl/>
        </w:rPr>
        <w:t xml:space="preserve">استصحاب را جاری کردند. </w:t>
      </w:r>
      <w:r w:rsidR="00DC7FD5" w:rsidRPr="007C1CD9">
        <w:rPr>
          <w:rFonts w:ascii="NoorLotus" w:hAnsi="NoorLotus" w:cs="NoorLotus"/>
          <w:rtl/>
        </w:rPr>
        <w:t xml:space="preserve">و مثال تذکیه که ما قائل به عدم جریان استصحاب عدم تذکیه شدیم، از قبیل مثال دوم است زیرا ممکن است تذکیه عنوان مشیر به «ذبح ما لیس بکلب و لا خنزیر» باشد </w:t>
      </w:r>
      <w:r w:rsidR="009434F5" w:rsidRPr="007C1CD9">
        <w:rPr>
          <w:rFonts w:ascii="NoorLotus" w:hAnsi="NoorLotus" w:cs="NoorLotus"/>
          <w:rtl/>
        </w:rPr>
        <w:t>که</w:t>
      </w:r>
      <w:r w:rsidR="00DC7FD5" w:rsidRPr="007C1CD9">
        <w:rPr>
          <w:rFonts w:ascii="NoorLotus" w:hAnsi="NoorLotus" w:cs="NoorLotus"/>
          <w:rtl/>
        </w:rPr>
        <w:t xml:space="preserve"> قطعا کانگورو مصداق آن است و ذبح ما لیس بکلب و لا خنزیر است. و اگر مشیر به «ذبح حیوان اهلی» است</w:t>
      </w:r>
      <w:r w:rsidR="009434F5" w:rsidRPr="007C1CD9">
        <w:rPr>
          <w:rFonts w:ascii="NoorLotus" w:hAnsi="NoorLotus" w:cs="NoorLotus"/>
          <w:rtl/>
        </w:rPr>
        <w:t xml:space="preserve"> یقینا کانگورو ذبح حیوان اهلی نیست پس </w:t>
      </w:r>
      <w:r w:rsidR="0030371B" w:rsidRPr="007C1CD9">
        <w:rPr>
          <w:rFonts w:ascii="NoorLotus" w:hAnsi="NoorLotus" w:cs="NoorLotus"/>
          <w:rtl/>
        </w:rPr>
        <w:t xml:space="preserve">مکلف </w:t>
      </w:r>
      <w:r w:rsidR="009434F5" w:rsidRPr="007C1CD9">
        <w:rPr>
          <w:rFonts w:ascii="NoorLotus" w:hAnsi="NoorLotus" w:cs="NoorLotus"/>
          <w:rtl/>
        </w:rPr>
        <w:t xml:space="preserve">در خارج شک ندارد تا استصحاب عدم تذکیه جاری شود. </w:t>
      </w:r>
      <w:r w:rsidR="00A87B7C" w:rsidRPr="007C1CD9">
        <w:rPr>
          <w:rFonts w:ascii="NoorLotus" w:hAnsi="NoorLotus" w:cs="NoorLotus"/>
          <w:rtl/>
        </w:rPr>
        <w:t>لذا این دو بحث نباید با هم خلط شوند.</w:t>
      </w:r>
    </w:p>
    <w:p w14:paraId="6B2B18C6" w14:textId="1510C8E1" w:rsidR="00F856C2" w:rsidRPr="007C1CD9" w:rsidRDefault="00F856C2" w:rsidP="007C1CD9">
      <w:pPr>
        <w:pStyle w:val="Heading2"/>
        <w:rPr>
          <w:rFonts w:ascii="NoorLotus" w:hAnsi="NoorLotus"/>
          <w:rtl/>
        </w:rPr>
      </w:pPr>
      <w:bookmarkStart w:id="4" w:name="_Toc187486144"/>
      <w:r w:rsidRPr="007C1CD9">
        <w:rPr>
          <w:rFonts w:ascii="NoorLotus" w:hAnsi="NoorLotus"/>
          <w:rtl/>
        </w:rPr>
        <w:lastRenderedPageBreak/>
        <w:t>بررسی حکم شبهه مصداقیه در صورت سوم</w:t>
      </w:r>
      <w:bookmarkEnd w:id="4"/>
    </w:p>
    <w:p w14:paraId="5AF3E792" w14:textId="11C46110" w:rsidR="00A87B7C" w:rsidRPr="007C1CD9" w:rsidRDefault="00F856C2" w:rsidP="007C1CD9">
      <w:pPr>
        <w:jc w:val="both"/>
        <w:rPr>
          <w:rFonts w:ascii="NoorLotus" w:hAnsi="NoorLotus" w:cs="NoorLotus"/>
          <w:rtl/>
        </w:rPr>
      </w:pPr>
      <w:r w:rsidRPr="007C1CD9">
        <w:rPr>
          <w:rFonts w:ascii="NoorLotus" w:hAnsi="NoorLotus" w:cs="NoorLotus"/>
          <w:rtl/>
        </w:rPr>
        <w:t xml:space="preserve">در </w:t>
      </w:r>
      <w:r w:rsidR="001C60DB" w:rsidRPr="007C1CD9">
        <w:rPr>
          <w:rFonts w:ascii="NoorLotus" w:hAnsi="NoorLotus" w:cs="NoorLotus"/>
          <w:rtl/>
        </w:rPr>
        <w:t xml:space="preserve">شبهه‌ی مصداقیه تذکیه در صورت </w:t>
      </w:r>
      <w:r w:rsidR="00E634E7" w:rsidRPr="007C1CD9">
        <w:rPr>
          <w:rFonts w:ascii="NoorLotus" w:hAnsi="NoorLotus" w:cs="NoorLotus"/>
          <w:rtl/>
        </w:rPr>
        <w:t xml:space="preserve">سوم، </w:t>
      </w:r>
      <w:r w:rsidR="001C60DB" w:rsidRPr="007C1CD9">
        <w:rPr>
          <w:rFonts w:ascii="NoorLotus" w:hAnsi="NoorLotus" w:cs="NoorLotus"/>
          <w:rtl/>
        </w:rPr>
        <w:t xml:space="preserve">لازم نیست علی القاعده بحث شود </w:t>
      </w:r>
      <w:r w:rsidR="00A87B7C" w:rsidRPr="007C1CD9">
        <w:rPr>
          <w:rFonts w:ascii="NoorLotus" w:hAnsi="NoorLotus" w:cs="NoorLotus"/>
          <w:rtl/>
        </w:rPr>
        <w:t xml:space="preserve">زیرا در روایات نیز این بحث مطرح شده است. </w:t>
      </w:r>
    </w:p>
    <w:p w14:paraId="29151560" w14:textId="48600F98" w:rsidR="001C60DB" w:rsidRPr="007C1CD9" w:rsidRDefault="00A87B7C" w:rsidP="007C1CD9">
      <w:pPr>
        <w:jc w:val="both"/>
        <w:rPr>
          <w:rFonts w:ascii="NoorLotus" w:hAnsi="NoorLotus" w:cs="NoorLotus"/>
          <w:rtl/>
        </w:rPr>
      </w:pPr>
      <w:r w:rsidRPr="007C1CD9">
        <w:rPr>
          <w:rFonts w:ascii="NoorLotus" w:hAnsi="NoorLotus" w:cs="NoorLotus"/>
          <w:rtl/>
        </w:rPr>
        <w:t xml:space="preserve">روایت اول: </w:t>
      </w:r>
      <w:r w:rsidR="00C57076" w:rsidRPr="007C1CD9">
        <w:rPr>
          <w:rFonts w:ascii="NoorLotus" w:hAnsi="NoorLotus" w:cs="NoorLotus"/>
          <w:rtl/>
        </w:rPr>
        <w:t xml:space="preserve">روایت عمر بن اذینه از فضیل و زراره و محمد بن مسلم که از آن تعبیر به </w:t>
      </w:r>
      <w:r w:rsidRPr="007C1CD9">
        <w:rPr>
          <w:rFonts w:ascii="NoorLotus" w:hAnsi="NoorLotus" w:cs="NoorLotus"/>
          <w:rtl/>
        </w:rPr>
        <w:t>صحیحه فضلاء</w:t>
      </w:r>
      <w:r w:rsidR="00C57076" w:rsidRPr="007C1CD9">
        <w:rPr>
          <w:rFonts w:ascii="NoorLotus" w:hAnsi="NoorLotus" w:cs="NoorLotus"/>
          <w:rtl/>
        </w:rPr>
        <w:t xml:space="preserve"> می‌شود</w:t>
      </w:r>
      <w:r w:rsidR="001C60DB" w:rsidRPr="007C1CD9">
        <w:rPr>
          <w:rFonts w:ascii="NoorLotus" w:hAnsi="NoorLotus" w:cs="NoorLotus"/>
          <w:rtl/>
        </w:rPr>
        <w:t xml:space="preserve"> </w:t>
      </w:r>
      <w:r w:rsidR="00E634E7" w:rsidRPr="007C1CD9">
        <w:rPr>
          <w:rFonts w:ascii="NoorLotus" w:hAnsi="NoorLotus" w:cs="NoorLotus"/>
          <w:color w:val="0070C0"/>
          <w:rtl/>
        </w:rPr>
        <w:t xml:space="preserve">چنین است: </w:t>
      </w:r>
      <w:r w:rsidR="001C60DB" w:rsidRPr="007C1CD9">
        <w:rPr>
          <w:rFonts w:ascii="NoorLotus" w:hAnsi="NoorLotus" w:cs="NoorLotus"/>
          <w:color w:val="0070C0"/>
          <w:rtl/>
        </w:rPr>
        <w:t>«</w:t>
      </w:r>
      <w:r w:rsidR="00C57076" w:rsidRPr="007C1CD9">
        <w:rPr>
          <w:rFonts w:ascii="NoorLotus" w:hAnsi="NoorLotus" w:cs="NoorLotus"/>
          <w:color w:val="0070C0"/>
          <w:rtl/>
        </w:rPr>
        <w:t xml:space="preserve">مُحَمَّدُ بْنُ يَعْقُوبَ عَنْ عَلِيِّ بْنِ إِبْرَاهِيمَ عَنْ أَبِيهِ عَنِ ابْنِ أَبِي عُمَيْرٍ عَنْ عُمَرَ بْنِ أُذَيْنَةَ عَنْ فُضَيْلٍ وَ زُرَارَةَ وَ مُحَمَّدِ بْنِ مُسْلِمٍ‏ أَنَّهُمْ سَأَلُوا أَبَا جَعْفَرٍ ع عَنْ‏ شِرَاءِ اللُّحُومِ‏ مِنَ‏ الْأَسْوَاقِ‏ وَ لَا يُدْرَى مَا صَنَعَ الْقَصَّابُونَ </w:t>
      </w:r>
      <w:r w:rsidR="00C57076" w:rsidRPr="007C1CD9">
        <w:rPr>
          <w:rFonts w:ascii="NoorLotus" w:hAnsi="NoorLotus" w:cs="NoorLotus"/>
          <w:rtl/>
        </w:rPr>
        <w:t>-نمی‌دانیم قصاب بسم الله گفت یا نه، فری اوداج اربعة کرد یا نه-</w:t>
      </w:r>
      <w:r w:rsidR="00C57076" w:rsidRPr="007C1CD9">
        <w:rPr>
          <w:rFonts w:ascii="NoorLotus" w:hAnsi="NoorLotus" w:cs="NoorLotus"/>
          <w:color w:val="0070C0"/>
          <w:rtl/>
        </w:rPr>
        <w:t xml:space="preserve"> فَقَالَ كُلْ إِذَا كَانَ ذَلِكَ فِي سُوقِ الْمُسْلِمِينَ وَ لَا تَسْأَلْ عَنْهُ.»</w:t>
      </w:r>
      <w:r w:rsidR="00C57076" w:rsidRPr="007C1CD9">
        <w:rPr>
          <w:rStyle w:val="FootnoteReference"/>
          <w:rFonts w:ascii="NoorLotus" w:hAnsi="NoorLotus" w:cs="NoorLotus"/>
          <w:color w:val="0070C0"/>
          <w:rtl/>
        </w:rPr>
        <w:t xml:space="preserve"> </w:t>
      </w:r>
      <w:r w:rsidR="00C57076" w:rsidRPr="007C1CD9">
        <w:rPr>
          <w:rStyle w:val="FootnoteReference"/>
          <w:rFonts w:ascii="NoorLotus" w:hAnsi="NoorLotus" w:cs="NoorLotus"/>
          <w:color w:val="0070C0"/>
          <w:rtl/>
        </w:rPr>
        <w:footnoteReference w:id="6"/>
      </w:r>
    </w:p>
    <w:p w14:paraId="568049A6" w14:textId="2E4FCE33" w:rsidR="00C57076" w:rsidRPr="007C1CD9" w:rsidRDefault="00C57076" w:rsidP="007C1CD9">
      <w:pPr>
        <w:jc w:val="both"/>
        <w:rPr>
          <w:rFonts w:ascii="NoorLotus" w:hAnsi="NoorLotus" w:cs="NoorLotus"/>
          <w:rtl/>
        </w:rPr>
      </w:pPr>
      <w:r w:rsidRPr="007C1CD9">
        <w:rPr>
          <w:rFonts w:ascii="NoorLotus" w:hAnsi="NoorLotus" w:cs="NoorLotus"/>
          <w:rtl/>
        </w:rPr>
        <w:t xml:space="preserve">مفهوم این روایت این است که «اذا لم </w:t>
      </w:r>
      <w:r w:rsidR="00E634E7" w:rsidRPr="007C1CD9">
        <w:rPr>
          <w:rFonts w:ascii="NoorLotus" w:hAnsi="NoorLotus" w:cs="NoorLotus"/>
          <w:rtl/>
        </w:rPr>
        <w:t xml:space="preserve">یکن </w:t>
      </w:r>
      <w:r w:rsidRPr="007C1CD9">
        <w:rPr>
          <w:rFonts w:ascii="NoorLotus" w:hAnsi="NoorLotus" w:cs="NoorLotus"/>
          <w:rtl/>
        </w:rPr>
        <w:t>فی سوق المسلمین فلاتأکل</w:t>
      </w:r>
      <w:r w:rsidR="00E634E7" w:rsidRPr="007C1CD9">
        <w:rPr>
          <w:rFonts w:ascii="NoorLotus" w:hAnsi="NoorLotus" w:cs="NoorLotus"/>
          <w:rtl/>
        </w:rPr>
        <w:t>ه</w:t>
      </w:r>
      <w:r w:rsidRPr="007C1CD9">
        <w:rPr>
          <w:rFonts w:ascii="NoorLotus" w:hAnsi="NoorLotus" w:cs="NoorLotus"/>
          <w:rtl/>
        </w:rPr>
        <w:t xml:space="preserve">». </w:t>
      </w:r>
    </w:p>
    <w:p w14:paraId="2B95515D" w14:textId="77777777" w:rsidR="000065B5" w:rsidRPr="007C1CD9" w:rsidRDefault="00C57076" w:rsidP="007C1CD9">
      <w:pPr>
        <w:jc w:val="both"/>
        <w:rPr>
          <w:rFonts w:ascii="NoorLotus" w:hAnsi="NoorLotus" w:cs="NoorLotus"/>
          <w:color w:val="0070C0"/>
          <w:rtl/>
        </w:rPr>
      </w:pPr>
      <w:r w:rsidRPr="007C1CD9">
        <w:rPr>
          <w:rFonts w:ascii="NoorLotus" w:hAnsi="NoorLotus" w:cs="NoorLotus"/>
          <w:rtl/>
        </w:rPr>
        <w:t xml:space="preserve">روایت دوم: </w:t>
      </w:r>
      <w:r w:rsidR="00E634E7" w:rsidRPr="007C1CD9">
        <w:rPr>
          <w:rFonts w:ascii="NoorLotus" w:hAnsi="NoorLotus" w:cs="NoorLotus"/>
          <w:rtl/>
        </w:rPr>
        <w:t>معتب</w:t>
      </w:r>
      <w:r w:rsidR="001C60DB" w:rsidRPr="007C1CD9">
        <w:rPr>
          <w:rFonts w:ascii="NoorLotus" w:hAnsi="NoorLotus" w:cs="NoorLotus"/>
          <w:rtl/>
        </w:rPr>
        <w:t>ر</w:t>
      </w:r>
      <w:r w:rsidR="00E634E7" w:rsidRPr="007C1CD9">
        <w:rPr>
          <w:rFonts w:ascii="NoorLotus" w:hAnsi="NoorLotus" w:cs="NoorLotus"/>
          <w:rtl/>
        </w:rPr>
        <w:t>ه</w:t>
      </w:r>
      <w:r w:rsidR="001C60DB" w:rsidRPr="007C1CD9">
        <w:rPr>
          <w:rFonts w:ascii="NoorLotus" w:hAnsi="NoorLotus" w:cs="NoorLotus"/>
          <w:rtl/>
        </w:rPr>
        <w:t xml:space="preserve"> عیسی بن عبدالله قمی </w:t>
      </w:r>
    </w:p>
    <w:p w14:paraId="14DD0552" w14:textId="41C5EDAC" w:rsidR="001C60DB" w:rsidRPr="007C1CD9" w:rsidRDefault="00391767" w:rsidP="007C1CD9">
      <w:pPr>
        <w:jc w:val="both"/>
        <w:rPr>
          <w:rFonts w:ascii="NoorLotus" w:hAnsi="NoorLotus" w:cs="NoorLotus"/>
        </w:rPr>
      </w:pPr>
      <w:r w:rsidRPr="007C1CD9">
        <w:rPr>
          <w:rFonts w:ascii="NoorLotus" w:hAnsi="NoorLotus" w:cs="NoorLotus"/>
          <w:color w:val="0070C0"/>
          <w:rtl/>
        </w:rPr>
        <w:t>«</w:t>
      </w:r>
      <w:r w:rsidR="001C60DB" w:rsidRPr="007C1CD9">
        <w:rPr>
          <w:rFonts w:ascii="NoorLotus" w:hAnsi="NoorLotus" w:cs="NoorLotus"/>
          <w:color w:val="0070C0"/>
          <w:rtl/>
        </w:rPr>
        <w:t>مُحَمَّدُ بْنُ يَعْقُوبَ عَنْ مُحَمَّدِ بْنِ يَحْيَى عَنْ عَبْدِ اللَّهِ بْنِ مُحَمَّدٍ عَنْ عَلِيِّ بْنِ الْحَكَمِ عَنْ أَبَانٍ عَنْ عِيسَى بْنِ عَبْدِ اللَّهِ قَالَ: سَأَلْتُ أَبَا عَبْدِ ال</w:t>
      </w:r>
      <w:r w:rsidR="000065B5" w:rsidRPr="007C1CD9">
        <w:rPr>
          <w:rFonts w:ascii="NoorLotus" w:hAnsi="NoorLotus" w:cs="NoorLotus"/>
          <w:color w:val="0070C0"/>
          <w:rtl/>
        </w:rPr>
        <w:t>لَّهِ ع عَنْ صَيْدِ الْمَجُوسِ‏</w:t>
      </w:r>
      <w:r w:rsidR="001C60DB" w:rsidRPr="007C1CD9">
        <w:rPr>
          <w:rFonts w:ascii="NoorLotus" w:hAnsi="NoorLotus" w:cs="NoorLotus"/>
          <w:color w:val="0070C0"/>
          <w:rtl/>
        </w:rPr>
        <w:t xml:space="preserve"> فَقَالَ لَا بَأْسَ إِذَا أَعْطَوْكَهُ حَيّاً وَ السَّمَكَ أَيْضاً وَ إِلَّا فَلَا تَجُوزُ شَهَادَتُهُمْ عَلَيْهِ إِلَّا أَنْ تَشْهَدَهُ.</w:t>
      </w:r>
      <w:r w:rsidRPr="007C1CD9">
        <w:rPr>
          <w:rFonts w:ascii="NoorLotus" w:hAnsi="NoorLotus" w:cs="NoorLotus"/>
          <w:color w:val="0070C0"/>
          <w:rtl/>
        </w:rPr>
        <w:t>»</w:t>
      </w:r>
      <w:r w:rsidRPr="007C1CD9">
        <w:rPr>
          <w:rStyle w:val="FootnoteReference"/>
          <w:rFonts w:ascii="NoorLotus" w:hAnsi="NoorLotus" w:cs="NoorLotus"/>
          <w:color w:val="0070C0"/>
          <w:rtl/>
        </w:rPr>
        <w:footnoteReference w:id="7"/>
      </w:r>
    </w:p>
    <w:p w14:paraId="365ED5EA" w14:textId="4B98A05E" w:rsidR="00FC416E" w:rsidRPr="007C1CD9" w:rsidRDefault="00141F50" w:rsidP="007C1CD9">
      <w:pPr>
        <w:jc w:val="both"/>
        <w:rPr>
          <w:rFonts w:ascii="NoorLotus" w:hAnsi="NoorLotus" w:cs="NoorLotus"/>
          <w:rtl/>
        </w:rPr>
      </w:pPr>
      <w:r w:rsidRPr="007C1CD9">
        <w:rPr>
          <w:rFonts w:ascii="NoorLotus" w:hAnsi="NoorLotus" w:cs="NoorLotus"/>
          <w:rtl/>
        </w:rPr>
        <w:t>امام علیه السلام</w:t>
      </w:r>
      <w:r w:rsidR="00C57076" w:rsidRPr="007C1CD9">
        <w:rPr>
          <w:rFonts w:ascii="NoorLotus" w:hAnsi="NoorLotus" w:cs="NoorLotus"/>
          <w:rtl/>
        </w:rPr>
        <w:t xml:space="preserve"> نسبت به سمک -البته نسبت به غیر سمک نیز همین‌طور است-</w:t>
      </w:r>
      <w:r w:rsidRPr="007C1CD9">
        <w:rPr>
          <w:rFonts w:ascii="NoorLotus" w:hAnsi="NoorLotus" w:cs="NoorLotus"/>
          <w:rtl/>
        </w:rPr>
        <w:t xml:space="preserve"> فرموده‌اند:</w:t>
      </w:r>
      <w:r w:rsidR="00C57076" w:rsidRPr="007C1CD9">
        <w:rPr>
          <w:rFonts w:ascii="NoorLotus" w:hAnsi="NoorLotus" w:cs="NoorLotus"/>
          <w:rtl/>
        </w:rPr>
        <w:t xml:space="preserve"> مجوس که تذکیه می‌کند اگر </w:t>
      </w:r>
      <w:r w:rsidRPr="007C1CD9">
        <w:rPr>
          <w:rFonts w:ascii="NoorLotus" w:hAnsi="NoorLotus" w:cs="NoorLotus"/>
          <w:rtl/>
        </w:rPr>
        <w:t xml:space="preserve">زنده تحویل شما دادند که بتوانید تذکیه کنید می‌توانید از آن استفاده </w:t>
      </w:r>
      <w:r w:rsidR="00C57076" w:rsidRPr="007C1CD9">
        <w:rPr>
          <w:rFonts w:ascii="NoorLotus" w:hAnsi="NoorLotus" w:cs="NoorLotus"/>
          <w:rtl/>
        </w:rPr>
        <w:t>کنید و الا نمی‌توان از آن استفاده کرد. اگر خودتان مشاهده کردید که مجوسی ماهی را زنده از آب بیرون آورد -چون در صید سمک</w:t>
      </w:r>
      <w:r w:rsidR="000065B5" w:rsidRPr="007C1CD9">
        <w:rPr>
          <w:rFonts w:ascii="NoorLotus" w:hAnsi="NoorLotus" w:cs="NoorLotus"/>
          <w:rtl/>
        </w:rPr>
        <w:t>،</w:t>
      </w:r>
      <w:r w:rsidR="00C57076" w:rsidRPr="007C1CD9">
        <w:rPr>
          <w:rFonts w:ascii="NoorLotus" w:hAnsi="NoorLotus" w:cs="NoorLotus"/>
          <w:rtl/>
        </w:rPr>
        <w:t xml:space="preserve"> ا</w:t>
      </w:r>
      <w:r w:rsidRPr="007C1CD9">
        <w:rPr>
          <w:rFonts w:ascii="NoorLotus" w:hAnsi="NoorLotus" w:cs="NoorLotus"/>
          <w:rtl/>
        </w:rPr>
        <w:t xml:space="preserve">سلام </w:t>
      </w:r>
      <w:r w:rsidR="000065B5" w:rsidRPr="007C1CD9">
        <w:rPr>
          <w:rFonts w:ascii="NoorLotus" w:hAnsi="NoorLotus" w:cs="NoorLotus"/>
          <w:rtl/>
        </w:rPr>
        <w:t xml:space="preserve">صیاد، </w:t>
      </w:r>
      <w:r w:rsidRPr="007C1CD9">
        <w:rPr>
          <w:rFonts w:ascii="NoorLotus" w:hAnsi="NoorLotus" w:cs="NoorLotus"/>
          <w:rtl/>
        </w:rPr>
        <w:t>شرط نیست بلکه اخراج من الماء حی</w:t>
      </w:r>
      <w:r w:rsidR="000065B5" w:rsidRPr="007C1CD9">
        <w:rPr>
          <w:rFonts w:ascii="NoorLotus" w:hAnsi="NoorLotus" w:cs="NoorLotus"/>
          <w:rtl/>
        </w:rPr>
        <w:t>ّ</w:t>
      </w:r>
      <w:r w:rsidRPr="007C1CD9">
        <w:rPr>
          <w:rFonts w:ascii="NoorLotus" w:hAnsi="NoorLotus" w:cs="NoorLotus"/>
          <w:rtl/>
        </w:rPr>
        <w:t>ا</w:t>
      </w:r>
      <w:r w:rsidR="000065B5" w:rsidRPr="007C1CD9">
        <w:rPr>
          <w:rFonts w:ascii="NoorLotus" w:hAnsi="NoorLotus" w:cs="NoorLotus"/>
          <w:rtl/>
        </w:rPr>
        <w:t>ً</w:t>
      </w:r>
      <w:r w:rsidRPr="007C1CD9">
        <w:rPr>
          <w:rFonts w:ascii="NoorLotus" w:hAnsi="NoorLotus" w:cs="NoorLotus"/>
          <w:rtl/>
        </w:rPr>
        <w:t xml:space="preserve"> مهم است</w:t>
      </w:r>
      <w:r w:rsidR="00C57076" w:rsidRPr="007C1CD9">
        <w:rPr>
          <w:rFonts w:ascii="NoorLotus" w:hAnsi="NoorLotus" w:cs="NoorLotus"/>
          <w:rtl/>
        </w:rPr>
        <w:t>-</w:t>
      </w:r>
      <w:r w:rsidR="000065B5" w:rsidRPr="007C1CD9">
        <w:rPr>
          <w:rFonts w:ascii="NoorLotus" w:hAnsi="NoorLotus" w:cs="NoorLotus"/>
          <w:rtl/>
        </w:rPr>
        <w:t xml:space="preserve"> </w:t>
      </w:r>
      <w:r w:rsidR="00C57076" w:rsidRPr="007C1CD9">
        <w:rPr>
          <w:rFonts w:ascii="NoorLotus" w:hAnsi="NoorLotus" w:cs="NoorLotus"/>
          <w:rtl/>
        </w:rPr>
        <w:t>حلا</w:t>
      </w:r>
      <w:r w:rsidRPr="007C1CD9">
        <w:rPr>
          <w:rFonts w:ascii="NoorLotus" w:hAnsi="NoorLotus" w:cs="NoorLotus"/>
          <w:rtl/>
        </w:rPr>
        <w:t xml:space="preserve">ل است ولی اگر شما </w:t>
      </w:r>
      <w:r w:rsidR="00C57076" w:rsidRPr="007C1CD9">
        <w:rPr>
          <w:rFonts w:ascii="NoorLotus" w:hAnsi="NoorLotus" w:cs="NoorLotus"/>
          <w:rtl/>
        </w:rPr>
        <w:t xml:space="preserve">مشاهده نکردید و خود او می‌گوید که ماهی را زنده از آب بیرون آوردم اگر از کلام او وثوق شود </w:t>
      </w:r>
      <w:r w:rsidR="001756DA" w:rsidRPr="007C1CD9">
        <w:rPr>
          <w:rFonts w:ascii="NoorLotus" w:hAnsi="NoorLotus" w:cs="NoorLotus"/>
          <w:rtl/>
        </w:rPr>
        <w:t>حلال است</w:t>
      </w:r>
      <w:r w:rsidR="000065B5" w:rsidRPr="007C1CD9">
        <w:rPr>
          <w:rFonts w:ascii="NoorLotus" w:hAnsi="NoorLotus" w:cs="NoorLotus"/>
          <w:rtl/>
        </w:rPr>
        <w:t xml:space="preserve"> </w:t>
      </w:r>
      <w:r w:rsidR="000065B5" w:rsidRPr="007C1CD9">
        <w:rPr>
          <w:rFonts w:ascii="Sakkal Majalla" w:hAnsi="Sakkal Majalla" w:cs="Sakkal Majalla" w:hint="cs"/>
          <w:rtl/>
        </w:rPr>
        <w:t>–</w:t>
      </w:r>
      <w:r w:rsidR="000065B5" w:rsidRPr="007C1CD9">
        <w:rPr>
          <w:rFonts w:ascii="NoorLotus" w:hAnsi="NoorLotus" w:cs="NoorLotus"/>
          <w:rtl/>
        </w:rPr>
        <w:t>نقل شده</w:t>
      </w:r>
      <w:r w:rsidR="00C57076" w:rsidRPr="007C1CD9">
        <w:rPr>
          <w:rFonts w:ascii="NoorLotus" w:hAnsi="NoorLotus" w:cs="NoorLotus"/>
          <w:rtl/>
        </w:rPr>
        <w:t xml:space="preserve"> که </w:t>
      </w:r>
      <w:r w:rsidR="00BA7FA7" w:rsidRPr="007C1CD9">
        <w:rPr>
          <w:rFonts w:ascii="NoorLotus" w:hAnsi="NoorLotus" w:cs="NoorLotus"/>
          <w:rtl/>
        </w:rPr>
        <w:t>مرحوم خویی فرموده‌اند: «</w:t>
      </w:r>
      <w:r w:rsidR="00D94ED0" w:rsidRPr="007C1CD9">
        <w:rPr>
          <w:rFonts w:ascii="NoorLotus" w:hAnsi="NoorLotus" w:cs="NoorLotus"/>
          <w:rtl/>
        </w:rPr>
        <w:t xml:space="preserve">چون اروپایی‌ها خیلی مراعات بهداشت می‌کنند </w:t>
      </w:r>
      <w:r w:rsidR="00BA7FA7" w:rsidRPr="007C1CD9">
        <w:rPr>
          <w:rFonts w:ascii="NoorLotus" w:hAnsi="NoorLotus" w:cs="NoorLotus"/>
          <w:rtl/>
        </w:rPr>
        <w:t xml:space="preserve">آدم وثوق پیدا می‌کند به این </w:t>
      </w:r>
      <w:r w:rsidR="000065B5" w:rsidRPr="007C1CD9">
        <w:rPr>
          <w:rFonts w:ascii="NoorLotus" w:hAnsi="NoorLotus" w:cs="NoorLotus"/>
          <w:rtl/>
        </w:rPr>
        <w:t xml:space="preserve">که </w:t>
      </w:r>
      <w:r w:rsidR="00BA7FA7" w:rsidRPr="007C1CD9">
        <w:rPr>
          <w:rFonts w:ascii="NoorLotus" w:hAnsi="NoorLotus" w:cs="NoorLotus"/>
          <w:rtl/>
        </w:rPr>
        <w:t xml:space="preserve">آن‌ها ماهی را زنده از آب خارج </w:t>
      </w:r>
      <w:r w:rsidR="00BA7FA7" w:rsidRPr="007C1CD9">
        <w:rPr>
          <w:rFonts w:ascii="NoorLotus" w:hAnsi="NoorLotus" w:cs="NoorLotus"/>
          <w:rtl/>
        </w:rPr>
        <w:lastRenderedPageBreak/>
        <w:t>می‌کن</w:t>
      </w:r>
      <w:r w:rsidR="00D94ED0" w:rsidRPr="007C1CD9">
        <w:rPr>
          <w:rFonts w:ascii="NoorLotus" w:hAnsi="NoorLotus" w:cs="NoorLotus"/>
          <w:rtl/>
        </w:rPr>
        <w:t>ن</w:t>
      </w:r>
      <w:r w:rsidR="00BA7FA7" w:rsidRPr="007C1CD9">
        <w:rPr>
          <w:rFonts w:ascii="NoorLotus" w:hAnsi="NoorLotus" w:cs="NoorLotus"/>
          <w:rtl/>
        </w:rPr>
        <w:t>د.</w:t>
      </w:r>
      <w:r w:rsidR="00D94ED0" w:rsidRPr="007C1CD9">
        <w:rPr>
          <w:rFonts w:ascii="NoorLotus" w:hAnsi="NoorLotus" w:cs="NoorLotus"/>
          <w:rtl/>
        </w:rPr>
        <w:t xml:space="preserve">» لابد اروپا </w:t>
      </w:r>
      <w:r w:rsidR="000065B5" w:rsidRPr="007C1CD9">
        <w:rPr>
          <w:rFonts w:ascii="NoorLotus" w:hAnsi="NoorLotus" w:cs="NoorLotus"/>
          <w:rtl/>
        </w:rPr>
        <w:t>در</w:t>
      </w:r>
      <w:r w:rsidR="00D94ED0" w:rsidRPr="007C1CD9">
        <w:rPr>
          <w:rFonts w:ascii="NoorLotus" w:hAnsi="NoorLotus" w:cs="NoorLotus"/>
          <w:rtl/>
        </w:rPr>
        <w:t xml:space="preserve"> زمان</w:t>
      </w:r>
      <w:r w:rsidR="000065B5" w:rsidRPr="007C1CD9">
        <w:rPr>
          <w:rFonts w:ascii="NoorLotus" w:hAnsi="NoorLotus" w:cs="NoorLotus"/>
          <w:rtl/>
        </w:rPr>
        <w:t xml:space="preserve"> حیات ایشان</w:t>
      </w:r>
      <w:r w:rsidR="00D94ED0" w:rsidRPr="007C1CD9">
        <w:rPr>
          <w:rFonts w:ascii="NoorLotus" w:hAnsi="NoorLotus" w:cs="NoorLotus"/>
          <w:rtl/>
        </w:rPr>
        <w:t xml:space="preserve"> </w:t>
      </w:r>
      <w:r w:rsidR="009C7133" w:rsidRPr="007C1CD9">
        <w:rPr>
          <w:rFonts w:ascii="NoorLotus" w:hAnsi="NoorLotus" w:cs="NoorLotus"/>
          <w:rtl/>
        </w:rPr>
        <w:t xml:space="preserve">بیشتر </w:t>
      </w:r>
      <w:r w:rsidR="001756DA" w:rsidRPr="007C1CD9">
        <w:rPr>
          <w:rFonts w:ascii="NoorLotus" w:hAnsi="NoorLotus" w:cs="NoorLotus"/>
          <w:rtl/>
        </w:rPr>
        <w:t>قابل اعتماد بوده است</w:t>
      </w:r>
      <w:r w:rsidR="000065B5" w:rsidRPr="007C1CD9">
        <w:rPr>
          <w:rFonts w:ascii="NoorLotus" w:hAnsi="NoorLotus" w:cs="NoorLotus"/>
          <w:rtl/>
        </w:rPr>
        <w:t>!</w:t>
      </w:r>
      <w:r w:rsidR="001756DA" w:rsidRPr="007C1CD9">
        <w:rPr>
          <w:rFonts w:ascii="NoorLotus" w:hAnsi="NoorLotus" w:cs="NoorLotus"/>
          <w:rtl/>
        </w:rPr>
        <w:t xml:space="preserve">- </w:t>
      </w:r>
      <w:r w:rsidR="00BA7FA7" w:rsidRPr="007C1CD9">
        <w:rPr>
          <w:rFonts w:ascii="NoorLotus" w:hAnsi="NoorLotus" w:cs="NoorLotus"/>
          <w:rtl/>
        </w:rPr>
        <w:t>ولی اگر وثوق پیدا نشود آن ماهی حلال نیست</w:t>
      </w:r>
      <w:r w:rsidR="001756DA" w:rsidRPr="007C1CD9">
        <w:rPr>
          <w:rFonts w:ascii="NoorLotus" w:hAnsi="NoorLotus" w:cs="NoorLotus"/>
          <w:rtl/>
        </w:rPr>
        <w:t xml:space="preserve"> زیرا ممکن است موقعی که از آب آن را </w:t>
      </w:r>
      <w:r w:rsidR="009C7133" w:rsidRPr="007C1CD9">
        <w:rPr>
          <w:rFonts w:ascii="NoorLotus" w:hAnsi="NoorLotus" w:cs="NoorLotus"/>
          <w:rtl/>
        </w:rPr>
        <w:t>گرفته‌اند</w:t>
      </w:r>
      <w:r w:rsidR="001756DA" w:rsidRPr="007C1CD9">
        <w:rPr>
          <w:rFonts w:ascii="NoorLotus" w:hAnsi="NoorLotus" w:cs="NoorLotus"/>
          <w:rtl/>
        </w:rPr>
        <w:t xml:space="preserve"> مرده بوده است</w:t>
      </w:r>
      <w:r w:rsidR="00FC416E" w:rsidRPr="007C1CD9">
        <w:rPr>
          <w:rFonts w:ascii="NoorLotus" w:hAnsi="NoorLotus" w:cs="NoorLotus"/>
          <w:rtl/>
        </w:rPr>
        <w:t>.</w:t>
      </w:r>
      <w:r w:rsidR="001756DA" w:rsidRPr="007C1CD9">
        <w:rPr>
          <w:rFonts w:ascii="NoorLotus" w:hAnsi="NoorLotus" w:cs="NoorLotus"/>
          <w:rtl/>
        </w:rPr>
        <w:t xml:space="preserve"> </w:t>
      </w:r>
    </w:p>
    <w:p w14:paraId="1E204607" w14:textId="77777777" w:rsidR="00E64A8C" w:rsidRPr="007C1CD9" w:rsidRDefault="00FC416E" w:rsidP="007C1CD9">
      <w:pPr>
        <w:jc w:val="both"/>
        <w:rPr>
          <w:rFonts w:ascii="NoorLotus" w:hAnsi="NoorLotus" w:cs="NoorLotus"/>
          <w:rtl/>
        </w:rPr>
      </w:pPr>
      <w:r w:rsidRPr="007C1CD9">
        <w:rPr>
          <w:rFonts w:ascii="NoorLotus" w:hAnsi="NoorLotus" w:cs="NoorLotus"/>
          <w:rtl/>
        </w:rPr>
        <w:t xml:space="preserve">ان قلت: مقتضای </w:t>
      </w:r>
      <w:r w:rsidR="00BA7FA7" w:rsidRPr="007C1CD9">
        <w:rPr>
          <w:rFonts w:ascii="NoorLotus" w:hAnsi="NoorLotus" w:cs="NoorLotus"/>
          <w:rtl/>
        </w:rPr>
        <w:t xml:space="preserve">استصحاب حیات </w:t>
      </w:r>
      <w:r w:rsidRPr="007C1CD9">
        <w:rPr>
          <w:rFonts w:ascii="NoorLotus" w:hAnsi="NoorLotus" w:cs="NoorLotus"/>
          <w:rtl/>
        </w:rPr>
        <w:t xml:space="preserve">این است که </w:t>
      </w:r>
      <w:r w:rsidR="00BA7FA7" w:rsidRPr="007C1CD9">
        <w:rPr>
          <w:rFonts w:ascii="NoorLotus" w:hAnsi="NoorLotus" w:cs="NoorLotus"/>
          <w:rtl/>
        </w:rPr>
        <w:t xml:space="preserve">ماهی </w:t>
      </w:r>
      <w:r w:rsidRPr="007C1CD9">
        <w:rPr>
          <w:rFonts w:ascii="NoorLotus" w:hAnsi="NoorLotus" w:cs="NoorLotus"/>
          <w:rtl/>
        </w:rPr>
        <w:t xml:space="preserve">تا زمان اخراج از آب زنده بوده است. </w:t>
      </w:r>
    </w:p>
    <w:p w14:paraId="27034BF1" w14:textId="32465C79" w:rsidR="00CB63A7" w:rsidRPr="007C1CD9" w:rsidRDefault="00E64A8C" w:rsidP="007C1CD9">
      <w:pPr>
        <w:jc w:val="both"/>
        <w:rPr>
          <w:rFonts w:ascii="NoorLotus" w:hAnsi="NoorLotus" w:cs="NoorLotus"/>
          <w:rtl/>
        </w:rPr>
      </w:pPr>
      <w:r w:rsidRPr="007C1CD9">
        <w:rPr>
          <w:rFonts w:ascii="NoorLotus" w:hAnsi="NoorLotus" w:cs="NoorLotus"/>
          <w:rtl/>
        </w:rPr>
        <w:t xml:space="preserve">قلت: بر فرض که مقتضای استصحاب این باشد ولی </w:t>
      </w:r>
      <w:r w:rsidR="00BA7FA7" w:rsidRPr="007C1CD9">
        <w:rPr>
          <w:rFonts w:ascii="NoorLotus" w:hAnsi="NoorLotus" w:cs="NoorLotus"/>
          <w:rtl/>
        </w:rPr>
        <w:t xml:space="preserve">امام علیه السلام این استصحاب را الغاء کردند و فرمودند باید </w:t>
      </w:r>
      <w:r w:rsidR="00080DEB" w:rsidRPr="007C1CD9">
        <w:rPr>
          <w:rFonts w:ascii="NoorLotus" w:hAnsi="NoorLotus" w:cs="NoorLotus"/>
          <w:rtl/>
        </w:rPr>
        <w:t>خودتان دیده باشید که این شخ</w:t>
      </w:r>
      <w:r w:rsidR="00B44BB2" w:rsidRPr="007C1CD9">
        <w:rPr>
          <w:rFonts w:ascii="NoorLotus" w:hAnsi="NoorLotus" w:cs="NoorLotus"/>
          <w:rtl/>
        </w:rPr>
        <w:t>ص ماهی را زنده از آب بیرون آورد</w:t>
      </w:r>
      <w:r w:rsidR="00080DEB" w:rsidRPr="007C1CD9">
        <w:rPr>
          <w:rFonts w:ascii="NoorLotus" w:hAnsi="NoorLotus" w:cs="NoorLotus"/>
          <w:rtl/>
        </w:rPr>
        <w:t xml:space="preserve"> </w:t>
      </w:r>
      <w:r w:rsidR="00B44BB2" w:rsidRPr="007C1CD9">
        <w:rPr>
          <w:rFonts w:ascii="NoorLotus" w:hAnsi="NoorLotus" w:cs="NoorLotus"/>
          <w:rtl/>
        </w:rPr>
        <w:t>و او</w:t>
      </w:r>
      <w:r w:rsidR="00BA7FA7" w:rsidRPr="007C1CD9">
        <w:rPr>
          <w:rFonts w:ascii="NoorLotus" w:hAnsi="NoorLotus" w:cs="NoorLotus"/>
          <w:rtl/>
        </w:rPr>
        <w:t xml:space="preserve"> با مسلم </w:t>
      </w:r>
      <w:r w:rsidR="00080DEB" w:rsidRPr="007C1CD9">
        <w:rPr>
          <w:rFonts w:ascii="NoorLotus" w:hAnsi="NoorLotus" w:cs="NoorLotus"/>
          <w:rtl/>
        </w:rPr>
        <w:t>که ی</w:t>
      </w:r>
      <w:r w:rsidR="00B44BB2" w:rsidRPr="007C1CD9">
        <w:rPr>
          <w:rFonts w:ascii="NoorLotus" w:hAnsi="NoorLotus" w:cs="NoorLotus"/>
          <w:rtl/>
        </w:rPr>
        <w:t>د او اماره‌ی تذکیه است فرق دارد</w:t>
      </w:r>
      <w:r w:rsidR="00080DEB" w:rsidRPr="007C1CD9">
        <w:rPr>
          <w:rFonts w:ascii="NoorLotus" w:hAnsi="NoorLotus" w:cs="NoorLotus"/>
          <w:rtl/>
        </w:rPr>
        <w:t xml:space="preserve"> </w:t>
      </w:r>
      <w:r w:rsidR="00B44BB2" w:rsidRPr="007C1CD9">
        <w:rPr>
          <w:rFonts w:ascii="NoorLotus" w:hAnsi="NoorLotus" w:cs="NoorLotus"/>
          <w:rtl/>
        </w:rPr>
        <w:t>-</w:t>
      </w:r>
      <w:r w:rsidR="00C801CE" w:rsidRPr="007C1CD9">
        <w:rPr>
          <w:rFonts w:ascii="NoorLotus" w:hAnsi="NoorLotus" w:cs="NoorLotus"/>
          <w:rtl/>
        </w:rPr>
        <w:t xml:space="preserve">بلکه </w:t>
      </w:r>
      <w:r w:rsidR="00623B45" w:rsidRPr="007C1CD9">
        <w:rPr>
          <w:rFonts w:ascii="NoorLotus" w:hAnsi="NoorLotus" w:cs="NoorLotus"/>
          <w:rtl/>
        </w:rPr>
        <w:t xml:space="preserve">به نظر بعضی از آقایان </w:t>
      </w:r>
      <w:r w:rsidR="00C801CE" w:rsidRPr="007C1CD9">
        <w:rPr>
          <w:rFonts w:ascii="NoorLotus" w:hAnsi="NoorLotus" w:cs="NoorLotus"/>
          <w:rtl/>
        </w:rPr>
        <w:t xml:space="preserve">در بلاد شیعه که عادت ندارند ماهی‌های بدون فلس بخورند </w:t>
      </w:r>
      <w:r w:rsidR="00BA7FA7" w:rsidRPr="007C1CD9">
        <w:rPr>
          <w:rFonts w:ascii="NoorLotus" w:hAnsi="NoorLotus" w:cs="NoorLotus"/>
          <w:rtl/>
        </w:rPr>
        <w:t>سوق م</w:t>
      </w:r>
      <w:r w:rsidR="00B44BB2" w:rsidRPr="007C1CD9">
        <w:rPr>
          <w:rFonts w:ascii="NoorLotus" w:hAnsi="NoorLotus" w:cs="NoorLotus"/>
          <w:rtl/>
        </w:rPr>
        <w:t>سلمین اماره فلس داشتن ماهی نیز هست-</w:t>
      </w:r>
      <w:r w:rsidR="00623B45" w:rsidRPr="007C1CD9">
        <w:rPr>
          <w:rFonts w:ascii="NoorLotus" w:hAnsi="NoorLotus" w:cs="NoorLotus"/>
          <w:rtl/>
        </w:rPr>
        <w:t xml:space="preserve"> </w:t>
      </w:r>
      <w:r w:rsidR="00CB63A7" w:rsidRPr="007C1CD9">
        <w:rPr>
          <w:rFonts w:ascii="NoorLotus" w:hAnsi="NoorLotus" w:cs="NoorLotus"/>
          <w:rtl/>
        </w:rPr>
        <w:t xml:space="preserve">ولی اگر غیر مسلم بود که ید او اماره‌ی تذکیه نیست </w:t>
      </w:r>
      <w:r w:rsidR="00BA7FA7" w:rsidRPr="007C1CD9">
        <w:rPr>
          <w:rFonts w:ascii="NoorLotus" w:hAnsi="NoorLotus" w:cs="NoorLotus"/>
          <w:rtl/>
        </w:rPr>
        <w:t xml:space="preserve">باید احراز شود که از آب زنده خارج شده است. </w:t>
      </w:r>
    </w:p>
    <w:p w14:paraId="17ABDBA9" w14:textId="6C680467" w:rsidR="00184C68" w:rsidRPr="007C1CD9" w:rsidRDefault="00BA7FA7" w:rsidP="007C1CD9">
      <w:pPr>
        <w:jc w:val="both"/>
        <w:rPr>
          <w:rFonts w:ascii="NoorLotus" w:hAnsi="NoorLotus" w:cs="NoorLotus"/>
          <w:rtl/>
        </w:rPr>
      </w:pPr>
      <w:r w:rsidRPr="007C1CD9">
        <w:rPr>
          <w:rFonts w:ascii="NoorLotus" w:hAnsi="NoorLotus" w:cs="NoorLotus"/>
          <w:rtl/>
        </w:rPr>
        <w:t>علاوه بر این که ولو این استصحاب را مرحوم خویی قبول دارند و</w:t>
      </w:r>
      <w:r w:rsidR="00CB63A7" w:rsidRPr="007C1CD9">
        <w:rPr>
          <w:rFonts w:ascii="NoorLotus" w:hAnsi="NoorLotus" w:cs="NoorLotus"/>
          <w:rtl/>
        </w:rPr>
        <w:t xml:space="preserve">لی ما قبول نداریم زیرا </w:t>
      </w:r>
      <w:r w:rsidR="00B44BB2" w:rsidRPr="007C1CD9">
        <w:rPr>
          <w:rFonts w:ascii="NoorLotus" w:hAnsi="NoorLotus" w:cs="NoorLotus"/>
          <w:rtl/>
        </w:rPr>
        <w:t xml:space="preserve">تعاقب حادثین است </w:t>
      </w:r>
      <w:r w:rsidR="00B44BB2" w:rsidRPr="007C1CD9">
        <w:rPr>
          <w:rFonts w:ascii="NoorLotus" w:hAnsi="NoorLotus" w:cs="NoorLotus"/>
          <w:rtl/>
        </w:rPr>
        <w:t xml:space="preserve">که در آن </w:t>
      </w:r>
      <w:r w:rsidR="00CB63A7" w:rsidRPr="007C1CD9">
        <w:rPr>
          <w:rFonts w:ascii="NoorLotus" w:hAnsi="NoorLotus" w:cs="NoorLotus"/>
          <w:rtl/>
        </w:rPr>
        <w:t xml:space="preserve">استصحاب عدم </w:t>
      </w:r>
      <w:r w:rsidR="001A2CF2" w:rsidRPr="007C1CD9">
        <w:rPr>
          <w:rFonts w:ascii="NoorLotus" w:hAnsi="NoorLotus" w:cs="NoorLotus"/>
          <w:rtl/>
        </w:rPr>
        <w:t xml:space="preserve">بقای حیات تا زمان اخراج از آب با استصحاب </w:t>
      </w:r>
      <w:r w:rsidRPr="007C1CD9">
        <w:rPr>
          <w:rFonts w:ascii="NoorLotus" w:hAnsi="NoorLotus" w:cs="NoorLotus"/>
          <w:rtl/>
        </w:rPr>
        <w:t>عدم اخراج در زمان حیات تعارض می‌کند.</w:t>
      </w:r>
      <w:r w:rsidR="001A2CF2" w:rsidRPr="007C1CD9">
        <w:rPr>
          <w:rFonts w:ascii="NoorLotus" w:hAnsi="NoorLotus" w:cs="NoorLotus"/>
          <w:rtl/>
        </w:rPr>
        <w:t xml:space="preserve"> </w:t>
      </w:r>
      <w:r w:rsidR="009E5E39" w:rsidRPr="007C1CD9">
        <w:rPr>
          <w:rFonts w:ascii="NoorLotus" w:hAnsi="NoorLotus" w:cs="NoorLotus"/>
          <w:rtl/>
        </w:rPr>
        <w:t>ا</w:t>
      </w:r>
      <w:r w:rsidRPr="007C1CD9">
        <w:rPr>
          <w:rFonts w:ascii="NoorLotus" w:hAnsi="NoorLotus" w:cs="NoorLotus"/>
          <w:rtl/>
        </w:rPr>
        <w:t xml:space="preserve">ین ماهی یک زمان مرد و یک زمانی از آب </w:t>
      </w:r>
      <w:r w:rsidR="00B44BB2" w:rsidRPr="007C1CD9">
        <w:rPr>
          <w:rFonts w:ascii="NoorLotus" w:hAnsi="NoorLotus" w:cs="NoorLotus"/>
          <w:rtl/>
        </w:rPr>
        <w:t>خارج</w:t>
      </w:r>
      <w:r w:rsidRPr="007C1CD9">
        <w:rPr>
          <w:rFonts w:ascii="NoorLotus" w:hAnsi="NoorLotus" w:cs="NoorLotus"/>
          <w:rtl/>
        </w:rPr>
        <w:t xml:space="preserve"> شد</w:t>
      </w:r>
      <w:r w:rsidR="001F0791" w:rsidRPr="007C1CD9">
        <w:rPr>
          <w:rFonts w:ascii="NoorLotus" w:hAnsi="NoorLotus" w:cs="NoorLotus"/>
          <w:rtl/>
        </w:rPr>
        <w:t xml:space="preserve">، و این که اول از آب خارج شد و بعد مرد یا بالعکس معلوم نیست و </w:t>
      </w:r>
      <w:r w:rsidRPr="007C1CD9">
        <w:rPr>
          <w:rFonts w:ascii="NoorLotus" w:hAnsi="NoorLotus" w:cs="NoorLotus"/>
          <w:rtl/>
        </w:rPr>
        <w:t xml:space="preserve"> </w:t>
      </w:r>
      <w:r w:rsidR="001F0791" w:rsidRPr="007C1CD9">
        <w:rPr>
          <w:rFonts w:ascii="NoorLotus" w:hAnsi="NoorLotus" w:cs="NoorLotus"/>
          <w:rtl/>
        </w:rPr>
        <w:t>چون</w:t>
      </w:r>
      <w:r w:rsidRPr="007C1CD9">
        <w:rPr>
          <w:rFonts w:ascii="NoorLotus" w:hAnsi="NoorLotus" w:cs="NoorLotus"/>
          <w:rtl/>
        </w:rPr>
        <w:t xml:space="preserve"> مجهولی التأریخ هستند استصحاب</w:t>
      </w:r>
      <w:r w:rsidR="001F0791" w:rsidRPr="007C1CD9">
        <w:rPr>
          <w:rFonts w:ascii="NoorLotus" w:hAnsi="NoorLotus" w:cs="NoorLotus"/>
          <w:rtl/>
        </w:rPr>
        <w:t>‌ها با هم تعارض می‌کنند.</w:t>
      </w:r>
      <w:r w:rsidRPr="007C1CD9">
        <w:rPr>
          <w:rFonts w:ascii="NoorLotus" w:hAnsi="NoorLotus" w:cs="NoorLotus"/>
          <w:rtl/>
        </w:rPr>
        <w:t xml:space="preserve"> البته با قطع نظر از این روایت </w:t>
      </w:r>
      <w:r w:rsidR="00263483" w:rsidRPr="007C1CD9">
        <w:rPr>
          <w:rFonts w:ascii="NoorLotus" w:hAnsi="NoorLotus" w:cs="NoorLotus"/>
          <w:rtl/>
        </w:rPr>
        <w:t xml:space="preserve">ممکن بود ما </w:t>
      </w:r>
      <w:r w:rsidRPr="007C1CD9">
        <w:rPr>
          <w:rFonts w:ascii="NoorLotus" w:hAnsi="NoorLotus" w:cs="NoorLotus"/>
          <w:rtl/>
        </w:rPr>
        <w:t xml:space="preserve">قاعده‌ی حل جاری </w:t>
      </w:r>
      <w:r w:rsidR="00263483" w:rsidRPr="007C1CD9">
        <w:rPr>
          <w:rFonts w:ascii="NoorLotus" w:hAnsi="NoorLotus" w:cs="NoorLotus"/>
          <w:rtl/>
        </w:rPr>
        <w:t>کنیم زیرا وقتی اصل موضوعی</w:t>
      </w:r>
      <w:r w:rsidR="008C2EA4" w:rsidRPr="007C1CD9">
        <w:rPr>
          <w:rFonts w:ascii="NoorLotus" w:hAnsi="NoorLotus" w:cs="NoorLotus"/>
          <w:rtl/>
        </w:rPr>
        <w:t xml:space="preserve"> </w:t>
      </w:r>
      <w:r w:rsidR="008C2EA4" w:rsidRPr="007C1CD9">
        <w:rPr>
          <w:rFonts w:ascii="NoorLotus" w:hAnsi="NoorLotus" w:cs="NoorLotus"/>
          <w:rtl/>
        </w:rPr>
        <w:t>به سبب همین تعارض‌ها</w:t>
      </w:r>
      <w:r w:rsidR="00263483" w:rsidRPr="007C1CD9">
        <w:rPr>
          <w:rFonts w:ascii="NoorLotus" w:hAnsi="NoorLotus" w:cs="NoorLotus"/>
          <w:rtl/>
        </w:rPr>
        <w:t xml:space="preserve"> ساقط شد نوبت به اصل حکمی می‌رسد </w:t>
      </w:r>
      <w:r w:rsidR="00184C68" w:rsidRPr="007C1CD9">
        <w:rPr>
          <w:rFonts w:ascii="NoorLotus" w:hAnsi="NoorLotus" w:cs="NoorLotus"/>
          <w:rtl/>
        </w:rPr>
        <w:t xml:space="preserve">ولی این روایت دلالت دارد بر لزوم احراز اخراج السمک من الماء حیا. </w:t>
      </w:r>
    </w:p>
    <w:p w14:paraId="1146FE9D" w14:textId="77777777" w:rsidR="008C2EA4" w:rsidRPr="007C1CD9" w:rsidRDefault="008C2EA4" w:rsidP="007C1CD9">
      <w:pPr>
        <w:pStyle w:val="Heading2"/>
        <w:rPr>
          <w:rFonts w:ascii="NoorLotus" w:hAnsi="NoorLotus"/>
          <w:rtl/>
        </w:rPr>
      </w:pPr>
      <w:bookmarkStart w:id="5" w:name="_Toc187486145"/>
      <w:r w:rsidRPr="007C1CD9">
        <w:rPr>
          <w:rFonts w:ascii="NoorLotus" w:hAnsi="NoorLotus"/>
          <w:rtl/>
        </w:rPr>
        <w:t>حکم مشکوک التذکیة به لحاظ نجاست و حرمت صلات</w:t>
      </w:r>
      <w:bookmarkEnd w:id="5"/>
    </w:p>
    <w:p w14:paraId="1D0B2C9F" w14:textId="3D44C5D8" w:rsidR="008622F5" w:rsidRPr="007C1CD9" w:rsidRDefault="008C2EA4" w:rsidP="007C1CD9">
      <w:pPr>
        <w:jc w:val="both"/>
        <w:rPr>
          <w:rFonts w:ascii="NoorLotus" w:hAnsi="NoorLotus" w:cs="NoorLotus"/>
          <w:rtl/>
        </w:rPr>
      </w:pPr>
      <w:r w:rsidRPr="007C1CD9">
        <w:rPr>
          <w:rFonts w:ascii="NoorLotus" w:hAnsi="NoorLotus" w:cs="NoorLotus"/>
          <w:rtl/>
        </w:rPr>
        <w:t xml:space="preserve">تا کنون </w:t>
      </w:r>
      <w:r w:rsidR="00392AD8" w:rsidRPr="007C1CD9">
        <w:rPr>
          <w:rFonts w:ascii="NoorLotus" w:hAnsi="NoorLotus" w:cs="NoorLotus"/>
          <w:rtl/>
        </w:rPr>
        <w:t>گفته شد که</w:t>
      </w:r>
      <w:r w:rsidR="00640A84" w:rsidRPr="007C1CD9">
        <w:rPr>
          <w:rFonts w:ascii="NoorLotus" w:hAnsi="NoorLotus" w:cs="NoorLotus"/>
          <w:rtl/>
        </w:rPr>
        <w:t xml:space="preserve"> </w:t>
      </w:r>
      <w:r w:rsidRPr="007C1CD9">
        <w:rPr>
          <w:rFonts w:ascii="NoorLotus" w:hAnsi="NoorLotus" w:cs="NoorLotus"/>
          <w:sz w:val="30"/>
          <w:szCs w:val="30"/>
          <w:rtl/>
        </w:rPr>
        <w:t xml:space="preserve">با استصحاب عدم تذکیه </w:t>
      </w:r>
      <w:r w:rsidR="00640A84" w:rsidRPr="007C1CD9">
        <w:rPr>
          <w:rFonts w:ascii="NoorLotus" w:hAnsi="NoorLotus" w:cs="NoorLotus"/>
          <w:sz w:val="30"/>
          <w:szCs w:val="30"/>
          <w:rtl/>
        </w:rPr>
        <w:t>-</w:t>
      </w:r>
      <w:r w:rsidRPr="007C1CD9">
        <w:rPr>
          <w:rFonts w:ascii="NoorLotus" w:hAnsi="NoorLotus" w:cs="NoorLotus"/>
          <w:sz w:val="30"/>
          <w:szCs w:val="30"/>
          <w:rtl/>
        </w:rPr>
        <w:t>مطلقا یا در شبهۀ مصداقیه در صورت ثالثه</w:t>
      </w:r>
      <w:r w:rsidR="00640A84" w:rsidRPr="007C1CD9">
        <w:rPr>
          <w:rFonts w:ascii="NoorLotus" w:hAnsi="NoorLotus" w:cs="NoorLotus"/>
          <w:rtl/>
        </w:rPr>
        <w:t>-</w:t>
      </w:r>
      <w:r w:rsidRPr="007C1CD9">
        <w:rPr>
          <w:rFonts w:ascii="NoorLotus" w:hAnsi="NoorLotus" w:cs="NoorLotus"/>
          <w:rtl/>
        </w:rPr>
        <w:t xml:space="preserve"> </w:t>
      </w:r>
      <w:r w:rsidR="00392AD8" w:rsidRPr="007C1CD9">
        <w:rPr>
          <w:rFonts w:ascii="NoorLotus" w:hAnsi="NoorLotus" w:cs="NoorLotus"/>
          <w:rtl/>
        </w:rPr>
        <w:t>حرمت اکل، اثبات می‌شود</w:t>
      </w:r>
      <w:r w:rsidR="00640A84" w:rsidRPr="007C1CD9">
        <w:rPr>
          <w:rFonts w:ascii="NoorLotus" w:hAnsi="NoorLotus" w:cs="NoorLotus"/>
          <w:rtl/>
        </w:rPr>
        <w:t xml:space="preserve">. </w:t>
      </w:r>
      <w:r w:rsidR="009527EA" w:rsidRPr="007C1CD9">
        <w:rPr>
          <w:rFonts w:ascii="NoorLotus" w:hAnsi="NoorLotus" w:cs="NoorLotus"/>
          <w:rtl/>
        </w:rPr>
        <w:t>بحث مهم دیگر این است که آیا با</w:t>
      </w:r>
      <w:r w:rsidR="00640A84" w:rsidRPr="007C1CD9">
        <w:rPr>
          <w:rFonts w:ascii="NoorLotus" w:hAnsi="NoorLotus" w:cs="NoorLotus"/>
          <w:rtl/>
        </w:rPr>
        <w:t xml:space="preserve"> این</w:t>
      </w:r>
      <w:r w:rsidR="009527EA" w:rsidRPr="007C1CD9">
        <w:rPr>
          <w:rFonts w:ascii="NoorLotus" w:hAnsi="NoorLotus" w:cs="NoorLotus"/>
          <w:rtl/>
        </w:rPr>
        <w:t xml:space="preserve"> استصحاب</w:t>
      </w:r>
      <w:r w:rsidR="00640A84" w:rsidRPr="007C1CD9">
        <w:rPr>
          <w:rFonts w:ascii="NoorLotus" w:hAnsi="NoorLotus" w:cs="NoorLotus"/>
          <w:rtl/>
        </w:rPr>
        <w:t>،</w:t>
      </w:r>
      <w:r w:rsidR="009527EA" w:rsidRPr="007C1CD9">
        <w:rPr>
          <w:rFonts w:ascii="NoorLotus" w:hAnsi="NoorLotus" w:cs="NoorLotus"/>
          <w:rtl/>
        </w:rPr>
        <w:t xml:space="preserve"> </w:t>
      </w:r>
      <w:r w:rsidR="008622F5" w:rsidRPr="007C1CD9">
        <w:rPr>
          <w:rFonts w:ascii="NoorLotus" w:hAnsi="NoorLotus" w:cs="NoorLotus"/>
          <w:rtl/>
        </w:rPr>
        <w:t xml:space="preserve">نجاست یا حرمت صلات </w:t>
      </w:r>
      <w:r w:rsidR="008D6229" w:rsidRPr="007C1CD9">
        <w:rPr>
          <w:rFonts w:ascii="NoorLotus" w:hAnsi="NoorLotus" w:cs="NoorLotus"/>
          <w:rtl/>
        </w:rPr>
        <w:t xml:space="preserve">نیز </w:t>
      </w:r>
      <w:r w:rsidR="00392AD8" w:rsidRPr="007C1CD9">
        <w:rPr>
          <w:rFonts w:ascii="NoorLotus" w:hAnsi="NoorLotus" w:cs="NoorLotus"/>
          <w:rtl/>
        </w:rPr>
        <w:t>اثبات</w:t>
      </w:r>
      <w:r w:rsidR="00640A84" w:rsidRPr="007C1CD9">
        <w:rPr>
          <w:rFonts w:ascii="NoorLotus" w:hAnsi="NoorLotus" w:cs="NoorLotus"/>
          <w:rtl/>
        </w:rPr>
        <w:t xml:space="preserve"> </w:t>
      </w:r>
      <w:r w:rsidR="008622F5" w:rsidRPr="007C1CD9">
        <w:rPr>
          <w:rFonts w:ascii="NoorLotus" w:hAnsi="NoorLotus" w:cs="NoorLotus"/>
          <w:rtl/>
        </w:rPr>
        <w:t xml:space="preserve">می‌شود؟ </w:t>
      </w:r>
    </w:p>
    <w:p w14:paraId="73108B6D" w14:textId="7A619E89" w:rsidR="008622F5" w:rsidRPr="007C1CD9" w:rsidRDefault="008622F5" w:rsidP="007C1CD9">
      <w:pPr>
        <w:jc w:val="both"/>
        <w:rPr>
          <w:rFonts w:ascii="NoorLotus" w:hAnsi="NoorLotus" w:cs="NoorLotus"/>
          <w:rtl/>
        </w:rPr>
      </w:pPr>
      <w:r w:rsidRPr="007C1CD9">
        <w:rPr>
          <w:rFonts w:ascii="NoorLotus" w:hAnsi="NoorLotus" w:cs="NoorLotus"/>
          <w:rtl/>
        </w:rPr>
        <w:t xml:space="preserve">مرحوم خویی فرموده‌اند: </w:t>
      </w:r>
      <w:r w:rsidR="008D6229" w:rsidRPr="007C1CD9">
        <w:rPr>
          <w:rFonts w:ascii="NoorLotus" w:hAnsi="NoorLotus" w:cs="NoorLotus"/>
          <w:rtl/>
        </w:rPr>
        <w:t xml:space="preserve">همان‌طور که شهید اول بیان کردند با </w:t>
      </w:r>
      <w:r w:rsidRPr="007C1CD9">
        <w:rPr>
          <w:rFonts w:ascii="NoorLotus" w:hAnsi="NoorLotus" w:cs="NoorLotus"/>
          <w:rtl/>
        </w:rPr>
        <w:t>استصحاب</w:t>
      </w:r>
      <w:r w:rsidR="008D6229" w:rsidRPr="007C1CD9">
        <w:rPr>
          <w:rFonts w:ascii="NoorLotus" w:hAnsi="NoorLotus" w:cs="NoorLotus"/>
          <w:rtl/>
        </w:rPr>
        <w:t xml:space="preserve"> عدم تذکیه</w:t>
      </w:r>
      <w:r w:rsidRPr="007C1CD9">
        <w:rPr>
          <w:rFonts w:ascii="NoorLotus" w:hAnsi="NoorLotus" w:cs="NoorLotus"/>
          <w:rtl/>
        </w:rPr>
        <w:t xml:space="preserve"> حرمت اکل </w:t>
      </w:r>
      <w:r w:rsidR="008D6229" w:rsidRPr="007C1CD9">
        <w:rPr>
          <w:rFonts w:ascii="NoorLotus" w:hAnsi="NoorLotus" w:cs="NoorLotus"/>
          <w:rtl/>
        </w:rPr>
        <w:t xml:space="preserve">اثبات </w:t>
      </w:r>
      <w:r w:rsidRPr="007C1CD9">
        <w:rPr>
          <w:rFonts w:ascii="NoorLotus" w:hAnsi="NoorLotus" w:cs="NoorLotus"/>
          <w:rtl/>
        </w:rPr>
        <w:t xml:space="preserve">می‌شود ولی </w:t>
      </w:r>
      <w:r w:rsidR="008D6229" w:rsidRPr="007C1CD9">
        <w:rPr>
          <w:rFonts w:ascii="NoorLotus" w:hAnsi="NoorLotus" w:cs="NoorLotus"/>
          <w:rtl/>
        </w:rPr>
        <w:t>اثبات</w:t>
      </w:r>
      <w:r w:rsidRPr="007C1CD9">
        <w:rPr>
          <w:rFonts w:ascii="NoorLotus" w:hAnsi="NoorLotus" w:cs="NoorLotus"/>
          <w:rtl/>
        </w:rPr>
        <w:t xml:space="preserve"> نجاست نمی‌شود</w:t>
      </w:r>
      <w:r w:rsidR="002657A0" w:rsidRPr="007C1CD9">
        <w:rPr>
          <w:rFonts w:ascii="NoorLotus" w:eastAsia="Times New Roman" w:hAnsi="NoorLotus" w:cs="NoorLotus"/>
          <w:color w:val="3C3C3C"/>
          <w:sz w:val="24"/>
          <w:szCs w:val="24"/>
          <w:rtl/>
          <w:lang w:bidi="ar"/>
        </w:rPr>
        <w:t>.</w:t>
      </w:r>
      <w:r w:rsidR="002657A0" w:rsidRPr="007C1CD9">
        <w:rPr>
          <w:rFonts w:ascii="NoorLotus" w:hAnsi="NoorLotus" w:cs="NoorLotus"/>
          <w:vertAlign w:val="superscript"/>
          <w:rtl/>
          <w:lang w:bidi="ar"/>
        </w:rPr>
        <w:footnoteReference w:id="8"/>
      </w:r>
    </w:p>
    <w:p w14:paraId="1A542557" w14:textId="0E425831" w:rsidR="008622F5" w:rsidRPr="007C1CD9" w:rsidRDefault="008622F5" w:rsidP="007C1CD9">
      <w:pPr>
        <w:jc w:val="both"/>
        <w:rPr>
          <w:rFonts w:ascii="NoorLotus" w:hAnsi="NoorLotus" w:cs="NoorLotus"/>
          <w:rtl/>
        </w:rPr>
      </w:pPr>
      <w:r w:rsidRPr="007C1CD9">
        <w:rPr>
          <w:rFonts w:ascii="NoorLotus" w:hAnsi="NoorLotus" w:cs="NoorLotus"/>
          <w:rtl/>
        </w:rPr>
        <w:lastRenderedPageBreak/>
        <w:t xml:space="preserve">آیت الله سیستانی حفظه الله فرموده‌اند: استصحاب عدم تذکیه فقط حرمت اکل را اثبات می‌کند ولی اثبات نجاست و حرمت صلات با آن اصل مثبت است. زیرا موضوع نجاست میته است و اثبات آن با استصحاب عدم تذکیه اصل مثبت است. </w:t>
      </w:r>
    </w:p>
    <w:p w14:paraId="0BE2083A" w14:textId="6CAFC098" w:rsidR="00E16F82" w:rsidRPr="007C1CD9" w:rsidRDefault="00E16F82" w:rsidP="007C1CD9">
      <w:pPr>
        <w:pStyle w:val="Heading2"/>
        <w:rPr>
          <w:rFonts w:ascii="NoorLotus" w:hAnsi="NoorLotus"/>
          <w:rtl/>
        </w:rPr>
      </w:pPr>
      <w:bookmarkStart w:id="6" w:name="_Toc187486146"/>
      <w:r w:rsidRPr="007C1CD9">
        <w:rPr>
          <w:rFonts w:ascii="NoorLotus" w:hAnsi="NoorLotus"/>
          <w:rtl/>
        </w:rPr>
        <w:t>بررسی کلام بعض معاصرین</w:t>
      </w:r>
      <w:r w:rsidR="00F463D5" w:rsidRPr="007C1CD9">
        <w:rPr>
          <w:rFonts w:ascii="NoorLotus" w:hAnsi="NoorLotus"/>
          <w:rtl/>
        </w:rPr>
        <w:t xml:space="preserve"> در طهارت واقعی غیر مذکی</w:t>
      </w:r>
      <w:bookmarkEnd w:id="6"/>
    </w:p>
    <w:p w14:paraId="337D83F4" w14:textId="4F21A411" w:rsidR="0083181A" w:rsidRPr="007C1CD9" w:rsidRDefault="008622F5" w:rsidP="007C1CD9">
      <w:pPr>
        <w:jc w:val="both"/>
        <w:rPr>
          <w:rFonts w:ascii="NoorLotus" w:hAnsi="NoorLotus" w:cs="NoorLotus"/>
          <w:rtl/>
        </w:rPr>
      </w:pPr>
      <w:r w:rsidRPr="007C1CD9">
        <w:rPr>
          <w:rFonts w:ascii="NoorLotus" w:hAnsi="NoorLotus" w:cs="NoorLotus"/>
          <w:rtl/>
        </w:rPr>
        <w:t>بعضی</w:t>
      </w:r>
      <w:r w:rsidR="00E16F82" w:rsidRPr="007C1CD9">
        <w:rPr>
          <w:rFonts w:ascii="NoorLotus" w:hAnsi="NoorLotus" w:cs="NoorLotus"/>
          <w:rtl/>
        </w:rPr>
        <w:t xml:space="preserve"> از معاصرین</w:t>
      </w:r>
      <w:r w:rsidR="008A4DFF" w:rsidRPr="007C1CD9">
        <w:rPr>
          <w:rFonts w:ascii="NoorLotus" w:hAnsi="NoorLotus" w:cs="NoorLotus"/>
          <w:rtl/>
        </w:rPr>
        <w:t xml:space="preserve"> در تعلیقه عروه</w:t>
      </w:r>
      <w:r w:rsidR="00B76E7F" w:rsidRPr="007C1CD9">
        <w:rPr>
          <w:rFonts w:ascii="NoorLotus" w:hAnsi="NoorLotus" w:cs="NoorLotus"/>
          <w:rtl/>
        </w:rPr>
        <w:t xml:space="preserve"> فرموده‌اند: </w:t>
      </w:r>
      <w:r w:rsidR="00D46C64" w:rsidRPr="007C1CD9">
        <w:rPr>
          <w:rFonts w:ascii="NoorLotus" w:hAnsi="NoorLotus" w:cs="NoorLotus"/>
          <w:rtl/>
        </w:rPr>
        <w:t xml:space="preserve">حتی </w:t>
      </w:r>
      <w:r w:rsidR="00B76E7F" w:rsidRPr="007C1CD9">
        <w:rPr>
          <w:rFonts w:ascii="NoorLotus" w:hAnsi="NoorLotus" w:cs="NoorLotus"/>
          <w:rtl/>
        </w:rPr>
        <w:t xml:space="preserve">در فرض علم به ذبح غیر شرعی این گوسفند نیز </w:t>
      </w:r>
      <w:r w:rsidR="0089616F" w:rsidRPr="007C1CD9">
        <w:rPr>
          <w:rFonts w:ascii="NoorLotus" w:hAnsi="NoorLotus" w:cs="NoorLotus"/>
          <w:rtl/>
        </w:rPr>
        <w:t>این</w:t>
      </w:r>
      <w:r w:rsidR="00B76E7F" w:rsidRPr="007C1CD9">
        <w:rPr>
          <w:rFonts w:ascii="NoorLotus" w:hAnsi="NoorLotus" w:cs="NoorLotus"/>
          <w:rtl/>
        </w:rPr>
        <w:t xml:space="preserve"> گوسفند </w:t>
      </w:r>
      <w:r w:rsidR="00E16F82" w:rsidRPr="007C1CD9">
        <w:rPr>
          <w:rFonts w:ascii="NoorLotus" w:hAnsi="NoorLotus" w:cs="NoorLotus"/>
          <w:rtl/>
        </w:rPr>
        <w:t>طاهر</w:t>
      </w:r>
      <w:r w:rsidR="00B76E7F" w:rsidRPr="007C1CD9">
        <w:rPr>
          <w:rFonts w:ascii="NoorLotus" w:hAnsi="NoorLotus" w:cs="NoorLotus"/>
          <w:rtl/>
        </w:rPr>
        <w:t xml:space="preserve"> است زیرا </w:t>
      </w:r>
      <w:r w:rsidR="003813C3" w:rsidRPr="007C1CD9">
        <w:rPr>
          <w:rFonts w:ascii="NoorLotus" w:hAnsi="NoorLotus" w:cs="NoorLotus"/>
          <w:rtl/>
        </w:rPr>
        <w:t xml:space="preserve">حکم نجاست در ادله به میته تعلق گرفته است و </w:t>
      </w:r>
      <w:r w:rsidR="00B76E7F" w:rsidRPr="007C1CD9">
        <w:rPr>
          <w:rFonts w:ascii="NoorLotus" w:hAnsi="NoorLotus" w:cs="NoorLotus"/>
          <w:rtl/>
        </w:rPr>
        <w:t xml:space="preserve">ظاهر میته نیز «ما مات حتف انفه» </w:t>
      </w:r>
      <w:r w:rsidR="003813C3" w:rsidRPr="007C1CD9">
        <w:rPr>
          <w:rFonts w:ascii="NoorLotus" w:hAnsi="NoorLotus" w:cs="NoorLotus"/>
          <w:rtl/>
        </w:rPr>
        <w:t xml:space="preserve">است </w:t>
      </w:r>
      <w:r w:rsidR="00B76E7F" w:rsidRPr="007C1CD9">
        <w:rPr>
          <w:rFonts w:ascii="NoorLotus" w:hAnsi="NoorLotus" w:cs="NoorLotus"/>
          <w:rtl/>
        </w:rPr>
        <w:t xml:space="preserve">و فقط </w:t>
      </w:r>
      <w:r w:rsidR="003813C3" w:rsidRPr="007C1CD9">
        <w:rPr>
          <w:rFonts w:ascii="NoorLotus" w:hAnsi="NoorLotus" w:cs="NoorLotus"/>
          <w:rtl/>
        </w:rPr>
        <w:t xml:space="preserve">قرآن دلالت دارد بر این که </w:t>
      </w:r>
      <w:r w:rsidR="00B76E7F" w:rsidRPr="007C1CD9">
        <w:rPr>
          <w:rFonts w:ascii="NoorLotus" w:hAnsi="NoorLotus" w:cs="NoorLotus"/>
          <w:rtl/>
        </w:rPr>
        <w:t>موضوع حرمت اکل</w:t>
      </w:r>
      <w:r w:rsidR="003813C3" w:rsidRPr="007C1CD9">
        <w:rPr>
          <w:rFonts w:ascii="NoorLotus" w:hAnsi="NoorLotus" w:cs="NoorLotus"/>
          <w:rtl/>
        </w:rPr>
        <w:t xml:space="preserve"> </w:t>
      </w:r>
      <w:r w:rsidR="00B76E7F" w:rsidRPr="007C1CD9">
        <w:rPr>
          <w:rFonts w:ascii="NoorLotus" w:hAnsi="NoorLotus" w:cs="NoorLotus"/>
          <w:rtl/>
        </w:rPr>
        <w:t xml:space="preserve">«غیر مذکی» </w:t>
      </w:r>
      <w:r w:rsidR="003813C3" w:rsidRPr="007C1CD9">
        <w:rPr>
          <w:rFonts w:ascii="NoorLotus" w:hAnsi="NoorLotus" w:cs="NoorLotus"/>
          <w:rtl/>
        </w:rPr>
        <w:t>است. و گوسفندی که کافر بدون بسم الله ذبح می‌کند مردار و میته نیست بلکه م</w:t>
      </w:r>
      <w:r w:rsidR="00B76E7F" w:rsidRPr="007C1CD9">
        <w:rPr>
          <w:rFonts w:ascii="NoorLotus" w:hAnsi="NoorLotus" w:cs="NoorLotus"/>
          <w:rtl/>
        </w:rPr>
        <w:t>ذبوح به غیر وجه شرعی است.</w:t>
      </w:r>
      <w:r w:rsidR="0089616F" w:rsidRPr="007C1CD9">
        <w:rPr>
          <w:rStyle w:val="FootnoteReference"/>
          <w:rFonts w:ascii="NoorLotus" w:hAnsi="NoorLotus" w:cs="NoorLotus"/>
          <w:rtl/>
        </w:rPr>
        <w:footnoteReference w:id="9"/>
      </w:r>
      <w:r w:rsidR="00B76E7F" w:rsidRPr="007C1CD9">
        <w:rPr>
          <w:rFonts w:ascii="NoorLotus" w:hAnsi="NoorLotus" w:cs="NoorLotus"/>
          <w:rtl/>
        </w:rPr>
        <w:t xml:space="preserve"> </w:t>
      </w:r>
      <w:r w:rsidR="002155EF" w:rsidRPr="007C1CD9">
        <w:rPr>
          <w:rFonts w:ascii="NoorLotus" w:hAnsi="NoorLotus" w:cs="NoorLotus"/>
          <w:rtl/>
        </w:rPr>
        <w:t>و به طریق اولی در فرض شک نیز آن مذبوح طاهر است.</w:t>
      </w:r>
      <w:r w:rsidR="00ED6665" w:rsidRPr="007C1CD9">
        <w:rPr>
          <w:rFonts w:ascii="NoorLotus" w:hAnsi="NoorLotus" w:cs="NoorLotus"/>
          <w:rtl/>
        </w:rPr>
        <w:t xml:space="preserve"> </w:t>
      </w:r>
      <w:r w:rsidR="0083181A" w:rsidRPr="007C1CD9">
        <w:rPr>
          <w:rFonts w:ascii="NoorLotus" w:hAnsi="NoorLotus" w:cs="NoorLotus"/>
          <w:rtl/>
        </w:rPr>
        <w:t xml:space="preserve">بنابراین حکم واقعی نجاست به میته تعلق گرفته است و بین میته و مذکی در خارج واسطه است، گوسفند که ذبح غیر شرعی می‌شود مذکی نیست ولی میته و «ما مات حنف انفه» نیز نیست. </w:t>
      </w:r>
    </w:p>
    <w:p w14:paraId="597748D3" w14:textId="0A205BC5" w:rsidR="00ED6665" w:rsidRPr="007C1CD9" w:rsidRDefault="00ED6665" w:rsidP="007C1CD9">
      <w:pPr>
        <w:jc w:val="both"/>
        <w:rPr>
          <w:rFonts w:ascii="NoorLotus" w:hAnsi="NoorLotus" w:cs="NoorLotus"/>
          <w:rtl/>
        </w:rPr>
      </w:pPr>
      <w:r w:rsidRPr="007C1CD9">
        <w:rPr>
          <w:rFonts w:ascii="NoorLotus" w:hAnsi="NoorLotus" w:cs="NoorLotus"/>
          <w:rtl/>
        </w:rPr>
        <w:t xml:space="preserve">ولی مرحوم خویی و آیت الله سیستانی حفظه الله این مطلب را در خصوص فرض شک مطرح می‌کنند </w:t>
      </w:r>
      <w:r w:rsidR="0083181A" w:rsidRPr="007C1CD9">
        <w:rPr>
          <w:rFonts w:ascii="NoorLotus" w:hAnsi="NoorLotus" w:cs="NoorLotus"/>
          <w:rtl/>
        </w:rPr>
        <w:t>ولی در صورتی که غیر مذکی بودن آن احراز شود</w:t>
      </w:r>
      <w:r w:rsidR="0089616F" w:rsidRPr="007C1CD9">
        <w:rPr>
          <w:rFonts w:ascii="NoorLotus" w:hAnsi="NoorLotus" w:cs="NoorLotus"/>
          <w:rtl/>
        </w:rPr>
        <w:t xml:space="preserve"> آن را</w:t>
      </w:r>
      <w:r w:rsidR="0083181A" w:rsidRPr="007C1CD9">
        <w:rPr>
          <w:rFonts w:ascii="NoorLotus" w:hAnsi="NoorLotus" w:cs="NoorLotus"/>
          <w:rtl/>
        </w:rPr>
        <w:t xml:space="preserve"> نجس </w:t>
      </w:r>
      <w:r w:rsidR="0089616F" w:rsidRPr="007C1CD9">
        <w:rPr>
          <w:rFonts w:ascii="NoorLotus" w:hAnsi="NoorLotus" w:cs="NoorLotus"/>
          <w:rtl/>
        </w:rPr>
        <w:t>می‌دانند</w:t>
      </w:r>
      <w:r w:rsidR="0083181A" w:rsidRPr="007C1CD9">
        <w:rPr>
          <w:rFonts w:ascii="NoorLotus" w:hAnsi="NoorLotus" w:cs="NoorLotus"/>
          <w:rtl/>
        </w:rPr>
        <w:t xml:space="preserve"> زیرا غیر مذکی</w:t>
      </w:r>
      <w:r w:rsidR="0089616F" w:rsidRPr="007C1CD9">
        <w:rPr>
          <w:rFonts w:ascii="NoorLotus" w:hAnsi="NoorLotus" w:cs="NoorLotus"/>
          <w:rtl/>
        </w:rPr>
        <w:t>،</w:t>
      </w:r>
      <w:r w:rsidR="0083181A" w:rsidRPr="007C1CD9">
        <w:rPr>
          <w:rFonts w:ascii="NoorLotus" w:hAnsi="NoorLotus" w:cs="NoorLotus"/>
          <w:rtl/>
        </w:rPr>
        <w:t xml:space="preserve"> میته است ولی در فرض شک</w:t>
      </w:r>
      <w:r w:rsidR="007D21EC" w:rsidRPr="007C1CD9">
        <w:rPr>
          <w:rFonts w:ascii="NoorLotus" w:hAnsi="NoorLotus" w:cs="NoorLotus"/>
          <w:rtl/>
        </w:rPr>
        <w:t>،</w:t>
      </w:r>
      <w:r w:rsidR="0083181A" w:rsidRPr="007C1CD9">
        <w:rPr>
          <w:rFonts w:ascii="NoorLotus" w:hAnsi="NoorLotus" w:cs="NoorLotus"/>
          <w:rtl/>
        </w:rPr>
        <w:t xml:space="preserve"> استصحاب عدم تذکیه حکم متعلق به «میته» را اثبات نمی‌کند. </w:t>
      </w:r>
    </w:p>
    <w:p w14:paraId="6EF233C7" w14:textId="2A9DE934" w:rsidR="005723D2" w:rsidRPr="007C1CD9" w:rsidRDefault="005974BE" w:rsidP="007C1CD9">
      <w:pPr>
        <w:jc w:val="both"/>
        <w:rPr>
          <w:rFonts w:ascii="NoorLotus" w:hAnsi="NoorLotus" w:cs="NoorLotus"/>
          <w:rtl/>
        </w:rPr>
      </w:pPr>
      <w:r w:rsidRPr="007C1CD9">
        <w:rPr>
          <w:rFonts w:ascii="NoorLotus" w:hAnsi="NoorLotus" w:cs="NoorLotus"/>
          <w:rtl/>
        </w:rPr>
        <w:t>این کلام</w:t>
      </w:r>
      <w:r w:rsidR="0083181A" w:rsidRPr="007C1CD9">
        <w:rPr>
          <w:rFonts w:ascii="NoorLotus" w:hAnsi="NoorLotus" w:cs="NoorLotus"/>
          <w:rtl/>
        </w:rPr>
        <w:t xml:space="preserve"> بعض معاصرین</w:t>
      </w:r>
      <w:r w:rsidRPr="007C1CD9">
        <w:rPr>
          <w:rFonts w:ascii="NoorLotus" w:hAnsi="NoorLotus" w:cs="NoorLotus"/>
          <w:rtl/>
        </w:rPr>
        <w:t xml:space="preserve"> تمام نیست</w:t>
      </w:r>
      <w:r w:rsidR="00B66AA5" w:rsidRPr="007C1CD9">
        <w:rPr>
          <w:rFonts w:ascii="NoorLotus" w:hAnsi="NoorLotus" w:cs="NoorLotus"/>
          <w:rtl/>
        </w:rPr>
        <w:t>.</w:t>
      </w:r>
      <w:r w:rsidR="00854647" w:rsidRPr="007C1CD9">
        <w:rPr>
          <w:rFonts w:ascii="NoorLotus" w:hAnsi="NoorLotus" w:cs="NoorLotus"/>
          <w:rtl/>
        </w:rPr>
        <w:t xml:space="preserve"> البته وجه </w:t>
      </w:r>
      <w:r w:rsidR="007D21EC" w:rsidRPr="007C1CD9">
        <w:rPr>
          <w:rFonts w:ascii="NoorLotus" w:hAnsi="NoorLotus" w:cs="NoorLotus"/>
          <w:rtl/>
        </w:rPr>
        <w:t>اشکال،</w:t>
      </w:r>
      <w:r w:rsidR="00854647" w:rsidRPr="007C1CD9">
        <w:rPr>
          <w:rFonts w:ascii="NoorLotus" w:hAnsi="NoorLotus" w:cs="NoorLotus"/>
          <w:rtl/>
        </w:rPr>
        <w:t xml:space="preserve"> وجود اجماع </w:t>
      </w:r>
      <w:r w:rsidR="005723D2" w:rsidRPr="007C1CD9">
        <w:rPr>
          <w:rFonts w:ascii="NoorLotus" w:hAnsi="NoorLotus" w:cs="NoorLotus"/>
          <w:rtl/>
        </w:rPr>
        <w:t>بر «ما لیس بمذکی بحکم المیتة»</w:t>
      </w:r>
      <w:r w:rsidR="00B66AA5" w:rsidRPr="007C1CD9">
        <w:rPr>
          <w:rFonts w:ascii="NoorLotus" w:hAnsi="NoorLotus" w:cs="NoorLotus"/>
          <w:rtl/>
        </w:rPr>
        <w:t xml:space="preserve"> </w:t>
      </w:r>
      <w:r w:rsidR="007D21EC" w:rsidRPr="007C1CD9">
        <w:rPr>
          <w:rFonts w:ascii="NoorLotus" w:hAnsi="NoorLotus" w:cs="NoorLotus"/>
          <w:rtl/>
        </w:rPr>
        <w:t>-</w:t>
      </w:r>
      <w:r w:rsidR="005723D2" w:rsidRPr="007C1CD9">
        <w:rPr>
          <w:rFonts w:ascii="NoorLotus" w:hAnsi="NoorLotus" w:cs="NoorLotus"/>
          <w:rtl/>
        </w:rPr>
        <w:t xml:space="preserve">که </w:t>
      </w:r>
      <w:r w:rsidR="00B66AA5" w:rsidRPr="007C1CD9">
        <w:rPr>
          <w:rFonts w:ascii="NoorLotus" w:hAnsi="NoorLotus" w:cs="NoorLotus"/>
          <w:rtl/>
        </w:rPr>
        <w:t>صاحب کفایه ادعا می‌کنند</w:t>
      </w:r>
      <w:r w:rsidR="007D21EC" w:rsidRPr="007C1CD9">
        <w:rPr>
          <w:rFonts w:ascii="NoorLotus" w:hAnsi="NoorLotus" w:cs="NoorLotus"/>
          <w:rtl/>
        </w:rPr>
        <w:t>-</w:t>
      </w:r>
      <w:r w:rsidR="00B66AA5" w:rsidRPr="007C1CD9">
        <w:rPr>
          <w:rFonts w:ascii="NoorLotus" w:hAnsi="NoorLotus" w:cs="NoorLotus"/>
          <w:rtl/>
        </w:rPr>
        <w:t xml:space="preserve"> </w:t>
      </w:r>
      <w:r w:rsidR="005723D2" w:rsidRPr="007C1CD9">
        <w:rPr>
          <w:rFonts w:ascii="NoorLotus" w:hAnsi="NoorLotus" w:cs="NoorLotus"/>
          <w:rtl/>
        </w:rPr>
        <w:t>نیست زیرا ا</w:t>
      </w:r>
      <w:r w:rsidR="00B66AA5" w:rsidRPr="007C1CD9">
        <w:rPr>
          <w:rFonts w:ascii="NoorLotus" w:hAnsi="NoorLotus" w:cs="NoorLotus"/>
          <w:rtl/>
        </w:rPr>
        <w:t>ین اجماع بر فرض که ثابت شود نیز مدرکی است</w:t>
      </w:r>
      <w:r w:rsidR="007D21EC" w:rsidRPr="007C1CD9">
        <w:rPr>
          <w:rFonts w:ascii="NoorLotus" w:hAnsi="NoorLotus" w:cs="NoorLotus"/>
          <w:rtl/>
        </w:rPr>
        <w:t>،</w:t>
      </w:r>
      <w:r w:rsidR="00B66AA5" w:rsidRPr="007C1CD9">
        <w:rPr>
          <w:rFonts w:ascii="NoorLotus" w:hAnsi="NoorLotus" w:cs="NoorLotus"/>
          <w:rtl/>
        </w:rPr>
        <w:t xml:space="preserve"> بلکه </w:t>
      </w:r>
      <w:r w:rsidR="005723D2" w:rsidRPr="007C1CD9">
        <w:rPr>
          <w:rFonts w:ascii="NoorLotus" w:hAnsi="NoorLotus" w:cs="NoorLotus"/>
          <w:rtl/>
        </w:rPr>
        <w:t xml:space="preserve">وجه آن وجود دلیل </w:t>
      </w:r>
      <w:r w:rsidR="00B66AA5" w:rsidRPr="007C1CD9">
        <w:rPr>
          <w:rFonts w:ascii="NoorLotus" w:hAnsi="NoorLotus" w:cs="NoorLotus"/>
          <w:rtl/>
        </w:rPr>
        <w:t xml:space="preserve">بر این که ما لیس بمذکی در حکم </w:t>
      </w:r>
      <w:r w:rsidR="001A3899" w:rsidRPr="007C1CD9">
        <w:rPr>
          <w:rFonts w:ascii="NoorLotus" w:hAnsi="NoorLotus" w:cs="NoorLotus"/>
          <w:rtl/>
        </w:rPr>
        <w:t xml:space="preserve">نجاست، </w:t>
      </w:r>
      <w:r w:rsidR="00B66AA5" w:rsidRPr="007C1CD9">
        <w:rPr>
          <w:rFonts w:ascii="NoorLotus" w:hAnsi="NoorLotus" w:cs="NoorLotus"/>
          <w:rtl/>
        </w:rPr>
        <w:t>میته</w:t>
      </w:r>
      <w:r w:rsidR="007D21EC" w:rsidRPr="007C1CD9">
        <w:rPr>
          <w:rFonts w:ascii="NoorLotus" w:hAnsi="NoorLotus" w:cs="NoorLotus"/>
          <w:rtl/>
        </w:rPr>
        <w:t xml:space="preserve"> </w:t>
      </w:r>
      <w:r w:rsidR="00B66AA5" w:rsidRPr="007C1CD9">
        <w:rPr>
          <w:rFonts w:ascii="NoorLotus" w:hAnsi="NoorLotus" w:cs="NoorLotus"/>
          <w:rtl/>
        </w:rPr>
        <w:t>است</w:t>
      </w:r>
      <w:r w:rsidR="001A3899" w:rsidRPr="007C1CD9">
        <w:rPr>
          <w:rFonts w:ascii="NoorLotus" w:hAnsi="NoorLotus" w:cs="NoorLotus"/>
          <w:rtl/>
        </w:rPr>
        <w:t>:</w:t>
      </w:r>
    </w:p>
    <w:p w14:paraId="2470FEC9" w14:textId="2DE3D252" w:rsidR="00B66AA5" w:rsidRPr="007C1CD9" w:rsidRDefault="005723D2" w:rsidP="007C1CD9">
      <w:pPr>
        <w:jc w:val="both"/>
        <w:rPr>
          <w:rFonts w:ascii="NoorLotus" w:hAnsi="NoorLotus" w:cs="NoorLotus"/>
          <w:color w:val="0070C0"/>
        </w:rPr>
      </w:pPr>
      <w:r w:rsidRPr="007C1CD9">
        <w:rPr>
          <w:rFonts w:ascii="NoorLotus" w:hAnsi="NoorLotus" w:cs="NoorLotus"/>
          <w:rtl/>
        </w:rPr>
        <w:t>روایت اول: موثقه سماعه:</w:t>
      </w:r>
      <w:r w:rsidR="00B66AA5" w:rsidRPr="007C1CD9">
        <w:rPr>
          <w:rFonts w:ascii="NoorLotus" w:hAnsi="NoorLotus" w:cs="NoorLotus"/>
          <w:rtl/>
        </w:rPr>
        <w:t xml:space="preserve"> «</w:t>
      </w:r>
      <w:r w:rsidR="00B66AA5" w:rsidRPr="007C1CD9">
        <w:rPr>
          <w:rFonts w:ascii="NoorLotus" w:hAnsi="NoorLotus" w:cs="NoorLotus"/>
          <w:color w:val="0070C0"/>
          <w:rtl/>
        </w:rPr>
        <w:t>وَ بِإِسْنَادِهِ عَنِ الْحُسَيْنِ بْنِ سَعِيدٍ عَنِ الْحَسَنِ عَنْ زُرْعَةَ عَنْ سَمَاعَةَ قَالَ: سَأَلْتُهُ عَنْ جُلُودِ السِّبَاعِ يُنْتَفَعُ بِهَا قَالَ إِذَا رَمَيْتَ‏ وَ سَمَّيْتَ‏ فَانْتَفِعْ بِجِلْدِهِ وَ أَمَّا الْمَيْتَةُ فَلَا.</w:t>
      </w:r>
      <w:r w:rsidR="00AC7E9D" w:rsidRPr="007C1CD9">
        <w:rPr>
          <w:rFonts w:ascii="NoorLotus" w:hAnsi="NoorLotus" w:cs="NoorLotus"/>
          <w:color w:val="0070C0"/>
          <w:rtl/>
        </w:rPr>
        <w:t>»</w:t>
      </w:r>
      <w:r w:rsidR="00AC7E9D" w:rsidRPr="007C1CD9">
        <w:rPr>
          <w:rStyle w:val="FootnoteReference"/>
          <w:rFonts w:ascii="NoorLotus" w:hAnsi="NoorLotus" w:cs="NoorLotus"/>
          <w:color w:val="0070C0"/>
          <w:rtl/>
        </w:rPr>
        <w:footnoteReference w:id="10"/>
      </w:r>
    </w:p>
    <w:p w14:paraId="5D5156BF" w14:textId="518DB27F" w:rsidR="00B66AA5" w:rsidRPr="007C1CD9" w:rsidRDefault="00B66AA5" w:rsidP="007C1CD9">
      <w:pPr>
        <w:jc w:val="both"/>
        <w:rPr>
          <w:rFonts w:ascii="NoorLotus" w:hAnsi="NoorLotus" w:cs="NoorLotus"/>
          <w:rtl/>
        </w:rPr>
      </w:pPr>
      <w:r w:rsidRPr="007C1CD9">
        <w:rPr>
          <w:rFonts w:ascii="NoorLotus" w:hAnsi="NoorLotus" w:cs="NoorLotus"/>
          <w:rtl/>
        </w:rPr>
        <w:lastRenderedPageBreak/>
        <w:t xml:space="preserve">اگر </w:t>
      </w:r>
      <w:r w:rsidR="001A3899" w:rsidRPr="007C1CD9">
        <w:rPr>
          <w:rFonts w:ascii="NoorLotus" w:hAnsi="NoorLotus" w:cs="NoorLotus"/>
          <w:rtl/>
        </w:rPr>
        <w:t xml:space="preserve">در هنگام تیر انداهتن به سمت </w:t>
      </w:r>
      <w:r w:rsidR="005723D2" w:rsidRPr="007C1CD9">
        <w:rPr>
          <w:rFonts w:ascii="NoorLotus" w:hAnsi="NoorLotus" w:cs="NoorLotus"/>
          <w:rtl/>
        </w:rPr>
        <w:t>این سبع</w:t>
      </w:r>
      <w:r w:rsidR="001A3899" w:rsidRPr="007C1CD9">
        <w:rPr>
          <w:rFonts w:ascii="NoorLotus" w:hAnsi="NoorLotus" w:cs="NoorLotus"/>
          <w:rtl/>
        </w:rPr>
        <w:t>،</w:t>
      </w:r>
      <w:r w:rsidR="005723D2" w:rsidRPr="007C1CD9">
        <w:rPr>
          <w:rFonts w:ascii="NoorLotus" w:hAnsi="NoorLotus" w:cs="NoorLotus"/>
          <w:rtl/>
        </w:rPr>
        <w:t xml:space="preserve"> </w:t>
      </w:r>
      <w:r w:rsidRPr="007C1CD9">
        <w:rPr>
          <w:rFonts w:ascii="NoorLotus" w:hAnsi="NoorLotus" w:cs="NoorLotus"/>
          <w:rtl/>
        </w:rPr>
        <w:t xml:space="preserve">اسم خدا برده شده است </w:t>
      </w:r>
      <w:r w:rsidR="005723D2" w:rsidRPr="007C1CD9">
        <w:rPr>
          <w:rFonts w:ascii="NoorLotus" w:hAnsi="NoorLotus" w:cs="NoorLotus"/>
          <w:rtl/>
        </w:rPr>
        <w:t xml:space="preserve">از جلد آن استفاده کنید ولی از جلد میته استفاده نکنید. </w:t>
      </w:r>
      <w:r w:rsidRPr="007C1CD9">
        <w:rPr>
          <w:rFonts w:ascii="NoorLotus" w:hAnsi="NoorLotus" w:cs="NoorLotus"/>
          <w:rtl/>
        </w:rPr>
        <w:t xml:space="preserve">پس اگر بدون بسم الله تیر به سمت آن انداخته شود </w:t>
      </w:r>
      <w:r w:rsidR="001E4CC2" w:rsidRPr="007C1CD9">
        <w:rPr>
          <w:rFonts w:ascii="NoorLotus" w:hAnsi="NoorLotus" w:cs="NoorLotus"/>
          <w:rtl/>
        </w:rPr>
        <w:t xml:space="preserve">و با این تیر بمیرد با این که میته به معنای «ما مات حتف انفه» نیست </w:t>
      </w:r>
      <w:r w:rsidR="00B95508" w:rsidRPr="007C1CD9">
        <w:rPr>
          <w:rFonts w:ascii="NoorLotus" w:hAnsi="NoorLotus" w:cs="NoorLotus"/>
          <w:rtl/>
        </w:rPr>
        <w:t xml:space="preserve">ولی </w:t>
      </w:r>
      <w:r w:rsidRPr="007C1CD9">
        <w:rPr>
          <w:rFonts w:ascii="NoorLotus" w:hAnsi="NoorLotus" w:cs="NoorLotus"/>
          <w:rtl/>
        </w:rPr>
        <w:t>قابل انتفاع نیست</w:t>
      </w:r>
      <w:r w:rsidR="00B95508" w:rsidRPr="007C1CD9">
        <w:rPr>
          <w:rFonts w:ascii="NoorLotus" w:hAnsi="NoorLotus" w:cs="NoorLotus"/>
          <w:rtl/>
        </w:rPr>
        <w:t xml:space="preserve">. </w:t>
      </w:r>
      <w:r w:rsidR="00645232" w:rsidRPr="007C1CD9">
        <w:rPr>
          <w:rFonts w:ascii="NoorLotus" w:hAnsi="NoorLotus" w:cs="NoorLotus"/>
          <w:rtl/>
        </w:rPr>
        <w:t>و با توجه به این</w:t>
      </w:r>
      <w:r w:rsidR="007C1CD9" w:rsidRPr="007C1CD9">
        <w:rPr>
          <w:rFonts w:ascii="NoorLotus" w:hAnsi="NoorLotus" w:cs="NoorLotus"/>
          <w:rtl/>
        </w:rPr>
        <w:t>که</w:t>
      </w:r>
      <w:r w:rsidR="00645232" w:rsidRPr="007C1CD9">
        <w:rPr>
          <w:rFonts w:ascii="NoorLotus" w:hAnsi="NoorLotus" w:cs="NoorLotus"/>
          <w:rtl/>
        </w:rPr>
        <w:t xml:space="preserve"> استفاده‌ی جلد سباع در </w:t>
      </w:r>
      <w:r w:rsidR="00521800" w:rsidRPr="007C1CD9">
        <w:rPr>
          <w:rFonts w:ascii="NoorLotus" w:hAnsi="NoorLotus" w:cs="NoorLotus"/>
          <w:rtl/>
        </w:rPr>
        <w:t>پوشیدن آن است و وجه عدم جواز پوشیدن جلد این حیوان که بدون گفتن بسم الله تیر به سمت آن انداخته شد</w:t>
      </w:r>
      <w:r w:rsidRPr="007C1CD9">
        <w:rPr>
          <w:rFonts w:ascii="NoorLotus" w:hAnsi="NoorLotus" w:cs="NoorLotus"/>
          <w:rtl/>
        </w:rPr>
        <w:t xml:space="preserve"> نجس بودن آن است</w:t>
      </w:r>
      <w:r w:rsidR="00521800" w:rsidRPr="007C1CD9">
        <w:rPr>
          <w:rFonts w:ascii="NoorLotus" w:hAnsi="NoorLotus" w:cs="NoorLotus"/>
          <w:rtl/>
        </w:rPr>
        <w:t xml:space="preserve"> </w:t>
      </w:r>
      <w:r w:rsidR="007C1CD9" w:rsidRPr="007C1CD9">
        <w:rPr>
          <w:rFonts w:ascii="NoorLotus" w:hAnsi="NoorLotus" w:cs="NoorLotus"/>
          <w:rtl/>
        </w:rPr>
        <w:t xml:space="preserve">از این روایت حکم به نجاست استفاده می‌شود </w:t>
      </w:r>
      <w:r w:rsidR="00521800" w:rsidRPr="007C1CD9">
        <w:rPr>
          <w:rFonts w:ascii="NoorLotus" w:hAnsi="NoorLotus" w:cs="NoorLotus"/>
          <w:rtl/>
        </w:rPr>
        <w:t xml:space="preserve">و الا جهت دیگری برای عدم جواز وجود ندارد. </w:t>
      </w:r>
    </w:p>
    <w:p w14:paraId="7BC9141C" w14:textId="250599EA" w:rsidR="00A174E6" w:rsidRPr="007C1CD9" w:rsidRDefault="00A174E6" w:rsidP="007C1CD9">
      <w:pPr>
        <w:jc w:val="both"/>
        <w:rPr>
          <w:rFonts w:ascii="NoorLotus" w:hAnsi="NoorLotus" w:cs="NoorLotus"/>
          <w:rtl/>
        </w:rPr>
      </w:pPr>
      <w:r w:rsidRPr="007C1CD9">
        <w:rPr>
          <w:rFonts w:ascii="NoorLotus" w:hAnsi="NoorLotus" w:cs="NoorLotus"/>
          <w:rtl/>
        </w:rPr>
        <w:t xml:space="preserve">روایت دوم: </w:t>
      </w:r>
      <w:r w:rsidR="00D926E8" w:rsidRPr="007C1CD9">
        <w:rPr>
          <w:rFonts w:ascii="NoorLotus" w:hAnsi="NoorLotus" w:cs="NoorLotus"/>
          <w:rtl/>
        </w:rPr>
        <w:t xml:space="preserve">معتبره اسحاق بن عمار </w:t>
      </w:r>
      <w:r w:rsidRPr="007C1CD9">
        <w:rPr>
          <w:rFonts w:ascii="NoorLotus" w:hAnsi="NoorLotus" w:cs="NoorLotus"/>
          <w:color w:val="0070C0"/>
          <w:rtl/>
        </w:rPr>
        <w:t>«وَ بِإِسْنَادِهِ عَنْ مُحَمَّدِ بْنِ الْحَسَنِ الصَّفَّارِ عَنِ الْحَسَنِ بْنِ مُوسَى الْخَشَّابِ عَنْ إِسْحَاقَ عَنْ جَعْفَرٍ ع أَنَّ عَلِيّاً ع كَانَ يَقُولُ‏ إِذَا ذَبَحَ‏ الْمُحْرِمُ‏ الصَّيْدَ فِي غَيْرِ الْحَرَمِ فَهُوَ مَيْتَةٌ</w:t>
      </w:r>
      <w:r w:rsidR="005D1AEF" w:rsidRPr="007C1CD9">
        <w:rPr>
          <w:rFonts w:ascii="NoorLotus" w:hAnsi="NoorLotus" w:cs="NoorLotus"/>
          <w:color w:val="0070C0"/>
          <w:rtl/>
        </w:rPr>
        <w:t xml:space="preserve"> </w:t>
      </w:r>
      <w:r w:rsidR="005D1AEF" w:rsidRPr="007C1CD9">
        <w:rPr>
          <w:rFonts w:ascii="NoorLotus" w:hAnsi="NoorLotus" w:cs="NoorLotus"/>
          <w:rtl/>
        </w:rPr>
        <w:t>-این ذبح غیر شرعی است-</w:t>
      </w:r>
      <w:r w:rsidRPr="007C1CD9">
        <w:rPr>
          <w:rFonts w:ascii="NoorLotus" w:hAnsi="NoorLotus" w:cs="NoorLotus"/>
          <w:rtl/>
        </w:rPr>
        <w:t xml:space="preserve"> </w:t>
      </w:r>
      <w:r w:rsidRPr="007C1CD9">
        <w:rPr>
          <w:rFonts w:ascii="NoorLotus" w:hAnsi="NoorLotus" w:cs="NoorLotus"/>
          <w:color w:val="0070C0"/>
          <w:rtl/>
        </w:rPr>
        <w:t>لَا يَأْكُلُهُ مُحِلٌّ وَ لَا مُحْرِمٌ وَ إِذَا ذَبَحَ الْمُحِلُّ الصَّيْدَ فِي جَوْ</w:t>
      </w:r>
      <w:r w:rsidR="007C1CD9" w:rsidRPr="007C1CD9">
        <w:rPr>
          <w:rFonts w:ascii="NoorLotus" w:hAnsi="NoorLotus" w:cs="NoorLotus"/>
          <w:color w:val="0070C0"/>
          <w:rtl/>
        </w:rPr>
        <w:t>فِ الْحَرَمِ</w:t>
      </w:r>
      <w:r w:rsidRPr="007C1CD9">
        <w:rPr>
          <w:rFonts w:ascii="NoorLotus" w:hAnsi="NoorLotus" w:cs="NoorLotus"/>
          <w:color w:val="0070C0"/>
          <w:rtl/>
        </w:rPr>
        <w:t xml:space="preserve"> فَهُوَ مَيْتَةٌ لَا يَأْكُلُهُ مُحِلٌّ وَ لَا مُحْرِمٌ.</w:t>
      </w:r>
      <w:r w:rsidR="00AC7E9D" w:rsidRPr="007C1CD9">
        <w:rPr>
          <w:rFonts w:ascii="NoorLotus" w:hAnsi="NoorLotus" w:cs="NoorLotus"/>
          <w:color w:val="0070C0"/>
          <w:rtl/>
        </w:rPr>
        <w:t>»</w:t>
      </w:r>
      <w:r w:rsidR="00AC7E9D" w:rsidRPr="007C1CD9">
        <w:rPr>
          <w:rStyle w:val="FootnoteReference"/>
          <w:rFonts w:ascii="NoorLotus" w:hAnsi="NoorLotus" w:cs="NoorLotus"/>
          <w:color w:val="0070C0"/>
          <w:rtl/>
        </w:rPr>
        <w:footnoteReference w:id="11"/>
      </w:r>
    </w:p>
    <w:p w14:paraId="1251B3FB" w14:textId="3E7DA3E1" w:rsidR="005D1AEF" w:rsidRPr="007C1CD9" w:rsidRDefault="007C1CD9" w:rsidP="007C1CD9">
      <w:pPr>
        <w:jc w:val="both"/>
        <w:rPr>
          <w:rFonts w:ascii="NoorLotus" w:hAnsi="NoorLotus" w:cs="NoorLotus"/>
        </w:rPr>
      </w:pPr>
      <w:r w:rsidRPr="007C1CD9">
        <w:rPr>
          <w:rFonts w:ascii="NoorLotus" w:hAnsi="NoorLotus" w:cs="NoorLotus"/>
          <w:rtl/>
        </w:rPr>
        <w:t xml:space="preserve">تنزیل </w:t>
      </w:r>
      <w:r w:rsidR="005D1AEF" w:rsidRPr="007C1CD9">
        <w:rPr>
          <w:rFonts w:ascii="NoorLotus" w:hAnsi="NoorLotus" w:cs="NoorLotus"/>
          <w:rtl/>
        </w:rPr>
        <w:t xml:space="preserve">«فهو میتة» </w:t>
      </w:r>
      <w:r w:rsidR="00F463D5" w:rsidRPr="007C1CD9">
        <w:rPr>
          <w:rFonts w:ascii="NoorLotus" w:hAnsi="NoorLotus" w:cs="NoorLotus"/>
          <w:rtl/>
        </w:rPr>
        <w:t>اطلاق دارد و شامل نجاست نیز می‌شود. و «لا تأکله» اثر ظاهر آن است و اثر دیگر آن نجاست آن است.</w:t>
      </w:r>
    </w:p>
    <w:p w14:paraId="7129E8B6" w14:textId="63680079" w:rsidR="00A174E6" w:rsidRPr="007C1CD9" w:rsidRDefault="00A174E6" w:rsidP="007C1CD9">
      <w:pPr>
        <w:jc w:val="both"/>
        <w:rPr>
          <w:rFonts w:ascii="NoorLotus" w:hAnsi="NoorLotus" w:cs="NoorLotus"/>
        </w:rPr>
      </w:pPr>
    </w:p>
    <w:sectPr w:rsidR="00A174E6" w:rsidRPr="007C1CD9" w:rsidSect="009F546B">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31929" w14:textId="77777777" w:rsidR="00681ECB" w:rsidRDefault="00681ECB" w:rsidP="009F546B">
      <w:pPr>
        <w:spacing w:after="0" w:line="240" w:lineRule="auto"/>
      </w:pPr>
      <w:r>
        <w:separator/>
      </w:r>
    </w:p>
  </w:endnote>
  <w:endnote w:type="continuationSeparator" w:id="0">
    <w:p w14:paraId="2F78F171" w14:textId="77777777" w:rsidR="00681ECB" w:rsidRDefault="00681ECB" w:rsidP="009F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BBCAD" w14:textId="77777777" w:rsidR="00E43987" w:rsidRDefault="00E43987" w:rsidP="007F1053">
    <w:pPr>
      <w:pStyle w:val="Footer"/>
    </w:pPr>
  </w:p>
  <w:p w14:paraId="5861F217" w14:textId="77777777" w:rsidR="00E43987" w:rsidRDefault="00E43987" w:rsidP="007F1053"/>
  <w:p w14:paraId="409153DE" w14:textId="77777777" w:rsidR="00E43987" w:rsidRDefault="00E43987"/>
  <w:p w14:paraId="224B3AA0" w14:textId="77777777" w:rsidR="00E43987" w:rsidRDefault="00E43987"/>
  <w:p w14:paraId="3B14D0D6" w14:textId="77777777" w:rsidR="00E43987" w:rsidRDefault="00E43987"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13BCD1A5" w14:textId="77777777" w:rsidR="00E43987" w:rsidRDefault="00611839" w:rsidP="00822C53">
        <w:pPr>
          <w:pStyle w:val="Footer"/>
          <w:jc w:val="center"/>
        </w:pPr>
        <w:r>
          <w:fldChar w:fldCharType="begin"/>
        </w:r>
        <w:r>
          <w:instrText xml:space="preserve"> PAGE   \* MERGEFORMAT </w:instrText>
        </w:r>
        <w:r>
          <w:fldChar w:fldCharType="separate"/>
        </w:r>
        <w:r w:rsidR="00D6425D">
          <w:rPr>
            <w:noProof/>
            <w:rtl/>
          </w:rPr>
          <w:t>9</w:t>
        </w:r>
        <w:r>
          <w:rPr>
            <w:noProof/>
          </w:rPr>
          <w:fldChar w:fldCharType="end"/>
        </w:r>
      </w:p>
    </w:sdtContent>
  </w:sdt>
  <w:p w14:paraId="4DC3583E" w14:textId="77777777" w:rsidR="00E43987" w:rsidRDefault="00E43987"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652EE" w14:textId="77777777" w:rsidR="00681ECB" w:rsidRDefault="00681ECB" w:rsidP="009F546B">
      <w:pPr>
        <w:spacing w:after="0" w:line="240" w:lineRule="auto"/>
      </w:pPr>
      <w:r>
        <w:separator/>
      </w:r>
    </w:p>
  </w:footnote>
  <w:footnote w:type="continuationSeparator" w:id="0">
    <w:p w14:paraId="1CDCB1D6" w14:textId="77777777" w:rsidR="00681ECB" w:rsidRDefault="00681ECB" w:rsidP="009F546B">
      <w:pPr>
        <w:spacing w:after="0" w:line="240" w:lineRule="auto"/>
      </w:pPr>
      <w:r>
        <w:continuationSeparator/>
      </w:r>
    </w:p>
  </w:footnote>
  <w:footnote w:id="1">
    <w:p w14:paraId="3C0BFF5D" w14:textId="0E352C54" w:rsidR="00915EA0" w:rsidRPr="00F64B3F" w:rsidRDefault="00915EA0" w:rsidP="001A3899">
      <w:pPr>
        <w:pStyle w:val="FootnoteText"/>
        <w:spacing w:after="0" w:afterAutospacing="0"/>
        <w:rPr>
          <w:rFonts w:ascii="NoorLotus" w:hAnsi="NoorLotus" w:cs="NoorLotus"/>
          <w:rtl/>
        </w:rPr>
      </w:pPr>
      <w:r w:rsidRPr="00F64B3F">
        <w:rPr>
          <w:rStyle w:val="FootnoteReference"/>
          <w:rFonts w:ascii="NoorLotus" w:hAnsi="NoorLotus" w:cs="NoorLotus"/>
        </w:rPr>
        <w:footnoteRef/>
      </w:r>
      <w:r w:rsidRPr="00F64B3F">
        <w:rPr>
          <w:rFonts w:ascii="NoorLotus" w:hAnsi="NoorLotus" w:cs="NoorLotus"/>
        </w:rPr>
        <w:t xml:space="preserve"> </w:t>
      </w:r>
      <w:r w:rsidR="00333B07" w:rsidRPr="00F64B3F">
        <w:rPr>
          <w:rFonts w:ascii="NoorLotus" w:hAnsi="NoorLotus" w:cs="NoorLotus"/>
          <w:rtl/>
        </w:rPr>
        <w:t>وسائل الشیعة، شیخ حر عاملی، محمد بن حسن</w:t>
      </w:r>
      <w:r w:rsidRPr="00F64B3F">
        <w:rPr>
          <w:rFonts w:ascii="NoorLotus" w:hAnsi="NoorLotus" w:cs="NoorLotus"/>
          <w:rtl/>
        </w:rPr>
        <w:t>،</w:t>
      </w:r>
      <w:r w:rsidR="00333B07" w:rsidRPr="00F64B3F">
        <w:rPr>
          <w:rFonts w:ascii="NoorLotus" w:hAnsi="NoorLotus" w:cs="NoorLotus"/>
          <w:rtl/>
        </w:rPr>
        <w:t xml:space="preserve"> </w:t>
      </w:r>
      <w:r w:rsidRPr="00F64B3F">
        <w:rPr>
          <w:rFonts w:ascii="NoorLotus" w:hAnsi="NoorLotus" w:cs="NoorLotus"/>
          <w:rtl/>
        </w:rPr>
        <w:t>ج17، ص87، ح1.</w:t>
      </w:r>
    </w:p>
  </w:footnote>
  <w:footnote w:id="2">
    <w:p w14:paraId="4E827220" w14:textId="285F702C" w:rsidR="009E72B7" w:rsidRPr="00F64B3F" w:rsidRDefault="009E72B7" w:rsidP="001A3899">
      <w:pPr>
        <w:pStyle w:val="FootnoteText"/>
        <w:spacing w:after="0" w:afterAutospacing="0"/>
        <w:rPr>
          <w:rFonts w:ascii="NoorLotus" w:hAnsi="NoorLotus" w:cs="NoorLotus"/>
          <w:rtl/>
        </w:rPr>
      </w:pPr>
      <w:r w:rsidRPr="00F64B3F">
        <w:rPr>
          <w:rStyle w:val="FootnoteReference"/>
          <w:rFonts w:ascii="NoorLotus" w:hAnsi="NoorLotus" w:cs="NoorLotus"/>
        </w:rPr>
        <w:footnoteRef/>
      </w:r>
      <w:r w:rsidRPr="00F64B3F">
        <w:rPr>
          <w:rFonts w:ascii="NoorLotus" w:hAnsi="NoorLotus" w:cs="NoorLotus"/>
          <w:rtl/>
        </w:rPr>
        <w:t xml:space="preserve"> </w:t>
      </w:r>
      <w:r w:rsidR="003E4EFD" w:rsidRPr="00F64B3F">
        <w:rPr>
          <w:rFonts w:ascii="NoorLotus" w:hAnsi="NoorLotus" w:cs="NoorLotus"/>
          <w:rtl/>
        </w:rPr>
        <w:t>فوائد الاصول، نایینی، محمد حسین، ج</w:t>
      </w:r>
      <w:r w:rsidR="00D47602" w:rsidRPr="00F64B3F">
        <w:rPr>
          <w:rFonts w:ascii="NoorLotus" w:hAnsi="NoorLotus" w:cs="NoorLotus"/>
          <w:rtl/>
        </w:rPr>
        <w:t>3، ص384.</w:t>
      </w:r>
    </w:p>
  </w:footnote>
  <w:footnote w:id="3">
    <w:p w14:paraId="056982D1" w14:textId="3878C25F" w:rsidR="00D41C23" w:rsidRPr="00F64B3F" w:rsidRDefault="00D41C23" w:rsidP="001A3899">
      <w:pPr>
        <w:pStyle w:val="FootnoteText"/>
        <w:spacing w:after="0" w:afterAutospacing="0"/>
        <w:rPr>
          <w:rFonts w:ascii="NoorLotus" w:hAnsi="NoorLotus" w:cs="NoorLotus"/>
          <w:rtl/>
        </w:rPr>
      </w:pPr>
      <w:r w:rsidRPr="00F64B3F">
        <w:rPr>
          <w:rStyle w:val="FootnoteReference"/>
          <w:rFonts w:ascii="NoorLotus" w:hAnsi="NoorLotus" w:cs="NoorLotus"/>
        </w:rPr>
        <w:footnoteRef/>
      </w:r>
      <w:r w:rsidRPr="00F64B3F">
        <w:rPr>
          <w:rFonts w:ascii="NoorLotus" w:hAnsi="NoorLotus" w:cs="NoorLotus"/>
          <w:rtl/>
        </w:rPr>
        <w:t xml:space="preserve"> </w:t>
      </w:r>
      <w:r w:rsidR="0057508C" w:rsidRPr="00F64B3F">
        <w:rPr>
          <w:rFonts w:ascii="NoorLotus" w:hAnsi="NoorLotus" w:cs="NoorLotus"/>
          <w:rtl/>
        </w:rPr>
        <w:t>بحوث فی علم الاصول، صدر، محمد باقر، ج6، ص112.</w:t>
      </w:r>
    </w:p>
  </w:footnote>
  <w:footnote w:id="4">
    <w:p w14:paraId="2398D686" w14:textId="77777777" w:rsidR="0057508C" w:rsidRPr="00F64B3F" w:rsidRDefault="0057508C" w:rsidP="001A3899">
      <w:pPr>
        <w:pStyle w:val="FootnoteText"/>
        <w:spacing w:after="0" w:afterAutospacing="0"/>
        <w:rPr>
          <w:rFonts w:ascii="NoorLotus" w:hAnsi="NoorLotus" w:cs="NoorLotus"/>
          <w:color w:val="3C3C3C"/>
          <w:rtl/>
          <w:lang w:bidi="ar-SA"/>
        </w:rPr>
      </w:pPr>
      <w:r w:rsidRPr="00F64B3F">
        <w:rPr>
          <w:rStyle w:val="FootnoteReference"/>
          <w:rFonts w:ascii="NoorLotus" w:hAnsi="NoorLotus" w:cs="NoorLotus"/>
          <w:color w:val="3C3C3C"/>
        </w:rPr>
        <w:footnoteRef/>
      </w:r>
      <w:r w:rsidRPr="00F64B3F">
        <w:rPr>
          <w:rFonts w:ascii="Cambria" w:hAnsi="Cambria" w:cs="Cambria" w:hint="cs"/>
          <w:color w:val="3C3C3C"/>
          <w:rtl/>
        </w:rPr>
        <w:t> </w:t>
      </w:r>
      <w:r w:rsidRPr="00F64B3F">
        <w:rPr>
          <w:rFonts w:ascii="NoorLotus" w:hAnsi="NoorLotus" w:cs="NoorLotus" w:hint="cs"/>
          <w:color w:val="3C3C3C"/>
          <w:rtl/>
        </w:rPr>
        <w:t>عراقی</w:t>
      </w:r>
      <w:r w:rsidRPr="00F64B3F">
        <w:rPr>
          <w:rFonts w:ascii="NoorLotus" w:hAnsi="NoorLotus" w:cs="NoorLotus"/>
          <w:color w:val="3C3C3C"/>
          <w:rtl/>
        </w:rPr>
        <w:t xml:space="preserve"> </w:t>
      </w:r>
      <w:r w:rsidRPr="00F64B3F">
        <w:rPr>
          <w:rFonts w:ascii="NoorLotus" w:hAnsi="NoorLotus" w:cs="NoorLotus" w:hint="cs"/>
          <w:color w:val="3C3C3C"/>
          <w:rtl/>
        </w:rPr>
        <w:t>ضیاء‌الدین</w:t>
      </w:r>
      <w:r w:rsidRPr="00F64B3F">
        <w:rPr>
          <w:rFonts w:ascii="NoorLotus" w:hAnsi="NoorLotus" w:cs="NoorLotus"/>
          <w:color w:val="3C3C3C"/>
          <w:rtl/>
        </w:rPr>
        <w:t xml:space="preserve">. </w:t>
      </w:r>
      <w:r w:rsidRPr="00F64B3F">
        <w:rPr>
          <w:rFonts w:ascii="NoorLotus" w:hAnsi="NoorLotus" w:cs="NoorLotus"/>
          <w:i/>
          <w:iCs/>
          <w:color w:val="3C3C3C"/>
          <w:rtl/>
        </w:rPr>
        <w:t>نهایة الأفکار</w:t>
      </w:r>
      <w:r w:rsidRPr="00F64B3F">
        <w:rPr>
          <w:rFonts w:ascii="NoorLotus" w:hAnsi="NoorLotus" w:cs="NoorLotus"/>
          <w:color w:val="3C3C3C"/>
          <w:rtl/>
        </w:rPr>
        <w:t>. ج 4، جماعة المدرسين في الحوزة العلمیة بقم. مؤسسة النشر الإسلامي، 1417، ص 121.</w:t>
      </w:r>
    </w:p>
  </w:footnote>
  <w:footnote w:id="5">
    <w:p w14:paraId="5C54631A" w14:textId="7D488A40" w:rsidR="002657A0" w:rsidRPr="00F64B3F" w:rsidRDefault="002657A0" w:rsidP="001A3899">
      <w:pPr>
        <w:spacing w:after="0"/>
        <w:jc w:val="both"/>
        <w:rPr>
          <w:rFonts w:ascii="NoorLotus" w:hAnsi="NoorLotus" w:cs="NoorLotus"/>
          <w:color w:val="0070C0"/>
          <w:sz w:val="20"/>
          <w:szCs w:val="20"/>
          <w:rtl/>
        </w:rPr>
      </w:pPr>
      <w:r w:rsidRPr="00F64B3F">
        <w:rPr>
          <w:rStyle w:val="FootnoteReference"/>
          <w:rFonts w:ascii="NoorLotus" w:hAnsi="NoorLotus" w:cs="NoorLotus"/>
        </w:rPr>
        <w:footnoteRef/>
      </w:r>
      <w:r w:rsidRPr="00F64B3F">
        <w:rPr>
          <w:rFonts w:ascii="NoorLotus" w:hAnsi="NoorLotus" w:cs="NoorLotus"/>
          <w:rtl/>
        </w:rPr>
        <w:t xml:space="preserve"> فی شرح العروة الوثقی، خویی، ابوالقاسم، ج15، ص83.</w:t>
      </w:r>
      <w:r w:rsidR="00333B07" w:rsidRPr="00F64B3F">
        <w:rPr>
          <w:rFonts w:ascii="NoorLotus" w:hAnsi="NoorLotus" w:cs="NoorLotus"/>
          <w:color w:val="0070C0"/>
          <w:sz w:val="20"/>
          <w:szCs w:val="20"/>
          <w:rtl/>
        </w:rPr>
        <w:t xml:space="preserve"> «و بهذا البيان‏ يندفع ما قد تكرّر في بعض الكلمات في هذا المقام و أمثاله من المنع عن جريان الاستصحاب لكونه من استصحاب‏ [الفرد] المردّد و لا نقول به إذ لا نعقل معنى صحيحاً لاستصحاب الفرد المردّد، حيث إنّه لا وجود للمردّد خارجاً كي يجري استصحابه أو لا يجري، فانّ الوجود يساوق التشخّص. </w:t>
      </w:r>
      <w:r w:rsidR="00333B07" w:rsidRPr="00F64B3F">
        <w:rPr>
          <w:rFonts w:ascii="NoorLotus" w:hAnsi="NoorLotus" w:cs="NoorLotus"/>
          <w:color w:val="0070C0"/>
          <w:sz w:val="20"/>
          <w:szCs w:val="20"/>
          <w:rtl/>
        </w:rPr>
        <w:t xml:space="preserve">فكلّ ما وجد في الخارج فهو فرد معيّن مشخّص لا تردّد فيه، غاية الأمر أنّ ذلك الفرد المعيّن قد يكون ممّا نعلمه و قد لا نعلمه، فالتردّد إنّما يكون في أُفق النفس، لا في وجود الفرد خارجاً </w:t>
      </w:r>
      <w:r w:rsidR="00333B07" w:rsidRPr="00F64B3F">
        <w:rPr>
          <w:rFonts w:ascii="NoorLotus" w:hAnsi="NoorLotus" w:cs="NoorLotus"/>
          <w:color w:val="0070C0"/>
          <w:sz w:val="20"/>
          <w:szCs w:val="20"/>
          <w:rtl/>
        </w:rPr>
        <w:t>الذي هو الموضوع للأحكام.</w:t>
      </w:r>
      <w:r w:rsidR="001765AB">
        <w:rPr>
          <w:rFonts w:ascii="NoorLotus" w:hAnsi="NoorLotus" w:cs="NoorLotus" w:hint="cs"/>
          <w:color w:val="0070C0"/>
          <w:sz w:val="20"/>
          <w:szCs w:val="20"/>
          <w:rtl/>
        </w:rPr>
        <w:t xml:space="preserve"> </w:t>
      </w:r>
      <w:r w:rsidR="00333B07" w:rsidRPr="00F64B3F">
        <w:rPr>
          <w:rFonts w:ascii="NoorLotus" w:hAnsi="NoorLotus" w:cs="NoorLotus"/>
          <w:color w:val="0070C0"/>
          <w:sz w:val="20"/>
          <w:szCs w:val="20"/>
          <w:rtl/>
        </w:rPr>
        <w:t>وجه الاندفاع: أنّ المستصحب كما عرفت إنّما هو شخص الوجوب الحادث الذي هو فرد مشخّص معيّن، لكن لا باعتبار إضافته إلى الفرد لعدم العلم به بعد تردّده بين القصر و التمام، بل باعتبار إضافته إلى الطبيعة، و هو بهذا الاعتبار متيقّن الحدوث مشكوك البقاء.</w:t>
      </w:r>
      <w:r w:rsidR="001765AB">
        <w:rPr>
          <w:rFonts w:ascii="NoorLotus" w:hAnsi="NoorLotus" w:cs="NoorLotus" w:hint="cs"/>
          <w:color w:val="0070C0"/>
          <w:sz w:val="20"/>
          <w:szCs w:val="20"/>
          <w:rtl/>
        </w:rPr>
        <w:t xml:space="preserve"> </w:t>
      </w:r>
      <w:r w:rsidR="00333B07" w:rsidRPr="00F64B3F">
        <w:rPr>
          <w:rFonts w:ascii="NoorLotus" w:hAnsi="NoorLotus" w:cs="NoorLotus"/>
          <w:color w:val="0070C0"/>
          <w:sz w:val="20"/>
          <w:szCs w:val="20"/>
          <w:rtl/>
        </w:rPr>
        <w:t xml:space="preserve">و كيف كان‏ فهذا الاستصحاب و هو من القسم الثاني من استصحاب الكلّي» </w:t>
      </w:r>
    </w:p>
  </w:footnote>
  <w:footnote w:id="6">
    <w:p w14:paraId="6BE8710D" w14:textId="510B28CA" w:rsidR="00C57076" w:rsidRPr="00F64B3F" w:rsidRDefault="00C57076" w:rsidP="001A3899">
      <w:pPr>
        <w:pStyle w:val="FootnoteText"/>
        <w:spacing w:after="0" w:afterAutospacing="0"/>
        <w:rPr>
          <w:rFonts w:ascii="NoorLotus" w:hAnsi="NoorLotus" w:cs="NoorLotus"/>
        </w:rPr>
      </w:pPr>
      <w:r w:rsidRPr="00F64B3F">
        <w:rPr>
          <w:rStyle w:val="FootnoteReference"/>
          <w:rFonts w:ascii="NoorLotus" w:hAnsi="NoorLotus" w:cs="NoorLotus"/>
        </w:rPr>
        <w:footnoteRef/>
      </w:r>
      <w:r w:rsidRPr="00F64B3F">
        <w:rPr>
          <w:rFonts w:ascii="NoorLotus" w:hAnsi="NoorLotus" w:cs="NoorLotus"/>
          <w:rtl/>
        </w:rPr>
        <w:t xml:space="preserve"> وسائل الشیعة، شیخ حر عاملی، ج24، ص70، ح1.</w:t>
      </w:r>
    </w:p>
  </w:footnote>
  <w:footnote w:id="7">
    <w:p w14:paraId="5515F08F" w14:textId="60BE1312" w:rsidR="00391767" w:rsidRPr="00F64B3F" w:rsidRDefault="00391767" w:rsidP="001A3899">
      <w:pPr>
        <w:pStyle w:val="FootnoteText"/>
        <w:spacing w:after="0" w:afterAutospacing="0"/>
        <w:rPr>
          <w:rFonts w:ascii="NoorLotus" w:hAnsi="NoorLotus" w:cs="NoorLotus"/>
        </w:rPr>
      </w:pPr>
      <w:r w:rsidRPr="00F64B3F">
        <w:rPr>
          <w:rStyle w:val="FootnoteReference"/>
          <w:rFonts w:ascii="NoorLotus" w:hAnsi="NoorLotus" w:cs="NoorLotus"/>
        </w:rPr>
        <w:footnoteRef/>
      </w:r>
      <w:r w:rsidRPr="00F64B3F">
        <w:rPr>
          <w:rFonts w:ascii="NoorLotus" w:hAnsi="NoorLotus" w:cs="NoorLotus"/>
          <w:rtl/>
        </w:rPr>
        <w:t xml:space="preserve"> وسائل الشیعة، شیخ حر عاملی، ج23، ص386، ح1.</w:t>
      </w:r>
    </w:p>
  </w:footnote>
  <w:footnote w:id="8">
    <w:p w14:paraId="25D748DE" w14:textId="77777777" w:rsidR="002657A0" w:rsidRPr="00F64B3F" w:rsidRDefault="002657A0" w:rsidP="001A3899">
      <w:pPr>
        <w:pStyle w:val="FootnoteText"/>
        <w:spacing w:after="0" w:afterAutospacing="0"/>
        <w:rPr>
          <w:rFonts w:ascii="NoorLotus" w:hAnsi="NoorLotus" w:cs="NoorLotus"/>
          <w:color w:val="3C3C3C"/>
          <w:rtl/>
          <w:lang w:bidi="ar-SA"/>
        </w:rPr>
      </w:pPr>
      <w:r w:rsidRPr="00F64B3F">
        <w:rPr>
          <w:rStyle w:val="FootnoteReference"/>
          <w:rFonts w:ascii="NoorLotus" w:hAnsi="NoorLotus" w:cs="NoorLotus"/>
          <w:color w:val="3C3C3C"/>
        </w:rPr>
        <w:footnoteRef/>
      </w:r>
      <w:r w:rsidRPr="00F64B3F">
        <w:rPr>
          <w:rFonts w:ascii="Cambria" w:hAnsi="Cambria" w:cs="Cambria" w:hint="cs"/>
          <w:color w:val="3C3C3C"/>
          <w:rtl/>
        </w:rPr>
        <w:t> </w:t>
      </w:r>
      <w:r w:rsidRPr="00F64B3F">
        <w:rPr>
          <w:rFonts w:ascii="NoorLotus" w:hAnsi="NoorLotus" w:cs="NoorLotus" w:hint="cs"/>
          <w:color w:val="3C3C3C"/>
          <w:rtl/>
        </w:rPr>
        <w:t>خوئی</w:t>
      </w:r>
      <w:r w:rsidRPr="00F64B3F">
        <w:rPr>
          <w:rFonts w:ascii="NoorLotus" w:hAnsi="NoorLotus" w:cs="NoorLotus"/>
          <w:color w:val="3C3C3C"/>
          <w:rtl/>
        </w:rPr>
        <w:t xml:space="preserve"> </w:t>
      </w:r>
      <w:r w:rsidRPr="00F64B3F">
        <w:rPr>
          <w:rFonts w:ascii="NoorLotus" w:hAnsi="NoorLotus" w:cs="NoorLotus" w:hint="cs"/>
          <w:color w:val="3C3C3C"/>
          <w:rtl/>
        </w:rPr>
        <w:t>ابوالقاسم</w:t>
      </w:r>
      <w:r w:rsidRPr="00F64B3F">
        <w:rPr>
          <w:rFonts w:ascii="NoorLotus" w:hAnsi="NoorLotus" w:cs="NoorLotus"/>
          <w:color w:val="3C3C3C"/>
          <w:rtl/>
        </w:rPr>
        <w:t xml:space="preserve">. </w:t>
      </w:r>
      <w:r w:rsidRPr="00F64B3F">
        <w:rPr>
          <w:rFonts w:ascii="NoorLotus" w:hAnsi="NoorLotus" w:cs="NoorLotus"/>
          <w:i/>
          <w:iCs/>
          <w:color w:val="3C3C3C"/>
          <w:rtl/>
        </w:rPr>
        <w:t>مصباح الأصول</w:t>
      </w:r>
      <w:r w:rsidRPr="00F64B3F">
        <w:rPr>
          <w:rFonts w:ascii="NoorLotus" w:hAnsi="NoorLotus" w:cs="NoorLotus"/>
          <w:color w:val="3C3C3C"/>
          <w:rtl/>
        </w:rPr>
        <w:t>. ج 2، مکتبة الداوري، 1422، ص 314.</w:t>
      </w:r>
    </w:p>
  </w:footnote>
  <w:footnote w:id="9">
    <w:p w14:paraId="2662767F" w14:textId="23E97B08" w:rsidR="0089616F" w:rsidRDefault="0089616F" w:rsidP="001A3899">
      <w:pPr>
        <w:pStyle w:val="NormalWeb"/>
        <w:spacing w:after="0"/>
        <w:jc w:val="both"/>
        <w:rPr>
          <w:rFonts w:hint="cs"/>
          <w:rtl/>
        </w:rPr>
      </w:pPr>
      <w:r w:rsidRPr="0089616F">
        <w:rPr>
          <w:rStyle w:val="FootnoteReference"/>
          <w:rFonts w:ascii="NoorLotus" w:hAnsi="NoorLotus" w:cs="NoorLotus"/>
          <w:sz w:val="20"/>
          <w:szCs w:val="20"/>
        </w:rPr>
        <w:footnoteRef/>
      </w:r>
      <w:r w:rsidRPr="0089616F">
        <w:rPr>
          <w:rFonts w:ascii="NoorLotus" w:hAnsi="NoorLotus" w:cs="NoorLotus"/>
          <w:sz w:val="20"/>
          <w:szCs w:val="20"/>
          <w:rtl/>
        </w:rPr>
        <w:t xml:space="preserve"> </w:t>
      </w:r>
      <w:r w:rsidRPr="0089616F">
        <w:rPr>
          <w:rFonts w:ascii="NoorLotus" w:hAnsi="NoorLotus" w:cs="NoorLotus"/>
          <w:sz w:val="20"/>
          <w:szCs w:val="20"/>
          <w:rtl/>
        </w:rPr>
        <w:t>العروة الوثقى مع التعليقات؛ ج‌1، ص: 58</w:t>
      </w:r>
      <w:r w:rsidRPr="0089616F">
        <w:rPr>
          <w:rFonts w:ascii="NoorLotus" w:hAnsi="NoorLotus" w:cs="NoorLotus"/>
          <w:sz w:val="20"/>
          <w:szCs w:val="20"/>
          <w:rtl/>
        </w:rPr>
        <w:t>: م</w:t>
      </w:r>
      <w:r w:rsidRPr="0089616F">
        <w:rPr>
          <w:rFonts w:ascii="NoorLotus" w:hAnsi="NoorLotus" w:cs="NoorLotus"/>
          <w:sz w:val="20"/>
          <w:szCs w:val="20"/>
          <w:rtl/>
        </w:rPr>
        <w:t>كارم الشيرازي: إذا علم كونه ميتة أي مات حتف أنفه، و إلّا فالحكم بالنجاسة ممنوع، لعدم الدليل على أنّ غير المذكّى بالشرائط الشرعيّة نجس؛ و لكن جواز الصلاة فيه و حلّية الأكل مشروطتان بالتذكية الشرعيّة‌</w:t>
      </w:r>
      <w:r>
        <w:rPr>
          <w:rFonts w:ascii="NoorLotus" w:hAnsi="NoorLotus" w:cs="NoorLotus" w:hint="cs"/>
          <w:sz w:val="20"/>
          <w:szCs w:val="20"/>
          <w:rtl/>
        </w:rPr>
        <w:t>.</w:t>
      </w:r>
    </w:p>
  </w:footnote>
  <w:footnote w:id="10">
    <w:p w14:paraId="6DB2027D" w14:textId="561CFD1C" w:rsidR="00AC7E9D" w:rsidRPr="00F64B3F" w:rsidRDefault="00AC7E9D" w:rsidP="001A3899">
      <w:pPr>
        <w:pStyle w:val="FootnoteText"/>
        <w:spacing w:after="0" w:afterAutospacing="0"/>
        <w:rPr>
          <w:rFonts w:ascii="NoorLotus" w:hAnsi="NoorLotus" w:cs="NoorLotus"/>
        </w:rPr>
      </w:pPr>
      <w:r w:rsidRPr="00F64B3F">
        <w:rPr>
          <w:rStyle w:val="FootnoteReference"/>
          <w:rFonts w:ascii="NoorLotus" w:hAnsi="NoorLotus" w:cs="NoorLotus"/>
        </w:rPr>
        <w:footnoteRef/>
      </w:r>
      <w:r w:rsidRPr="00F64B3F">
        <w:rPr>
          <w:rFonts w:ascii="NoorLotus" w:hAnsi="NoorLotus" w:cs="NoorLotus"/>
          <w:rtl/>
        </w:rPr>
        <w:t xml:space="preserve"> </w:t>
      </w:r>
      <w:r w:rsidRPr="00F64B3F">
        <w:rPr>
          <w:rFonts w:ascii="NoorLotus" w:hAnsi="NoorLotus" w:cs="NoorLotus"/>
          <w:rtl/>
        </w:rPr>
        <w:t>وسائل الشیعة، شیخ حر عاملی، محمد بن حسن، ج3، ص489، ح2.</w:t>
      </w:r>
    </w:p>
  </w:footnote>
  <w:footnote w:id="11">
    <w:p w14:paraId="407593DE" w14:textId="017908B8" w:rsidR="00AC7E9D" w:rsidRPr="00F64B3F" w:rsidRDefault="00AC7E9D" w:rsidP="001A3899">
      <w:pPr>
        <w:pStyle w:val="FootnoteText"/>
        <w:spacing w:after="0" w:afterAutospacing="0"/>
        <w:rPr>
          <w:rFonts w:ascii="NoorLotus" w:hAnsi="NoorLotus" w:cs="NoorLotus"/>
        </w:rPr>
      </w:pPr>
      <w:r w:rsidRPr="00F64B3F">
        <w:rPr>
          <w:rStyle w:val="FootnoteReference"/>
          <w:rFonts w:ascii="NoorLotus" w:hAnsi="NoorLotus" w:cs="NoorLotus"/>
        </w:rPr>
        <w:footnoteRef/>
      </w:r>
      <w:r w:rsidRPr="00F64B3F">
        <w:rPr>
          <w:rFonts w:ascii="NoorLotus" w:hAnsi="NoorLotus" w:cs="NoorLotus"/>
          <w:rtl/>
        </w:rPr>
        <w:t xml:space="preserve"> همان، ج12، ص432، ح5.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C013" w14:textId="77777777" w:rsidR="00E43987" w:rsidRDefault="00E43987" w:rsidP="007F1053">
    <w:pPr>
      <w:pStyle w:val="Header"/>
    </w:pPr>
  </w:p>
  <w:p w14:paraId="36627E22" w14:textId="77777777" w:rsidR="00E43987" w:rsidRDefault="00E43987" w:rsidP="007F1053"/>
  <w:p w14:paraId="7B8DA109" w14:textId="77777777" w:rsidR="00E43987" w:rsidRDefault="00E43987"/>
  <w:p w14:paraId="0367C970" w14:textId="77777777" w:rsidR="00E43987" w:rsidRDefault="00E43987"/>
  <w:p w14:paraId="3FA78835" w14:textId="77777777" w:rsidR="00E43987" w:rsidRDefault="00E43987"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5DA93" w14:textId="6B0B6BD9" w:rsidR="00E43987" w:rsidRPr="009E10DD" w:rsidRDefault="00611839"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9F546B">
      <w:rPr>
        <w:rFonts w:hint="cs"/>
        <w:sz w:val="18"/>
        <w:szCs w:val="18"/>
        <w:rtl/>
      </w:rPr>
      <w:t>75</w:t>
    </w:r>
    <w:r>
      <w:rPr>
        <w:sz w:val="18"/>
        <w:szCs w:val="18"/>
        <w:rtl/>
      </w:rPr>
      <w:t>(تاری</w:t>
    </w:r>
    <w:r>
      <w:rPr>
        <w:rFonts w:hint="cs"/>
        <w:sz w:val="18"/>
        <w:szCs w:val="18"/>
        <w:rtl/>
      </w:rPr>
      <w:t>خ:</w:t>
    </w:r>
    <w:r w:rsidR="009F546B">
      <w:rPr>
        <w:rFonts w:hint="cs"/>
        <w:sz w:val="18"/>
        <w:szCs w:val="18"/>
        <w:rtl/>
      </w:rPr>
      <w:t>18</w:t>
    </w:r>
    <w:r>
      <w:rPr>
        <w:rFonts w:hint="cs"/>
        <w:sz w:val="18"/>
        <w:szCs w:val="18"/>
        <w:rtl/>
      </w:rPr>
      <w:t>/10</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6B"/>
    <w:rsid w:val="000065B5"/>
    <w:rsid w:val="00017C6E"/>
    <w:rsid w:val="00026182"/>
    <w:rsid w:val="00046DA2"/>
    <w:rsid w:val="00047168"/>
    <w:rsid w:val="000623B6"/>
    <w:rsid w:val="0007259F"/>
    <w:rsid w:val="00080DEB"/>
    <w:rsid w:val="000D19F0"/>
    <w:rsid w:val="000D6E47"/>
    <w:rsid w:val="000E0E3C"/>
    <w:rsid w:val="000E3637"/>
    <w:rsid w:val="000E6413"/>
    <w:rsid w:val="000E759A"/>
    <w:rsid w:val="00107B3E"/>
    <w:rsid w:val="0011186D"/>
    <w:rsid w:val="001365F1"/>
    <w:rsid w:val="00141808"/>
    <w:rsid w:val="00141F50"/>
    <w:rsid w:val="00145B66"/>
    <w:rsid w:val="00146174"/>
    <w:rsid w:val="001756DA"/>
    <w:rsid w:val="001765AB"/>
    <w:rsid w:val="00180C17"/>
    <w:rsid w:val="00184C68"/>
    <w:rsid w:val="001877DD"/>
    <w:rsid w:val="001A2CF2"/>
    <w:rsid w:val="001A3899"/>
    <w:rsid w:val="001A6470"/>
    <w:rsid w:val="001C348F"/>
    <w:rsid w:val="001C6049"/>
    <w:rsid w:val="001C60DB"/>
    <w:rsid w:val="001D025F"/>
    <w:rsid w:val="001E3DEF"/>
    <w:rsid w:val="001E4CC2"/>
    <w:rsid w:val="001F0791"/>
    <w:rsid w:val="001F24D2"/>
    <w:rsid w:val="002155EF"/>
    <w:rsid w:val="0023736E"/>
    <w:rsid w:val="002442CC"/>
    <w:rsid w:val="002616D4"/>
    <w:rsid w:val="00262C64"/>
    <w:rsid w:val="00263483"/>
    <w:rsid w:val="002657A0"/>
    <w:rsid w:val="002B4FE7"/>
    <w:rsid w:val="002B6E59"/>
    <w:rsid w:val="0030371B"/>
    <w:rsid w:val="00322706"/>
    <w:rsid w:val="00333B07"/>
    <w:rsid w:val="00345F70"/>
    <w:rsid w:val="0037140B"/>
    <w:rsid w:val="003765D1"/>
    <w:rsid w:val="003813C3"/>
    <w:rsid w:val="0038306D"/>
    <w:rsid w:val="00391767"/>
    <w:rsid w:val="00392AD8"/>
    <w:rsid w:val="0039413E"/>
    <w:rsid w:val="003E4EFD"/>
    <w:rsid w:val="00411F4A"/>
    <w:rsid w:val="00451851"/>
    <w:rsid w:val="0049335B"/>
    <w:rsid w:val="004E55E8"/>
    <w:rsid w:val="004F1EB8"/>
    <w:rsid w:val="004F2782"/>
    <w:rsid w:val="00515246"/>
    <w:rsid w:val="00516ADB"/>
    <w:rsid w:val="00521800"/>
    <w:rsid w:val="00531AE6"/>
    <w:rsid w:val="005648CF"/>
    <w:rsid w:val="005711C5"/>
    <w:rsid w:val="005723D2"/>
    <w:rsid w:val="0057508C"/>
    <w:rsid w:val="00590EC4"/>
    <w:rsid w:val="005974BE"/>
    <w:rsid w:val="005B4FE9"/>
    <w:rsid w:val="005C3F43"/>
    <w:rsid w:val="005C6329"/>
    <w:rsid w:val="005D1AEF"/>
    <w:rsid w:val="005E720B"/>
    <w:rsid w:val="005F4EF2"/>
    <w:rsid w:val="00611839"/>
    <w:rsid w:val="00615005"/>
    <w:rsid w:val="00623B45"/>
    <w:rsid w:val="00640A84"/>
    <w:rsid w:val="00643A48"/>
    <w:rsid w:val="00645232"/>
    <w:rsid w:val="00650397"/>
    <w:rsid w:val="00661F03"/>
    <w:rsid w:val="006633D6"/>
    <w:rsid w:val="00681ECB"/>
    <w:rsid w:val="006C3A36"/>
    <w:rsid w:val="006D45F4"/>
    <w:rsid w:val="00721633"/>
    <w:rsid w:val="0074573C"/>
    <w:rsid w:val="00751C5B"/>
    <w:rsid w:val="00790503"/>
    <w:rsid w:val="007C1CD9"/>
    <w:rsid w:val="007D21EC"/>
    <w:rsid w:val="007D6D7C"/>
    <w:rsid w:val="007D6E19"/>
    <w:rsid w:val="00813ADF"/>
    <w:rsid w:val="008201B6"/>
    <w:rsid w:val="00827FF5"/>
    <w:rsid w:val="0083181A"/>
    <w:rsid w:val="00835A8F"/>
    <w:rsid w:val="00854647"/>
    <w:rsid w:val="00856FAE"/>
    <w:rsid w:val="008622F5"/>
    <w:rsid w:val="00891927"/>
    <w:rsid w:val="0089616F"/>
    <w:rsid w:val="008A4DFF"/>
    <w:rsid w:val="008C2EA4"/>
    <w:rsid w:val="008C4FA4"/>
    <w:rsid w:val="008D1D31"/>
    <w:rsid w:val="008D4D69"/>
    <w:rsid w:val="008D6229"/>
    <w:rsid w:val="00910945"/>
    <w:rsid w:val="00915EA0"/>
    <w:rsid w:val="009434F5"/>
    <w:rsid w:val="009527EA"/>
    <w:rsid w:val="009601AE"/>
    <w:rsid w:val="00981C20"/>
    <w:rsid w:val="009C1ACA"/>
    <w:rsid w:val="009C7133"/>
    <w:rsid w:val="009D2AA2"/>
    <w:rsid w:val="009D65F7"/>
    <w:rsid w:val="009E5E39"/>
    <w:rsid w:val="009E72B7"/>
    <w:rsid w:val="009F546B"/>
    <w:rsid w:val="00A174E6"/>
    <w:rsid w:val="00A256DD"/>
    <w:rsid w:val="00A87B7C"/>
    <w:rsid w:val="00A926DA"/>
    <w:rsid w:val="00AC7E9D"/>
    <w:rsid w:val="00AD18AA"/>
    <w:rsid w:val="00B00CB2"/>
    <w:rsid w:val="00B141AD"/>
    <w:rsid w:val="00B27660"/>
    <w:rsid w:val="00B44BB2"/>
    <w:rsid w:val="00B66AA5"/>
    <w:rsid w:val="00B66AD4"/>
    <w:rsid w:val="00B76E7F"/>
    <w:rsid w:val="00B95508"/>
    <w:rsid w:val="00BA5CCC"/>
    <w:rsid w:val="00BA7E75"/>
    <w:rsid w:val="00BA7FA7"/>
    <w:rsid w:val="00BB6F24"/>
    <w:rsid w:val="00BC4D5C"/>
    <w:rsid w:val="00BD1EB4"/>
    <w:rsid w:val="00BF7B8B"/>
    <w:rsid w:val="00C53B5E"/>
    <w:rsid w:val="00C57076"/>
    <w:rsid w:val="00C801CE"/>
    <w:rsid w:val="00CB63A7"/>
    <w:rsid w:val="00CC13A2"/>
    <w:rsid w:val="00CC74F2"/>
    <w:rsid w:val="00CD3F66"/>
    <w:rsid w:val="00CF184B"/>
    <w:rsid w:val="00CF6A2A"/>
    <w:rsid w:val="00D41C23"/>
    <w:rsid w:val="00D426EE"/>
    <w:rsid w:val="00D46C64"/>
    <w:rsid w:val="00D47602"/>
    <w:rsid w:val="00D505C7"/>
    <w:rsid w:val="00D50B47"/>
    <w:rsid w:val="00D6425D"/>
    <w:rsid w:val="00D8520D"/>
    <w:rsid w:val="00D87463"/>
    <w:rsid w:val="00D87BDA"/>
    <w:rsid w:val="00D926E8"/>
    <w:rsid w:val="00D94ED0"/>
    <w:rsid w:val="00DA0308"/>
    <w:rsid w:val="00DA393A"/>
    <w:rsid w:val="00DC3D24"/>
    <w:rsid w:val="00DC7FD5"/>
    <w:rsid w:val="00DD1FF2"/>
    <w:rsid w:val="00DE0DC4"/>
    <w:rsid w:val="00DE5A64"/>
    <w:rsid w:val="00E07326"/>
    <w:rsid w:val="00E16F82"/>
    <w:rsid w:val="00E23123"/>
    <w:rsid w:val="00E43987"/>
    <w:rsid w:val="00E47712"/>
    <w:rsid w:val="00E523BC"/>
    <w:rsid w:val="00E53AE5"/>
    <w:rsid w:val="00E634E7"/>
    <w:rsid w:val="00E64A8C"/>
    <w:rsid w:val="00E66B2C"/>
    <w:rsid w:val="00EB2793"/>
    <w:rsid w:val="00EC4BCD"/>
    <w:rsid w:val="00ED6665"/>
    <w:rsid w:val="00ED66E3"/>
    <w:rsid w:val="00F13BD4"/>
    <w:rsid w:val="00F16E8B"/>
    <w:rsid w:val="00F2006F"/>
    <w:rsid w:val="00F201E0"/>
    <w:rsid w:val="00F463D5"/>
    <w:rsid w:val="00F479B9"/>
    <w:rsid w:val="00F64B3F"/>
    <w:rsid w:val="00F67305"/>
    <w:rsid w:val="00F72EC9"/>
    <w:rsid w:val="00F856C2"/>
    <w:rsid w:val="00F912AD"/>
    <w:rsid w:val="00FB792B"/>
    <w:rsid w:val="00FC41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9BC7"/>
  <w15:chartTrackingRefBased/>
  <w15:docId w15:val="{2A492E16-9289-44CC-BB04-85C733A8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46B"/>
    <w:pPr>
      <w:bidi/>
      <w:spacing w:after="200" w:line="276" w:lineRule="auto"/>
    </w:pPr>
    <w:rPr>
      <w:rFonts w:eastAsiaTheme="minorHAnsi" w:cs="B Badr"/>
      <w:kern w:val="0"/>
      <w:sz w:val="22"/>
      <w:szCs w:val="28"/>
      <w14:ligatures w14:val="none"/>
    </w:rPr>
  </w:style>
  <w:style w:type="paragraph" w:styleId="Heading1">
    <w:name w:val="heading 1"/>
    <w:basedOn w:val="Normal"/>
    <w:next w:val="Normal"/>
    <w:link w:val="Heading1Char"/>
    <w:qFormat/>
    <w:rsid w:val="002B6E59"/>
    <w:pPr>
      <w:keepNext/>
      <w:keepLines/>
      <w:spacing w:after="0"/>
      <w:outlineLvl w:val="0"/>
    </w:pPr>
    <w:rPr>
      <w:rFonts w:asciiTheme="majorHAnsi" w:eastAsiaTheme="majorEastAsia" w:hAnsiTheme="majorHAnsi" w:cs="NoorLotus"/>
      <w:bCs/>
      <w:kern w:val="2"/>
      <w:sz w:val="28"/>
      <w14:ligatures w14:val="standardContextual"/>
    </w:rPr>
  </w:style>
  <w:style w:type="paragraph" w:styleId="Heading2">
    <w:name w:val="heading 2"/>
    <w:basedOn w:val="Normal"/>
    <w:next w:val="Normal"/>
    <w:link w:val="Heading2Char"/>
    <w:uiPriority w:val="1"/>
    <w:unhideWhenUsed/>
    <w:qFormat/>
    <w:rsid w:val="002B6E59"/>
    <w:pPr>
      <w:keepNext/>
      <w:keepLines/>
      <w:spacing w:before="160" w:after="80" w:line="240" w:lineRule="auto"/>
      <w:ind w:firstLine="227"/>
      <w:outlineLvl w:val="1"/>
    </w:pPr>
    <w:rPr>
      <w:rFonts w:asciiTheme="majorHAnsi" w:eastAsiaTheme="majorEastAsia" w:hAnsiTheme="majorHAnsi" w:cs="NoorLotus"/>
      <w:b/>
      <w:bCs/>
      <w:sz w:val="32"/>
    </w:rPr>
  </w:style>
  <w:style w:type="paragraph" w:styleId="Heading3">
    <w:name w:val="heading 3"/>
    <w:basedOn w:val="Normal"/>
    <w:next w:val="Normal"/>
    <w:link w:val="Heading3Char"/>
    <w:uiPriority w:val="9"/>
    <w:semiHidden/>
    <w:unhideWhenUsed/>
    <w:qFormat/>
    <w:rsid w:val="002B6E59"/>
    <w:pPr>
      <w:keepNext/>
      <w:keepLines/>
      <w:spacing w:before="160" w:after="80" w:line="240" w:lineRule="auto"/>
      <w:ind w:firstLine="227"/>
      <w:outlineLvl w:val="2"/>
    </w:pPr>
    <w:rPr>
      <w:rFonts w:eastAsiaTheme="majorEastAsia" w:cs="NoorLotus"/>
      <w:bCs/>
      <w:sz w:val="28"/>
    </w:rPr>
  </w:style>
  <w:style w:type="paragraph" w:styleId="Heading4">
    <w:name w:val="heading 4"/>
    <w:basedOn w:val="Normal"/>
    <w:next w:val="Normal"/>
    <w:link w:val="Heading4Char"/>
    <w:uiPriority w:val="9"/>
    <w:semiHidden/>
    <w:unhideWhenUsed/>
    <w:qFormat/>
    <w:rsid w:val="009F546B"/>
    <w:pPr>
      <w:keepNext/>
      <w:keepLines/>
      <w:spacing w:before="80" w:after="40" w:line="240" w:lineRule="auto"/>
      <w:ind w:firstLine="227"/>
      <w:outlineLvl w:val="3"/>
    </w:pPr>
    <w:rPr>
      <w:rFonts w:eastAsiaTheme="majorEastAsia" w:cstheme="majorBidi"/>
      <w:i/>
      <w:iCs/>
      <w:color w:val="0F4761" w:themeColor="accent1" w:themeShade="BF"/>
      <w:sz w:val="28"/>
    </w:rPr>
  </w:style>
  <w:style w:type="paragraph" w:styleId="Heading5">
    <w:name w:val="heading 5"/>
    <w:basedOn w:val="Normal"/>
    <w:next w:val="Normal"/>
    <w:link w:val="Heading5Char"/>
    <w:uiPriority w:val="9"/>
    <w:semiHidden/>
    <w:unhideWhenUsed/>
    <w:qFormat/>
    <w:rsid w:val="009F546B"/>
    <w:pPr>
      <w:keepNext/>
      <w:keepLines/>
      <w:spacing w:before="80" w:after="40" w:line="240" w:lineRule="auto"/>
      <w:ind w:firstLine="227"/>
      <w:outlineLvl w:val="4"/>
    </w:pPr>
    <w:rPr>
      <w:rFonts w:eastAsiaTheme="majorEastAsia" w:cstheme="majorBidi"/>
      <w:color w:val="0F4761" w:themeColor="accent1" w:themeShade="BF"/>
      <w:sz w:val="28"/>
    </w:rPr>
  </w:style>
  <w:style w:type="paragraph" w:styleId="Heading6">
    <w:name w:val="heading 6"/>
    <w:basedOn w:val="Normal"/>
    <w:next w:val="Normal"/>
    <w:link w:val="Heading6Char"/>
    <w:uiPriority w:val="9"/>
    <w:semiHidden/>
    <w:unhideWhenUsed/>
    <w:qFormat/>
    <w:rsid w:val="009F546B"/>
    <w:pPr>
      <w:keepNext/>
      <w:keepLines/>
      <w:spacing w:before="40" w:after="0" w:line="240" w:lineRule="auto"/>
      <w:ind w:firstLine="227"/>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9F546B"/>
    <w:pPr>
      <w:keepNext/>
      <w:keepLines/>
      <w:spacing w:before="40" w:after="0" w:line="240" w:lineRule="auto"/>
      <w:ind w:firstLine="227"/>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9F546B"/>
    <w:pPr>
      <w:keepNext/>
      <w:keepLines/>
      <w:spacing w:after="0" w:line="240" w:lineRule="auto"/>
      <w:ind w:firstLine="227"/>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9F546B"/>
    <w:pPr>
      <w:keepNext/>
      <w:keepLines/>
      <w:spacing w:after="0" w:line="240" w:lineRule="auto"/>
      <w:ind w:firstLine="227"/>
      <w:outlineLvl w:val="8"/>
    </w:pPr>
    <w:rPr>
      <w:rFonts w:eastAsiaTheme="majorEastAsia"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13ADF"/>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rPr>
  </w:style>
  <w:style w:type="character" w:customStyle="1" w:styleId="FootnoteTextChar">
    <w:name w:val="Footnote Text Char"/>
    <w:basedOn w:val="DefaultParagraphFont"/>
    <w:link w:val="FootnoteText"/>
    <w:rsid w:val="00813ADF"/>
    <w:rPr>
      <w:rFonts w:ascii="Times New Roman" w:hAnsi="Times New Roman" w:cs="B Badr"/>
      <w:noProof/>
      <w:kern w:val="0"/>
      <w:sz w:val="20"/>
      <w:szCs w:val="20"/>
      <w14:ligatures w14:val="none"/>
    </w:rPr>
  </w:style>
  <w:style w:type="character" w:customStyle="1" w:styleId="Heading1Char">
    <w:name w:val="Heading 1 Char"/>
    <w:basedOn w:val="DefaultParagraphFont"/>
    <w:link w:val="Heading1"/>
    <w:rsid w:val="002B6E59"/>
    <w:rPr>
      <w:rFonts w:asciiTheme="majorHAnsi" w:eastAsiaTheme="majorEastAsia" w:hAnsiTheme="majorHAnsi" w:cs="NoorLotus"/>
      <w:bCs/>
      <w:sz w:val="28"/>
      <w:szCs w:val="28"/>
    </w:rPr>
  </w:style>
  <w:style w:type="character" w:customStyle="1" w:styleId="Heading2Char">
    <w:name w:val="Heading 2 Char"/>
    <w:basedOn w:val="DefaultParagraphFont"/>
    <w:link w:val="Heading2"/>
    <w:uiPriority w:val="1"/>
    <w:rsid w:val="002B6E59"/>
    <w:rPr>
      <w:rFonts w:asciiTheme="majorHAnsi" w:eastAsiaTheme="majorEastAsia" w:hAnsiTheme="majorHAnsi" w:cs="NoorLotus"/>
      <w:b/>
      <w:bCs/>
      <w:kern w:val="0"/>
      <w:sz w:val="32"/>
      <w:szCs w:val="28"/>
      <w14:ligatures w14:val="none"/>
    </w:rPr>
  </w:style>
  <w:style w:type="character" w:customStyle="1" w:styleId="Heading3Char">
    <w:name w:val="Heading 3 Char"/>
    <w:basedOn w:val="DefaultParagraphFont"/>
    <w:link w:val="Heading3"/>
    <w:uiPriority w:val="9"/>
    <w:semiHidden/>
    <w:rsid w:val="002B6E59"/>
    <w:rPr>
      <w:rFonts w:eastAsiaTheme="majorEastAsia" w:cs="NoorLotus"/>
      <w:bCs/>
      <w:kern w:val="0"/>
      <w:sz w:val="28"/>
      <w:szCs w:val="28"/>
      <w14:ligatures w14:val="none"/>
    </w:rPr>
  </w:style>
  <w:style w:type="character" w:customStyle="1" w:styleId="Heading4Char">
    <w:name w:val="Heading 4 Char"/>
    <w:basedOn w:val="DefaultParagraphFont"/>
    <w:link w:val="Heading4"/>
    <w:uiPriority w:val="9"/>
    <w:semiHidden/>
    <w:rsid w:val="009F546B"/>
    <w:rPr>
      <w:rFonts w:eastAsiaTheme="majorEastAsia" w:cstheme="majorBidi"/>
      <w:i/>
      <w:iCs/>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9F546B"/>
    <w:rPr>
      <w:rFonts w:eastAsiaTheme="majorEastAsia" w:cstheme="majorBidi"/>
      <w:color w:val="0F4761" w:themeColor="accent1" w:themeShade="BF"/>
      <w:kern w:val="0"/>
      <w:sz w:val="28"/>
      <w:szCs w:val="28"/>
      <w14:ligatures w14:val="none"/>
    </w:rPr>
  </w:style>
  <w:style w:type="character" w:customStyle="1" w:styleId="Heading6Char">
    <w:name w:val="Heading 6 Char"/>
    <w:basedOn w:val="DefaultParagraphFont"/>
    <w:link w:val="Heading6"/>
    <w:uiPriority w:val="9"/>
    <w:semiHidden/>
    <w:rsid w:val="009F546B"/>
    <w:rPr>
      <w:rFonts w:eastAsiaTheme="majorEastAsia" w:cstheme="majorBidi"/>
      <w:i/>
      <w:iCs/>
      <w:color w:val="595959" w:themeColor="text1" w:themeTint="A6"/>
      <w:kern w:val="0"/>
      <w:sz w:val="28"/>
      <w:szCs w:val="28"/>
      <w14:ligatures w14:val="none"/>
    </w:rPr>
  </w:style>
  <w:style w:type="character" w:customStyle="1" w:styleId="Heading7Char">
    <w:name w:val="Heading 7 Char"/>
    <w:basedOn w:val="DefaultParagraphFont"/>
    <w:link w:val="Heading7"/>
    <w:uiPriority w:val="9"/>
    <w:semiHidden/>
    <w:rsid w:val="009F546B"/>
    <w:rPr>
      <w:rFonts w:eastAsiaTheme="majorEastAsia" w:cstheme="majorBidi"/>
      <w:color w:val="595959" w:themeColor="text1" w:themeTint="A6"/>
      <w:kern w:val="0"/>
      <w:sz w:val="28"/>
      <w:szCs w:val="28"/>
      <w14:ligatures w14:val="none"/>
    </w:rPr>
  </w:style>
  <w:style w:type="character" w:customStyle="1" w:styleId="Heading8Char">
    <w:name w:val="Heading 8 Char"/>
    <w:basedOn w:val="DefaultParagraphFont"/>
    <w:link w:val="Heading8"/>
    <w:uiPriority w:val="9"/>
    <w:semiHidden/>
    <w:rsid w:val="009F546B"/>
    <w:rPr>
      <w:rFonts w:eastAsiaTheme="majorEastAsia" w:cstheme="majorBidi"/>
      <w:i/>
      <w:iCs/>
      <w:color w:val="272727" w:themeColor="text1" w:themeTint="D8"/>
      <w:kern w:val="0"/>
      <w:sz w:val="28"/>
      <w:szCs w:val="28"/>
      <w14:ligatures w14:val="none"/>
    </w:rPr>
  </w:style>
  <w:style w:type="character" w:customStyle="1" w:styleId="Heading9Char">
    <w:name w:val="Heading 9 Char"/>
    <w:basedOn w:val="DefaultParagraphFont"/>
    <w:link w:val="Heading9"/>
    <w:uiPriority w:val="9"/>
    <w:semiHidden/>
    <w:rsid w:val="009F546B"/>
    <w:rPr>
      <w:rFonts w:eastAsiaTheme="majorEastAsia" w:cstheme="majorBidi"/>
      <w:color w:val="272727" w:themeColor="text1" w:themeTint="D8"/>
      <w:kern w:val="0"/>
      <w:sz w:val="28"/>
      <w:szCs w:val="28"/>
      <w14:ligatures w14:val="none"/>
    </w:rPr>
  </w:style>
  <w:style w:type="paragraph" w:styleId="Title">
    <w:name w:val="Title"/>
    <w:basedOn w:val="Normal"/>
    <w:next w:val="Normal"/>
    <w:link w:val="TitleChar"/>
    <w:uiPriority w:val="10"/>
    <w:qFormat/>
    <w:rsid w:val="009F546B"/>
    <w:pPr>
      <w:spacing w:after="80" w:line="240" w:lineRule="auto"/>
      <w:ind w:firstLine="227"/>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46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F546B"/>
    <w:pPr>
      <w:numPr>
        <w:ilvl w:val="1"/>
      </w:numPr>
      <w:spacing w:after="160" w:line="240" w:lineRule="auto"/>
      <w:ind w:firstLine="227"/>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9F546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F546B"/>
    <w:pPr>
      <w:spacing w:before="160" w:after="160" w:line="240" w:lineRule="auto"/>
      <w:ind w:firstLine="227"/>
      <w:jc w:val="center"/>
    </w:pPr>
    <w:rPr>
      <w:rFonts w:ascii="NoorLotus" w:eastAsia="Calibri" w:hAnsi="NoorLotus"/>
      <w:i/>
      <w:iCs/>
      <w:color w:val="404040" w:themeColor="text1" w:themeTint="BF"/>
      <w:sz w:val="28"/>
    </w:rPr>
  </w:style>
  <w:style w:type="character" w:customStyle="1" w:styleId="QuoteChar">
    <w:name w:val="Quote Char"/>
    <w:basedOn w:val="DefaultParagraphFont"/>
    <w:link w:val="Quote"/>
    <w:uiPriority w:val="29"/>
    <w:rsid w:val="009F546B"/>
    <w:rPr>
      <w:rFonts w:ascii="NoorLotus" w:hAnsi="NoorLotus" w:cs="B Badr"/>
      <w:i/>
      <w:iCs/>
      <w:color w:val="404040" w:themeColor="text1" w:themeTint="BF"/>
      <w:kern w:val="0"/>
      <w:sz w:val="28"/>
      <w:szCs w:val="28"/>
      <w14:ligatures w14:val="none"/>
    </w:rPr>
  </w:style>
  <w:style w:type="paragraph" w:styleId="ListParagraph">
    <w:name w:val="List Paragraph"/>
    <w:basedOn w:val="Normal"/>
    <w:uiPriority w:val="34"/>
    <w:qFormat/>
    <w:rsid w:val="009F546B"/>
    <w:pPr>
      <w:spacing w:after="0" w:line="240" w:lineRule="auto"/>
      <w:ind w:left="720" w:firstLine="227"/>
      <w:contextualSpacing/>
    </w:pPr>
    <w:rPr>
      <w:rFonts w:ascii="NoorLotus" w:eastAsia="Calibri" w:hAnsi="NoorLotus"/>
      <w:sz w:val="28"/>
    </w:rPr>
  </w:style>
  <w:style w:type="character" w:styleId="IntenseEmphasis">
    <w:name w:val="Intense Emphasis"/>
    <w:basedOn w:val="DefaultParagraphFont"/>
    <w:uiPriority w:val="21"/>
    <w:qFormat/>
    <w:rsid w:val="009F546B"/>
    <w:rPr>
      <w:i/>
      <w:iCs/>
      <w:color w:val="0F4761" w:themeColor="accent1" w:themeShade="BF"/>
    </w:rPr>
  </w:style>
  <w:style w:type="paragraph" w:styleId="IntenseQuote">
    <w:name w:val="Intense Quote"/>
    <w:basedOn w:val="Normal"/>
    <w:next w:val="Normal"/>
    <w:link w:val="IntenseQuoteChar"/>
    <w:uiPriority w:val="30"/>
    <w:qFormat/>
    <w:rsid w:val="009F546B"/>
    <w:pPr>
      <w:pBdr>
        <w:top w:val="single" w:sz="4" w:space="10" w:color="0F4761" w:themeColor="accent1" w:themeShade="BF"/>
        <w:bottom w:val="single" w:sz="4" w:space="10" w:color="0F4761" w:themeColor="accent1" w:themeShade="BF"/>
      </w:pBdr>
      <w:spacing w:before="360" w:after="360" w:line="240" w:lineRule="auto"/>
      <w:ind w:left="864" w:right="864" w:firstLine="227"/>
      <w:jc w:val="center"/>
    </w:pPr>
    <w:rPr>
      <w:rFonts w:ascii="NoorLotus" w:eastAsia="Calibri" w:hAnsi="NoorLotus"/>
      <w:i/>
      <w:iCs/>
      <w:color w:val="0F4761" w:themeColor="accent1" w:themeShade="BF"/>
      <w:sz w:val="28"/>
    </w:rPr>
  </w:style>
  <w:style w:type="character" w:customStyle="1" w:styleId="IntenseQuoteChar">
    <w:name w:val="Intense Quote Char"/>
    <w:basedOn w:val="DefaultParagraphFont"/>
    <w:link w:val="IntenseQuote"/>
    <w:uiPriority w:val="30"/>
    <w:rsid w:val="009F546B"/>
    <w:rPr>
      <w:rFonts w:ascii="NoorLotus" w:hAnsi="NoorLotus" w:cs="B Badr"/>
      <w:i/>
      <w:iCs/>
      <w:color w:val="0F4761" w:themeColor="accent1" w:themeShade="BF"/>
      <w:kern w:val="0"/>
      <w:sz w:val="28"/>
      <w:szCs w:val="28"/>
      <w14:ligatures w14:val="none"/>
    </w:rPr>
  </w:style>
  <w:style w:type="character" w:styleId="IntenseReference">
    <w:name w:val="Intense Reference"/>
    <w:basedOn w:val="DefaultParagraphFont"/>
    <w:uiPriority w:val="32"/>
    <w:qFormat/>
    <w:rsid w:val="009F546B"/>
    <w:rPr>
      <w:b/>
      <w:bCs/>
      <w:smallCaps/>
      <w:color w:val="0F4761" w:themeColor="accent1" w:themeShade="BF"/>
      <w:spacing w:val="5"/>
    </w:rPr>
  </w:style>
  <w:style w:type="paragraph" w:styleId="Header">
    <w:name w:val="header"/>
    <w:basedOn w:val="Normal"/>
    <w:link w:val="HeaderChar"/>
    <w:uiPriority w:val="99"/>
    <w:unhideWhenUsed/>
    <w:rsid w:val="009F546B"/>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9F546B"/>
    <w:rPr>
      <w:rFonts w:ascii="NoorLotus" w:hAnsi="NoorLotus" w:cs="NoorLotus"/>
      <w:b/>
      <w:bCs/>
      <w:kern w:val="0"/>
      <w:sz w:val="28"/>
      <w:szCs w:val="28"/>
      <w14:ligatures w14:val="none"/>
    </w:rPr>
  </w:style>
  <w:style w:type="paragraph" w:styleId="Footer">
    <w:name w:val="footer"/>
    <w:basedOn w:val="Normal"/>
    <w:link w:val="FooterChar"/>
    <w:uiPriority w:val="99"/>
    <w:unhideWhenUsed/>
    <w:rsid w:val="009F546B"/>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9F546B"/>
    <w:rPr>
      <w:rFonts w:ascii="NoorLotus" w:hAnsi="NoorLotus" w:cs="NoorLotus"/>
      <w:b/>
      <w:bCs/>
      <w:kern w:val="0"/>
      <w:sz w:val="28"/>
      <w:szCs w:val="28"/>
      <w14:ligatures w14:val="none"/>
    </w:rPr>
  </w:style>
  <w:style w:type="character" w:styleId="FootnoteReference">
    <w:name w:val="footnote reference"/>
    <w:basedOn w:val="DefaultParagraphFont"/>
    <w:unhideWhenUsed/>
    <w:rsid w:val="009F546B"/>
    <w:rPr>
      <w:vertAlign w:val="superscript"/>
    </w:rPr>
  </w:style>
  <w:style w:type="paragraph" w:styleId="TOCHeading">
    <w:name w:val="TOC Heading"/>
    <w:basedOn w:val="Heading1"/>
    <w:next w:val="Normal"/>
    <w:uiPriority w:val="39"/>
    <w:unhideWhenUsed/>
    <w:qFormat/>
    <w:rsid w:val="009F546B"/>
    <w:pPr>
      <w:bidi w:val="0"/>
      <w:spacing w:before="480"/>
      <w:outlineLvl w:val="9"/>
    </w:pPr>
    <w:rPr>
      <w:color w:val="0F4761" w:themeColor="accent1" w:themeShade="BF"/>
      <w:kern w:val="0"/>
      <w:lang w:eastAsia="ja-JP" w:bidi="ar-SA"/>
      <w14:ligatures w14:val="none"/>
    </w:rPr>
  </w:style>
  <w:style w:type="paragraph" w:styleId="TOC2">
    <w:name w:val="toc 2"/>
    <w:basedOn w:val="Normal"/>
    <w:next w:val="Normal"/>
    <w:autoRedefine/>
    <w:uiPriority w:val="39"/>
    <w:unhideWhenUsed/>
    <w:rsid w:val="009F546B"/>
    <w:pPr>
      <w:spacing w:after="100"/>
      <w:ind w:left="220"/>
    </w:pPr>
  </w:style>
  <w:style w:type="character" w:styleId="Hyperlink">
    <w:name w:val="Hyperlink"/>
    <w:basedOn w:val="DefaultParagraphFont"/>
    <w:uiPriority w:val="99"/>
    <w:unhideWhenUsed/>
    <w:rsid w:val="009F546B"/>
    <w:rPr>
      <w:color w:val="467886" w:themeColor="hyperlink"/>
      <w:u w:val="single"/>
    </w:rPr>
  </w:style>
  <w:style w:type="paragraph" w:styleId="TOC1">
    <w:name w:val="toc 1"/>
    <w:basedOn w:val="Normal"/>
    <w:next w:val="Normal"/>
    <w:autoRedefine/>
    <w:uiPriority w:val="39"/>
    <w:unhideWhenUsed/>
    <w:rsid w:val="009F546B"/>
    <w:pPr>
      <w:spacing w:after="100"/>
    </w:pPr>
  </w:style>
  <w:style w:type="paragraph" w:styleId="NormalWeb">
    <w:name w:val="Normal (Web)"/>
    <w:basedOn w:val="Normal"/>
    <w:uiPriority w:val="99"/>
    <w:unhideWhenUsed/>
    <w:rsid w:val="001C60DB"/>
    <w:rPr>
      <w:rFonts w:ascii="Times New Roman" w:hAnsi="Times New Roman" w:cs="Times New Roman"/>
      <w:sz w:val="24"/>
      <w:szCs w:val="24"/>
    </w:rPr>
  </w:style>
  <w:style w:type="character" w:styleId="CommentReference">
    <w:name w:val="annotation reference"/>
    <w:basedOn w:val="DefaultParagraphFont"/>
    <w:semiHidden/>
    <w:unhideWhenUsed/>
    <w:rsid w:val="00333B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9656">
      <w:bodyDiv w:val="1"/>
      <w:marLeft w:val="0"/>
      <w:marRight w:val="0"/>
      <w:marTop w:val="0"/>
      <w:marBottom w:val="0"/>
      <w:divBdr>
        <w:top w:val="none" w:sz="0" w:space="0" w:color="auto"/>
        <w:left w:val="none" w:sz="0" w:space="0" w:color="auto"/>
        <w:bottom w:val="none" w:sz="0" w:space="0" w:color="auto"/>
        <w:right w:val="none" w:sz="0" w:space="0" w:color="auto"/>
      </w:divBdr>
    </w:div>
    <w:div w:id="133716454">
      <w:bodyDiv w:val="1"/>
      <w:marLeft w:val="0"/>
      <w:marRight w:val="0"/>
      <w:marTop w:val="0"/>
      <w:marBottom w:val="0"/>
      <w:divBdr>
        <w:top w:val="none" w:sz="0" w:space="0" w:color="auto"/>
        <w:left w:val="none" w:sz="0" w:space="0" w:color="auto"/>
        <w:bottom w:val="none" w:sz="0" w:space="0" w:color="auto"/>
        <w:right w:val="none" w:sz="0" w:space="0" w:color="auto"/>
      </w:divBdr>
    </w:div>
    <w:div w:id="189073422">
      <w:bodyDiv w:val="1"/>
      <w:marLeft w:val="0"/>
      <w:marRight w:val="0"/>
      <w:marTop w:val="0"/>
      <w:marBottom w:val="0"/>
      <w:divBdr>
        <w:top w:val="none" w:sz="0" w:space="0" w:color="auto"/>
        <w:left w:val="none" w:sz="0" w:space="0" w:color="auto"/>
        <w:bottom w:val="none" w:sz="0" w:space="0" w:color="auto"/>
        <w:right w:val="none" w:sz="0" w:space="0" w:color="auto"/>
      </w:divBdr>
    </w:div>
    <w:div w:id="238053544">
      <w:bodyDiv w:val="1"/>
      <w:marLeft w:val="0"/>
      <w:marRight w:val="0"/>
      <w:marTop w:val="0"/>
      <w:marBottom w:val="0"/>
      <w:divBdr>
        <w:top w:val="none" w:sz="0" w:space="0" w:color="auto"/>
        <w:left w:val="none" w:sz="0" w:space="0" w:color="auto"/>
        <w:bottom w:val="none" w:sz="0" w:space="0" w:color="auto"/>
        <w:right w:val="none" w:sz="0" w:space="0" w:color="auto"/>
      </w:divBdr>
    </w:div>
    <w:div w:id="4057661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48956434">
          <w:marLeft w:val="0"/>
          <w:marRight w:val="0"/>
          <w:marTop w:val="0"/>
          <w:marBottom w:val="0"/>
          <w:divBdr>
            <w:top w:val="none" w:sz="0" w:space="0" w:color="auto"/>
            <w:left w:val="none" w:sz="0" w:space="0" w:color="auto"/>
            <w:bottom w:val="none" w:sz="0" w:space="0" w:color="auto"/>
            <w:right w:val="none" w:sz="0" w:space="0" w:color="auto"/>
          </w:divBdr>
        </w:div>
      </w:divsChild>
    </w:div>
    <w:div w:id="459422750">
      <w:bodyDiv w:val="1"/>
      <w:marLeft w:val="0"/>
      <w:marRight w:val="0"/>
      <w:marTop w:val="0"/>
      <w:marBottom w:val="0"/>
      <w:divBdr>
        <w:top w:val="none" w:sz="0" w:space="0" w:color="auto"/>
        <w:left w:val="none" w:sz="0" w:space="0" w:color="auto"/>
        <w:bottom w:val="none" w:sz="0" w:space="0" w:color="auto"/>
        <w:right w:val="none" w:sz="0" w:space="0" w:color="auto"/>
      </w:divBdr>
    </w:div>
    <w:div w:id="5908231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38379941">
          <w:marLeft w:val="0"/>
          <w:marRight w:val="0"/>
          <w:marTop w:val="0"/>
          <w:marBottom w:val="0"/>
          <w:divBdr>
            <w:top w:val="none" w:sz="0" w:space="0" w:color="auto"/>
            <w:left w:val="none" w:sz="0" w:space="0" w:color="auto"/>
            <w:bottom w:val="none" w:sz="0" w:space="0" w:color="auto"/>
            <w:right w:val="none" w:sz="0" w:space="0" w:color="auto"/>
          </w:divBdr>
        </w:div>
      </w:divsChild>
    </w:div>
    <w:div w:id="636381215">
      <w:bodyDiv w:val="1"/>
      <w:marLeft w:val="0"/>
      <w:marRight w:val="0"/>
      <w:marTop w:val="0"/>
      <w:marBottom w:val="0"/>
      <w:divBdr>
        <w:top w:val="none" w:sz="0" w:space="0" w:color="auto"/>
        <w:left w:val="none" w:sz="0" w:space="0" w:color="auto"/>
        <w:bottom w:val="none" w:sz="0" w:space="0" w:color="auto"/>
        <w:right w:val="none" w:sz="0" w:space="0" w:color="auto"/>
      </w:divBdr>
    </w:div>
    <w:div w:id="6495967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35768554">
          <w:marLeft w:val="0"/>
          <w:marRight w:val="0"/>
          <w:marTop w:val="0"/>
          <w:marBottom w:val="0"/>
          <w:divBdr>
            <w:top w:val="none" w:sz="0" w:space="0" w:color="auto"/>
            <w:left w:val="none" w:sz="0" w:space="0" w:color="auto"/>
            <w:bottom w:val="none" w:sz="0" w:space="0" w:color="auto"/>
            <w:right w:val="none" w:sz="0" w:space="0" w:color="auto"/>
          </w:divBdr>
        </w:div>
      </w:divsChild>
    </w:div>
    <w:div w:id="9061085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57552053">
          <w:marLeft w:val="0"/>
          <w:marRight w:val="0"/>
          <w:marTop w:val="0"/>
          <w:marBottom w:val="0"/>
          <w:divBdr>
            <w:top w:val="none" w:sz="0" w:space="0" w:color="auto"/>
            <w:left w:val="none" w:sz="0" w:space="0" w:color="auto"/>
            <w:bottom w:val="none" w:sz="0" w:space="0" w:color="auto"/>
            <w:right w:val="none" w:sz="0" w:space="0" w:color="auto"/>
          </w:divBdr>
        </w:div>
      </w:divsChild>
    </w:div>
    <w:div w:id="9395341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65861093">
          <w:marLeft w:val="0"/>
          <w:marRight w:val="0"/>
          <w:marTop w:val="0"/>
          <w:marBottom w:val="0"/>
          <w:divBdr>
            <w:top w:val="none" w:sz="0" w:space="0" w:color="auto"/>
            <w:left w:val="none" w:sz="0" w:space="0" w:color="auto"/>
            <w:bottom w:val="none" w:sz="0" w:space="0" w:color="auto"/>
            <w:right w:val="none" w:sz="0" w:space="0" w:color="auto"/>
          </w:divBdr>
        </w:div>
      </w:divsChild>
    </w:div>
    <w:div w:id="1068914890">
      <w:bodyDiv w:val="1"/>
      <w:marLeft w:val="0"/>
      <w:marRight w:val="0"/>
      <w:marTop w:val="0"/>
      <w:marBottom w:val="0"/>
      <w:divBdr>
        <w:top w:val="none" w:sz="0" w:space="0" w:color="auto"/>
        <w:left w:val="none" w:sz="0" w:space="0" w:color="auto"/>
        <w:bottom w:val="none" w:sz="0" w:space="0" w:color="auto"/>
        <w:right w:val="none" w:sz="0" w:space="0" w:color="auto"/>
      </w:divBdr>
    </w:div>
    <w:div w:id="1100830822">
      <w:bodyDiv w:val="1"/>
      <w:marLeft w:val="0"/>
      <w:marRight w:val="0"/>
      <w:marTop w:val="0"/>
      <w:marBottom w:val="0"/>
      <w:divBdr>
        <w:top w:val="none" w:sz="0" w:space="0" w:color="auto"/>
        <w:left w:val="none" w:sz="0" w:space="0" w:color="auto"/>
        <w:bottom w:val="none" w:sz="0" w:space="0" w:color="auto"/>
        <w:right w:val="none" w:sz="0" w:space="0" w:color="auto"/>
      </w:divBdr>
    </w:div>
    <w:div w:id="11197583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7634895">
          <w:marLeft w:val="0"/>
          <w:marRight w:val="0"/>
          <w:marTop w:val="0"/>
          <w:marBottom w:val="0"/>
          <w:divBdr>
            <w:top w:val="none" w:sz="0" w:space="0" w:color="auto"/>
            <w:left w:val="none" w:sz="0" w:space="0" w:color="auto"/>
            <w:bottom w:val="none" w:sz="0" w:space="0" w:color="auto"/>
            <w:right w:val="none" w:sz="0" w:space="0" w:color="auto"/>
          </w:divBdr>
        </w:div>
      </w:divsChild>
    </w:div>
    <w:div w:id="1189829733">
      <w:bodyDiv w:val="1"/>
      <w:marLeft w:val="0"/>
      <w:marRight w:val="0"/>
      <w:marTop w:val="0"/>
      <w:marBottom w:val="0"/>
      <w:divBdr>
        <w:top w:val="none" w:sz="0" w:space="0" w:color="auto"/>
        <w:left w:val="none" w:sz="0" w:space="0" w:color="auto"/>
        <w:bottom w:val="none" w:sz="0" w:space="0" w:color="auto"/>
        <w:right w:val="none" w:sz="0" w:space="0" w:color="auto"/>
      </w:divBdr>
    </w:div>
    <w:div w:id="1229267551">
      <w:bodyDiv w:val="1"/>
      <w:marLeft w:val="0"/>
      <w:marRight w:val="0"/>
      <w:marTop w:val="0"/>
      <w:marBottom w:val="0"/>
      <w:divBdr>
        <w:top w:val="none" w:sz="0" w:space="0" w:color="auto"/>
        <w:left w:val="none" w:sz="0" w:space="0" w:color="auto"/>
        <w:bottom w:val="none" w:sz="0" w:space="0" w:color="auto"/>
        <w:right w:val="none" w:sz="0" w:space="0" w:color="auto"/>
      </w:divBdr>
    </w:div>
    <w:div w:id="14269960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3721992">
          <w:marLeft w:val="0"/>
          <w:marRight w:val="0"/>
          <w:marTop w:val="0"/>
          <w:marBottom w:val="0"/>
          <w:divBdr>
            <w:top w:val="none" w:sz="0" w:space="0" w:color="auto"/>
            <w:left w:val="none" w:sz="0" w:space="0" w:color="auto"/>
            <w:bottom w:val="none" w:sz="0" w:space="0" w:color="auto"/>
            <w:right w:val="none" w:sz="0" w:space="0" w:color="auto"/>
          </w:divBdr>
        </w:div>
      </w:divsChild>
    </w:div>
    <w:div w:id="14609571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56492712">
          <w:marLeft w:val="0"/>
          <w:marRight w:val="0"/>
          <w:marTop w:val="0"/>
          <w:marBottom w:val="0"/>
          <w:divBdr>
            <w:top w:val="none" w:sz="0" w:space="0" w:color="auto"/>
            <w:left w:val="none" w:sz="0" w:space="0" w:color="auto"/>
            <w:bottom w:val="none" w:sz="0" w:space="0" w:color="auto"/>
            <w:right w:val="none" w:sz="0" w:space="0" w:color="auto"/>
          </w:divBdr>
        </w:div>
      </w:divsChild>
    </w:div>
    <w:div w:id="1536774641">
      <w:bodyDiv w:val="1"/>
      <w:marLeft w:val="0"/>
      <w:marRight w:val="0"/>
      <w:marTop w:val="0"/>
      <w:marBottom w:val="0"/>
      <w:divBdr>
        <w:top w:val="none" w:sz="0" w:space="0" w:color="auto"/>
        <w:left w:val="none" w:sz="0" w:space="0" w:color="auto"/>
        <w:bottom w:val="none" w:sz="0" w:space="0" w:color="auto"/>
        <w:right w:val="none" w:sz="0" w:space="0" w:color="auto"/>
      </w:divBdr>
    </w:div>
    <w:div w:id="1757938504">
      <w:bodyDiv w:val="1"/>
      <w:marLeft w:val="0"/>
      <w:marRight w:val="0"/>
      <w:marTop w:val="0"/>
      <w:marBottom w:val="0"/>
      <w:divBdr>
        <w:top w:val="none" w:sz="0" w:space="0" w:color="auto"/>
        <w:left w:val="none" w:sz="0" w:space="0" w:color="auto"/>
        <w:bottom w:val="none" w:sz="0" w:space="0" w:color="auto"/>
        <w:right w:val="none" w:sz="0" w:space="0" w:color="auto"/>
      </w:divBdr>
    </w:div>
    <w:div w:id="20363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A184-DDE7-4ABB-A442-AB82DA12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9</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سیّدمحسن حسینی رحمت آباد</cp:lastModifiedBy>
  <cp:revision>147</cp:revision>
  <cp:lastPrinted>2025-01-11T07:39:00Z</cp:lastPrinted>
  <dcterms:created xsi:type="dcterms:W3CDTF">2025-01-06T15:30:00Z</dcterms:created>
  <dcterms:modified xsi:type="dcterms:W3CDTF">2025-01-11T07:39:00Z</dcterms:modified>
</cp:coreProperties>
</file>