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DC58D" w14:textId="77777777" w:rsidR="00D66406" w:rsidRDefault="00D66406" w:rsidP="00357CE4">
      <w:pPr>
        <w:pStyle w:val="TOCHeading"/>
        <w:bidi/>
        <w:jc w:val="both"/>
        <w:rPr>
          <w:rFonts w:ascii="NoorLotus" w:eastAsiaTheme="minorHAnsi" w:hAnsi="NoorLotus"/>
          <w:color w:val="auto"/>
          <w:sz w:val="22"/>
          <w:rtl/>
          <w:lang w:eastAsia="en-US"/>
        </w:rPr>
      </w:pPr>
      <w:bookmarkStart w:id="0" w:name="_Hlk186726093"/>
      <w:r>
        <w:rPr>
          <w:rFonts w:ascii="NoorLotus" w:eastAsiaTheme="minorHAnsi" w:hAnsi="NoorLotus" w:hint="cs"/>
          <w:color w:val="auto"/>
          <w:sz w:val="22"/>
          <w:rtl/>
          <w:lang w:eastAsia="en-US"/>
        </w:rPr>
        <w:t>بسمه تعالی</w:t>
      </w:r>
    </w:p>
    <w:p w14:paraId="002FD730" w14:textId="77777777" w:rsidR="00D66406" w:rsidRDefault="00D66406" w:rsidP="00D66406">
      <w:pPr>
        <w:pStyle w:val="TOCHeading"/>
        <w:bidi/>
        <w:jc w:val="both"/>
        <w:rPr>
          <w:rFonts w:ascii="NoorLotus" w:eastAsiaTheme="minorHAnsi" w:hAnsi="NoorLotus"/>
          <w:color w:val="auto"/>
          <w:sz w:val="22"/>
          <w:rtl/>
          <w:lang w:eastAsia="en-US"/>
        </w:rPr>
      </w:pPr>
      <w:r>
        <w:rPr>
          <w:rFonts w:ascii="NoorLotus" w:eastAsiaTheme="minorHAnsi" w:hAnsi="NoorLotus" w:hint="cs"/>
          <w:color w:val="auto"/>
          <w:sz w:val="22"/>
          <w:rtl/>
          <w:lang w:eastAsia="en-US"/>
        </w:rPr>
        <w:t>درس خارج اصول استاد معظم حاج شیخ محمدتقی شهیدی</w:t>
      </w:r>
    </w:p>
    <w:p w14:paraId="14B76B66" w14:textId="5F74D968" w:rsidR="002B77A9" w:rsidRPr="002B77A9" w:rsidRDefault="00D66406" w:rsidP="00D66406">
      <w:pPr>
        <w:pStyle w:val="TOCHeading"/>
        <w:bidi/>
        <w:jc w:val="both"/>
        <w:rPr>
          <w:rFonts w:ascii="NoorLotus" w:eastAsiaTheme="minorHAnsi" w:hAnsi="NoorLotus"/>
          <w:color w:val="auto"/>
          <w:sz w:val="22"/>
          <w:lang w:eastAsia="en-US" w:bidi="fa-IR"/>
        </w:rPr>
      </w:pPr>
      <w:r>
        <w:rPr>
          <w:rFonts w:ascii="NoorLotus" w:eastAsiaTheme="minorHAnsi" w:hAnsi="NoorLotus" w:hint="cs"/>
          <w:color w:val="auto"/>
          <w:sz w:val="22"/>
          <w:rtl/>
          <w:lang w:eastAsia="en-US"/>
        </w:rPr>
        <w:t>موضوع:</w:t>
      </w:r>
      <w:r w:rsidR="002B77A9" w:rsidRPr="002B77A9">
        <w:rPr>
          <w:rFonts w:ascii="NoorLotus" w:eastAsiaTheme="minorHAnsi" w:hAnsi="NoorLotus"/>
          <w:color w:val="auto"/>
          <w:sz w:val="22"/>
          <w:rtl/>
          <w:lang w:eastAsia="en-US"/>
        </w:rPr>
        <w:t xml:space="preserve"> </w:t>
      </w:r>
    </w:p>
    <w:sdt>
      <w:sdtPr>
        <w:rPr>
          <w:rFonts w:ascii="NoorLotus" w:eastAsiaTheme="minorHAnsi" w:hAnsi="NoorLotus" w:cs="B Badr"/>
          <w:bCs w:val="0"/>
          <w:color w:val="auto"/>
          <w:sz w:val="22"/>
          <w:rtl/>
          <w:lang w:eastAsia="en-US" w:bidi="fa-IR"/>
        </w:rPr>
        <w:id w:val="-1361121228"/>
        <w:docPartObj>
          <w:docPartGallery w:val="Table of Contents"/>
          <w:docPartUnique/>
        </w:docPartObj>
      </w:sdtPr>
      <w:sdtEndPr/>
      <w:sdtContent>
        <w:p w14:paraId="00992D59" w14:textId="3C93FF56" w:rsidR="004E3AB1" w:rsidRPr="002B77A9" w:rsidRDefault="004E3AB1" w:rsidP="00357CE4">
          <w:pPr>
            <w:pStyle w:val="TOCHeading"/>
            <w:bidi/>
            <w:jc w:val="both"/>
            <w:rPr>
              <w:rFonts w:ascii="NoorLotus" w:hAnsi="NoorLotus"/>
            </w:rPr>
          </w:pPr>
          <w:r w:rsidRPr="002B77A9">
            <w:rPr>
              <w:rFonts w:ascii="NoorLotus" w:hAnsi="NoorLotus"/>
            </w:rPr>
            <w:t>Contents</w:t>
          </w:r>
        </w:p>
        <w:p w14:paraId="6364A43A" w14:textId="77777777" w:rsidR="00357CE4" w:rsidRPr="00357CE4" w:rsidRDefault="004E3AB1" w:rsidP="00357CE4">
          <w:pPr>
            <w:pStyle w:val="TOC1"/>
            <w:tabs>
              <w:tab w:val="right" w:leader="dot" w:pos="9350"/>
            </w:tabs>
            <w:rPr>
              <w:rFonts w:ascii="NoorLotus" w:eastAsiaTheme="minorEastAsia" w:hAnsi="NoorLotus" w:cs="NoorLotus"/>
              <w:noProof/>
              <w:sz w:val="28"/>
              <w:lang w:bidi="ar-SA"/>
            </w:rPr>
          </w:pPr>
          <w:r w:rsidRPr="002B77A9">
            <w:rPr>
              <w:rFonts w:ascii="NoorLotus" w:hAnsi="NoorLotus" w:cs="NoorLotus"/>
            </w:rPr>
            <w:fldChar w:fldCharType="begin"/>
          </w:r>
          <w:r w:rsidRPr="002B77A9">
            <w:rPr>
              <w:rFonts w:ascii="NoorLotus" w:hAnsi="NoorLotus" w:cs="NoorLotus"/>
            </w:rPr>
            <w:instrText xml:space="preserve"> TOC \o "1-3" \h \z \u </w:instrText>
          </w:r>
          <w:r w:rsidRPr="002B77A9">
            <w:rPr>
              <w:rFonts w:ascii="NoorLotus" w:hAnsi="NoorLotus" w:cs="NoorLotus"/>
            </w:rPr>
            <w:fldChar w:fldCharType="separate"/>
          </w:r>
          <w:hyperlink w:anchor="_Toc186774501" w:history="1">
            <w:r w:rsidR="00357CE4" w:rsidRPr="00357CE4">
              <w:rPr>
                <w:rStyle w:val="Hyperlink"/>
                <w:rFonts w:ascii="NoorLotus" w:hAnsi="NoorLotus" w:cs="NoorLotus"/>
                <w:noProof/>
                <w:sz w:val="28"/>
                <w:rtl/>
              </w:rPr>
              <w:t>ادامه بررسی استصحاب عدم تذکیه</w:t>
            </w:r>
            <w:r w:rsidR="00357CE4" w:rsidRPr="00357CE4">
              <w:rPr>
                <w:rFonts w:ascii="NoorLotus" w:hAnsi="NoorLotus" w:cs="NoorLotus"/>
                <w:noProof/>
                <w:webHidden/>
                <w:sz w:val="28"/>
              </w:rPr>
              <w:tab/>
            </w:r>
            <w:r w:rsidR="00357CE4" w:rsidRPr="00357CE4">
              <w:rPr>
                <w:rFonts w:ascii="NoorLotus" w:hAnsi="NoorLotus" w:cs="NoorLotus"/>
                <w:noProof/>
                <w:webHidden/>
                <w:sz w:val="28"/>
              </w:rPr>
              <w:fldChar w:fldCharType="begin"/>
            </w:r>
            <w:r w:rsidR="00357CE4" w:rsidRPr="00357CE4">
              <w:rPr>
                <w:rFonts w:ascii="NoorLotus" w:hAnsi="NoorLotus" w:cs="NoorLotus"/>
                <w:noProof/>
                <w:webHidden/>
                <w:sz w:val="28"/>
              </w:rPr>
              <w:instrText xml:space="preserve"> PAGEREF _Toc186774501 \h </w:instrText>
            </w:r>
            <w:r w:rsidR="00357CE4" w:rsidRPr="00357CE4">
              <w:rPr>
                <w:rFonts w:ascii="NoorLotus" w:hAnsi="NoorLotus" w:cs="NoorLotus"/>
                <w:noProof/>
                <w:webHidden/>
                <w:sz w:val="28"/>
              </w:rPr>
            </w:r>
            <w:r w:rsidR="00357CE4" w:rsidRPr="00357CE4">
              <w:rPr>
                <w:rFonts w:ascii="NoorLotus" w:hAnsi="NoorLotus" w:cs="NoorLotus"/>
                <w:noProof/>
                <w:webHidden/>
                <w:sz w:val="28"/>
              </w:rPr>
              <w:fldChar w:fldCharType="separate"/>
            </w:r>
            <w:r w:rsidR="001042B6">
              <w:rPr>
                <w:rFonts w:ascii="NoorLotus" w:hAnsi="NoorLotus" w:cs="NoorLotus"/>
                <w:noProof/>
                <w:webHidden/>
                <w:sz w:val="28"/>
                <w:rtl/>
              </w:rPr>
              <w:t>1</w:t>
            </w:r>
            <w:r w:rsidR="00357CE4" w:rsidRPr="00357CE4">
              <w:rPr>
                <w:rFonts w:ascii="NoorLotus" w:hAnsi="NoorLotus" w:cs="NoorLotus"/>
                <w:noProof/>
                <w:webHidden/>
                <w:sz w:val="28"/>
              </w:rPr>
              <w:fldChar w:fldCharType="end"/>
            </w:r>
          </w:hyperlink>
        </w:p>
        <w:p w14:paraId="26FD2C66" w14:textId="77777777" w:rsidR="00357CE4" w:rsidRPr="00357CE4" w:rsidRDefault="00357CE4" w:rsidP="00357CE4">
          <w:pPr>
            <w:pStyle w:val="TOC2"/>
            <w:tabs>
              <w:tab w:val="right" w:leader="dot" w:pos="9350"/>
            </w:tabs>
            <w:rPr>
              <w:rFonts w:ascii="NoorLotus" w:eastAsiaTheme="minorEastAsia" w:hAnsi="NoorLotus" w:cs="NoorLotus"/>
              <w:noProof/>
              <w:sz w:val="28"/>
              <w:lang w:bidi="ar-SA"/>
            </w:rPr>
          </w:pPr>
          <w:hyperlink w:anchor="_Toc186774502" w:history="1">
            <w:r w:rsidRPr="00357CE4">
              <w:rPr>
                <w:rStyle w:val="Hyperlink"/>
                <w:rFonts w:ascii="NoorLotus" w:hAnsi="NoorLotus" w:cs="NoorLotus"/>
                <w:noProof/>
                <w:sz w:val="28"/>
                <w:rtl/>
              </w:rPr>
              <w:t>اشکال مرحوم روحانی در معنای تذکیه به «ذبح حیوان خاص»</w:t>
            </w:r>
            <w:r w:rsidRPr="00357CE4">
              <w:rPr>
                <w:rFonts w:ascii="NoorLotus" w:hAnsi="NoorLotus" w:cs="NoorLotus"/>
                <w:noProof/>
                <w:webHidden/>
                <w:sz w:val="28"/>
              </w:rPr>
              <w:tab/>
            </w:r>
            <w:r w:rsidRPr="00357CE4">
              <w:rPr>
                <w:rFonts w:ascii="NoorLotus" w:hAnsi="NoorLotus" w:cs="NoorLotus"/>
                <w:noProof/>
                <w:webHidden/>
                <w:sz w:val="28"/>
              </w:rPr>
              <w:fldChar w:fldCharType="begin"/>
            </w:r>
            <w:r w:rsidRPr="00357CE4">
              <w:rPr>
                <w:rFonts w:ascii="NoorLotus" w:hAnsi="NoorLotus" w:cs="NoorLotus"/>
                <w:noProof/>
                <w:webHidden/>
                <w:sz w:val="28"/>
              </w:rPr>
              <w:instrText xml:space="preserve"> PAGEREF _Toc186774502 \h </w:instrText>
            </w:r>
            <w:r w:rsidRPr="00357CE4">
              <w:rPr>
                <w:rFonts w:ascii="NoorLotus" w:hAnsi="NoorLotus" w:cs="NoorLotus"/>
                <w:noProof/>
                <w:webHidden/>
                <w:sz w:val="28"/>
              </w:rPr>
            </w:r>
            <w:r w:rsidRPr="00357CE4">
              <w:rPr>
                <w:rFonts w:ascii="NoorLotus" w:hAnsi="NoorLotus" w:cs="NoorLotus"/>
                <w:noProof/>
                <w:webHidden/>
                <w:sz w:val="28"/>
              </w:rPr>
              <w:fldChar w:fldCharType="separate"/>
            </w:r>
            <w:r w:rsidR="001042B6">
              <w:rPr>
                <w:rFonts w:ascii="NoorLotus" w:hAnsi="NoorLotus" w:cs="NoorLotus"/>
                <w:noProof/>
                <w:webHidden/>
                <w:sz w:val="28"/>
                <w:rtl/>
              </w:rPr>
              <w:t>2</w:t>
            </w:r>
            <w:r w:rsidRPr="00357CE4">
              <w:rPr>
                <w:rFonts w:ascii="NoorLotus" w:hAnsi="NoorLotus" w:cs="NoorLotus"/>
                <w:noProof/>
                <w:webHidden/>
                <w:sz w:val="28"/>
              </w:rPr>
              <w:fldChar w:fldCharType="end"/>
            </w:r>
          </w:hyperlink>
        </w:p>
        <w:p w14:paraId="599D0B09" w14:textId="77777777" w:rsidR="00357CE4" w:rsidRPr="00357CE4" w:rsidRDefault="00357CE4" w:rsidP="00357CE4">
          <w:pPr>
            <w:pStyle w:val="TOC2"/>
            <w:tabs>
              <w:tab w:val="right" w:leader="dot" w:pos="9350"/>
            </w:tabs>
            <w:rPr>
              <w:rFonts w:ascii="NoorLotus" w:eastAsiaTheme="minorEastAsia" w:hAnsi="NoorLotus" w:cs="NoorLotus"/>
              <w:noProof/>
              <w:sz w:val="28"/>
              <w:lang w:bidi="ar-SA"/>
            </w:rPr>
          </w:pPr>
          <w:hyperlink w:anchor="_Toc186774503" w:history="1">
            <w:r w:rsidRPr="00357CE4">
              <w:rPr>
                <w:rStyle w:val="Hyperlink"/>
                <w:rFonts w:ascii="NoorLotus" w:hAnsi="NoorLotus" w:cs="NoorLotus"/>
                <w:noProof/>
                <w:sz w:val="28"/>
                <w:rtl/>
              </w:rPr>
              <w:t>کلام آیت الله سیستانی حفظه الله در معنای تذکیه</w:t>
            </w:r>
            <w:r w:rsidRPr="00357CE4">
              <w:rPr>
                <w:rFonts w:ascii="NoorLotus" w:hAnsi="NoorLotus" w:cs="NoorLotus"/>
                <w:noProof/>
                <w:webHidden/>
                <w:sz w:val="28"/>
              </w:rPr>
              <w:tab/>
            </w:r>
            <w:r w:rsidRPr="00357CE4">
              <w:rPr>
                <w:rFonts w:ascii="NoorLotus" w:hAnsi="NoorLotus" w:cs="NoorLotus"/>
                <w:noProof/>
                <w:webHidden/>
                <w:sz w:val="28"/>
              </w:rPr>
              <w:fldChar w:fldCharType="begin"/>
            </w:r>
            <w:r w:rsidRPr="00357CE4">
              <w:rPr>
                <w:rFonts w:ascii="NoorLotus" w:hAnsi="NoorLotus" w:cs="NoorLotus"/>
                <w:noProof/>
                <w:webHidden/>
                <w:sz w:val="28"/>
              </w:rPr>
              <w:instrText xml:space="preserve"> PAGEREF _Toc186774503 \h </w:instrText>
            </w:r>
            <w:r w:rsidRPr="00357CE4">
              <w:rPr>
                <w:rFonts w:ascii="NoorLotus" w:hAnsi="NoorLotus" w:cs="NoorLotus"/>
                <w:noProof/>
                <w:webHidden/>
                <w:sz w:val="28"/>
              </w:rPr>
            </w:r>
            <w:r w:rsidRPr="00357CE4">
              <w:rPr>
                <w:rFonts w:ascii="NoorLotus" w:hAnsi="NoorLotus" w:cs="NoorLotus"/>
                <w:noProof/>
                <w:webHidden/>
                <w:sz w:val="28"/>
              </w:rPr>
              <w:fldChar w:fldCharType="separate"/>
            </w:r>
            <w:r w:rsidR="001042B6">
              <w:rPr>
                <w:rFonts w:ascii="NoorLotus" w:hAnsi="NoorLotus" w:cs="NoorLotus"/>
                <w:noProof/>
                <w:webHidden/>
                <w:sz w:val="28"/>
                <w:rtl/>
              </w:rPr>
              <w:t>3</w:t>
            </w:r>
            <w:r w:rsidRPr="00357CE4">
              <w:rPr>
                <w:rFonts w:ascii="NoorLotus" w:hAnsi="NoorLotus" w:cs="NoorLotus"/>
                <w:noProof/>
                <w:webHidden/>
                <w:sz w:val="28"/>
              </w:rPr>
              <w:fldChar w:fldCharType="end"/>
            </w:r>
          </w:hyperlink>
        </w:p>
        <w:p w14:paraId="78BD4B22" w14:textId="77777777" w:rsidR="00357CE4" w:rsidRPr="00357CE4" w:rsidRDefault="00357CE4" w:rsidP="00357CE4">
          <w:pPr>
            <w:pStyle w:val="TOC2"/>
            <w:tabs>
              <w:tab w:val="right" w:leader="dot" w:pos="9350"/>
            </w:tabs>
            <w:rPr>
              <w:rFonts w:ascii="NoorLotus" w:eastAsiaTheme="minorEastAsia" w:hAnsi="NoorLotus" w:cs="NoorLotus"/>
              <w:noProof/>
              <w:sz w:val="28"/>
              <w:lang w:bidi="ar-SA"/>
            </w:rPr>
          </w:pPr>
          <w:hyperlink w:anchor="_Toc186774504" w:history="1">
            <w:r w:rsidRPr="00357CE4">
              <w:rPr>
                <w:rStyle w:val="Hyperlink"/>
                <w:rFonts w:ascii="NoorLotus" w:hAnsi="NoorLotus" w:cs="NoorLotus"/>
                <w:noProof/>
                <w:sz w:val="28"/>
                <w:rtl/>
              </w:rPr>
              <w:t>اشکال سوم به استصحاب عدم تذکیه</w:t>
            </w:r>
            <w:r w:rsidRPr="00357CE4">
              <w:rPr>
                <w:rFonts w:ascii="NoorLotus" w:hAnsi="NoorLotus" w:cs="NoorLotus"/>
                <w:noProof/>
                <w:webHidden/>
                <w:sz w:val="28"/>
              </w:rPr>
              <w:tab/>
            </w:r>
            <w:r w:rsidRPr="00357CE4">
              <w:rPr>
                <w:rFonts w:ascii="NoorLotus" w:hAnsi="NoorLotus" w:cs="NoorLotus"/>
                <w:noProof/>
                <w:webHidden/>
                <w:sz w:val="28"/>
              </w:rPr>
              <w:fldChar w:fldCharType="begin"/>
            </w:r>
            <w:r w:rsidRPr="00357CE4">
              <w:rPr>
                <w:rFonts w:ascii="NoorLotus" w:hAnsi="NoorLotus" w:cs="NoorLotus"/>
                <w:noProof/>
                <w:webHidden/>
                <w:sz w:val="28"/>
              </w:rPr>
              <w:instrText xml:space="preserve"> PAGEREF _Toc186774504 \h </w:instrText>
            </w:r>
            <w:r w:rsidRPr="00357CE4">
              <w:rPr>
                <w:rFonts w:ascii="NoorLotus" w:hAnsi="NoorLotus" w:cs="NoorLotus"/>
                <w:noProof/>
                <w:webHidden/>
                <w:sz w:val="28"/>
              </w:rPr>
            </w:r>
            <w:r w:rsidRPr="00357CE4">
              <w:rPr>
                <w:rFonts w:ascii="NoorLotus" w:hAnsi="NoorLotus" w:cs="NoorLotus"/>
                <w:noProof/>
                <w:webHidden/>
                <w:sz w:val="28"/>
              </w:rPr>
              <w:fldChar w:fldCharType="separate"/>
            </w:r>
            <w:r w:rsidR="001042B6">
              <w:rPr>
                <w:rFonts w:ascii="NoorLotus" w:hAnsi="NoorLotus" w:cs="NoorLotus"/>
                <w:noProof/>
                <w:webHidden/>
                <w:sz w:val="28"/>
                <w:rtl/>
              </w:rPr>
              <w:t>8</w:t>
            </w:r>
            <w:r w:rsidRPr="00357CE4">
              <w:rPr>
                <w:rFonts w:ascii="NoorLotus" w:hAnsi="NoorLotus" w:cs="NoorLotus"/>
                <w:noProof/>
                <w:webHidden/>
                <w:sz w:val="28"/>
              </w:rPr>
              <w:fldChar w:fldCharType="end"/>
            </w:r>
          </w:hyperlink>
        </w:p>
        <w:p w14:paraId="5C782923" w14:textId="3705B49F" w:rsidR="004E3AB1" w:rsidRPr="002B77A9" w:rsidRDefault="004E3AB1" w:rsidP="00357CE4">
          <w:pPr>
            <w:jc w:val="both"/>
            <w:rPr>
              <w:rFonts w:ascii="NoorLotus" w:hAnsi="NoorLotus" w:cs="NoorLotus"/>
              <w:rtl/>
            </w:rPr>
          </w:pPr>
          <w:r w:rsidRPr="002B77A9">
            <w:rPr>
              <w:rFonts w:ascii="NoorLotus" w:hAnsi="NoorLotus" w:cs="NoorLotus"/>
              <w:b/>
              <w:bCs/>
              <w:noProof/>
            </w:rPr>
            <w:fldChar w:fldCharType="end"/>
          </w:r>
        </w:p>
      </w:sdtContent>
    </w:sdt>
    <w:p w14:paraId="0EF84E25" w14:textId="6DEFA162" w:rsidR="00404727" w:rsidRPr="002B77A9" w:rsidRDefault="00404727" w:rsidP="00357CE4">
      <w:pPr>
        <w:jc w:val="center"/>
        <w:rPr>
          <w:rFonts w:ascii="NoorLotus" w:hAnsi="NoorLotus" w:cs="NoorLotus"/>
          <w:rtl/>
        </w:rPr>
      </w:pPr>
      <w:r w:rsidRPr="002B77A9">
        <w:rPr>
          <w:rFonts w:ascii="NoorLotus" w:hAnsi="NoorLotus" w:cs="NoorLotus"/>
          <w:rtl/>
        </w:rPr>
        <w:t>بسم الله الرحمن الرحیم</w:t>
      </w:r>
    </w:p>
    <w:p w14:paraId="1989EF06" w14:textId="650B7BD6" w:rsidR="00404727" w:rsidRPr="002B77A9" w:rsidRDefault="00404727" w:rsidP="00357CE4">
      <w:pPr>
        <w:pStyle w:val="Heading1"/>
        <w:jc w:val="both"/>
        <w:rPr>
          <w:rFonts w:ascii="NoorLotus" w:hAnsi="NoorLotus"/>
          <w:rtl/>
        </w:rPr>
      </w:pPr>
      <w:bookmarkStart w:id="1" w:name="_Toc186774501"/>
      <w:r w:rsidRPr="002B77A9">
        <w:rPr>
          <w:rFonts w:ascii="NoorLotus" w:hAnsi="NoorLotus"/>
          <w:rtl/>
        </w:rPr>
        <w:t>ادامه بررسی استصحاب عدم تذکیه</w:t>
      </w:r>
      <w:bookmarkEnd w:id="1"/>
    </w:p>
    <w:p w14:paraId="40867F87" w14:textId="7AF20ABB" w:rsidR="00D8450A" w:rsidRPr="002B77A9" w:rsidRDefault="00D8450A" w:rsidP="00357CE4">
      <w:pPr>
        <w:jc w:val="both"/>
        <w:rPr>
          <w:rFonts w:ascii="NoorLotus" w:hAnsi="NoorLotus" w:cs="NoorLotus"/>
          <w:rtl/>
        </w:rPr>
      </w:pPr>
      <w:r w:rsidRPr="002B77A9">
        <w:rPr>
          <w:rFonts w:ascii="NoorLotus" w:hAnsi="NoorLotus" w:cs="NoorLotus"/>
          <w:rtl/>
        </w:rPr>
        <w:t xml:space="preserve">بحث در بررسی استصحاب عدم تذکیه در حیوانی </w:t>
      </w:r>
      <w:r w:rsidR="002B77A9" w:rsidRPr="002B77A9">
        <w:rPr>
          <w:rFonts w:ascii="NoorLotus" w:hAnsi="NoorLotus" w:cs="NoorLotus"/>
          <w:rtl/>
        </w:rPr>
        <w:t xml:space="preserve">که قابل تذکیه بودن آن مشکوک است </w:t>
      </w:r>
      <w:r w:rsidRPr="002B77A9">
        <w:rPr>
          <w:rFonts w:ascii="NoorLotus" w:hAnsi="NoorLotus" w:cs="NoorLotus"/>
          <w:rtl/>
        </w:rPr>
        <w:t>مثل کانگورو</w:t>
      </w:r>
      <w:r w:rsidR="003716D8" w:rsidRPr="002B77A9">
        <w:rPr>
          <w:rFonts w:ascii="NoorLotus" w:hAnsi="NoorLotus" w:cs="NoorLotus"/>
          <w:rtl/>
        </w:rPr>
        <w:t xml:space="preserve"> یا حیوان متولد از شاة و خنزیر که اسم هی</w:t>
      </w:r>
      <w:r w:rsidR="002B77A9">
        <w:rPr>
          <w:rFonts w:ascii="NoorLotus" w:hAnsi="NoorLotus" w:cs="NoorLotus" w:hint="cs"/>
          <w:rtl/>
        </w:rPr>
        <w:t>چ</w:t>
      </w:r>
      <w:r w:rsidR="003716D8" w:rsidRPr="002B77A9">
        <w:rPr>
          <w:rFonts w:ascii="NoorLotus" w:hAnsi="NoorLotus" w:cs="NoorLotus"/>
          <w:rtl/>
        </w:rPr>
        <w:t>‌کدام بر او منطبق نیست</w:t>
      </w:r>
      <w:r w:rsidRPr="002B77A9">
        <w:rPr>
          <w:rFonts w:ascii="NoorLotus" w:hAnsi="NoorLotus" w:cs="NoorLotus"/>
          <w:rtl/>
        </w:rPr>
        <w:t xml:space="preserve"> </w:t>
      </w:r>
      <w:r w:rsidR="003716D8" w:rsidRPr="002B77A9">
        <w:rPr>
          <w:rFonts w:ascii="NoorLotus" w:hAnsi="NoorLotus" w:cs="NoorLotus"/>
          <w:rtl/>
        </w:rPr>
        <w:t>- در این جا نیز شبهه‌ی حکمیه است که آیا قا</w:t>
      </w:r>
      <w:r w:rsidR="002B77A9">
        <w:rPr>
          <w:rFonts w:ascii="NoorLotus" w:hAnsi="NoorLotus" w:cs="NoorLotus"/>
          <w:rtl/>
        </w:rPr>
        <w:t xml:space="preserve">بل تذکیه است یا </w:t>
      </w:r>
      <w:r w:rsidR="002B77A9">
        <w:rPr>
          <w:rFonts w:ascii="NoorLotus" w:hAnsi="NoorLotus" w:cs="NoorLotus" w:hint="cs"/>
          <w:rtl/>
        </w:rPr>
        <w:t>خیر</w:t>
      </w:r>
      <w:r w:rsidR="003716D8" w:rsidRPr="002B77A9">
        <w:rPr>
          <w:rFonts w:ascii="NoorLotus" w:hAnsi="NoorLotus" w:cs="NoorLotus"/>
          <w:rtl/>
        </w:rPr>
        <w:t xml:space="preserve">- </w:t>
      </w:r>
      <w:r w:rsidRPr="002B77A9">
        <w:rPr>
          <w:rFonts w:ascii="NoorLotus" w:hAnsi="NoorLotus" w:cs="NoorLotus"/>
          <w:rtl/>
        </w:rPr>
        <w:t xml:space="preserve">بود. </w:t>
      </w:r>
    </w:p>
    <w:p w14:paraId="24A13917" w14:textId="01D7033A" w:rsidR="00FF4295" w:rsidRPr="002B77A9" w:rsidRDefault="003716D8" w:rsidP="00357CE4">
      <w:pPr>
        <w:jc w:val="both"/>
        <w:rPr>
          <w:rFonts w:ascii="NoorLotus" w:hAnsi="NoorLotus" w:cs="NoorLotus"/>
          <w:rtl/>
        </w:rPr>
      </w:pPr>
      <w:r w:rsidRPr="002B77A9">
        <w:rPr>
          <w:rFonts w:ascii="NoorLotus" w:hAnsi="NoorLotus" w:cs="NoorLotus"/>
          <w:rtl/>
        </w:rPr>
        <w:t xml:space="preserve">به نظر ما </w:t>
      </w:r>
      <w:r w:rsidR="00FF4295" w:rsidRPr="002B77A9">
        <w:rPr>
          <w:rFonts w:ascii="NoorLotus" w:hAnsi="NoorLotus" w:cs="NoorLotus"/>
          <w:rtl/>
        </w:rPr>
        <w:t>اگر تذکیه امر اعتباری مسبب از ذبح حیوان خاص باشد استصحاب عدم تذکیه جاری می‌شود ولی احتمال دارد تذکیه یک عنوان اعتباری منطبق بر خود ذبح حیوان خاص باشد لذا مراد از «مذکّی»</w:t>
      </w:r>
      <w:r w:rsidR="008748E5" w:rsidRPr="002B77A9">
        <w:rPr>
          <w:rFonts w:ascii="NoorLotus" w:hAnsi="NoorLotus" w:cs="NoorLotus"/>
          <w:rtl/>
        </w:rPr>
        <w:t xml:space="preserve"> در «ال</w:t>
      </w:r>
      <w:r w:rsidR="008E270A">
        <w:rPr>
          <w:rFonts w:ascii="NoorLotus" w:hAnsi="NoorLotus" w:cs="NoorLotus" w:hint="cs"/>
          <w:rtl/>
        </w:rPr>
        <w:t>م</w:t>
      </w:r>
      <w:r w:rsidR="008748E5" w:rsidRPr="002B77A9">
        <w:rPr>
          <w:rFonts w:ascii="NoorLotus" w:hAnsi="NoorLotus" w:cs="NoorLotus"/>
          <w:rtl/>
        </w:rPr>
        <w:t>ذکّی طاهر»</w:t>
      </w:r>
      <w:r w:rsidR="00FF4295" w:rsidRPr="002B77A9">
        <w:rPr>
          <w:rFonts w:ascii="NoorLotus" w:hAnsi="NoorLotus" w:cs="NoorLotus"/>
          <w:rtl/>
        </w:rPr>
        <w:t xml:space="preserve"> معلوم نیست که «الحیوان الذی لیس بکلب او خنزیر</w:t>
      </w:r>
      <w:r w:rsidR="008748E5" w:rsidRPr="002B77A9">
        <w:rPr>
          <w:rFonts w:ascii="NoorLotus" w:hAnsi="NoorLotus" w:cs="NoorLotus"/>
          <w:rtl/>
        </w:rPr>
        <w:t xml:space="preserve"> اذا ذبح فهو طاهر</w:t>
      </w:r>
      <w:r w:rsidR="00FF4295" w:rsidRPr="002B77A9">
        <w:rPr>
          <w:rFonts w:ascii="NoorLotus" w:hAnsi="NoorLotus" w:cs="NoorLotus"/>
          <w:rtl/>
        </w:rPr>
        <w:t>» است که یقینا این حیوان مصداق آن است</w:t>
      </w:r>
      <w:r w:rsidR="008748E5" w:rsidRPr="002B77A9">
        <w:rPr>
          <w:rFonts w:ascii="NoorLotus" w:hAnsi="NoorLotus" w:cs="NoorLotus"/>
          <w:rtl/>
        </w:rPr>
        <w:t xml:space="preserve"> یا مراد «الحیوان الذی یکون من بهیمة الانعام فهو طاهر بعد ذبحه» است که یقینا این</w:t>
      </w:r>
      <w:r w:rsidR="00FF4295" w:rsidRPr="002B77A9">
        <w:rPr>
          <w:rFonts w:ascii="NoorLotus" w:hAnsi="NoorLotus" w:cs="NoorLotus"/>
          <w:rtl/>
        </w:rPr>
        <w:t xml:space="preserve"> حیوان مصداق آن نیست. لذا کیفیت جعل حکم طهارت و حلیت مشکوک است که شارع آن را برای چه چیزی جعل کرده است</w:t>
      </w:r>
      <w:r w:rsidR="008409E7" w:rsidRPr="002B77A9">
        <w:rPr>
          <w:rFonts w:ascii="NoorLotus" w:hAnsi="NoorLotus" w:cs="NoorLotus"/>
          <w:rtl/>
        </w:rPr>
        <w:t xml:space="preserve">، </w:t>
      </w:r>
      <w:r w:rsidR="00FF4295" w:rsidRPr="002B77A9">
        <w:rPr>
          <w:rFonts w:ascii="NoorLotus" w:hAnsi="NoorLotus" w:cs="NoorLotus"/>
          <w:rtl/>
        </w:rPr>
        <w:t xml:space="preserve">لذا شک در </w:t>
      </w:r>
      <w:r w:rsidR="00F11B04" w:rsidRPr="002B77A9">
        <w:rPr>
          <w:rFonts w:ascii="NoorLotus" w:hAnsi="NoorLotus" w:cs="NoorLotus"/>
          <w:rtl/>
        </w:rPr>
        <w:t xml:space="preserve">حکم </w:t>
      </w:r>
      <w:r w:rsidR="00FF4295" w:rsidRPr="002B77A9">
        <w:rPr>
          <w:rFonts w:ascii="NoorLotus" w:hAnsi="NoorLotus" w:cs="NoorLotus"/>
          <w:rtl/>
        </w:rPr>
        <w:t xml:space="preserve">حلیت و طهارت است که با اصالة الحل و اصالة الطهارة ثابت می‌شود. </w:t>
      </w:r>
    </w:p>
    <w:p w14:paraId="730FBB4C" w14:textId="34382790" w:rsidR="000B6F24" w:rsidRPr="002B77A9" w:rsidRDefault="000B6F24" w:rsidP="00357CE4">
      <w:pPr>
        <w:pStyle w:val="Heading2"/>
        <w:jc w:val="both"/>
        <w:rPr>
          <w:rFonts w:ascii="NoorLotus" w:hAnsi="NoorLotus"/>
          <w:rtl/>
        </w:rPr>
      </w:pPr>
      <w:bookmarkStart w:id="2" w:name="_Toc186774502"/>
      <w:r w:rsidRPr="002B77A9">
        <w:rPr>
          <w:rFonts w:ascii="NoorLotus" w:hAnsi="NoorLotus"/>
          <w:rtl/>
        </w:rPr>
        <w:t>اشکال مرحوم روحانی در معنای تذکیه به «ذبح حیوان خاص»</w:t>
      </w:r>
      <w:bookmarkEnd w:id="2"/>
    </w:p>
    <w:p w14:paraId="079A83A0" w14:textId="60337754" w:rsidR="00FF4295" w:rsidRPr="002B77A9" w:rsidRDefault="00FF4295" w:rsidP="00357CE4">
      <w:pPr>
        <w:jc w:val="both"/>
        <w:rPr>
          <w:rFonts w:ascii="NoorLotus" w:hAnsi="NoorLotus" w:cs="NoorLotus"/>
          <w:rtl/>
        </w:rPr>
      </w:pPr>
      <w:r w:rsidRPr="002B77A9">
        <w:rPr>
          <w:rFonts w:ascii="NoorLotus" w:hAnsi="NoorLotus" w:cs="NoorLotus"/>
          <w:rtl/>
        </w:rPr>
        <w:t xml:space="preserve">مرحوم روحانی فرموده‌اند: تذکیه نمی‌تواند به معنای ذبح حیوان خاص باشد </w:t>
      </w:r>
      <w:r w:rsidR="00EB736E" w:rsidRPr="002B77A9">
        <w:rPr>
          <w:rFonts w:ascii="NoorLotus" w:hAnsi="NoorLotus" w:cs="NoorLotus"/>
          <w:rtl/>
        </w:rPr>
        <w:t xml:space="preserve">به نحوی که </w:t>
      </w:r>
      <w:r w:rsidRPr="002B77A9">
        <w:rPr>
          <w:rFonts w:ascii="NoorLotus" w:hAnsi="NoorLotus" w:cs="NoorLotus"/>
          <w:rtl/>
        </w:rPr>
        <w:t>قابلیت حیوان برای تذکیه نیز در معنای آن اشراب شده باشد</w:t>
      </w:r>
      <w:r w:rsidR="00EB736E" w:rsidRPr="002B77A9">
        <w:rPr>
          <w:rFonts w:ascii="NoorLotus" w:hAnsi="NoorLotus" w:cs="NoorLotus"/>
          <w:rtl/>
        </w:rPr>
        <w:t xml:space="preserve"> زیرا در این صورت معنای «ذکیت الشاة» «ذبحت الحیوان المخصوص الشاة» است و </w:t>
      </w:r>
      <w:r w:rsidRPr="002B77A9">
        <w:rPr>
          <w:rFonts w:ascii="NoorLotus" w:hAnsi="NoorLotus" w:cs="NoorLotus"/>
          <w:rtl/>
        </w:rPr>
        <w:t xml:space="preserve">این معنا ندارد لذا </w:t>
      </w:r>
      <w:r w:rsidR="008F4720" w:rsidRPr="002B77A9">
        <w:rPr>
          <w:rFonts w:ascii="NoorLotus" w:hAnsi="NoorLotus" w:cs="NoorLotus"/>
          <w:rtl/>
        </w:rPr>
        <w:t xml:space="preserve">قابلیت در مفهوم تذکیه اخذ نشده است یعنی تذکیه به معنای ذبح حیوان قابل </w:t>
      </w:r>
      <w:r w:rsidR="00327900" w:rsidRPr="002B77A9">
        <w:rPr>
          <w:rFonts w:ascii="NoorLotus" w:hAnsi="NoorLotus" w:cs="NoorLotus"/>
          <w:rtl/>
        </w:rPr>
        <w:t>نی</w:t>
      </w:r>
      <w:r w:rsidR="008F4720" w:rsidRPr="002B77A9">
        <w:rPr>
          <w:rFonts w:ascii="NoorLotus" w:hAnsi="NoorLotus" w:cs="NoorLotus"/>
          <w:rtl/>
        </w:rPr>
        <w:t xml:space="preserve">ست. </w:t>
      </w:r>
      <w:r w:rsidR="002704C5" w:rsidRPr="002B77A9">
        <w:rPr>
          <w:rFonts w:ascii="NoorLotus" w:hAnsi="NoorLotus" w:cs="NoorLotus"/>
          <w:rtl/>
        </w:rPr>
        <w:t>بلکه باید معنای دیگری برای آن مطرح کرده است</w:t>
      </w:r>
      <w:r w:rsidR="00327900" w:rsidRPr="002B77A9">
        <w:rPr>
          <w:rFonts w:ascii="NoorLotus" w:hAnsi="NoorLotus" w:cs="NoorLotus"/>
          <w:rtl/>
        </w:rPr>
        <w:t xml:space="preserve"> که ان‌شاء الله آن را بعدا بیان خواهیم کرد.</w:t>
      </w:r>
    </w:p>
    <w:p w14:paraId="71FFA86E" w14:textId="4F5B73F5" w:rsidR="002704C5" w:rsidRPr="002B77A9" w:rsidRDefault="002704C5" w:rsidP="00357CE4">
      <w:pPr>
        <w:jc w:val="both"/>
        <w:rPr>
          <w:rFonts w:ascii="NoorLotus" w:hAnsi="NoorLotus" w:cs="NoorLotus"/>
          <w:rtl/>
        </w:rPr>
      </w:pPr>
      <w:r w:rsidRPr="002B77A9">
        <w:rPr>
          <w:rFonts w:ascii="NoorLotus" w:hAnsi="NoorLotus" w:cs="NoorLotus"/>
          <w:rtl/>
        </w:rPr>
        <w:lastRenderedPageBreak/>
        <w:t xml:space="preserve">ان قلت: تذکیه مرکب از دو جزء ذبح و قابلیت است. </w:t>
      </w:r>
    </w:p>
    <w:p w14:paraId="7967D270" w14:textId="0A25EECB" w:rsidR="002704C5" w:rsidRPr="002B77A9" w:rsidRDefault="002704C5" w:rsidP="00357CE4">
      <w:pPr>
        <w:jc w:val="both"/>
        <w:rPr>
          <w:rFonts w:ascii="NoorLotus" w:hAnsi="NoorLotus" w:cs="NoorLotus"/>
          <w:rtl/>
        </w:rPr>
      </w:pPr>
      <w:r w:rsidRPr="002B77A9">
        <w:rPr>
          <w:rFonts w:ascii="NoorLotus" w:hAnsi="NoorLotus" w:cs="NoorLotus"/>
          <w:rtl/>
        </w:rPr>
        <w:t xml:space="preserve">قلت: تذکیه فعل مکلف است و </w:t>
      </w:r>
      <w:r w:rsidR="00327900" w:rsidRPr="002B77A9">
        <w:rPr>
          <w:rFonts w:ascii="NoorLotus" w:hAnsi="NoorLotus" w:cs="NoorLotus"/>
          <w:rtl/>
        </w:rPr>
        <w:t xml:space="preserve">نمی‌تواند مرکب از یک امر تکوینی </w:t>
      </w:r>
      <w:r w:rsidRPr="002B77A9">
        <w:rPr>
          <w:rFonts w:ascii="NoorLotus" w:hAnsi="NoorLotus" w:cs="NoorLotus"/>
          <w:rtl/>
        </w:rPr>
        <w:t xml:space="preserve">خارج از فعل مکلف </w:t>
      </w:r>
      <w:r w:rsidR="00327900" w:rsidRPr="002B77A9">
        <w:rPr>
          <w:rFonts w:ascii="NoorLotus" w:hAnsi="NoorLotus" w:cs="NoorLotus"/>
          <w:rtl/>
        </w:rPr>
        <w:t>باشد.</w:t>
      </w:r>
      <w:r w:rsidR="00327900" w:rsidRPr="002B77A9">
        <w:rPr>
          <w:rStyle w:val="FootnoteReference"/>
          <w:rFonts w:ascii="NoorLotus" w:hAnsi="NoorLotus" w:cs="NoorLotus"/>
          <w:rtl/>
        </w:rPr>
        <w:footnoteReference w:id="1"/>
      </w:r>
    </w:p>
    <w:p w14:paraId="7B675C8E" w14:textId="1856FB62" w:rsidR="0011672C" w:rsidRPr="002B77A9" w:rsidRDefault="002704C5" w:rsidP="00357CE4">
      <w:pPr>
        <w:jc w:val="both"/>
        <w:rPr>
          <w:rFonts w:ascii="NoorLotus" w:hAnsi="NoorLotus" w:cs="NoorLotus"/>
          <w:rtl/>
        </w:rPr>
      </w:pPr>
      <w:r w:rsidRPr="002B77A9">
        <w:rPr>
          <w:rFonts w:ascii="NoorLotus" w:hAnsi="NoorLotus" w:cs="NoorLotus"/>
          <w:rtl/>
        </w:rPr>
        <w:t>این کلام درست نیست زیرا ما نیز قبول داریم که قابلیت</w:t>
      </w:r>
      <w:r w:rsidR="00EA1C1B" w:rsidRPr="002B77A9">
        <w:rPr>
          <w:rFonts w:ascii="NoorLotus" w:hAnsi="NoorLotus" w:cs="NoorLotus"/>
          <w:rtl/>
        </w:rPr>
        <w:t xml:space="preserve"> یا خصوصیت حیوان</w:t>
      </w:r>
      <w:r w:rsidR="00C831DD">
        <w:rPr>
          <w:rFonts w:ascii="NoorLotus" w:hAnsi="NoorLotus" w:cs="NoorLotus" w:hint="cs"/>
          <w:rtl/>
        </w:rPr>
        <w:t>،</w:t>
      </w:r>
      <w:r w:rsidRPr="002B77A9">
        <w:rPr>
          <w:rFonts w:ascii="NoorLotus" w:hAnsi="NoorLotus" w:cs="NoorLotus"/>
          <w:rtl/>
        </w:rPr>
        <w:t xml:space="preserve"> جزء نیست بلکه شرط و قید است </w:t>
      </w:r>
      <w:r w:rsidR="00C7748C">
        <w:rPr>
          <w:rFonts w:ascii="NoorLotus" w:hAnsi="NoorLotus" w:cs="NoorLotus" w:hint="cs"/>
          <w:rtl/>
        </w:rPr>
        <w:t xml:space="preserve">اما </w:t>
      </w:r>
      <w:r w:rsidRPr="002B77A9">
        <w:rPr>
          <w:rFonts w:ascii="NoorLotus" w:hAnsi="NoorLotus" w:cs="NoorLotus"/>
          <w:rtl/>
        </w:rPr>
        <w:t xml:space="preserve">این </w:t>
      </w:r>
      <w:r w:rsidR="00C831DD">
        <w:rPr>
          <w:rFonts w:ascii="NoorLotus" w:hAnsi="NoorLotus" w:cs="NoorLotus" w:hint="cs"/>
          <w:rtl/>
        </w:rPr>
        <w:t xml:space="preserve">اشکال </w:t>
      </w:r>
      <w:r w:rsidR="00C7748C">
        <w:rPr>
          <w:rFonts w:ascii="NoorLotus" w:hAnsi="NoorLotus" w:cs="NoorLotus" w:hint="cs"/>
          <w:rtl/>
        </w:rPr>
        <w:t xml:space="preserve">ایشان </w:t>
      </w:r>
      <w:r w:rsidR="00C7748C">
        <w:rPr>
          <w:rFonts w:ascii="NoorLotus" w:hAnsi="NoorLotus" w:cs="NoorLotus"/>
          <w:rtl/>
        </w:rPr>
        <w:t>که</w:t>
      </w:r>
      <w:r w:rsidR="00C7748C">
        <w:rPr>
          <w:rFonts w:ascii="NoorLotus" w:hAnsi="NoorLotus" w:cs="NoorLotus" w:hint="cs"/>
          <w:rtl/>
        </w:rPr>
        <w:t xml:space="preserve"> فرمودند</w:t>
      </w:r>
      <w:r w:rsidRPr="002B77A9">
        <w:rPr>
          <w:rFonts w:ascii="NoorLotus" w:hAnsi="NoorLotus" w:cs="NoorLotus"/>
          <w:rtl/>
        </w:rPr>
        <w:t xml:space="preserve"> «اگر تذکیه به معنای ذبح </w:t>
      </w:r>
      <w:r w:rsidR="00C831DD">
        <w:rPr>
          <w:rFonts w:ascii="NoorLotus" w:hAnsi="NoorLotus" w:cs="NoorLotus" w:hint="cs"/>
          <w:rtl/>
        </w:rPr>
        <w:t>حیوان</w:t>
      </w:r>
      <w:r w:rsidRPr="002B77A9">
        <w:rPr>
          <w:rFonts w:ascii="NoorLotus" w:hAnsi="NoorLotus" w:cs="NoorLotus"/>
          <w:rtl/>
        </w:rPr>
        <w:t xml:space="preserve"> مخص</w:t>
      </w:r>
      <w:r w:rsidR="00EA1C1B" w:rsidRPr="002B77A9">
        <w:rPr>
          <w:rFonts w:ascii="NoorLotus" w:hAnsi="NoorLotus" w:cs="NoorLotus"/>
          <w:rtl/>
        </w:rPr>
        <w:t xml:space="preserve">وص باشد نمی‌تواند متعلق آن حیوان مخصوص باشد </w:t>
      </w:r>
      <w:r w:rsidRPr="002B77A9">
        <w:rPr>
          <w:rFonts w:ascii="NoorLotus" w:hAnsi="NoorLotus" w:cs="NoorLotus"/>
          <w:rtl/>
        </w:rPr>
        <w:t>چون تکرار لازم می‌آید</w:t>
      </w:r>
      <w:r w:rsidR="00EA1C1B" w:rsidRPr="002B77A9">
        <w:rPr>
          <w:rFonts w:ascii="NoorLotus" w:hAnsi="NoorLotus" w:cs="NoorLotus"/>
          <w:rtl/>
        </w:rPr>
        <w:t xml:space="preserve">» </w:t>
      </w:r>
      <w:r w:rsidRPr="002B77A9">
        <w:rPr>
          <w:rFonts w:ascii="NoorLotus" w:hAnsi="NoorLotus" w:cs="NoorLotus"/>
          <w:rtl/>
        </w:rPr>
        <w:t xml:space="preserve">در بیع نیز مطرح می‌شود </w:t>
      </w:r>
      <w:r w:rsidR="00EA1C1B" w:rsidRPr="002B77A9">
        <w:rPr>
          <w:rFonts w:ascii="NoorLotus" w:hAnsi="NoorLotus" w:cs="NoorLotus"/>
          <w:rtl/>
        </w:rPr>
        <w:t xml:space="preserve">که در تعریف آن گفته شد «بیع تملیک عین است» </w:t>
      </w:r>
      <w:r w:rsidR="00097148" w:rsidRPr="002B77A9">
        <w:rPr>
          <w:rFonts w:ascii="NoorLotus" w:hAnsi="NoorLotus" w:cs="NoorLotus"/>
          <w:rtl/>
        </w:rPr>
        <w:t xml:space="preserve">پس معنای </w:t>
      </w:r>
      <w:r w:rsidRPr="002B77A9">
        <w:rPr>
          <w:rFonts w:ascii="NoorLotus" w:hAnsi="NoorLotus" w:cs="NoorLotus"/>
          <w:rtl/>
        </w:rPr>
        <w:t>«بعت العین» «</w:t>
      </w:r>
      <w:r w:rsidR="00C831DD">
        <w:rPr>
          <w:rFonts w:ascii="NoorLotus" w:hAnsi="NoorLotus" w:cs="NoorLotus"/>
          <w:rtl/>
        </w:rPr>
        <w:t>مل</w:t>
      </w:r>
      <w:r w:rsidR="00C831DD">
        <w:rPr>
          <w:rFonts w:ascii="NoorLotus" w:hAnsi="NoorLotus" w:cs="NoorLotus" w:hint="cs"/>
          <w:rtl/>
        </w:rPr>
        <w:t>ّ</w:t>
      </w:r>
      <w:r w:rsidR="00C831DD">
        <w:rPr>
          <w:rFonts w:ascii="NoorLotus" w:hAnsi="NoorLotus" w:cs="NoorLotus"/>
          <w:rtl/>
        </w:rPr>
        <w:t>ک</w:t>
      </w:r>
      <w:r w:rsidR="00097148" w:rsidRPr="002B77A9">
        <w:rPr>
          <w:rFonts w:ascii="NoorLotus" w:hAnsi="NoorLotus" w:cs="NoorLotus"/>
          <w:rtl/>
        </w:rPr>
        <w:t>ت العین العین</w:t>
      </w:r>
      <w:r w:rsidRPr="002B77A9">
        <w:rPr>
          <w:rFonts w:ascii="NoorLotus" w:hAnsi="NoorLotus" w:cs="NoorLotus"/>
          <w:rtl/>
        </w:rPr>
        <w:t>»</w:t>
      </w:r>
      <w:r w:rsidR="00C7748C">
        <w:rPr>
          <w:rFonts w:ascii="NoorLotus" w:hAnsi="NoorLotus" w:cs="NoorLotus" w:hint="cs"/>
          <w:rtl/>
        </w:rPr>
        <w:t xml:space="preserve">، </w:t>
      </w:r>
      <w:r w:rsidRPr="002B77A9">
        <w:rPr>
          <w:rFonts w:ascii="NoorLotus" w:hAnsi="NoorLotus" w:cs="NoorLotus"/>
          <w:rtl/>
        </w:rPr>
        <w:t xml:space="preserve">جواب آن این است که همان‌طور که بیع اسم برای حصه‌ای از تملیک است که صلاحیت ندارد مگر این که متعلق آن </w:t>
      </w:r>
      <w:r w:rsidR="001410A0" w:rsidRPr="002B77A9">
        <w:rPr>
          <w:rFonts w:ascii="NoorLotus" w:hAnsi="NoorLotus" w:cs="NoorLotus"/>
          <w:rtl/>
        </w:rPr>
        <w:t>عین</w:t>
      </w:r>
      <w:r w:rsidRPr="002B77A9">
        <w:rPr>
          <w:rFonts w:ascii="NoorLotus" w:hAnsi="NoorLotus" w:cs="NoorLotus"/>
          <w:rtl/>
        </w:rPr>
        <w:t xml:space="preserve"> باشد لذا وقتی گفته می‌شود «</w:t>
      </w:r>
      <w:r w:rsidR="001410A0" w:rsidRPr="002B77A9">
        <w:rPr>
          <w:rFonts w:ascii="NoorLotus" w:hAnsi="NoorLotus" w:cs="NoorLotus"/>
          <w:rtl/>
        </w:rPr>
        <w:t>بعت العین</w:t>
      </w:r>
      <w:r w:rsidRPr="002B77A9">
        <w:rPr>
          <w:rFonts w:ascii="NoorLotus" w:hAnsi="NoorLotus" w:cs="NoorLotus"/>
          <w:rtl/>
        </w:rPr>
        <w:t>»</w:t>
      </w:r>
      <w:r w:rsidR="001410A0" w:rsidRPr="002B77A9">
        <w:rPr>
          <w:rFonts w:ascii="NoorLotus" w:hAnsi="NoorLotus" w:cs="NoorLotus"/>
          <w:rtl/>
        </w:rPr>
        <w:t xml:space="preserve"> مراد «ملکت العین» است نه «ملکت العین العین»</w:t>
      </w:r>
      <w:r w:rsidRPr="002B77A9">
        <w:rPr>
          <w:rFonts w:ascii="NoorLotus" w:hAnsi="NoorLotus" w:cs="NoorLotus"/>
          <w:rtl/>
        </w:rPr>
        <w:t xml:space="preserve"> و لکن بیع اسم طبیعی تملیک نیست بلکه اسم حصه‌ای از تملیک است. </w:t>
      </w:r>
      <w:r w:rsidR="009163ED" w:rsidRPr="002B77A9">
        <w:rPr>
          <w:rFonts w:ascii="NoorLotus" w:hAnsi="NoorLotus" w:cs="NoorLotus"/>
          <w:rtl/>
        </w:rPr>
        <w:t>تقید</w:t>
      </w:r>
      <w:r w:rsidR="00C7748C">
        <w:rPr>
          <w:rFonts w:ascii="NoorLotus" w:hAnsi="NoorLotus" w:cs="NoorLotus" w:hint="cs"/>
          <w:rtl/>
        </w:rPr>
        <w:t>،</w:t>
      </w:r>
      <w:r w:rsidR="009163ED" w:rsidRPr="002B77A9">
        <w:rPr>
          <w:rFonts w:ascii="NoorLotus" w:hAnsi="NoorLotus" w:cs="NoorLotus"/>
          <w:rtl/>
        </w:rPr>
        <w:t xml:space="preserve"> ذاتی است یعنی بیع بر</w:t>
      </w:r>
      <w:r w:rsidR="00C7748C">
        <w:rPr>
          <w:rFonts w:ascii="NoorLotus" w:hAnsi="NoorLotus" w:cs="NoorLotus" w:hint="cs"/>
          <w:rtl/>
        </w:rPr>
        <w:t>ای</w:t>
      </w:r>
      <w:r w:rsidR="009163ED" w:rsidRPr="002B77A9">
        <w:rPr>
          <w:rFonts w:ascii="NoorLotus" w:hAnsi="NoorLotus" w:cs="NoorLotus"/>
          <w:rtl/>
        </w:rPr>
        <w:t xml:space="preserve"> حصه‌ای از تملیک وضع شده است </w:t>
      </w:r>
      <w:r w:rsidR="008A404A" w:rsidRPr="002B77A9">
        <w:rPr>
          <w:rFonts w:ascii="NoorLotus" w:hAnsi="NoorLotus" w:cs="NoorLotus"/>
          <w:rtl/>
        </w:rPr>
        <w:t>نه این که وضع شده باشد برای «</w:t>
      </w:r>
      <w:r w:rsidR="003A0905" w:rsidRPr="002B77A9">
        <w:rPr>
          <w:rFonts w:ascii="NoorLotus" w:hAnsi="NoorLotus" w:cs="NoorLotus"/>
          <w:rtl/>
        </w:rPr>
        <w:t xml:space="preserve">تملیک العین» </w:t>
      </w:r>
      <w:r w:rsidR="009163ED" w:rsidRPr="002B77A9">
        <w:rPr>
          <w:rFonts w:ascii="NoorLotus" w:hAnsi="NoorLotus" w:cs="NoorLotus"/>
          <w:rtl/>
        </w:rPr>
        <w:t xml:space="preserve">به این نحو که مفهوم عین </w:t>
      </w:r>
      <w:r w:rsidR="003A0905" w:rsidRPr="002B77A9">
        <w:rPr>
          <w:rFonts w:ascii="NoorLotus" w:hAnsi="NoorLotus" w:cs="NoorLotus"/>
          <w:rtl/>
        </w:rPr>
        <w:t xml:space="preserve">نیز در موضوع له بیع </w:t>
      </w:r>
      <w:r w:rsidR="009163ED" w:rsidRPr="002B77A9">
        <w:rPr>
          <w:rFonts w:ascii="NoorLotus" w:hAnsi="NoorLotus" w:cs="NoorLotus"/>
          <w:rtl/>
        </w:rPr>
        <w:t>اخذ شده باشد</w:t>
      </w:r>
      <w:r w:rsidR="0057599D" w:rsidRPr="002B77A9">
        <w:rPr>
          <w:rFonts w:ascii="NoorLotus" w:hAnsi="NoorLotus" w:cs="NoorLotus"/>
          <w:rtl/>
        </w:rPr>
        <w:t xml:space="preserve"> تا معنای «بعت العین» «بعت العین العین» شود. </w:t>
      </w:r>
    </w:p>
    <w:p w14:paraId="349062E0" w14:textId="5BF6A46F" w:rsidR="002704C5" w:rsidRPr="002B77A9" w:rsidRDefault="009163ED" w:rsidP="00357CE4">
      <w:pPr>
        <w:jc w:val="both"/>
        <w:rPr>
          <w:rFonts w:ascii="NoorLotus" w:hAnsi="NoorLotus" w:cs="NoorLotus"/>
        </w:rPr>
      </w:pPr>
      <w:r w:rsidRPr="002B77A9">
        <w:rPr>
          <w:rFonts w:ascii="NoorLotus" w:hAnsi="NoorLotus" w:cs="NoorLotus"/>
          <w:rtl/>
        </w:rPr>
        <w:t xml:space="preserve">در ما نحن فیه نیز چنین است </w:t>
      </w:r>
      <w:r w:rsidR="00C7748C">
        <w:rPr>
          <w:rFonts w:ascii="NoorLotus" w:hAnsi="NoorLotus" w:cs="NoorLotus" w:hint="cs"/>
          <w:rtl/>
        </w:rPr>
        <w:t xml:space="preserve">و </w:t>
      </w:r>
      <w:r w:rsidRPr="002B77A9">
        <w:rPr>
          <w:rFonts w:ascii="NoorLotus" w:hAnsi="NoorLotus" w:cs="NoorLotus"/>
          <w:rtl/>
        </w:rPr>
        <w:t xml:space="preserve">تذکیه اسم حصه‌ای از ذبح است که فقط به آن چیزی که قابل تذکیه باشد، تعلق می‌گیرد لذا </w:t>
      </w:r>
      <w:r w:rsidR="0026061B" w:rsidRPr="002B77A9">
        <w:rPr>
          <w:rFonts w:ascii="NoorLotus" w:hAnsi="NoorLotus" w:cs="NoorLotus"/>
          <w:rtl/>
        </w:rPr>
        <w:t>به ذبح کلب تذکیه نمی‌گویند. همان‌طور که به تملیک منفعت بیع نمی‌گویند بلکه اجاره می‌گویند. و این به معنای اشراب مفهوم اسمی آن حیوان خاص در مفهوم تذکیه نیست</w:t>
      </w:r>
      <w:r w:rsidR="009F041E" w:rsidRPr="002B77A9">
        <w:rPr>
          <w:rFonts w:ascii="NoorLotus" w:hAnsi="NoorLotus" w:cs="NoorLotus"/>
          <w:rtl/>
        </w:rPr>
        <w:t xml:space="preserve"> </w:t>
      </w:r>
      <w:r w:rsidR="000A458F" w:rsidRPr="002B77A9">
        <w:rPr>
          <w:rFonts w:ascii="NoorLotus" w:hAnsi="NoorLotus" w:cs="NoorLotus"/>
          <w:rtl/>
        </w:rPr>
        <w:t xml:space="preserve">تا «ذکیت» به معنای «ذکیت الحیوان الخاص» باشد که لازمه‌ی آن این است که معنای «ذکیت الحیوان» «ذکیت الحیوان الخاص الحیوان» باشد. </w:t>
      </w:r>
    </w:p>
    <w:p w14:paraId="7FF2261B" w14:textId="7FD59A52" w:rsidR="00A122E6" w:rsidRPr="002B77A9" w:rsidRDefault="00207F80" w:rsidP="00357CE4">
      <w:pPr>
        <w:jc w:val="both"/>
        <w:rPr>
          <w:rFonts w:ascii="NoorLotus" w:hAnsi="NoorLotus" w:cs="NoorLotus"/>
          <w:rtl/>
        </w:rPr>
      </w:pPr>
      <w:r w:rsidRPr="002B77A9">
        <w:rPr>
          <w:rFonts w:ascii="NoorLotus" w:hAnsi="NoorLotus" w:cs="NoorLotus"/>
          <w:rtl/>
        </w:rPr>
        <w:t xml:space="preserve">معنای اجاره </w:t>
      </w:r>
      <w:r w:rsidR="006E5A2E" w:rsidRPr="002B77A9">
        <w:rPr>
          <w:rFonts w:ascii="NoorLotus" w:hAnsi="NoorLotus" w:cs="NoorLotus"/>
          <w:rtl/>
        </w:rPr>
        <w:t xml:space="preserve">نیز </w:t>
      </w:r>
      <w:r w:rsidR="00945D23">
        <w:rPr>
          <w:rFonts w:ascii="NoorLotus" w:hAnsi="NoorLotus" w:cs="NoorLotus" w:hint="cs"/>
          <w:rtl/>
        </w:rPr>
        <w:t>«</w:t>
      </w:r>
      <w:r w:rsidR="006E5A2E" w:rsidRPr="002B77A9">
        <w:rPr>
          <w:rFonts w:ascii="NoorLotus" w:hAnsi="NoorLotus" w:cs="NoorLotus"/>
          <w:rtl/>
        </w:rPr>
        <w:t>تملیک منفعت عین</w:t>
      </w:r>
      <w:r w:rsidR="00945D23">
        <w:rPr>
          <w:rFonts w:ascii="NoorLotus" w:hAnsi="NoorLotus" w:cs="NoorLotus" w:hint="cs"/>
          <w:rtl/>
        </w:rPr>
        <w:t xml:space="preserve">» </w:t>
      </w:r>
      <w:r w:rsidR="006E5A2E" w:rsidRPr="002B77A9">
        <w:rPr>
          <w:rFonts w:ascii="NoorLotus" w:hAnsi="NoorLotus" w:cs="NoorLotus"/>
          <w:rtl/>
        </w:rPr>
        <w:t xml:space="preserve">نیست بلکه تملیک المنفعة است منتهی تملیک المنفعة‌ای که </w:t>
      </w:r>
      <w:r w:rsidRPr="002B77A9">
        <w:rPr>
          <w:rFonts w:ascii="NoorLotus" w:hAnsi="NoorLotus" w:cs="NoorLotus"/>
          <w:rtl/>
        </w:rPr>
        <w:t>متعلق آن باید عین باشد.</w:t>
      </w:r>
      <w:r w:rsidR="00B71F26">
        <w:rPr>
          <w:rFonts w:ascii="NoorLotus" w:hAnsi="NoorLotus" w:cs="NoorLotus"/>
          <w:rtl/>
        </w:rPr>
        <w:t xml:space="preserve"> «</w:t>
      </w:r>
      <w:r w:rsidR="00B71F26">
        <w:rPr>
          <w:rFonts w:ascii="NoorLotus" w:hAnsi="NoorLotus" w:cs="NoorLotus" w:hint="cs"/>
          <w:rtl/>
        </w:rPr>
        <w:t>آ</w:t>
      </w:r>
      <w:r w:rsidR="00B71F26">
        <w:rPr>
          <w:rFonts w:ascii="NoorLotus" w:hAnsi="NoorLotus" w:cs="NoorLotus"/>
          <w:rtl/>
        </w:rPr>
        <w:t>جرت</w:t>
      </w:r>
      <w:r w:rsidR="00B71F26">
        <w:rPr>
          <w:rFonts w:ascii="NoorLotus" w:hAnsi="NoorLotus" w:cs="NoorLotus" w:hint="cs"/>
          <w:rtl/>
        </w:rPr>
        <w:t>ه</w:t>
      </w:r>
      <w:r w:rsidR="00945D23">
        <w:rPr>
          <w:rFonts w:ascii="NoorLotus" w:hAnsi="NoorLotus" w:cs="NoorLotus"/>
          <w:rtl/>
        </w:rPr>
        <w:t>» یعنی «ملک</w:t>
      </w:r>
      <w:r w:rsidR="00CE3044" w:rsidRPr="002B77A9">
        <w:rPr>
          <w:rFonts w:ascii="NoorLotus" w:hAnsi="NoorLotus" w:cs="NoorLotus"/>
          <w:rtl/>
        </w:rPr>
        <w:t>ته</w:t>
      </w:r>
      <w:r w:rsidR="006E5A2E" w:rsidRPr="002B77A9">
        <w:rPr>
          <w:rFonts w:ascii="NoorLotus" w:hAnsi="NoorLotus" w:cs="NoorLotus"/>
          <w:rtl/>
        </w:rPr>
        <w:t xml:space="preserve"> منفعة العین»</w:t>
      </w:r>
      <w:r w:rsidR="00CE3044" w:rsidRPr="002B77A9">
        <w:rPr>
          <w:rFonts w:ascii="NoorLotus" w:hAnsi="NoorLotus" w:cs="NoorLotus"/>
          <w:rtl/>
        </w:rPr>
        <w:t xml:space="preserve">. </w:t>
      </w:r>
    </w:p>
    <w:p w14:paraId="4720FB6D" w14:textId="408E38D8" w:rsidR="00442914" w:rsidRPr="002B77A9" w:rsidRDefault="00FD6324" w:rsidP="00357CE4">
      <w:pPr>
        <w:pStyle w:val="Heading2"/>
        <w:jc w:val="both"/>
        <w:rPr>
          <w:rFonts w:ascii="NoorLotus" w:hAnsi="NoorLotus"/>
          <w:rtl/>
        </w:rPr>
      </w:pPr>
      <w:bookmarkStart w:id="3" w:name="_Toc186774503"/>
      <w:r w:rsidRPr="002B77A9">
        <w:rPr>
          <w:rFonts w:ascii="NoorLotus" w:hAnsi="NoorLotus"/>
          <w:rtl/>
        </w:rPr>
        <w:t xml:space="preserve">کلام آیت الله سیستانی حفظه الله </w:t>
      </w:r>
      <w:r w:rsidR="00B71F26">
        <w:rPr>
          <w:rFonts w:ascii="NoorLotus" w:hAnsi="NoorLotus" w:hint="cs"/>
          <w:rtl/>
        </w:rPr>
        <w:t>در معنای تذکیه</w:t>
      </w:r>
      <w:bookmarkEnd w:id="3"/>
    </w:p>
    <w:p w14:paraId="4B02F11E" w14:textId="4B2B0A6F" w:rsidR="00404727" w:rsidRPr="002B77A9" w:rsidRDefault="00FD6324" w:rsidP="00357CE4">
      <w:pPr>
        <w:jc w:val="both"/>
        <w:rPr>
          <w:rFonts w:ascii="NoorLotus" w:hAnsi="NoorLotus" w:cs="NoorLotus"/>
          <w:rtl/>
        </w:rPr>
      </w:pPr>
      <w:r w:rsidRPr="002B77A9">
        <w:rPr>
          <w:rFonts w:ascii="NoorLotus" w:hAnsi="NoorLotus" w:cs="NoorLotus"/>
          <w:rtl/>
        </w:rPr>
        <w:t xml:space="preserve">بیانات ایشان مقداری با بیان ما مشابهت دارد ولی نیاز به توضیح دارد. ایشان فرموده‌اند: معنای تذکیه </w:t>
      </w:r>
      <w:r w:rsidR="00C01205" w:rsidRPr="002B77A9">
        <w:rPr>
          <w:rFonts w:ascii="NoorLotus" w:hAnsi="NoorLotus" w:cs="NoorLotus"/>
          <w:rtl/>
        </w:rPr>
        <w:t>اتمام است «التذکیة هو الاتمام»</w:t>
      </w:r>
      <w:r w:rsidR="008C3BF8" w:rsidRPr="002B77A9">
        <w:rPr>
          <w:rFonts w:ascii="NoorLotus" w:hAnsi="NoorLotus" w:cs="NoorLotus"/>
          <w:rtl/>
        </w:rPr>
        <w:t xml:space="preserve"> یعنی به کمال رساندن و </w:t>
      </w:r>
      <w:r w:rsidR="00B71F26">
        <w:rPr>
          <w:rFonts w:ascii="NoorLotus" w:hAnsi="NoorLotus" w:cs="NoorLotus" w:hint="cs"/>
          <w:rtl/>
        </w:rPr>
        <w:t>ا</w:t>
      </w:r>
      <w:r w:rsidR="008C3BF8" w:rsidRPr="002B77A9">
        <w:rPr>
          <w:rFonts w:ascii="NoorLotus" w:hAnsi="NoorLotus" w:cs="NoorLotus"/>
          <w:rtl/>
        </w:rPr>
        <w:t>تمام رساندن یک شیء است.</w:t>
      </w:r>
      <w:r w:rsidR="00D358AA" w:rsidRPr="002B77A9">
        <w:rPr>
          <w:rFonts w:ascii="NoorLotus" w:hAnsi="NoorLotus" w:cs="NoorLotus"/>
          <w:rtl/>
        </w:rPr>
        <w:t xml:space="preserve"> </w:t>
      </w:r>
      <w:r w:rsidR="00974EF2" w:rsidRPr="002B77A9">
        <w:rPr>
          <w:rFonts w:ascii="NoorLotus" w:hAnsi="NoorLotus" w:cs="NoorLotus"/>
          <w:rtl/>
        </w:rPr>
        <w:t xml:space="preserve">شاهد آن کلمات لغویون است. </w:t>
      </w:r>
      <w:r w:rsidR="000E7901" w:rsidRPr="002B77A9">
        <w:rPr>
          <w:rFonts w:ascii="NoorLotus" w:hAnsi="NoorLotus" w:cs="NoorLotus"/>
          <w:rtl/>
        </w:rPr>
        <w:t xml:space="preserve">لسان العرب می‌گوید: </w:t>
      </w:r>
      <w:r w:rsidR="0090275D" w:rsidRPr="002B77A9">
        <w:rPr>
          <w:rFonts w:ascii="NoorLotus" w:hAnsi="NoorLotus" w:cs="NoorLotus"/>
          <w:rtl/>
        </w:rPr>
        <w:t>«</w:t>
      </w:r>
      <w:r w:rsidR="0090275D" w:rsidRPr="002B77A9">
        <w:rPr>
          <w:rFonts w:ascii="NoorLotus" w:hAnsi="NoorLotus" w:cs="NoorLotus"/>
          <w:rtl/>
          <w:lang w:bidi="ar"/>
        </w:rPr>
        <w:t>أَصل الذَكَاة في اللغة كُلِّها إتْمامُ الشيء، فمن ذلك الذَّكَاءُ‌ في السِّنِّ و الفَهْمِ و هو تمام السنِّ‌. قال: و قال الخليل الذَّكَاءُ‌ في السنِّ أَن يأْتي على</w:t>
      </w:r>
      <w:r w:rsidR="0057241D" w:rsidRPr="002B77A9">
        <w:rPr>
          <w:rFonts w:ascii="NoorLotus" w:hAnsi="NoorLotus" w:cs="NoorLotus"/>
          <w:rtl/>
          <w:lang w:bidi="ar"/>
        </w:rPr>
        <w:t xml:space="preserve"> </w:t>
      </w:r>
      <w:r w:rsidR="0057241D" w:rsidRPr="002B77A9">
        <w:rPr>
          <w:rFonts w:ascii="NoorLotus" w:hAnsi="NoorLotus" w:cs="NoorLotus"/>
          <w:sz w:val="34"/>
          <w:rtl/>
        </w:rPr>
        <w:t>علی خروج نابه سنة (</w:t>
      </w:r>
      <w:r w:rsidR="0090275D" w:rsidRPr="002B77A9">
        <w:rPr>
          <w:rFonts w:ascii="NoorLotus" w:hAnsi="NoorLotus" w:cs="NoorLotus"/>
          <w:rtl/>
          <w:lang w:bidi="ar"/>
        </w:rPr>
        <w:t>قُرُوحه سَنَةٌ و ذلك تمامُ اسْتِتْمامِ القُوَّة</w:t>
      </w:r>
      <w:r w:rsidR="0057241D" w:rsidRPr="002B77A9">
        <w:rPr>
          <w:rFonts w:ascii="NoorLotus" w:hAnsi="NoorLotus" w:cs="NoorLotus"/>
          <w:rtl/>
          <w:lang w:bidi="ar"/>
        </w:rPr>
        <w:t>)</w:t>
      </w:r>
      <w:r w:rsidR="00A52E11" w:rsidRPr="002B77A9">
        <w:rPr>
          <w:rFonts w:ascii="NoorLotus" w:hAnsi="NoorLotus" w:cs="NoorLotus"/>
          <w:rtl/>
          <w:lang w:bidi="ar"/>
        </w:rPr>
        <w:t>»</w:t>
      </w:r>
      <w:r w:rsidR="0090275D" w:rsidRPr="002B77A9">
        <w:rPr>
          <w:rFonts w:ascii="NoorLotus" w:hAnsi="NoorLotus" w:cs="NoorLotus"/>
          <w:vertAlign w:val="superscript"/>
          <w:rtl/>
          <w:lang w:bidi="ar"/>
        </w:rPr>
        <w:footnoteReference w:id="2"/>
      </w:r>
      <w:r w:rsidR="000E7901" w:rsidRPr="002B77A9">
        <w:rPr>
          <w:rFonts w:ascii="NoorLotus" w:hAnsi="NoorLotus" w:cs="NoorLotus"/>
          <w:rtl/>
        </w:rPr>
        <w:t xml:space="preserve"> </w:t>
      </w:r>
      <w:r w:rsidR="00053685" w:rsidRPr="002B77A9">
        <w:rPr>
          <w:rFonts w:ascii="NoorLotus" w:hAnsi="NoorLotus" w:cs="NoorLotus"/>
          <w:rtl/>
        </w:rPr>
        <w:t>ذکا</w:t>
      </w:r>
      <w:r w:rsidR="0057241D" w:rsidRPr="002B77A9">
        <w:rPr>
          <w:rFonts w:ascii="NoorLotus" w:hAnsi="NoorLotus" w:cs="NoorLotus"/>
          <w:rtl/>
        </w:rPr>
        <w:t>ت</w:t>
      </w:r>
      <w:r w:rsidR="00053685" w:rsidRPr="002B77A9">
        <w:rPr>
          <w:rFonts w:ascii="NoorLotus" w:hAnsi="NoorLotus" w:cs="NoorLotus"/>
          <w:rtl/>
        </w:rPr>
        <w:t xml:space="preserve"> در سن این است که </w:t>
      </w:r>
      <w:r w:rsidR="000E7901" w:rsidRPr="002B77A9">
        <w:rPr>
          <w:rFonts w:ascii="NoorLotus" w:hAnsi="NoorLotus" w:cs="NoorLotus"/>
          <w:rtl/>
        </w:rPr>
        <w:t xml:space="preserve">یک سال </w:t>
      </w:r>
      <w:r w:rsidR="0057241D" w:rsidRPr="002B77A9">
        <w:rPr>
          <w:rFonts w:ascii="NoorLotus" w:hAnsi="NoorLotus" w:cs="NoorLotus"/>
          <w:rtl/>
        </w:rPr>
        <w:t>از</w:t>
      </w:r>
      <w:r w:rsidR="000E7901" w:rsidRPr="002B77A9">
        <w:rPr>
          <w:rFonts w:ascii="NoorLotus" w:hAnsi="NoorLotus" w:cs="NoorLotus"/>
          <w:rtl/>
        </w:rPr>
        <w:t xml:space="preserve"> خروج</w:t>
      </w:r>
      <w:r w:rsidR="00053685" w:rsidRPr="002B77A9">
        <w:rPr>
          <w:rFonts w:ascii="NoorLotus" w:hAnsi="NoorLotus" w:cs="NoorLotus"/>
          <w:rtl/>
        </w:rPr>
        <w:t xml:space="preserve"> </w:t>
      </w:r>
      <w:r w:rsidR="0057241D" w:rsidRPr="002B77A9">
        <w:rPr>
          <w:rFonts w:ascii="NoorLotus" w:hAnsi="NoorLotus" w:cs="NoorLotus"/>
          <w:rtl/>
        </w:rPr>
        <w:t>ن</w:t>
      </w:r>
      <w:r w:rsidR="00053685" w:rsidRPr="002B77A9">
        <w:rPr>
          <w:rFonts w:ascii="NoorLotus" w:hAnsi="NoorLotus" w:cs="NoorLotus"/>
          <w:rtl/>
        </w:rPr>
        <w:t xml:space="preserve">یش آن حیوان درنده </w:t>
      </w:r>
      <w:r w:rsidR="000E7901" w:rsidRPr="002B77A9">
        <w:rPr>
          <w:rFonts w:ascii="NoorLotus" w:hAnsi="NoorLotus" w:cs="NoorLotus"/>
          <w:rtl/>
        </w:rPr>
        <w:t>بگذرد. «</w:t>
      </w:r>
      <w:r w:rsidR="00D020DC" w:rsidRPr="002B77A9">
        <w:rPr>
          <w:rFonts w:ascii="NoorLotus" w:eastAsia="Times New Roman" w:hAnsi="NoorLotus" w:cs="NoorLotus"/>
          <w:color w:val="3C3C3C"/>
          <w:sz w:val="24"/>
          <w:szCs w:val="24"/>
          <w:rtl/>
          <w:lang w:bidi="ar"/>
        </w:rPr>
        <w:t xml:space="preserve"> </w:t>
      </w:r>
      <w:r w:rsidR="00D020DC" w:rsidRPr="002B77A9">
        <w:rPr>
          <w:rFonts w:ascii="NoorLotus" w:hAnsi="NoorLotus" w:cs="NoorLotus"/>
          <w:rtl/>
          <w:lang w:bidi="ar"/>
        </w:rPr>
        <w:t>و الذَّكا: تمامُ إيقادِ النارِ</w:t>
      </w:r>
      <w:r w:rsidR="00D020DC" w:rsidRPr="002B77A9">
        <w:rPr>
          <w:rFonts w:ascii="NoorLotus" w:hAnsi="NoorLotus" w:cs="NoorLotus"/>
          <w:vertAlign w:val="superscript"/>
          <w:rtl/>
          <w:lang w:bidi="ar"/>
        </w:rPr>
        <w:footnoteReference w:id="3"/>
      </w:r>
      <w:r w:rsidR="000E7901" w:rsidRPr="002B77A9">
        <w:rPr>
          <w:rFonts w:ascii="NoorLotus" w:hAnsi="NoorLotus" w:cs="NoorLotus"/>
          <w:rtl/>
        </w:rPr>
        <w:t>» «</w:t>
      </w:r>
      <w:r w:rsidR="00D020DC" w:rsidRPr="002B77A9">
        <w:rPr>
          <w:rFonts w:ascii="NoorLotus" w:hAnsi="NoorLotus" w:cs="NoorLotus"/>
          <w:sz w:val="34"/>
          <w:rtl/>
          <w:lang w:bidi="ar"/>
        </w:rPr>
        <w:t>ذَكَّيْتُ‌ النارَ إذا أَتْمَمْتَ إشْعالَها»</w:t>
      </w:r>
      <w:r w:rsidR="00D020DC" w:rsidRPr="002B77A9">
        <w:rPr>
          <w:rFonts w:ascii="NoorLotus" w:hAnsi="NoorLotus" w:cs="NoorLotus"/>
          <w:sz w:val="34"/>
          <w:vertAlign w:val="superscript"/>
          <w:rtl/>
          <w:lang w:bidi="ar"/>
        </w:rPr>
        <w:footnoteReference w:id="4"/>
      </w:r>
      <w:r w:rsidR="00D020DC" w:rsidRPr="002B77A9">
        <w:rPr>
          <w:rFonts w:ascii="NoorLotus" w:hAnsi="NoorLotus" w:cs="NoorLotus"/>
          <w:sz w:val="34"/>
          <w:rtl/>
        </w:rPr>
        <w:t xml:space="preserve"> </w:t>
      </w:r>
      <w:r w:rsidR="00D020DC" w:rsidRPr="002B77A9">
        <w:rPr>
          <w:rFonts w:ascii="NoorLotus" w:hAnsi="NoorLotus" w:cs="NoorLotus"/>
          <w:rtl/>
        </w:rPr>
        <w:t>«و الذَّكَاءُ‌ في الفَهْم: أَن</w:t>
      </w:r>
      <w:r w:rsidR="00D020DC" w:rsidRPr="002B77A9">
        <w:rPr>
          <w:rFonts w:ascii="Cambria" w:hAnsi="Cambria" w:cs="Cambria" w:hint="cs"/>
          <w:rtl/>
        </w:rPr>
        <w:t> </w:t>
      </w:r>
      <w:r w:rsidR="00D020DC" w:rsidRPr="002B77A9">
        <w:rPr>
          <w:rFonts w:ascii="NoorLotus" w:hAnsi="NoorLotus" w:cs="NoorLotus"/>
          <w:rtl/>
        </w:rPr>
        <w:t>يكون</w:t>
      </w:r>
      <w:r w:rsidR="00D020DC" w:rsidRPr="002B77A9">
        <w:rPr>
          <w:rFonts w:ascii="Cambria" w:hAnsi="Cambria" w:cs="Cambria" w:hint="cs"/>
          <w:rtl/>
        </w:rPr>
        <w:t> </w:t>
      </w:r>
      <w:r w:rsidR="00D020DC" w:rsidRPr="002B77A9">
        <w:rPr>
          <w:rFonts w:ascii="NoorLotus" w:hAnsi="NoorLotus" w:cs="NoorLotus"/>
          <w:rtl/>
        </w:rPr>
        <w:t>فَهْماً</w:t>
      </w:r>
      <w:r w:rsidR="00D020DC" w:rsidRPr="002B77A9">
        <w:rPr>
          <w:rFonts w:ascii="Cambria" w:hAnsi="Cambria" w:cs="Cambria" w:hint="cs"/>
          <w:rtl/>
        </w:rPr>
        <w:t> </w:t>
      </w:r>
      <w:r w:rsidR="00D020DC" w:rsidRPr="002B77A9">
        <w:rPr>
          <w:rFonts w:ascii="NoorLotus" w:hAnsi="NoorLotus" w:cs="NoorLotus"/>
          <w:rtl/>
        </w:rPr>
        <w:t>تامّاً</w:t>
      </w:r>
      <w:r w:rsidR="0057241D" w:rsidRPr="002B77A9">
        <w:rPr>
          <w:rFonts w:ascii="NoorLotus" w:hAnsi="NoorLotus" w:cs="NoorLotus"/>
          <w:rtl/>
        </w:rPr>
        <w:t>»</w:t>
      </w:r>
      <w:r w:rsidR="00D020DC" w:rsidRPr="002B77A9">
        <w:rPr>
          <w:rFonts w:ascii="NoorLotus" w:hAnsi="NoorLotus" w:cs="NoorLotus"/>
          <w:vertAlign w:val="superscript"/>
          <w:rtl/>
          <w:lang w:bidi="ar"/>
        </w:rPr>
        <w:footnoteReference w:id="5"/>
      </w:r>
      <w:r w:rsidR="00D020DC" w:rsidRPr="002B77A9">
        <w:rPr>
          <w:rFonts w:ascii="NoorLotus" w:hAnsi="NoorLotus" w:cs="NoorLotus"/>
          <w:rtl/>
        </w:rPr>
        <w:t xml:space="preserve"> </w:t>
      </w:r>
      <w:r w:rsidR="00053685" w:rsidRPr="002B77A9">
        <w:rPr>
          <w:rFonts w:ascii="NoorLotus" w:hAnsi="NoorLotus" w:cs="NoorLotus"/>
          <w:rtl/>
        </w:rPr>
        <w:t xml:space="preserve">و </w:t>
      </w:r>
      <w:r w:rsidR="008C3BF8" w:rsidRPr="002B77A9">
        <w:rPr>
          <w:rFonts w:ascii="NoorLotus" w:hAnsi="NoorLotus" w:cs="NoorLotus"/>
          <w:rtl/>
        </w:rPr>
        <w:t>شارع و عرف یک ماهیت اعتباریه را اعتبار کردند و نام آن را</w:t>
      </w:r>
      <w:r w:rsidR="0087399E" w:rsidRPr="002B77A9">
        <w:rPr>
          <w:rFonts w:ascii="NoorLotus" w:hAnsi="NoorLotus" w:cs="NoorLotus"/>
          <w:rtl/>
        </w:rPr>
        <w:t xml:space="preserve"> ذکات</w:t>
      </w:r>
      <w:r w:rsidR="008C3BF8" w:rsidRPr="002B77A9">
        <w:rPr>
          <w:rFonts w:ascii="NoorLotus" w:hAnsi="NoorLotus" w:cs="NoorLotus"/>
          <w:rtl/>
        </w:rPr>
        <w:t xml:space="preserve"> گذاشتند</w:t>
      </w:r>
      <w:r w:rsidR="0087399E" w:rsidRPr="002B77A9">
        <w:rPr>
          <w:rFonts w:ascii="NoorLotus" w:hAnsi="NoorLotus" w:cs="NoorLotus"/>
          <w:rtl/>
        </w:rPr>
        <w:t xml:space="preserve"> و آن ماهیت اعتباریه عبارت است از «</w:t>
      </w:r>
      <w:r w:rsidR="00F2447D">
        <w:rPr>
          <w:rFonts w:ascii="NoorLotus" w:hAnsi="NoorLotus" w:cs="NoorLotus" w:hint="cs"/>
          <w:rtl/>
        </w:rPr>
        <w:t xml:space="preserve">خروج </w:t>
      </w:r>
      <w:r w:rsidR="008C3BF8" w:rsidRPr="002B77A9">
        <w:rPr>
          <w:rFonts w:ascii="NoorLotus" w:hAnsi="NoorLotus" w:cs="NoorLotus"/>
          <w:rtl/>
        </w:rPr>
        <w:t>روح حیوان به نحوی که آن حیوان قابل انتفا</w:t>
      </w:r>
      <w:r w:rsidR="00F2447D">
        <w:rPr>
          <w:rFonts w:ascii="NoorLotus" w:hAnsi="NoorLotus" w:cs="NoorLotus" w:hint="cs"/>
          <w:rtl/>
        </w:rPr>
        <w:t>ع</w:t>
      </w:r>
      <w:r w:rsidR="008C3BF8" w:rsidRPr="002B77A9">
        <w:rPr>
          <w:rFonts w:ascii="NoorLotus" w:hAnsi="NoorLotus" w:cs="NoorLotus"/>
          <w:rtl/>
        </w:rPr>
        <w:t xml:space="preserve"> باشد</w:t>
      </w:r>
      <w:r w:rsidR="0087399E" w:rsidRPr="002B77A9">
        <w:rPr>
          <w:rFonts w:ascii="NoorLotus" w:hAnsi="NoorLotus" w:cs="NoorLotus"/>
          <w:rtl/>
        </w:rPr>
        <w:t>»</w:t>
      </w:r>
      <w:r w:rsidR="008C3BF8" w:rsidRPr="002B77A9">
        <w:rPr>
          <w:rFonts w:ascii="NoorLotus" w:hAnsi="NoorLotus" w:cs="NoorLotus"/>
          <w:rtl/>
        </w:rPr>
        <w:t xml:space="preserve"> و این ماهیت اعتباریه دارای مصادیق مختلف است </w:t>
      </w:r>
      <w:r w:rsidR="00367D09" w:rsidRPr="002B77A9">
        <w:rPr>
          <w:rFonts w:ascii="NoorLotus" w:hAnsi="NoorLotus" w:cs="NoorLotus"/>
          <w:rtl/>
        </w:rPr>
        <w:t xml:space="preserve">مثل ذبح و نحر در شتر و صید </w:t>
      </w:r>
      <w:r w:rsidR="008C3BF8" w:rsidRPr="002B77A9">
        <w:rPr>
          <w:rFonts w:ascii="NoorLotus" w:hAnsi="NoorLotus" w:cs="NoorLotus"/>
          <w:rtl/>
        </w:rPr>
        <w:t>در حیوان قابل صید</w:t>
      </w:r>
      <w:r w:rsidR="00367D09" w:rsidRPr="002B77A9">
        <w:rPr>
          <w:rFonts w:ascii="NoorLotus" w:hAnsi="NoorLotus" w:cs="NoorLotus"/>
          <w:rtl/>
        </w:rPr>
        <w:t xml:space="preserve"> و اخراج من الماء حیا</w:t>
      </w:r>
      <w:r w:rsidR="009938A5">
        <w:rPr>
          <w:rFonts w:ascii="NoorLotus" w:hAnsi="NoorLotus" w:cs="NoorLotus" w:hint="cs"/>
          <w:rtl/>
        </w:rPr>
        <w:t>ً</w:t>
      </w:r>
      <w:r w:rsidR="00367D09" w:rsidRPr="002B77A9">
        <w:rPr>
          <w:rFonts w:ascii="NoorLotus" w:hAnsi="NoorLotus" w:cs="NoorLotus"/>
          <w:rtl/>
        </w:rPr>
        <w:t xml:space="preserve"> در سمک و اخذ </w:t>
      </w:r>
      <w:r w:rsidR="00367D09" w:rsidRPr="002B77A9">
        <w:rPr>
          <w:rFonts w:ascii="NoorLotus" w:hAnsi="NoorLotus" w:cs="NoorLotus"/>
          <w:rtl/>
        </w:rPr>
        <w:lastRenderedPageBreak/>
        <w:t>حیا</w:t>
      </w:r>
      <w:r w:rsidR="009938A5">
        <w:rPr>
          <w:rFonts w:ascii="NoorLotus" w:hAnsi="NoorLotus" w:cs="NoorLotus" w:hint="cs"/>
          <w:rtl/>
        </w:rPr>
        <w:t>ً</w:t>
      </w:r>
      <w:r w:rsidR="00367D09" w:rsidRPr="002B77A9">
        <w:rPr>
          <w:rFonts w:ascii="NoorLotus" w:hAnsi="NoorLotus" w:cs="NoorLotus"/>
          <w:rtl/>
        </w:rPr>
        <w:t xml:space="preserve"> در جراد، و</w:t>
      </w:r>
      <w:r w:rsidR="008C3BF8" w:rsidRPr="002B77A9">
        <w:rPr>
          <w:rFonts w:ascii="NoorLotus" w:hAnsi="NoorLotus" w:cs="NoorLotus"/>
          <w:rtl/>
        </w:rPr>
        <w:t xml:space="preserve"> </w:t>
      </w:r>
      <w:r w:rsidR="00A01EBF" w:rsidRPr="002B77A9">
        <w:rPr>
          <w:rFonts w:ascii="NoorLotus" w:hAnsi="NoorLotus" w:cs="NoorLotus"/>
          <w:rtl/>
        </w:rPr>
        <w:t xml:space="preserve">عرف و شرع برای آن مصادیق مختلفی دارد که گاهی با هم موافق و گاهی با هم مخالف هستند. </w:t>
      </w:r>
      <w:r w:rsidR="008C3BF8" w:rsidRPr="002B77A9">
        <w:rPr>
          <w:rFonts w:ascii="NoorLotus" w:hAnsi="NoorLotus" w:cs="NoorLotus"/>
          <w:rtl/>
        </w:rPr>
        <w:t xml:space="preserve">در مقابل میته معنای لغوی </w:t>
      </w:r>
      <w:r w:rsidR="00367D09" w:rsidRPr="002B77A9">
        <w:rPr>
          <w:rFonts w:ascii="NoorLotus" w:hAnsi="NoorLotus" w:cs="NoorLotus"/>
          <w:rtl/>
        </w:rPr>
        <w:t>آن</w:t>
      </w:r>
      <w:r w:rsidR="009938A5">
        <w:rPr>
          <w:rFonts w:ascii="NoorLotus" w:hAnsi="NoorLotus" w:cs="NoorLotus" w:hint="cs"/>
          <w:rtl/>
        </w:rPr>
        <w:t>،</w:t>
      </w:r>
      <w:r w:rsidR="00367D09" w:rsidRPr="002B77A9">
        <w:rPr>
          <w:rFonts w:ascii="NoorLotus" w:hAnsi="NoorLotus" w:cs="NoorLotus"/>
          <w:rtl/>
        </w:rPr>
        <w:t xml:space="preserve"> </w:t>
      </w:r>
      <w:r w:rsidR="008C3BF8" w:rsidRPr="002B77A9">
        <w:rPr>
          <w:rFonts w:ascii="NoorLotus" w:hAnsi="NoorLotus" w:cs="NoorLotus"/>
          <w:rtl/>
        </w:rPr>
        <w:t>مردار</w:t>
      </w:r>
      <w:r w:rsidR="00367D09" w:rsidRPr="002B77A9">
        <w:rPr>
          <w:rFonts w:ascii="NoorLotus" w:hAnsi="NoorLotus" w:cs="NoorLotus"/>
          <w:rtl/>
        </w:rPr>
        <w:t xml:space="preserve"> و «</w:t>
      </w:r>
      <w:r w:rsidR="009938A5">
        <w:rPr>
          <w:rFonts w:ascii="NoorLotus" w:hAnsi="NoorLotus" w:cs="NoorLotus" w:hint="cs"/>
          <w:rtl/>
        </w:rPr>
        <w:t xml:space="preserve">ما </w:t>
      </w:r>
      <w:r w:rsidR="00367D09" w:rsidRPr="002B77A9">
        <w:rPr>
          <w:rFonts w:ascii="NoorLotus" w:hAnsi="NoorLotus" w:cs="NoorLotus"/>
          <w:rtl/>
        </w:rPr>
        <w:t>مات حنف انفه»</w:t>
      </w:r>
      <w:r w:rsidR="008C3BF8" w:rsidRPr="002B77A9">
        <w:rPr>
          <w:rFonts w:ascii="NoorLotus" w:hAnsi="NoorLotus" w:cs="NoorLotus"/>
          <w:rtl/>
        </w:rPr>
        <w:t xml:space="preserve"> </w:t>
      </w:r>
      <w:r w:rsidR="009938A5">
        <w:rPr>
          <w:rFonts w:ascii="NoorLotus" w:hAnsi="NoorLotus" w:cs="NoorLotus" w:hint="cs"/>
          <w:rtl/>
        </w:rPr>
        <w:t>بوده است</w:t>
      </w:r>
      <w:r w:rsidR="008C3BF8" w:rsidRPr="002B77A9">
        <w:rPr>
          <w:rFonts w:ascii="NoorLotus" w:hAnsi="NoorLotus" w:cs="NoorLotus"/>
          <w:rtl/>
        </w:rPr>
        <w:t xml:space="preserve"> در قرآن نیز آمده است «</w:t>
      </w:r>
      <w:r w:rsidR="006F2CB7" w:rsidRPr="002B77A9">
        <w:rPr>
          <w:rFonts w:ascii="NoorLotus" w:hAnsi="NoorLotus" w:cs="NoorLotus"/>
          <w:color w:val="FF0000"/>
          <w:rtl/>
        </w:rPr>
        <w:t>حُرِّمَتْ عَلَيْكُمُ الْمَيْتَةُ وَ الدَّمُ وَ لَحْمُ الْخِنْزِيرِ وَ</w:t>
      </w:r>
      <w:r w:rsidR="006F2CB7" w:rsidRPr="002B77A9">
        <w:rPr>
          <w:rFonts w:ascii="Cambria" w:hAnsi="Cambria" w:cs="Cambria" w:hint="cs"/>
          <w:color w:val="FF0000"/>
          <w:rtl/>
        </w:rPr>
        <w:t> </w:t>
      </w:r>
      <w:r w:rsidR="006F2CB7" w:rsidRPr="002B77A9">
        <w:rPr>
          <w:rFonts w:ascii="NoorLotus" w:hAnsi="NoorLotus" w:cs="NoorLotus"/>
          <w:color w:val="FF0000"/>
          <w:rtl/>
        </w:rPr>
        <w:t>ما</w:t>
      </w:r>
      <w:r w:rsidR="006F2CB7" w:rsidRPr="002B77A9">
        <w:rPr>
          <w:rFonts w:ascii="Cambria" w:hAnsi="Cambria" w:cs="Cambria" w:hint="cs"/>
          <w:color w:val="FF0000"/>
          <w:rtl/>
        </w:rPr>
        <w:t> </w:t>
      </w:r>
      <w:r w:rsidR="006F2CB7" w:rsidRPr="002B77A9">
        <w:rPr>
          <w:rFonts w:ascii="NoorLotus" w:hAnsi="NoorLotus" w:cs="NoorLotus"/>
          <w:color w:val="FF0000"/>
          <w:rtl/>
        </w:rPr>
        <w:t>أُهِلَّ لِغَيْرِ اللّهِ بِهِ وَ الْمُنْخَنِقَةُ وَ الْمَوْقُوذَةُ وَ الْمُتَرَدِّيَةُ وَ النَّطِيحَةُ وَ</w:t>
      </w:r>
      <w:r w:rsidR="006F2CB7" w:rsidRPr="002B77A9">
        <w:rPr>
          <w:rFonts w:ascii="Cambria" w:hAnsi="Cambria" w:cs="Cambria" w:hint="cs"/>
          <w:color w:val="FF0000"/>
          <w:rtl/>
        </w:rPr>
        <w:t> </w:t>
      </w:r>
      <w:r w:rsidR="006F2CB7" w:rsidRPr="002B77A9">
        <w:rPr>
          <w:rFonts w:ascii="NoorLotus" w:hAnsi="NoorLotus" w:cs="NoorLotus"/>
          <w:color w:val="FF0000"/>
          <w:rtl/>
        </w:rPr>
        <w:t>ما</w:t>
      </w:r>
      <w:r w:rsidR="006F2CB7" w:rsidRPr="002B77A9">
        <w:rPr>
          <w:rFonts w:ascii="Cambria" w:hAnsi="Cambria" w:cs="Cambria" w:hint="cs"/>
          <w:color w:val="FF0000"/>
          <w:rtl/>
        </w:rPr>
        <w:t> </w:t>
      </w:r>
      <w:r w:rsidR="006F2CB7" w:rsidRPr="002B77A9">
        <w:rPr>
          <w:rFonts w:ascii="NoorLotus" w:hAnsi="NoorLotus" w:cs="NoorLotus"/>
          <w:color w:val="FF0000"/>
          <w:rtl/>
        </w:rPr>
        <w:t>أَكَلَ السَّبُعُ</w:t>
      </w:r>
      <w:r w:rsidR="006F2CB7" w:rsidRPr="002B77A9">
        <w:rPr>
          <w:rFonts w:ascii="Cambria" w:hAnsi="Cambria" w:cs="Cambria" w:hint="cs"/>
          <w:color w:val="FF0000"/>
          <w:rtl/>
        </w:rPr>
        <w:t> </w:t>
      </w:r>
      <w:r w:rsidR="006F2CB7" w:rsidRPr="002B77A9">
        <w:rPr>
          <w:rFonts w:ascii="NoorLotus" w:hAnsi="NoorLotus" w:cs="NoorLotus"/>
          <w:color w:val="FF0000"/>
          <w:rtl/>
        </w:rPr>
        <w:t>إِلاّ</w:t>
      </w:r>
      <w:r w:rsidR="006F2CB7" w:rsidRPr="002B77A9">
        <w:rPr>
          <w:rFonts w:ascii="Cambria" w:hAnsi="Cambria" w:cs="Cambria" w:hint="cs"/>
          <w:color w:val="FF0000"/>
          <w:rtl/>
        </w:rPr>
        <w:t> </w:t>
      </w:r>
      <w:r w:rsidR="006F2CB7" w:rsidRPr="002B77A9">
        <w:rPr>
          <w:rFonts w:ascii="NoorLotus" w:hAnsi="NoorLotus" w:cs="NoorLotus"/>
          <w:color w:val="FF0000"/>
          <w:rtl/>
        </w:rPr>
        <w:t>ما</w:t>
      </w:r>
      <w:r w:rsidR="006F2CB7" w:rsidRPr="002B77A9">
        <w:rPr>
          <w:rFonts w:ascii="Cambria" w:hAnsi="Cambria" w:cs="Cambria" w:hint="cs"/>
          <w:color w:val="FF0000"/>
          <w:rtl/>
        </w:rPr>
        <w:t> </w:t>
      </w:r>
      <w:r w:rsidR="006F2CB7" w:rsidRPr="002B77A9">
        <w:rPr>
          <w:rFonts w:ascii="NoorLotus" w:hAnsi="NoorLotus" w:cs="NoorLotus"/>
          <w:color w:val="FF0000"/>
          <w:rtl/>
        </w:rPr>
        <w:t>ذَكَّيْتُمْ</w:t>
      </w:r>
      <w:r w:rsidR="006F2CB7" w:rsidRPr="002B77A9">
        <w:rPr>
          <w:rFonts w:ascii="Cambria" w:hAnsi="Cambria" w:cs="Cambria" w:hint="cs"/>
          <w:color w:val="FF0000"/>
          <w:rtl/>
        </w:rPr>
        <w:t> </w:t>
      </w:r>
      <w:r w:rsidR="006F2CB7" w:rsidRPr="002B77A9">
        <w:rPr>
          <w:rFonts w:ascii="NoorLotus" w:hAnsi="NoorLotus" w:cs="NoorLotus"/>
          <w:color w:val="FF0000"/>
          <w:rtl/>
        </w:rPr>
        <w:t>وَ</w:t>
      </w:r>
      <w:r w:rsidR="006F2CB7" w:rsidRPr="002B77A9">
        <w:rPr>
          <w:rFonts w:ascii="Cambria" w:hAnsi="Cambria" w:cs="Cambria" w:hint="cs"/>
          <w:color w:val="FF0000"/>
          <w:rtl/>
        </w:rPr>
        <w:t> </w:t>
      </w:r>
      <w:r w:rsidR="006F2CB7" w:rsidRPr="002B77A9">
        <w:rPr>
          <w:rFonts w:ascii="NoorLotus" w:hAnsi="NoorLotus" w:cs="NoorLotus"/>
          <w:color w:val="FF0000"/>
          <w:rtl/>
        </w:rPr>
        <w:t>ما</w:t>
      </w:r>
      <w:r w:rsidR="006F2CB7" w:rsidRPr="002B77A9">
        <w:rPr>
          <w:rFonts w:ascii="Cambria" w:hAnsi="Cambria" w:cs="Cambria" w:hint="cs"/>
          <w:color w:val="FF0000"/>
          <w:rtl/>
        </w:rPr>
        <w:t> </w:t>
      </w:r>
      <w:r w:rsidR="006F2CB7" w:rsidRPr="002B77A9">
        <w:rPr>
          <w:rFonts w:ascii="NoorLotus" w:hAnsi="NoorLotus" w:cs="NoorLotus"/>
          <w:color w:val="FF0000"/>
          <w:rtl/>
        </w:rPr>
        <w:t>ذُبِحَ عَلَى النُّصُبِ وَ أَنْ تَسْتَقْسِمُوا بِالْأَزْلامِ»</w:t>
      </w:r>
      <w:r w:rsidR="006F2CB7" w:rsidRPr="002B77A9">
        <w:rPr>
          <w:rStyle w:val="FootnoteReference"/>
          <w:rFonts w:ascii="NoorLotus" w:hAnsi="NoorLotus" w:cs="NoorLotus"/>
          <w:color w:val="FF0000"/>
          <w:rtl/>
        </w:rPr>
        <w:footnoteReference w:id="6"/>
      </w:r>
      <w:r w:rsidR="006F2CB7" w:rsidRPr="002B77A9">
        <w:rPr>
          <w:rFonts w:ascii="NoorLotus" w:hAnsi="NoorLotus" w:cs="NoorLotus"/>
          <w:color w:val="FF0000"/>
          <w:rtl/>
        </w:rPr>
        <w:t xml:space="preserve"> </w:t>
      </w:r>
      <w:r w:rsidR="008C3BF8" w:rsidRPr="002B77A9">
        <w:rPr>
          <w:rFonts w:ascii="NoorLotus" w:hAnsi="NoorLotus" w:cs="NoorLotus"/>
          <w:rtl/>
        </w:rPr>
        <w:t>میته را در مقابل «</w:t>
      </w:r>
      <w:r w:rsidR="006F2CB7" w:rsidRPr="002B77A9">
        <w:rPr>
          <w:rFonts w:ascii="NoorLotus" w:hAnsi="NoorLotus" w:cs="NoorLotus"/>
          <w:color w:val="FF0000"/>
          <w:rtl/>
        </w:rPr>
        <w:t>الْمُنْخَنِقَةُ وَ الْمَوْقُوذَةُ وَ الْمُتَرَدِّيَةُ وَ النَّطِيحَةُ وَ</w:t>
      </w:r>
      <w:r w:rsidR="006F2CB7" w:rsidRPr="002B77A9">
        <w:rPr>
          <w:rFonts w:ascii="Cambria" w:hAnsi="Cambria" w:cs="Cambria" w:hint="cs"/>
          <w:color w:val="FF0000"/>
          <w:rtl/>
        </w:rPr>
        <w:t> </w:t>
      </w:r>
      <w:r w:rsidR="006F2CB7" w:rsidRPr="002B77A9">
        <w:rPr>
          <w:rFonts w:ascii="NoorLotus" w:hAnsi="NoorLotus" w:cs="NoorLotus"/>
          <w:color w:val="FF0000"/>
          <w:rtl/>
        </w:rPr>
        <w:t>ما</w:t>
      </w:r>
      <w:r w:rsidR="006F2CB7" w:rsidRPr="002B77A9">
        <w:rPr>
          <w:rFonts w:ascii="Cambria" w:hAnsi="Cambria" w:cs="Cambria" w:hint="cs"/>
          <w:color w:val="FF0000"/>
          <w:rtl/>
        </w:rPr>
        <w:t> </w:t>
      </w:r>
      <w:r w:rsidR="006F2CB7" w:rsidRPr="002B77A9">
        <w:rPr>
          <w:rFonts w:ascii="NoorLotus" w:hAnsi="NoorLotus" w:cs="NoorLotus"/>
          <w:color w:val="FF0000"/>
          <w:rtl/>
        </w:rPr>
        <w:t>أَكَلَ السَّبُعُ</w:t>
      </w:r>
      <w:r w:rsidR="006F2CB7" w:rsidRPr="002B77A9">
        <w:rPr>
          <w:rFonts w:ascii="Cambria" w:hAnsi="Cambria" w:cs="Cambria" w:hint="cs"/>
          <w:color w:val="FF0000"/>
          <w:rtl/>
        </w:rPr>
        <w:t> </w:t>
      </w:r>
      <w:r w:rsidR="008C3BF8" w:rsidRPr="002B77A9">
        <w:rPr>
          <w:rFonts w:ascii="NoorLotus" w:hAnsi="NoorLotus" w:cs="NoorLotus"/>
          <w:rtl/>
        </w:rPr>
        <w:t xml:space="preserve">» گذاشته است. </w:t>
      </w:r>
      <w:r w:rsidR="00555497" w:rsidRPr="002B77A9">
        <w:rPr>
          <w:rFonts w:ascii="NoorLotus" w:hAnsi="NoorLotus" w:cs="NoorLotus"/>
          <w:rtl/>
        </w:rPr>
        <w:t xml:space="preserve">لکن تدریجا ظهور در یک ماهیت اعتباریه پیدا کرده </w:t>
      </w:r>
      <w:r w:rsidR="009938A5">
        <w:rPr>
          <w:rFonts w:ascii="NoorLotus" w:hAnsi="NoorLotus" w:cs="NoorLotus"/>
          <w:rtl/>
        </w:rPr>
        <w:t>که عبارت است ا</w:t>
      </w:r>
      <w:r w:rsidR="006F2CB7" w:rsidRPr="002B77A9">
        <w:rPr>
          <w:rFonts w:ascii="NoorLotus" w:hAnsi="NoorLotus" w:cs="NoorLotus"/>
          <w:rtl/>
        </w:rPr>
        <w:t xml:space="preserve">ز این که «روح حیوان به روشی که </w:t>
      </w:r>
      <w:r w:rsidR="00D20D15">
        <w:rPr>
          <w:rFonts w:ascii="NoorLotus" w:hAnsi="NoorLotus" w:cs="NoorLotus"/>
          <w:rtl/>
        </w:rPr>
        <w:t>دیگر قابل انتفا</w:t>
      </w:r>
      <w:r w:rsidR="00D20D15">
        <w:rPr>
          <w:rFonts w:ascii="NoorLotus" w:hAnsi="NoorLotus" w:cs="NoorLotus" w:hint="cs"/>
          <w:rtl/>
        </w:rPr>
        <w:t>ع</w:t>
      </w:r>
      <w:r w:rsidR="00555497" w:rsidRPr="002B77A9">
        <w:rPr>
          <w:rFonts w:ascii="NoorLotus" w:hAnsi="NoorLotus" w:cs="NoorLotus"/>
          <w:rtl/>
        </w:rPr>
        <w:t xml:space="preserve"> نیست</w:t>
      </w:r>
      <w:r w:rsidR="006F2CB7" w:rsidRPr="002B77A9">
        <w:rPr>
          <w:rFonts w:ascii="NoorLotus" w:hAnsi="NoorLotus" w:cs="NoorLotus"/>
          <w:rtl/>
        </w:rPr>
        <w:t xml:space="preserve">، خارج شود» </w:t>
      </w:r>
      <w:r w:rsidR="00555497" w:rsidRPr="002B77A9">
        <w:rPr>
          <w:rFonts w:ascii="NoorLotus" w:hAnsi="NoorLotus" w:cs="NoorLotus"/>
          <w:rtl/>
        </w:rPr>
        <w:t>لذا در صحاح</w:t>
      </w:r>
      <w:r w:rsidR="006F2CB7" w:rsidRPr="002B77A9">
        <w:rPr>
          <w:rFonts w:ascii="NoorLotus" w:hAnsi="NoorLotus" w:cs="NoorLotus"/>
          <w:rtl/>
        </w:rPr>
        <w:t xml:space="preserve"> و قاموس و </w:t>
      </w:r>
      <w:r w:rsidR="00A01EBF" w:rsidRPr="002B77A9">
        <w:rPr>
          <w:rFonts w:ascii="NoorLotus" w:hAnsi="NoorLotus" w:cs="NoorLotus"/>
          <w:rtl/>
        </w:rPr>
        <w:t>تاج العروس گفتند: «المیتة ما لم تلحق</w:t>
      </w:r>
      <w:r w:rsidR="00260263">
        <w:rPr>
          <w:rFonts w:ascii="NoorLotus" w:hAnsi="NoorLotus" w:cs="NoorLotus" w:hint="cs"/>
          <w:rtl/>
        </w:rPr>
        <w:t>ه</w:t>
      </w:r>
      <w:r w:rsidR="00A01EBF" w:rsidRPr="002B77A9">
        <w:rPr>
          <w:rFonts w:ascii="NoorLotus" w:hAnsi="NoorLotus" w:cs="NoorLotus"/>
          <w:rtl/>
        </w:rPr>
        <w:t xml:space="preserve"> الذکاة</w:t>
      </w:r>
      <w:r w:rsidR="00555497" w:rsidRPr="002B77A9">
        <w:rPr>
          <w:rFonts w:ascii="NoorLotus" w:hAnsi="NoorLotus" w:cs="NoorLotus"/>
          <w:rtl/>
        </w:rPr>
        <w:t>»</w:t>
      </w:r>
      <w:r w:rsidR="00257001">
        <w:rPr>
          <w:rStyle w:val="FootnoteReference"/>
          <w:rFonts w:ascii="NoorLotus" w:hAnsi="NoorLotus" w:cs="NoorLotus"/>
          <w:rtl/>
        </w:rPr>
        <w:footnoteReference w:id="7"/>
      </w:r>
      <w:r w:rsidR="00555497" w:rsidRPr="002B77A9">
        <w:rPr>
          <w:rFonts w:ascii="NoorLotus" w:hAnsi="NoorLotus" w:cs="NoorLotus"/>
          <w:rtl/>
        </w:rPr>
        <w:t xml:space="preserve"> </w:t>
      </w:r>
    </w:p>
    <w:p w14:paraId="0DFA2C31" w14:textId="30AF9FA6" w:rsidR="00555497" w:rsidRPr="002B77A9" w:rsidRDefault="00A01EBF" w:rsidP="00357CE4">
      <w:pPr>
        <w:jc w:val="both"/>
        <w:rPr>
          <w:rFonts w:ascii="NoorLotus" w:hAnsi="NoorLotus" w:cs="NoorLotus"/>
          <w:rtl/>
        </w:rPr>
      </w:pPr>
      <w:r w:rsidRPr="002B77A9">
        <w:rPr>
          <w:rFonts w:ascii="NoorLotus" w:hAnsi="NoorLotus" w:cs="NoorLotus"/>
          <w:rtl/>
        </w:rPr>
        <w:t xml:space="preserve">بنابراین تذکیه یک ماهیت اعتباریه است که </w:t>
      </w:r>
      <w:r w:rsidR="00260263">
        <w:rPr>
          <w:rFonts w:ascii="NoorLotus" w:hAnsi="NoorLotus" w:cs="NoorLotus"/>
          <w:rtl/>
        </w:rPr>
        <w:t>مصداق و معنون آن ع</w:t>
      </w:r>
      <w:r w:rsidR="00C36A56" w:rsidRPr="002B77A9">
        <w:rPr>
          <w:rFonts w:ascii="NoorLotus" w:hAnsi="NoorLotus" w:cs="NoorLotus"/>
          <w:rtl/>
        </w:rPr>
        <w:t>م</w:t>
      </w:r>
      <w:r w:rsidR="00260263">
        <w:rPr>
          <w:rFonts w:ascii="NoorLotus" w:hAnsi="NoorLotus" w:cs="NoorLotus" w:hint="cs"/>
          <w:rtl/>
        </w:rPr>
        <w:t>ل</w:t>
      </w:r>
      <w:r w:rsidR="00C36A56" w:rsidRPr="002B77A9">
        <w:rPr>
          <w:rFonts w:ascii="NoorLotus" w:hAnsi="NoorLotus" w:cs="NoorLotus"/>
          <w:rtl/>
        </w:rPr>
        <w:t xml:space="preserve">یة الذبح او </w:t>
      </w:r>
      <w:r w:rsidRPr="002B77A9">
        <w:rPr>
          <w:rFonts w:ascii="NoorLotus" w:hAnsi="NoorLotus" w:cs="NoorLotus"/>
          <w:rtl/>
        </w:rPr>
        <w:t xml:space="preserve">عملیة </w:t>
      </w:r>
      <w:r w:rsidR="00C36A56" w:rsidRPr="002B77A9">
        <w:rPr>
          <w:rFonts w:ascii="NoorLotus" w:hAnsi="NoorLotus" w:cs="NoorLotus"/>
          <w:rtl/>
        </w:rPr>
        <w:t xml:space="preserve">الصید است </w:t>
      </w:r>
      <w:r w:rsidR="00260263">
        <w:rPr>
          <w:rFonts w:ascii="NoorLotus" w:hAnsi="NoorLotus" w:cs="NoorLotus" w:hint="cs"/>
          <w:rtl/>
        </w:rPr>
        <w:t>و</w:t>
      </w:r>
      <w:r w:rsidR="00C36A56" w:rsidRPr="002B77A9">
        <w:rPr>
          <w:rFonts w:ascii="NoorLotus" w:hAnsi="NoorLotus" w:cs="NoorLotus"/>
          <w:rtl/>
        </w:rPr>
        <w:t xml:space="preserve"> از این جهت کلام ایشان با بیان ما مشابه است. </w:t>
      </w:r>
    </w:p>
    <w:p w14:paraId="67D1E5F7" w14:textId="78A83F40" w:rsidR="00C11C7C" w:rsidRPr="002B77A9" w:rsidRDefault="00602039" w:rsidP="00357CE4">
      <w:pPr>
        <w:jc w:val="both"/>
        <w:rPr>
          <w:rFonts w:ascii="NoorLotus" w:hAnsi="NoorLotus" w:cs="NoorLotus"/>
          <w:rtl/>
        </w:rPr>
      </w:pPr>
      <w:r w:rsidRPr="002B77A9">
        <w:rPr>
          <w:rFonts w:ascii="NoorLotus" w:hAnsi="NoorLotus" w:cs="NoorLotus"/>
          <w:rtl/>
        </w:rPr>
        <w:t xml:space="preserve">اما </w:t>
      </w:r>
      <w:r w:rsidR="00C36A56" w:rsidRPr="002B77A9">
        <w:rPr>
          <w:rFonts w:ascii="NoorLotus" w:hAnsi="NoorLotus" w:cs="NoorLotus"/>
          <w:rtl/>
        </w:rPr>
        <w:t>شبهه</w:t>
      </w:r>
      <w:r w:rsidR="00260263">
        <w:rPr>
          <w:rFonts w:ascii="NoorLotus" w:hAnsi="NoorLotus" w:cs="NoorLotus" w:hint="cs"/>
          <w:rtl/>
        </w:rPr>
        <w:t>‌</w:t>
      </w:r>
      <w:r w:rsidRPr="002B77A9">
        <w:rPr>
          <w:rFonts w:ascii="NoorLotus" w:hAnsi="NoorLotus" w:cs="NoorLotus"/>
          <w:rtl/>
        </w:rPr>
        <w:t>ا</w:t>
      </w:r>
      <w:r w:rsidR="00C36A56" w:rsidRPr="002B77A9">
        <w:rPr>
          <w:rFonts w:ascii="NoorLotus" w:hAnsi="NoorLotus" w:cs="NoorLotus"/>
          <w:rtl/>
        </w:rPr>
        <w:t xml:space="preserve">‌ی در کلام ایشان </w:t>
      </w:r>
      <w:r w:rsidR="00072F21">
        <w:rPr>
          <w:rFonts w:ascii="NoorLotus" w:hAnsi="NoorLotus" w:cs="NoorLotus" w:hint="cs"/>
          <w:rtl/>
        </w:rPr>
        <w:t xml:space="preserve">است </w:t>
      </w:r>
      <w:r w:rsidR="00C36A56" w:rsidRPr="002B77A9">
        <w:rPr>
          <w:rFonts w:ascii="NoorLotus" w:hAnsi="NoorLotus" w:cs="NoorLotus"/>
          <w:rtl/>
        </w:rPr>
        <w:t>این است که در این جا روشن نکردند که لحاظ آن ماهیت اعتباریه در هنگام جعل حکم</w:t>
      </w:r>
      <w:r w:rsidRPr="002B77A9">
        <w:rPr>
          <w:rFonts w:ascii="NoorLotus" w:hAnsi="NoorLotus" w:cs="NoorLotus"/>
          <w:rtl/>
        </w:rPr>
        <w:t xml:space="preserve"> مثل طهارت و حلیت برای آن</w:t>
      </w:r>
      <w:r w:rsidR="00C36A56" w:rsidRPr="002B77A9">
        <w:rPr>
          <w:rFonts w:ascii="NoorLotus" w:hAnsi="NoorLotus" w:cs="NoorLotus"/>
          <w:rtl/>
        </w:rPr>
        <w:t xml:space="preserve"> لحاظ </w:t>
      </w:r>
      <w:r w:rsidRPr="002B77A9">
        <w:rPr>
          <w:rFonts w:ascii="NoorLotus" w:hAnsi="NoorLotus" w:cs="NoorLotus"/>
          <w:rtl/>
        </w:rPr>
        <w:t>مشیری است یا موضوعی یعنی وقتی شارع می‌گوید «المذکی طاهر» این عنوان</w:t>
      </w:r>
      <w:r w:rsidR="00072F21">
        <w:rPr>
          <w:rFonts w:ascii="NoorLotus" w:hAnsi="NoorLotus" w:cs="NoorLotus" w:hint="cs"/>
          <w:rtl/>
        </w:rPr>
        <w:t>،</w:t>
      </w:r>
      <w:r w:rsidRPr="002B77A9">
        <w:rPr>
          <w:rFonts w:ascii="NoorLotus" w:hAnsi="NoorLotus" w:cs="NoorLotus"/>
          <w:rtl/>
        </w:rPr>
        <w:t xml:space="preserve"> </w:t>
      </w:r>
      <w:r w:rsidR="00C36A56" w:rsidRPr="002B77A9">
        <w:rPr>
          <w:rFonts w:ascii="NoorLotus" w:hAnsi="NoorLotus" w:cs="NoorLotus"/>
          <w:rtl/>
        </w:rPr>
        <w:t xml:space="preserve">مشیر به مصادیق </w:t>
      </w:r>
      <w:r w:rsidRPr="002B77A9">
        <w:rPr>
          <w:rFonts w:ascii="NoorLotus" w:hAnsi="NoorLotus" w:cs="NoorLotus"/>
          <w:rtl/>
        </w:rPr>
        <w:t xml:space="preserve">لحاظ شده است </w:t>
      </w:r>
      <w:r w:rsidR="00C36A56" w:rsidRPr="002B77A9">
        <w:rPr>
          <w:rFonts w:ascii="NoorLotus" w:hAnsi="NoorLotus" w:cs="NoorLotus"/>
          <w:rtl/>
        </w:rPr>
        <w:t xml:space="preserve">یا لحاظ موضوعی است و خود این عنوان اعتباری موضوعیت دارد و آن‌ها صرفا مصادیق هستند. </w:t>
      </w:r>
    </w:p>
    <w:p w14:paraId="133EAF06" w14:textId="3C35C304" w:rsidR="00C36A56" w:rsidRPr="002B77A9" w:rsidRDefault="00C36A56" w:rsidP="00357CE4">
      <w:pPr>
        <w:jc w:val="both"/>
        <w:rPr>
          <w:rFonts w:ascii="NoorLotus" w:hAnsi="NoorLotus" w:cs="NoorLotus"/>
          <w:rtl/>
        </w:rPr>
      </w:pPr>
      <w:r w:rsidRPr="002B77A9">
        <w:rPr>
          <w:rFonts w:ascii="NoorLotus" w:hAnsi="NoorLotus" w:cs="NoorLotus"/>
          <w:rtl/>
        </w:rPr>
        <w:t xml:space="preserve">فرق این دو این است که گاهی شارع </w:t>
      </w:r>
      <w:r w:rsidR="00C11C7C" w:rsidRPr="002B77A9">
        <w:rPr>
          <w:rFonts w:ascii="NoorLotus" w:hAnsi="NoorLotus" w:cs="NoorLotus"/>
          <w:rtl/>
        </w:rPr>
        <w:t>می‌گوید «</w:t>
      </w:r>
      <w:r w:rsidR="00692042" w:rsidRPr="002B77A9">
        <w:rPr>
          <w:rFonts w:ascii="NoorLotus" w:hAnsi="NoorLotus" w:cs="NoorLotus"/>
          <w:rtl/>
        </w:rPr>
        <w:t xml:space="preserve">به مهمان احترام بگذارید» و در خطاب دیگر می‌گوید </w:t>
      </w:r>
      <w:r w:rsidRPr="002B77A9">
        <w:rPr>
          <w:rFonts w:ascii="NoorLotus" w:hAnsi="NoorLotus" w:cs="NoorLotus"/>
          <w:rtl/>
        </w:rPr>
        <w:t>«</w:t>
      </w:r>
      <w:r w:rsidR="00692042" w:rsidRPr="002B77A9">
        <w:rPr>
          <w:rFonts w:ascii="NoorLotus" w:hAnsi="NoorLotus" w:cs="NoorLotus"/>
          <w:rtl/>
        </w:rPr>
        <w:t xml:space="preserve">احترام مهمان به قیام و ایستادن </w:t>
      </w:r>
      <w:r w:rsidRPr="002B77A9">
        <w:rPr>
          <w:rFonts w:ascii="NoorLotus" w:hAnsi="NoorLotus" w:cs="NoorLotus"/>
          <w:rtl/>
        </w:rPr>
        <w:t xml:space="preserve">در مقابل مهمان </w:t>
      </w:r>
      <w:r w:rsidR="00692042" w:rsidRPr="002B77A9">
        <w:rPr>
          <w:rFonts w:ascii="NoorLotus" w:hAnsi="NoorLotus" w:cs="NoorLotus"/>
          <w:rtl/>
        </w:rPr>
        <w:t>است</w:t>
      </w:r>
      <w:r w:rsidRPr="002B77A9">
        <w:rPr>
          <w:rFonts w:ascii="NoorLotus" w:hAnsi="NoorLotus" w:cs="NoorLotus"/>
          <w:rtl/>
        </w:rPr>
        <w:t>» و وقتی می‌گوید «</w:t>
      </w:r>
      <w:r w:rsidR="00692042" w:rsidRPr="002B77A9">
        <w:rPr>
          <w:rFonts w:ascii="NoorLotus" w:hAnsi="NoorLotus" w:cs="NoorLotus"/>
          <w:rtl/>
        </w:rPr>
        <w:t>احترم الضیف</w:t>
      </w:r>
      <w:r w:rsidR="00072F21">
        <w:rPr>
          <w:rFonts w:ascii="NoorLotus" w:hAnsi="NoorLotus" w:cs="NoorLotus"/>
          <w:rtl/>
        </w:rPr>
        <w:t xml:space="preserve">» مشیر به «ایستادن </w:t>
      </w:r>
      <w:r w:rsidR="00072F21">
        <w:rPr>
          <w:rFonts w:ascii="NoorLotus" w:hAnsi="NoorLotus" w:cs="NoorLotus" w:hint="cs"/>
          <w:rtl/>
        </w:rPr>
        <w:t>أ</w:t>
      </w:r>
      <w:r w:rsidRPr="002B77A9">
        <w:rPr>
          <w:rFonts w:ascii="NoorLotus" w:hAnsi="NoorLotus" w:cs="NoorLotus"/>
          <w:rtl/>
        </w:rPr>
        <w:t>مام الضیف» است</w:t>
      </w:r>
      <w:r w:rsidR="00692042" w:rsidRPr="002B77A9">
        <w:rPr>
          <w:rFonts w:ascii="NoorLotus" w:hAnsi="NoorLotus" w:cs="NoorLotus"/>
          <w:rtl/>
        </w:rPr>
        <w:t xml:space="preserve"> و لذا اگر مکلف شک کند که </w:t>
      </w:r>
      <w:r w:rsidR="006471B5" w:rsidRPr="002B77A9">
        <w:rPr>
          <w:rFonts w:ascii="NoorLotus" w:hAnsi="NoorLotus" w:cs="NoorLotus"/>
          <w:rtl/>
        </w:rPr>
        <w:t>مأمور به «</w:t>
      </w:r>
      <w:r w:rsidRPr="002B77A9">
        <w:rPr>
          <w:rFonts w:ascii="NoorLotus" w:hAnsi="NoorLotus" w:cs="NoorLotus"/>
          <w:rtl/>
        </w:rPr>
        <w:t xml:space="preserve">قیام در مقابل </w:t>
      </w:r>
      <w:r w:rsidR="006471B5" w:rsidRPr="002B77A9">
        <w:rPr>
          <w:rFonts w:ascii="NoorLotus" w:hAnsi="NoorLotus" w:cs="NoorLotus"/>
          <w:rtl/>
        </w:rPr>
        <w:t>ضیف</w:t>
      </w:r>
      <w:r w:rsidRPr="002B77A9">
        <w:rPr>
          <w:rFonts w:ascii="NoorLotus" w:hAnsi="NoorLotus" w:cs="NoorLotus"/>
          <w:rtl/>
        </w:rPr>
        <w:t xml:space="preserve"> همراه با </w:t>
      </w:r>
      <w:r w:rsidR="00F76A22">
        <w:rPr>
          <w:rFonts w:ascii="NoorLotus" w:hAnsi="NoorLotus" w:cs="NoorLotus" w:hint="cs"/>
          <w:rtl/>
        </w:rPr>
        <w:t xml:space="preserve">گذاشتن </w:t>
      </w:r>
      <w:r w:rsidRPr="002B77A9">
        <w:rPr>
          <w:rFonts w:ascii="NoorLotus" w:hAnsi="NoorLotus" w:cs="NoorLotus"/>
          <w:rtl/>
        </w:rPr>
        <w:t>دست به سینه</w:t>
      </w:r>
      <w:r w:rsidR="006471B5" w:rsidRPr="002B77A9">
        <w:rPr>
          <w:rFonts w:ascii="NoorLotus" w:hAnsi="NoorLotus" w:cs="NoorLotus"/>
          <w:rtl/>
        </w:rPr>
        <w:t xml:space="preserve">» است یا مأمور به صرف قیام است و دست به سینه بودن لازم نیست </w:t>
      </w:r>
      <w:r w:rsidRPr="002B77A9">
        <w:rPr>
          <w:rFonts w:ascii="NoorLotus" w:hAnsi="NoorLotus" w:cs="NoorLotus"/>
          <w:rtl/>
        </w:rPr>
        <w:t>از وجوب دست به سینه بودن اضافه بر قیام ب</w:t>
      </w:r>
      <w:r w:rsidR="006471B5" w:rsidRPr="002B77A9">
        <w:rPr>
          <w:rFonts w:ascii="NoorLotus" w:hAnsi="NoorLotus" w:cs="NoorLotus"/>
          <w:rtl/>
        </w:rPr>
        <w:t>را</w:t>
      </w:r>
      <w:r w:rsidRPr="002B77A9">
        <w:rPr>
          <w:rFonts w:ascii="NoorLotus" w:hAnsi="NoorLotus" w:cs="NoorLotus"/>
          <w:rtl/>
        </w:rPr>
        <w:t>ئت جاری می‌شود</w:t>
      </w:r>
      <w:r w:rsidR="006471B5" w:rsidRPr="002B77A9">
        <w:rPr>
          <w:rFonts w:ascii="NoorLotus" w:hAnsi="NoorLotus" w:cs="NoorLotus"/>
          <w:rtl/>
        </w:rPr>
        <w:t xml:space="preserve"> زیرا «احترم» عنوان مشیر است و مهم مشارالیه است. ولی گاهی </w:t>
      </w:r>
      <w:r w:rsidR="00586ACC" w:rsidRPr="002B77A9">
        <w:rPr>
          <w:rFonts w:ascii="NoorLotus" w:hAnsi="NoorLotus" w:cs="NoorLotus"/>
          <w:rtl/>
        </w:rPr>
        <w:t xml:space="preserve">احترام موضوعیت دارد و این در صورتی است که </w:t>
      </w:r>
      <w:r w:rsidRPr="002B77A9">
        <w:rPr>
          <w:rFonts w:ascii="NoorLotus" w:hAnsi="NoorLotus" w:cs="NoorLotus"/>
          <w:rtl/>
        </w:rPr>
        <w:t xml:space="preserve">شارع در مصداق دخالت نکند بلکه فقط بگوید «احترم الضیف» </w:t>
      </w:r>
      <w:r w:rsidR="00787BAC" w:rsidRPr="002B77A9">
        <w:rPr>
          <w:rFonts w:ascii="NoorLotus" w:hAnsi="NoorLotus" w:cs="NoorLotus"/>
          <w:rtl/>
        </w:rPr>
        <w:t xml:space="preserve">در ایران </w:t>
      </w:r>
      <w:r w:rsidRPr="002B77A9">
        <w:rPr>
          <w:rFonts w:ascii="NoorLotus" w:hAnsi="NoorLotus" w:cs="NoorLotus"/>
          <w:rtl/>
        </w:rPr>
        <w:t>احترام ضیف به</w:t>
      </w:r>
      <w:r w:rsidR="00787BAC" w:rsidRPr="002B77A9">
        <w:rPr>
          <w:rFonts w:ascii="NoorLotus" w:hAnsi="NoorLotus" w:cs="NoorLotus"/>
          <w:rtl/>
        </w:rPr>
        <w:t xml:space="preserve"> قیام است و ممکن است در یک کشور دیگر</w:t>
      </w:r>
      <w:r w:rsidRPr="002B77A9">
        <w:rPr>
          <w:rFonts w:ascii="NoorLotus" w:hAnsi="NoorLotus" w:cs="NoorLotus"/>
          <w:rtl/>
        </w:rPr>
        <w:t xml:space="preserve"> </w:t>
      </w:r>
      <w:r w:rsidR="00787BAC" w:rsidRPr="002B77A9">
        <w:rPr>
          <w:rFonts w:ascii="NoorLotus" w:hAnsi="NoorLotus" w:cs="NoorLotus"/>
          <w:rtl/>
        </w:rPr>
        <w:t xml:space="preserve">احترام ضیف به </w:t>
      </w:r>
      <w:r w:rsidRPr="002B77A9">
        <w:rPr>
          <w:rFonts w:ascii="NoorLotus" w:hAnsi="NoorLotus" w:cs="NoorLotus"/>
          <w:rtl/>
        </w:rPr>
        <w:t xml:space="preserve">جلوس </w:t>
      </w:r>
      <w:r w:rsidR="007C3C31" w:rsidRPr="002B77A9">
        <w:rPr>
          <w:rFonts w:ascii="NoorLotus" w:hAnsi="NoorLotus" w:cs="NoorLotus"/>
          <w:rtl/>
        </w:rPr>
        <w:t>باشد و</w:t>
      </w:r>
      <w:r w:rsidRPr="002B77A9">
        <w:rPr>
          <w:rFonts w:ascii="NoorLotus" w:hAnsi="NoorLotus" w:cs="NoorLotus"/>
          <w:rtl/>
        </w:rPr>
        <w:t xml:space="preserve"> صرفا وقتی ضیف داخل</w:t>
      </w:r>
      <w:r w:rsidR="007C3C31" w:rsidRPr="002B77A9">
        <w:rPr>
          <w:rFonts w:ascii="NoorLotus" w:hAnsi="NoorLotus" w:cs="NoorLotus"/>
          <w:rtl/>
        </w:rPr>
        <w:t xml:space="preserve"> می‌شود</w:t>
      </w:r>
      <w:r w:rsidRPr="002B77A9">
        <w:rPr>
          <w:rFonts w:ascii="NoorLotus" w:hAnsi="NoorLotus" w:cs="NoorLotus"/>
          <w:rtl/>
        </w:rPr>
        <w:t xml:space="preserve"> با انگشتان خود </w:t>
      </w:r>
      <w:r w:rsidR="00F17C49" w:rsidRPr="002B77A9">
        <w:rPr>
          <w:rFonts w:ascii="NoorLotus" w:hAnsi="NoorLotus" w:cs="NoorLotus"/>
          <w:rtl/>
        </w:rPr>
        <w:t xml:space="preserve">برای </w:t>
      </w:r>
      <w:r w:rsidR="007C3C31" w:rsidRPr="002B77A9">
        <w:rPr>
          <w:rFonts w:ascii="NoorLotus" w:hAnsi="NoorLotus" w:cs="NoorLotus"/>
          <w:rtl/>
        </w:rPr>
        <w:t xml:space="preserve">او ابراز احترام کند </w:t>
      </w:r>
      <w:r w:rsidR="00F76A22">
        <w:rPr>
          <w:rFonts w:ascii="NoorLotus" w:hAnsi="NoorLotus" w:cs="NoorLotus" w:hint="cs"/>
          <w:rtl/>
        </w:rPr>
        <w:t>و</w:t>
      </w:r>
      <w:r w:rsidR="007C3C31" w:rsidRPr="002B77A9">
        <w:rPr>
          <w:rFonts w:ascii="NoorLotus" w:hAnsi="NoorLotus" w:cs="NoorLotus"/>
          <w:rtl/>
        </w:rPr>
        <w:t xml:space="preserve"> ممکن است همین حرکت در عرف ما ناسزا باشد ولی </w:t>
      </w:r>
      <w:r w:rsidR="00F17C49" w:rsidRPr="002B77A9">
        <w:rPr>
          <w:rFonts w:ascii="NoorLotus" w:hAnsi="NoorLotus" w:cs="NoorLotus"/>
          <w:rtl/>
        </w:rPr>
        <w:t xml:space="preserve">قیام </w:t>
      </w:r>
      <w:r w:rsidR="007C3C31" w:rsidRPr="002B77A9">
        <w:rPr>
          <w:rFonts w:ascii="NoorLotus" w:hAnsi="NoorLotus" w:cs="NoorLotus"/>
          <w:rtl/>
        </w:rPr>
        <w:t>نزد آن‌ها احترام نباشد. در</w:t>
      </w:r>
      <w:r w:rsidR="00F17C49" w:rsidRPr="002B77A9">
        <w:rPr>
          <w:rFonts w:ascii="NoorLotus" w:hAnsi="NoorLotus" w:cs="NoorLotus"/>
          <w:rtl/>
        </w:rPr>
        <w:t xml:space="preserve"> یک عرف نیز</w:t>
      </w:r>
      <w:r w:rsidR="007C3C31" w:rsidRPr="002B77A9">
        <w:rPr>
          <w:rFonts w:ascii="NoorLotus" w:hAnsi="NoorLotus" w:cs="NoorLotus"/>
          <w:rtl/>
        </w:rPr>
        <w:t xml:space="preserve"> احترام به مالیدن</w:t>
      </w:r>
      <w:r w:rsidR="00F17C49" w:rsidRPr="002B77A9">
        <w:rPr>
          <w:rFonts w:ascii="NoorLotus" w:hAnsi="NoorLotus" w:cs="NoorLotus"/>
          <w:rtl/>
        </w:rPr>
        <w:t xml:space="preserve"> بینی‌ها به هم </w:t>
      </w:r>
      <w:r w:rsidR="007C3C31" w:rsidRPr="002B77A9">
        <w:rPr>
          <w:rFonts w:ascii="NoorLotus" w:hAnsi="NoorLotus" w:cs="NoorLotus"/>
          <w:rtl/>
        </w:rPr>
        <w:t xml:space="preserve">است. در این صورت </w:t>
      </w:r>
      <w:r w:rsidR="00F17C49" w:rsidRPr="002B77A9">
        <w:rPr>
          <w:rFonts w:ascii="NoorLotus" w:hAnsi="NoorLotus" w:cs="NoorLotus"/>
          <w:rtl/>
        </w:rPr>
        <w:t xml:space="preserve">اگر شک شود که در فلان عرف </w:t>
      </w:r>
      <w:r w:rsidR="007C3C31" w:rsidRPr="002B77A9">
        <w:rPr>
          <w:rFonts w:ascii="NoorLotus" w:hAnsi="NoorLotus" w:cs="NoorLotus"/>
          <w:rtl/>
        </w:rPr>
        <w:t xml:space="preserve">صرف قیام احترام است یا قیام همراه با دست به سینه بودن احترام است </w:t>
      </w:r>
      <w:r w:rsidR="00F17C49" w:rsidRPr="002B77A9">
        <w:rPr>
          <w:rFonts w:ascii="NoorLotus" w:hAnsi="NoorLotus" w:cs="NoorLotus"/>
          <w:rtl/>
        </w:rPr>
        <w:t xml:space="preserve">باید احتیاط کرد. </w:t>
      </w:r>
      <w:r w:rsidR="00FF5DF5" w:rsidRPr="002B77A9">
        <w:rPr>
          <w:rFonts w:ascii="NoorLotus" w:hAnsi="NoorLotus" w:cs="NoorLotus"/>
          <w:rtl/>
        </w:rPr>
        <w:t xml:space="preserve">زیرا </w:t>
      </w:r>
      <w:r w:rsidR="00B56AD0" w:rsidRPr="002B77A9">
        <w:rPr>
          <w:rFonts w:ascii="NoorLotus" w:hAnsi="NoorLotus" w:cs="NoorLotus"/>
          <w:rtl/>
        </w:rPr>
        <w:t xml:space="preserve">شارع </w:t>
      </w:r>
      <w:r w:rsidR="00FF5DF5" w:rsidRPr="002B77A9">
        <w:rPr>
          <w:rFonts w:ascii="NoorLotus" w:hAnsi="NoorLotus" w:cs="NoorLotus"/>
          <w:rtl/>
        </w:rPr>
        <w:t xml:space="preserve">خصوص این فرد را </w:t>
      </w:r>
      <w:r w:rsidR="00B56AD0" w:rsidRPr="002B77A9">
        <w:rPr>
          <w:rFonts w:ascii="NoorLotus" w:hAnsi="NoorLotus" w:cs="NoorLotus"/>
          <w:rtl/>
        </w:rPr>
        <w:t xml:space="preserve">از مکلف نمی‌خواهد تا در مقید یا مطلق بودن آن شک شود بلکه شارع طبیعت احترام را از مکلف خواسته است. </w:t>
      </w:r>
    </w:p>
    <w:p w14:paraId="63C2F2D4" w14:textId="67E4684C" w:rsidR="00320A48" w:rsidRPr="002B77A9" w:rsidRDefault="00FF5DF5" w:rsidP="00357CE4">
      <w:pPr>
        <w:jc w:val="both"/>
        <w:rPr>
          <w:rFonts w:ascii="NoorLotus" w:hAnsi="NoorLotus" w:cs="NoorLotus"/>
          <w:rtl/>
        </w:rPr>
      </w:pPr>
      <w:r w:rsidRPr="002B77A9">
        <w:rPr>
          <w:rFonts w:ascii="NoorLotus" w:hAnsi="NoorLotus" w:cs="NoorLotus"/>
          <w:rtl/>
        </w:rPr>
        <w:t xml:space="preserve">ظاهر اولیه کلام ایشان این است که </w:t>
      </w:r>
      <w:r w:rsidR="00C3058C" w:rsidRPr="002B77A9">
        <w:rPr>
          <w:rFonts w:ascii="NoorLotus" w:hAnsi="NoorLotus" w:cs="NoorLotus"/>
          <w:rtl/>
        </w:rPr>
        <w:t xml:space="preserve">ماهیت اعبتاریه تذکیه موضوعیت دارد و آن دارای احکامی است </w:t>
      </w:r>
      <w:r w:rsidR="00320A48" w:rsidRPr="002B77A9">
        <w:rPr>
          <w:rFonts w:ascii="NoorLotus" w:hAnsi="NoorLotus" w:cs="NoorLotus"/>
          <w:rtl/>
        </w:rPr>
        <w:t xml:space="preserve">و در موارد شک </w:t>
      </w:r>
      <w:r w:rsidRPr="002B77A9">
        <w:rPr>
          <w:rFonts w:ascii="NoorLotus" w:hAnsi="NoorLotus" w:cs="NoorLotus"/>
          <w:rtl/>
        </w:rPr>
        <w:t>در این که ذبح کانگورو مصداق اعتباری این ماهیت اعتباری است یا نه اصل</w:t>
      </w:r>
      <w:r w:rsidR="00F40783">
        <w:rPr>
          <w:rFonts w:ascii="NoorLotus" w:hAnsi="NoorLotus" w:cs="NoorLotus" w:hint="cs"/>
          <w:rtl/>
        </w:rPr>
        <w:t>،</w:t>
      </w:r>
      <w:r w:rsidRPr="002B77A9">
        <w:rPr>
          <w:rFonts w:ascii="NoorLotus" w:hAnsi="NoorLotus" w:cs="NoorLotus"/>
          <w:rtl/>
        </w:rPr>
        <w:t xml:space="preserve"> عدم کونه مصداقا </w:t>
      </w:r>
      <w:r w:rsidR="00320A48" w:rsidRPr="002B77A9">
        <w:rPr>
          <w:rFonts w:ascii="NoorLotus" w:hAnsi="NoorLotus" w:cs="NoorLotus"/>
          <w:rtl/>
        </w:rPr>
        <w:t xml:space="preserve">اعتباریا لهذه الماهیة </w:t>
      </w:r>
      <w:r w:rsidR="00F40783">
        <w:rPr>
          <w:rFonts w:ascii="NoorLotus" w:hAnsi="NoorLotus" w:cs="NoorLotus" w:hint="cs"/>
          <w:rtl/>
        </w:rPr>
        <w:t xml:space="preserve">است </w:t>
      </w:r>
      <w:r w:rsidRPr="002B77A9">
        <w:rPr>
          <w:rFonts w:ascii="NoorLotus" w:hAnsi="NoorLotus" w:cs="NoorLotus"/>
          <w:rtl/>
        </w:rPr>
        <w:t xml:space="preserve">چون مصداق بودن </w:t>
      </w:r>
      <w:r w:rsidR="00320A48" w:rsidRPr="002B77A9">
        <w:rPr>
          <w:rFonts w:ascii="NoorLotus" w:hAnsi="NoorLotus" w:cs="NoorLotus"/>
          <w:rtl/>
        </w:rPr>
        <w:t>آ</w:t>
      </w:r>
      <w:r w:rsidRPr="002B77A9">
        <w:rPr>
          <w:rFonts w:ascii="NoorLotus" w:hAnsi="NoorLotus" w:cs="NoorLotus"/>
          <w:rtl/>
        </w:rPr>
        <w:t>ن اعتباری</w:t>
      </w:r>
      <w:r w:rsidR="00320A48" w:rsidRPr="002B77A9">
        <w:rPr>
          <w:rFonts w:ascii="NoorLotus" w:hAnsi="NoorLotus" w:cs="NoorLotus"/>
          <w:rtl/>
        </w:rPr>
        <w:t xml:space="preserve"> و جعلی</w:t>
      </w:r>
      <w:r w:rsidRPr="002B77A9">
        <w:rPr>
          <w:rFonts w:ascii="NoorLotus" w:hAnsi="NoorLotus" w:cs="NoorLotus"/>
          <w:rtl/>
        </w:rPr>
        <w:t xml:space="preserve"> است نه تکوینی</w:t>
      </w:r>
      <w:r w:rsidR="00320A48" w:rsidRPr="002B77A9">
        <w:rPr>
          <w:rFonts w:ascii="NoorLotus" w:hAnsi="NoorLotus" w:cs="NoorLotus"/>
          <w:rtl/>
        </w:rPr>
        <w:t>.</w:t>
      </w:r>
    </w:p>
    <w:p w14:paraId="532B501D" w14:textId="40822272" w:rsidR="00905505" w:rsidRPr="002B77A9" w:rsidRDefault="00E15ABD" w:rsidP="00357CE4">
      <w:pPr>
        <w:jc w:val="both"/>
        <w:rPr>
          <w:rFonts w:ascii="NoorLotus" w:hAnsi="NoorLotus" w:cs="NoorLotus"/>
          <w:rtl/>
        </w:rPr>
      </w:pPr>
      <w:r w:rsidRPr="002B77A9">
        <w:rPr>
          <w:rFonts w:ascii="NoorLotus" w:hAnsi="NoorLotus" w:cs="NoorLotus"/>
          <w:rtl/>
        </w:rPr>
        <w:lastRenderedPageBreak/>
        <w:t xml:space="preserve">لکن شبیه این مطلب </w:t>
      </w:r>
      <w:r w:rsidR="00F40783">
        <w:rPr>
          <w:rFonts w:ascii="NoorLotus" w:hAnsi="NoorLotus" w:cs="NoorLotus" w:hint="cs"/>
          <w:rtl/>
        </w:rPr>
        <w:t xml:space="preserve">را </w:t>
      </w:r>
      <w:r w:rsidRPr="002B77A9">
        <w:rPr>
          <w:rFonts w:ascii="NoorLotus" w:hAnsi="NoorLotus" w:cs="NoorLotus"/>
          <w:rtl/>
        </w:rPr>
        <w:t>در بحث صلات مطرح کردند که صلات ماهیت اعتباری است و به معنای</w:t>
      </w:r>
      <w:r w:rsidR="00320A48" w:rsidRPr="002B77A9">
        <w:rPr>
          <w:rFonts w:ascii="NoorLotus" w:hAnsi="NoorLotus" w:cs="NoorLotus"/>
          <w:rtl/>
        </w:rPr>
        <w:t xml:space="preserve"> مراسم</w:t>
      </w:r>
      <w:r w:rsidRPr="002B77A9">
        <w:rPr>
          <w:rFonts w:ascii="NoorLotus" w:hAnsi="NoorLotus" w:cs="NoorLotus"/>
          <w:rtl/>
        </w:rPr>
        <w:t xml:space="preserve"> نیایش است و شارع برای </w:t>
      </w:r>
      <w:r w:rsidR="00320A48" w:rsidRPr="002B77A9">
        <w:rPr>
          <w:rFonts w:ascii="NoorLotus" w:hAnsi="NoorLotus" w:cs="NoorLotus"/>
          <w:rtl/>
        </w:rPr>
        <w:t>آ</w:t>
      </w:r>
      <w:r w:rsidRPr="002B77A9">
        <w:rPr>
          <w:rFonts w:ascii="NoorLotus" w:hAnsi="NoorLotus" w:cs="NoorLotus"/>
          <w:rtl/>
        </w:rPr>
        <w:t>ن مصادیق جعل می‌کند و می‌گوید مصداق این ماهیت اعتباری برای شخص حاضر در وطن و سالم</w:t>
      </w:r>
      <w:r w:rsidR="00320A48" w:rsidRPr="002B77A9">
        <w:rPr>
          <w:rFonts w:ascii="NoorLotus" w:hAnsi="NoorLotus" w:cs="NoorLotus"/>
          <w:rtl/>
        </w:rPr>
        <w:t xml:space="preserve"> نماز ایستاده چهار رکعتی است و برای شخص مسافر نماز ایستاده دو رکعتی است و برای مریض نماز نشسته است و برای کسی که نشسته نیز نمی‌تواند نماز بخواند نماز خوابیده است. </w:t>
      </w:r>
    </w:p>
    <w:p w14:paraId="13D78550" w14:textId="1C63EBFC" w:rsidR="00FF5DF5" w:rsidRPr="002B77A9" w:rsidRDefault="00905505" w:rsidP="00357CE4">
      <w:pPr>
        <w:jc w:val="both"/>
        <w:rPr>
          <w:rFonts w:ascii="NoorLotus" w:hAnsi="NoorLotus" w:cs="NoorLotus"/>
          <w:rtl/>
        </w:rPr>
      </w:pPr>
      <w:r w:rsidRPr="002B77A9">
        <w:rPr>
          <w:rFonts w:ascii="NoorLotus" w:hAnsi="NoorLotus" w:cs="NoorLotus"/>
          <w:rtl/>
        </w:rPr>
        <w:t>اصل این مطلب از مرحوم بروجردی است و مرحوم امام نیز آن را بیان کردند.</w:t>
      </w:r>
      <w:r w:rsidR="00377B79" w:rsidRPr="002B77A9">
        <w:rPr>
          <w:rFonts w:ascii="NoorLotus" w:hAnsi="NoorLotus" w:cs="NoorLotus"/>
          <w:rtl/>
        </w:rPr>
        <w:t xml:space="preserve"> </w:t>
      </w:r>
    </w:p>
    <w:p w14:paraId="7F1371EC" w14:textId="2FED0D52" w:rsidR="00377B79" w:rsidRPr="002B77A9" w:rsidRDefault="00377B79" w:rsidP="00357CE4">
      <w:pPr>
        <w:jc w:val="both"/>
        <w:rPr>
          <w:rFonts w:ascii="NoorLotus" w:hAnsi="NoorLotus" w:cs="NoorLotus"/>
          <w:rtl/>
        </w:rPr>
      </w:pPr>
      <w:r w:rsidRPr="002B77A9">
        <w:rPr>
          <w:rFonts w:ascii="NoorLotus" w:hAnsi="NoorLotus" w:cs="NoorLotus"/>
          <w:rtl/>
        </w:rPr>
        <w:t xml:space="preserve">ابتدا یک اشکالی به ایشان مطرح کردیم که </w:t>
      </w:r>
      <w:r w:rsidR="00905505" w:rsidRPr="002B77A9">
        <w:rPr>
          <w:rFonts w:ascii="NoorLotus" w:hAnsi="NoorLotus" w:cs="NoorLotus"/>
          <w:rtl/>
        </w:rPr>
        <w:t xml:space="preserve">در بعضی از کلمات مرحوم امام نیز این اشکال را پیدا کردیم. این اشکال این است که </w:t>
      </w:r>
      <w:r w:rsidRPr="002B77A9">
        <w:rPr>
          <w:rFonts w:ascii="NoorLotus" w:hAnsi="NoorLotus" w:cs="NoorLotus"/>
          <w:rtl/>
        </w:rPr>
        <w:t>د</w:t>
      </w:r>
      <w:r w:rsidR="00510381">
        <w:rPr>
          <w:rFonts w:ascii="NoorLotus" w:hAnsi="NoorLotus" w:cs="NoorLotus"/>
          <w:rtl/>
        </w:rPr>
        <w:t>ر مواردی که مکلف نمی‌داند وظیفه</w:t>
      </w:r>
      <w:r w:rsidR="00510381">
        <w:rPr>
          <w:rFonts w:ascii="NoorLotus" w:hAnsi="NoorLotus" w:cs="NoorLotus" w:hint="cs"/>
          <w:rtl/>
        </w:rPr>
        <w:t xml:space="preserve">‌اش </w:t>
      </w:r>
      <w:r w:rsidRPr="002B77A9">
        <w:rPr>
          <w:rFonts w:ascii="NoorLotus" w:hAnsi="NoorLotus" w:cs="NoorLotus"/>
          <w:rtl/>
        </w:rPr>
        <w:t xml:space="preserve">چیست </w:t>
      </w:r>
      <w:r w:rsidR="00510381">
        <w:rPr>
          <w:rFonts w:ascii="Sakkal Majalla" w:hAnsi="Sakkal Majalla" w:cs="Sakkal Majalla" w:hint="cs"/>
          <w:rtl/>
        </w:rPr>
        <w:t>–</w:t>
      </w:r>
      <w:r w:rsidR="00510381">
        <w:rPr>
          <w:rFonts w:ascii="NoorLotus" w:hAnsi="NoorLotus" w:cs="NoorLotus" w:hint="cs"/>
          <w:rtl/>
        </w:rPr>
        <w:t xml:space="preserve">(شک در شرط و جزء به نحو) </w:t>
      </w:r>
      <w:r w:rsidR="00510381" w:rsidRPr="00AC1C22">
        <w:rPr>
          <w:rFonts w:ascii="NoorLotus" w:hAnsi="NoorLotus" w:cs="NoorLotus"/>
          <w:sz w:val="30"/>
          <w:szCs w:val="30"/>
          <w:rtl/>
        </w:rPr>
        <w:t>اقل و اکثر در نماز یا اصل این‌که نمی‌</w:t>
      </w:r>
      <w:r w:rsidR="00510381">
        <w:rPr>
          <w:rFonts w:ascii="NoorLotus" w:hAnsi="NoorLotus" w:cs="NoorLotus"/>
          <w:sz w:val="30"/>
          <w:szCs w:val="30"/>
          <w:rtl/>
        </w:rPr>
        <w:t>دان</w:t>
      </w:r>
      <w:r w:rsidR="00510381">
        <w:rPr>
          <w:rFonts w:ascii="NoorLotus" w:hAnsi="NoorLotus" w:cs="NoorLotus" w:hint="cs"/>
          <w:sz w:val="30"/>
          <w:szCs w:val="30"/>
          <w:rtl/>
        </w:rPr>
        <w:t>د</w:t>
      </w:r>
      <w:r w:rsidR="00510381" w:rsidRPr="00AC1C22">
        <w:rPr>
          <w:rFonts w:ascii="NoorLotus" w:hAnsi="NoorLotus" w:cs="NoorLotus"/>
          <w:sz w:val="30"/>
          <w:szCs w:val="30"/>
          <w:rtl/>
        </w:rPr>
        <w:t xml:space="preserve"> وظیف</w:t>
      </w:r>
      <w:r w:rsidR="00510381">
        <w:rPr>
          <w:rFonts w:ascii="NoorLotus" w:hAnsi="NoorLotus" w:cs="NoorLotus" w:hint="cs"/>
          <w:sz w:val="30"/>
          <w:szCs w:val="30"/>
          <w:rtl/>
        </w:rPr>
        <w:t>ه‌اش</w:t>
      </w:r>
      <w:r w:rsidR="00510381" w:rsidRPr="00AC1C22">
        <w:rPr>
          <w:rFonts w:ascii="NoorLotus" w:hAnsi="NoorLotus" w:cs="NoorLotus"/>
          <w:sz w:val="30"/>
          <w:szCs w:val="30"/>
          <w:rtl/>
        </w:rPr>
        <w:t xml:space="preserve"> در این حال چه نمازی است</w:t>
      </w:r>
      <w:r w:rsidR="00510381">
        <w:rPr>
          <w:rFonts w:ascii="NoorLotus" w:hAnsi="NoorLotus" w:cs="NoorLotus" w:hint="cs"/>
          <w:sz w:val="30"/>
          <w:szCs w:val="30"/>
          <w:rtl/>
        </w:rPr>
        <w:t>-</w:t>
      </w:r>
      <w:r w:rsidR="00510381" w:rsidRPr="00AC1C22">
        <w:rPr>
          <w:rFonts w:ascii="NoorLotus" w:hAnsi="NoorLotus" w:cs="NoorLotus"/>
          <w:sz w:val="30"/>
          <w:szCs w:val="30"/>
          <w:rtl/>
        </w:rPr>
        <w:t xml:space="preserve"> </w:t>
      </w:r>
      <w:r w:rsidRPr="002B77A9">
        <w:rPr>
          <w:rFonts w:ascii="NoorLotus" w:hAnsi="NoorLotus" w:cs="NoorLotus"/>
          <w:rtl/>
        </w:rPr>
        <w:t>نمی‌تواند به برائت تمسک کند زیرا اصل</w:t>
      </w:r>
      <w:r w:rsidR="00510381">
        <w:rPr>
          <w:rFonts w:ascii="NoorLotus" w:hAnsi="NoorLotus" w:cs="NoorLotus" w:hint="cs"/>
          <w:rtl/>
        </w:rPr>
        <w:t>،</w:t>
      </w:r>
      <w:r w:rsidRPr="002B77A9">
        <w:rPr>
          <w:rFonts w:ascii="NoorLotus" w:hAnsi="NoorLotus" w:cs="NoorLotus"/>
          <w:rtl/>
        </w:rPr>
        <w:t xml:space="preserve"> </w:t>
      </w:r>
      <w:r w:rsidR="002549C8" w:rsidRPr="002B77A9">
        <w:rPr>
          <w:rFonts w:ascii="NoorLotus" w:hAnsi="NoorLotus" w:cs="NoorLotus"/>
          <w:rtl/>
        </w:rPr>
        <w:t xml:space="preserve">عدم جعل </w:t>
      </w:r>
      <w:r w:rsidR="00904AE8" w:rsidRPr="002B77A9">
        <w:rPr>
          <w:rFonts w:ascii="NoorLotus" w:hAnsi="NoorLotus" w:cs="NoorLotus"/>
          <w:rtl/>
        </w:rPr>
        <w:t>هذا الفرد مصداقا للماهیة الاعتباریة است.</w:t>
      </w:r>
    </w:p>
    <w:p w14:paraId="47CEB948" w14:textId="368309CC" w:rsidR="00390921" w:rsidRPr="002B77A9" w:rsidRDefault="00377B79" w:rsidP="00357CE4">
      <w:pPr>
        <w:jc w:val="both"/>
        <w:rPr>
          <w:rFonts w:ascii="NoorLotus" w:hAnsi="NoorLotus" w:cs="NoorLotus"/>
          <w:rtl/>
        </w:rPr>
      </w:pPr>
      <w:r w:rsidRPr="002B77A9">
        <w:rPr>
          <w:rFonts w:ascii="NoorLotus" w:hAnsi="NoorLotus" w:cs="NoorLotus"/>
          <w:rtl/>
        </w:rPr>
        <w:t>بعد مشاهده کردیم که ایشان</w:t>
      </w:r>
      <w:r w:rsidR="00904AE8" w:rsidRPr="002B77A9">
        <w:rPr>
          <w:rFonts w:ascii="NoorLotus" w:hAnsi="NoorLotus" w:cs="NoorLotus"/>
          <w:rtl/>
        </w:rPr>
        <w:t xml:space="preserve"> به این نکات نیز توجه داشتند و</w:t>
      </w:r>
      <w:r w:rsidRPr="002B77A9">
        <w:rPr>
          <w:rFonts w:ascii="NoorLotus" w:hAnsi="NoorLotus" w:cs="NoorLotus"/>
          <w:rtl/>
        </w:rPr>
        <w:t xml:space="preserve"> فرموده‌اند: این عنوان مشیر است</w:t>
      </w:r>
      <w:r w:rsidR="00390921" w:rsidRPr="002B77A9">
        <w:rPr>
          <w:rFonts w:ascii="NoorLotus" w:hAnsi="NoorLotus" w:cs="NoorLotus"/>
          <w:rtl/>
        </w:rPr>
        <w:t xml:space="preserve">. یعنی مأمور به </w:t>
      </w:r>
      <w:r w:rsidR="005A0167">
        <w:rPr>
          <w:rFonts w:ascii="NoorLotus" w:hAnsi="NoorLotus" w:cs="NoorLotus" w:hint="cs"/>
          <w:rtl/>
        </w:rPr>
        <w:t xml:space="preserve">و واجب </w:t>
      </w:r>
      <w:r w:rsidR="00390921" w:rsidRPr="002B77A9">
        <w:rPr>
          <w:rFonts w:ascii="NoorLotus" w:hAnsi="NoorLotus" w:cs="NoorLotus"/>
          <w:rtl/>
        </w:rPr>
        <w:t xml:space="preserve">در حقیقت این ماهیت اعتباریه صلات نیست بلکه آن </w:t>
      </w:r>
      <w:r w:rsidRPr="002B77A9">
        <w:rPr>
          <w:rFonts w:ascii="NoorLotus" w:hAnsi="NoorLotus" w:cs="NoorLotus"/>
          <w:rtl/>
        </w:rPr>
        <w:t xml:space="preserve">مصادیق </w:t>
      </w:r>
      <w:r w:rsidR="005A0167">
        <w:rPr>
          <w:rFonts w:ascii="NoorLotus" w:hAnsi="NoorLotus" w:cs="NoorLotus" w:hint="cs"/>
          <w:rtl/>
        </w:rPr>
        <w:t>است</w:t>
      </w:r>
      <w:r w:rsidR="00390921" w:rsidRPr="002B77A9">
        <w:rPr>
          <w:rFonts w:ascii="NoorLotus" w:hAnsi="NoorLotus" w:cs="NoorLotus"/>
          <w:rtl/>
        </w:rPr>
        <w:t xml:space="preserve">. </w:t>
      </w:r>
    </w:p>
    <w:p w14:paraId="3B54E8A4" w14:textId="097DBB72" w:rsidR="00377B79" w:rsidRPr="002B77A9" w:rsidRDefault="00390921" w:rsidP="00357CE4">
      <w:pPr>
        <w:jc w:val="both"/>
        <w:rPr>
          <w:rFonts w:ascii="NoorLotus" w:hAnsi="NoorLotus" w:cs="NoorLotus"/>
          <w:rtl/>
        </w:rPr>
      </w:pPr>
      <w:r w:rsidRPr="002B77A9">
        <w:rPr>
          <w:rFonts w:ascii="NoorLotus" w:hAnsi="NoorLotus" w:cs="NoorLotus"/>
          <w:rtl/>
        </w:rPr>
        <w:t xml:space="preserve">البته ممکن است گفته شود این مطلب خلف مبنای قبلی ایشان است </w:t>
      </w:r>
      <w:r w:rsidR="00377B79" w:rsidRPr="002B77A9">
        <w:rPr>
          <w:rFonts w:ascii="NoorLotus" w:hAnsi="NoorLotus" w:cs="NoorLotus"/>
          <w:rtl/>
        </w:rPr>
        <w:t xml:space="preserve">زیرا ماهیت اعتباری یک فرد </w:t>
      </w:r>
      <w:r w:rsidR="00A96B6D" w:rsidRPr="002B77A9">
        <w:rPr>
          <w:rFonts w:ascii="NoorLotus" w:hAnsi="NoorLotus" w:cs="NoorLotus"/>
          <w:rtl/>
        </w:rPr>
        <w:t xml:space="preserve">معین ندارد. و در این صورت که مأمور به در واقع همان مشارالیه است در موارد شک </w:t>
      </w:r>
      <w:r w:rsidR="00D33CA4" w:rsidRPr="002B77A9">
        <w:rPr>
          <w:rFonts w:ascii="NoorLotus" w:hAnsi="NoorLotus" w:cs="NoorLotus"/>
          <w:rtl/>
        </w:rPr>
        <w:t xml:space="preserve">در این که مشارالیه ده </w:t>
      </w:r>
      <w:r w:rsidR="00377B79" w:rsidRPr="002B77A9">
        <w:rPr>
          <w:rFonts w:ascii="NoorLotus" w:hAnsi="NoorLotus" w:cs="NoorLotus"/>
          <w:rtl/>
        </w:rPr>
        <w:t xml:space="preserve">جزء دارد یا یازده جزء برائت از جزء زاید جاری می‌شود. </w:t>
      </w:r>
    </w:p>
    <w:p w14:paraId="45F40F99" w14:textId="2A9A9350" w:rsidR="002145DB" w:rsidRPr="002B77A9" w:rsidRDefault="00D33CA4" w:rsidP="00357CE4">
      <w:pPr>
        <w:jc w:val="both"/>
        <w:rPr>
          <w:rFonts w:ascii="NoorLotus" w:hAnsi="NoorLotus" w:cs="NoorLotus"/>
          <w:rtl/>
        </w:rPr>
      </w:pPr>
      <w:r w:rsidRPr="002B77A9">
        <w:rPr>
          <w:rFonts w:ascii="NoorLotus" w:hAnsi="NoorLotus" w:cs="NoorLotus"/>
          <w:rtl/>
        </w:rPr>
        <w:t xml:space="preserve">خود ایشان در توجیه جریان برائت در اقل و اکثر </w:t>
      </w:r>
      <w:r w:rsidR="007E0590" w:rsidRPr="002B77A9">
        <w:rPr>
          <w:rFonts w:ascii="NoorLotus" w:hAnsi="NoorLotus" w:cs="NoorLotus"/>
          <w:rtl/>
        </w:rPr>
        <w:t xml:space="preserve">ارتباطی نماز همین مطلب را بیان کردند و فرموده‌اند: </w:t>
      </w:r>
      <w:r w:rsidR="007B5485" w:rsidRPr="002B77A9">
        <w:rPr>
          <w:rFonts w:ascii="NoorLotus" w:hAnsi="NoorLotus" w:cs="NoorLotus"/>
          <w:rtl/>
        </w:rPr>
        <w:t>ولو ماهیت اعتباریه واجب است</w:t>
      </w:r>
      <w:r w:rsidR="00D306D0" w:rsidRPr="002B77A9">
        <w:rPr>
          <w:rFonts w:ascii="NoorLotus" w:hAnsi="NoorLotus" w:cs="NoorLotus"/>
          <w:rtl/>
        </w:rPr>
        <w:t xml:space="preserve">، واجب در حق همه یک چیز است و آن </w:t>
      </w:r>
      <w:r w:rsidR="0063461B" w:rsidRPr="002B77A9">
        <w:rPr>
          <w:rFonts w:ascii="NoorLotus" w:hAnsi="NoorLotus" w:cs="NoorLotus"/>
          <w:rtl/>
        </w:rPr>
        <w:t>ماهیت اعتباریه نماز است فقط مصادیق متفاوت هستند. ولی در ادامه بحث معلوم می‌شود که نتیجه‌ای که ایشان به آن رسیدند این است که واجب افراد</w:t>
      </w:r>
      <w:r w:rsidR="008E7FDD">
        <w:rPr>
          <w:rFonts w:ascii="NoorLotus" w:hAnsi="NoorLotus" w:cs="NoorLotus" w:hint="cs"/>
          <w:rtl/>
        </w:rPr>
        <w:t>،</w:t>
      </w:r>
      <w:r w:rsidR="0063461B" w:rsidRPr="002B77A9">
        <w:rPr>
          <w:rFonts w:ascii="NoorLotus" w:hAnsi="NoorLotus" w:cs="NoorLotus"/>
          <w:rtl/>
        </w:rPr>
        <w:t xml:space="preserve"> متفاوت است زیرا مصادیق</w:t>
      </w:r>
      <w:r w:rsidR="008E7FDD">
        <w:rPr>
          <w:rFonts w:ascii="NoorLotus" w:hAnsi="NoorLotus" w:cs="NoorLotus" w:hint="cs"/>
          <w:rtl/>
        </w:rPr>
        <w:t>،</w:t>
      </w:r>
      <w:r w:rsidR="0063461B" w:rsidRPr="002B77A9">
        <w:rPr>
          <w:rFonts w:ascii="NoorLotus" w:hAnsi="NoorLotus" w:cs="NoorLotus"/>
          <w:rtl/>
        </w:rPr>
        <w:t xml:space="preserve"> واجب هستند پس </w:t>
      </w:r>
      <w:r w:rsidR="002145DB" w:rsidRPr="002B77A9">
        <w:rPr>
          <w:rFonts w:ascii="NoorLotus" w:hAnsi="NoorLotus" w:cs="NoorLotus"/>
          <w:rtl/>
        </w:rPr>
        <w:t>واجب در حق انسان سالم غیر از واجب در حق انسان مریض است</w:t>
      </w:r>
      <w:r w:rsidR="0063461B" w:rsidRPr="002B77A9">
        <w:rPr>
          <w:rFonts w:ascii="NoorLotus" w:hAnsi="NoorLotus" w:cs="NoorLotus"/>
          <w:rtl/>
        </w:rPr>
        <w:t xml:space="preserve"> در حالی که ابتدا که این ماهیت اعتباری را مرحوم بروجردی مطرح کردند مرادشان این بود که </w:t>
      </w:r>
      <w:r w:rsidR="002145DB" w:rsidRPr="002B77A9">
        <w:rPr>
          <w:rFonts w:ascii="NoorLotus" w:hAnsi="NoorLotus" w:cs="NoorLotus"/>
          <w:rtl/>
        </w:rPr>
        <w:t>واجب برای همه</w:t>
      </w:r>
      <w:r w:rsidR="008E7FDD">
        <w:rPr>
          <w:rFonts w:ascii="NoorLotus" w:hAnsi="NoorLotus" w:cs="NoorLotus" w:hint="cs"/>
          <w:rtl/>
        </w:rPr>
        <w:t>،</w:t>
      </w:r>
      <w:r w:rsidR="002145DB" w:rsidRPr="002B77A9">
        <w:rPr>
          <w:rFonts w:ascii="NoorLotus" w:hAnsi="NoorLotus" w:cs="NoorLotus"/>
          <w:rtl/>
        </w:rPr>
        <w:t xml:space="preserve"> ماهیت اعتباری است و </w:t>
      </w:r>
      <w:r w:rsidR="0063461B" w:rsidRPr="002B77A9">
        <w:rPr>
          <w:rFonts w:ascii="NoorLotus" w:hAnsi="NoorLotus" w:cs="NoorLotus"/>
          <w:rtl/>
        </w:rPr>
        <w:t>اختلاف در مصادیق است مصداق واجب</w:t>
      </w:r>
      <w:r w:rsidR="00687A2F">
        <w:rPr>
          <w:rFonts w:ascii="NoorLotus" w:hAnsi="NoorLotus" w:cs="NoorLotus" w:hint="cs"/>
          <w:rtl/>
        </w:rPr>
        <w:t>،</w:t>
      </w:r>
      <w:r w:rsidR="0063461B" w:rsidRPr="002B77A9">
        <w:rPr>
          <w:rFonts w:ascii="NoorLotus" w:hAnsi="NoorLotus" w:cs="NoorLotus"/>
          <w:rtl/>
        </w:rPr>
        <w:t xml:space="preserve"> واجب نیست بلکه فقط مصداق واجب است ولی با این توجیه آیت الله سیستانی حفظه الله «</w:t>
      </w:r>
      <w:r w:rsidR="002145DB" w:rsidRPr="002B77A9">
        <w:rPr>
          <w:rFonts w:ascii="NoorLotus" w:hAnsi="NoorLotus" w:cs="NoorLotus"/>
          <w:rtl/>
        </w:rPr>
        <w:t>اوجد الصلاة</w:t>
      </w:r>
      <w:r w:rsidR="0063461B" w:rsidRPr="002B77A9">
        <w:rPr>
          <w:rFonts w:ascii="NoorLotus" w:hAnsi="NoorLotus" w:cs="NoorLotus"/>
          <w:rtl/>
        </w:rPr>
        <w:t>»</w:t>
      </w:r>
      <w:r w:rsidR="002145DB" w:rsidRPr="002B77A9">
        <w:rPr>
          <w:rFonts w:ascii="NoorLotus" w:hAnsi="NoorLotus" w:cs="NoorLotus"/>
          <w:rtl/>
        </w:rPr>
        <w:t xml:space="preserve"> به معنای «</w:t>
      </w:r>
      <w:r w:rsidR="0063461B" w:rsidRPr="002B77A9">
        <w:rPr>
          <w:rFonts w:ascii="NoorLotus" w:hAnsi="NoorLotus" w:cs="NoorLotus"/>
          <w:rtl/>
        </w:rPr>
        <w:t>اوجد ذلک المصداق الاعتباری للصلاة</w:t>
      </w:r>
      <w:r w:rsidR="002145DB" w:rsidRPr="002B77A9">
        <w:rPr>
          <w:rFonts w:ascii="NoorLotus" w:hAnsi="NoorLotus" w:cs="NoorLotus"/>
          <w:rtl/>
        </w:rPr>
        <w:t>»</w:t>
      </w:r>
      <w:r w:rsidR="0063461B" w:rsidRPr="002B77A9">
        <w:rPr>
          <w:rFonts w:ascii="NoorLotus" w:hAnsi="NoorLotus" w:cs="NoorLotus"/>
          <w:rtl/>
        </w:rPr>
        <w:t xml:space="preserve"> است و آن عنوان مشیر است لذا </w:t>
      </w:r>
      <w:r w:rsidR="002145DB" w:rsidRPr="002B77A9">
        <w:rPr>
          <w:rFonts w:ascii="NoorLotus" w:hAnsi="NoorLotus" w:cs="NoorLotus"/>
          <w:rtl/>
        </w:rPr>
        <w:t xml:space="preserve">در </w:t>
      </w:r>
      <w:r w:rsidR="0063461B" w:rsidRPr="002B77A9">
        <w:rPr>
          <w:rFonts w:ascii="NoorLotus" w:hAnsi="NoorLotus" w:cs="NoorLotus"/>
          <w:rtl/>
        </w:rPr>
        <w:t xml:space="preserve">موارد اقل و اکثر </w:t>
      </w:r>
      <w:r w:rsidR="002145DB" w:rsidRPr="002B77A9">
        <w:rPr>
          <w:rFonts w:ascii="NoorLotus" w:hAnsi="NoorLotus" w:cs="NoorLotus"/>
          <w:rtl/>
        </w:rPr>
        <w:t xml:space="preserve">برائت جاری می‌شود. </w:t>
      </w:r>
    </w:p>
    <w:p w14:paraId="4ED80FBD" w14:textId="51E095C2" w:rsidR="000C6676" w:rsidRPr="002B77A9" w:rsidRDefault="00CF0827" w:rsidP="00357CE4">
      <w:pPr>
        <w:jc w:val="both"/>
        <w:rPr>
          <w:rFonts w:ascii="NoorLotus" w:hAnsi="NoorLotus" w:cs="NoorLotus"/>
          <w:rtl/>
        </w:rPr>
      </w:pPr>
      <w:r w:rsidRPr="002B77A9">
        <w:rPr>
          <w:rFonts w:ascii="NoorLotus" w:hAnsi="NoorLotus" w:cs="NoorLotus"/>
          <w:rtl/>
        </w:rPr>
        <w:t xml:space="preserve">ولی </w:t>
      </w:r>
      <w:r w:rsidR="002145DB" w:rsidRPr="002B77A9">
        <w:rPr>
          <w:rFonts w:ascii="NoorLotus" w:hAnsi="NoorLotus" w:cs="NoorLotus"/>
          <w:rtl/>
        </w:rPr>
        <w:t>ظاهر کلام مرحوم بروجردی و مرحوم امام</w:t>
      </w:r>
      <w:r w:rsidR="006F68C6" w:rsidRPr="002B77A9">
        <w:rPr>
          <w:rStyle w:val="FootnoteReference"/>
          <w:rFonts w:ascii="NoorLotus" w:hAnsi="NoorLotus" w:cs="NoorLotus"/>
          <w:rtl/>
        </w:rPr>
        <w:footnoteReference w:id="8"/>
      </w:r>
      <w:r w:rsidR="002145DB" w:rsidRPr="002B77A9">
        <w:rPr>
          <w:rFonts w:ascii="NoorLotus" w:hAnsi="NoorLotus" w:cs="NoorLotus"/>
          <w:rtl/>
        </w:rPr>
        <w:t xml:space="preserve"> این است که صلات ماهیت اعتباری است و این ماهیت اعتباری خودش موضوعیت دارد</w:t>
      </w:r>
      <w:r w:rsidR="00343AE9" w:rsidRPr="002B77A9">
        <w:rPr>
          <w:rFonts w:ascii="NoorLotus" w:hAnsi="NoorLotus" w:cs="NoorLotus"/>
          <w:rtl/>
        </w:rPr>
        <w:t xml:space="preserve"> مثل «احترم الضیف» که همه مکلفین مأمور به احترام ضیف هستند منتهی مصادیق احترام در هر عرف با عرف دیگر متفاوت است. </w:t>
      </w:r>
    </w:p>
    <w:p w14:paraId="6C5A3641" w14:textId="07122EEB" w:rsidR="002425E3" w:rsidRPr="002B77A9" w:rsidRDefault="009D49EE" w:rsidP="00357CE4">
      <w:pPr>
        <w:jc w:val="both"/>
        <w:rPr>
          <w:rFonts w:ascii="NoorLotus" w:hAnsi="NoorLotus" w:cs="NoorLotus"/>
          <w:rtl/>
        </w:rPr>
      </w:pPr>
      <w:r w:rsidRPr="002B77A9">
        <w:rPr>
          <w:rFonts w:ascii="NoorLotus" w:hAnsi="NoorLotus" w:cs="NoorLotus"/>
          <w:rtl/>
        </w:rPr>
        <w:t>و جریان برائت در اقل و اکثر ارتباطی با این که عنوان ماهیت اعتباری موضوعیت دارد سازگار نیست</w:t>
      </w:r>
      <w:r w:rsidR="00A64D11" w:rsidRPr="002B77A9">
        <w:rPr>
          <w:rFonts w:ascii="NoorLotus" w:hAnsi="NoorLotus" w:cs="NoorLotus"/>
          <w:rtl/>
        </w:rPr>
        <w:t xml:space="preserve"> زیرا در موراد شک</w:t>
      </w:r>
      <w:r w:rsidR="00687A2F">
        <w:rPr>
          <w:rFonts w:ascii="NoorLotus" w:hAnsi="NoorLotus" w:cs="NoorLotus" w:hint="cs"/>
          <w:rtl/>
        </w:rPr>
        <w:t>،</w:t>
      </w:r>
      <w:r w:rsidR="00A64D11" w:rsidRPr="002B77A9">
        <w:rPr>
          <w:rFonts w:ascii="NoorLotus" w:hAnsi="NoorLotus" w:cs="NoorLotus"/>
          <w:rtl/>
        </w:rPr>
        <w:t xml:space="preserve"> </w:t>
      </w:r>
      <w:r w:rsidR="007E36D9" w:rsidRPr="002B77A9">
        <w:rPr>
          <w:rFonts w:ascii="NoorLotus" w:hAnsi="NoorLotus" w:cs="NoorLotus"/>
          <w:rtl/>
        </w:rPr>
        <w:t>مقتضای اصل «عدم جعل هذا الفرد مصداقا لتلک الماهیة الاعتباریة» است.</w:t>
      </w:r>
      <w:r w:rsidRPr="002B77A9">
        <w:rPr>
          <w:rFonts w:ascii="NoorLotus" w:hAnsi="NoorLotus" w:cs="NoorLotus"/>
          <w:rtl/>
        </w:rPr>
        <w:t xml:space="preserve"> و آیت الله سیستانی حفظه الله برای حل این مشکل قائل شدند به این که خود این ماهیت اعتباری موضوعیت ندار</w:t>
      </w:r>
      <w:r w:rsidR="00780B9B" w:rsidRPr="002B77A9">
        <w:rPr>
          <w:rFonts w:ascii="NoorLotus" w:hAnsi="NoorLotus" w:cs="NoorLotus"/>
          <w:rtl/>
        </w:rPr>
        <w:t>د</w:t>
      </w:r>
      <w:r w:rsidR="007E36D9" w:rsidRPr="002B77A9">
        <w:rPr>
          <w:rFonts w:ascii="NoorLotus" w:hAnsi="NoorLotus" w:cs="NoorLotus"/>
          <w:rtl/>
        </w:rPr>
        <w:t xml:space="preserve">. </w:t>
      </w:r>
    </w:p>
    <w:p w14:paraId="75BFA60F" w14:textId="3DB67FB4" w:rsidR="009D49EE" w:rsidRPr="002B77A9" w:rsidRDefault="002425E3" w:rsidP="00357CE4">
      <w:pPr>
        <w:jc w:val="both"/>
        <w:rPr>
          <w:rFonts w:ascii="NoorLotus" w:hAnsi="NoorLotus" w:cs="NoorLotus"/>
          <w:rtl/>
        </w:rPr>
      </w:pPr>
      <w:r w:rsidRPr="002B77A9">
        <w:rPr>
          <w:rFonts w:ascii="NoorLotus" w:hAnsi="NoorLotus" w:cs="NoorLotus"/>
          <w:rtl/>
        </w:rPr>
        <w:lastRenderedPageBreak/>
        <w:t xml:space="preserve">طبق این مبنا در </w:t>
      </w:r>
      <w:r w:rsidR="00687A2F">
        <w:rPr>
          <w:rFonts w:ascii="NoorLotus" w:hAnsi="NoorLotus" w:cs="NoorLotus"/>
          <w:rtl/>
        </w:rPr>
        <w:t>ما نحن فیه نیز گفته می‌شود «الم</w:t>
      </w:r>
      <w:r w:rsidR="00687A2F">
        <w:rPr>
          <w:rFonts w:ascii="NoorLotus" w:hAnsi="NoorLotus" w:cs="NoorLotus" w:hint="cs"/>
          <w:rtl/>
        </w:rPr>
        <w:t>ذ</w:t>
      </w:r>
      <w:r w:rsidRPr="002B77A9">
        <w:rPr>
          <w:rFonts w:ascii="NoorLotus" w:hAnsi="NoorLotus" w:cs="NoorLotus"/>
          <w:rtl/>
        </w:rPr>
        <w:t xml:space="preserve">کی» ولو ماهیت اعتباریه است ولی </w:t>
      </w:r>
      <w:r w:rsidR="00851851" w:rsidRPr="002B77A9">
        <w:rPr>
          <w:rFonts w:ascii="NoorLotus" w:hAnsi="NoorLotus" w:cs="NoorLotus"/>
          <w:rtl/>
        </w:rPr>
        <w:t xml:space="preserve">«بما هو مشیر الی مصادیقها» در موضوع حکم اخذ شده که بازگشت آن به همان بیانات ما در جلسات گذشته است. و الا اگر موضوعیت داشته باشد مشکل ایجاد می‌شود و شبیه این است که </w:t>
      </w:r>
      <w:r w:rsidR="009D49EE" w:rsidRPr="002B77A9">
        <w:rPr>
          <w:rFonts w:ascii="NoorLotus" w:hAnsi="NoorLotus" w:cs="NoorLotus"/>
          <w:rtl/>
        </w:rPr>
        <w:t>شارع گفته باشد «یجب</w:t>
      </w:r>
      <w:r w:rsidR="00687A2F">
        <w:rPr>
          <w:rFonts w:ascii="NoorLotus" w:hAnsi="NoorLotus" w:cs="NoorLotus"/>
          <w:rtl/>
        </w:rPr>
        <w:t xml:space="preserve"> اکرام القاضی» و مکلف نمی‌داند </w:t>
      </w:r>
      <w:r w:rsidR="00687A2F">
        <w:rPr>
          <w:rFonts w:ascii="NoorLotus" w:hAnsi="NoorLotus" w:cs="NoorLotus" w:hint="cs"/>
          <w:rtl/>
        </w:rPr>
        <w:t xml:space="preserve">که در </w:t>
      </w:r>
      <w:r w:rsidR="00673BE5" w:rsidRPr="002B77A9">
        <w:rPr>
          <w:rFonts w:ascii="NoorLotus" w:hAnsi="NoorLotus" w:cs="NoorLotus"/>
          <w:rtl/>
        </w:rPr>
        <w:t>قاضی</w:t>
      </w:r>
      <w:r w:rsidR="00687A2F">
        <w:rPr>
          <w:rFonts w:ascii="NoorLotus" w:hAnsi="NoorLotus" w:cs="NoorLotus" w:hint="cs"/>
          <w:rtl/>
        </w:rPr>
        <w:t>،</w:t>
      </w:r>
      <w:r w:rsidR="00673BE5" w:rsidRPr="002B77A9">
        <w:rPr>
          <w:rFonts w:ascii="NoorLotus" w:hAnsi="NoorLotus" w:cs="NoorLotus"/>
          <w:rtl/>
        </w:rPr>
        <w:t xml:space="preserve"> اجتهاد</w:t>
      </w:r>
      <w:r w:rsidR="00687A2F" w:rsidRPr="00687A2F">
        <w:rPr>
          <w:rFonts w:ascii="NoorLotus" w:hAnsi="NoorLotus" w:cs="NoorLotus"/>
          <w:rtl/>
        </w:rPr>
        <w:t xml:space="preserve"> </w:t>
      </w:r>
      <w:r w:rsidR="00687A2F" w:rsidRPr="002B77A9">
        <w:rPr>
          <w:rFonts w:ascii="NoorLotus" w:hAnsi="NoorLotus" w:cs="NoorLotus"/>
          <w:rtl/>
        </w:rPr>
        <w:t>شرط</w:t>
      </w:r>
      <w:r w:rsidR="00673BE5" w:rsidRPr="002B77A9">
        <w:rPr>
          <w:rFonts w:ascii="NoorLotus" w:hAnsi="NoorLotus" w:cs="NoorLotus"/>
          <w:rtl/>
        </w:rPr>
        <w:t xml:space="preserve"> است</w:t>
      </w:r>
      <w:r w:rsidR="00851851" w:rsidRPr="002B77A9">
        <w:rPr>
          <w:rFonts w:ascii="NoorLotus" w:hAnsi="NoorLotus" w:cs="NoorLotus"/>
          <w:rtl/>
        </w:rPr>
        <w:t xml:space="preserve"> -</w:t>
      </w:r>
      <w:r w:rsidR="00673BE5" w:rsidRPr="002B77A9">
        <w:rPr>
          <w:rFonts w:ascii="NoorLotus" w:hAnsi="NoorLotus" w:cs="NoorLotus"/>
          <w:rtl/>
        </w:rPr>
        <w:t>که مشهور بیان کردند</w:t>
      </w:r>
      <w:r w:rsidR="00851851" w:rsidRPr="002B77A9">
        <w:rPr>
          <w:rFonts w:ascii="NoorLotus" w:hAnsi="NoorLotus" w:cs="NoorLotus"/>
          <w:rtl/>
        </w:rPr>
        <w:t xml:space="preserve">- یا </w:t>
      </w:r>
      <w:r w:rsidR="00687A2F">
        <w:rPr>
          <w:rFonts w:ascii="NoorLotus" w:hAnsi="NoorLotus" w:cs="NoorLotus" w:hint="cs"/>
          <w:rtl/>
        </w:rPr>
        <w:t>خیر</w:t>
      </w:r>
      <w:r w:rsidR="00851851" w:rsidRPr="002B77A9">
        <w:rPr>
          <w:rFonts w:ascii="NoorLotus" w:hAnsi="NoorLotus" w:cs="NoorLotus"/>
          <w:rtl/>
        </w:rPr>
        <w:t xml:space="preserve">. </w:t>
      </w:r>
      <w:r w:rsidR="00673BE5" w:rsidRPr="002B77A9">
        <w:rPr>
          <w:rFonts w:ascii="NoorLotus" w:hAnsi="NoorLotus" w:cs="NoorLotus"/>
          <w:rtl/>
        </w:rPr>
        <w:t>استصحاب عدم جعل هذا الفرد</w:t>
      </w:r>
      <w:r w:rsidR="006C2ABB" w:rsidRPr="002B77A9">
        <w:rPr>
          <w:rFonts w:ascii="NoorLotus" w:hAnsi="NoorLotus" w:cs="NoorLotus"/>
          <w:rtl/>
        </w:rPr>
        <w:t xml:space="preserve"> -</w:t>
      </w:r>
      <w:r w:rsidR="00545A6B" w:rsidRPr="002B77A9">
        <w:rPr>
          <w:rFonts w:ascii="NoorLotus" w:hAnsi="NoorLotus" w:cs="NoorLotus"/>
          <w:rtl/>
        </w:rPr>
        <w:t>یعنی غیر مجتهد-</w:t>
      </w:r>
      <w:r w:rsidR="00673BE5" w:rsidRPr="002B77A9">
        <w:rPr>
          <w:rFonts w:ascii="NoorLotus" w:hAnsi="NoorLotus" w:cs="NoorLotus"/>
          <w:rtl/>
        </w:rPr>
        <w:t xml:space="preserve"> قاضیا</w:t>
      </w:r>
      <w:r w:rsidR="00545A6B" w:rsidRPr="002B77A9">
        <w:rPr>
          <w:rFonts w:ascii="NoorLotus" w:hAnsi="NoorLotus" w:cs="NoorLotus"/>
          <w:rtl/>
        </w:rPr>
        <w:t xml:space="preserve"> من قبل الامام علیه السلام</w:t>
      </w:r>
      <w:r w:rsidR="00673BE5" w:rsidRPr="002B77A9">
        <w:rPr>
          <w:rFonts w:ascii="NoorLotus" w:hAnsi="NoorLotus" w:cs="NoorLotus"/>
          <w:rtl/>
        </w:rPr>
        <w:t xml:space="preserve"> </w:t>
      </w:r>
      <w:r w:rsidR="00851851" w:rsidRPr="002B77A9">
        <w:rPr>
          <w:rFonts w:ascii="NoorLotus" w:hAnsi="NoorLotus" w:cs="NoorLotus"/>
          <w:rtl/>
        </w:rPr>
        <w:t>جاری می‌شود.</w:t>
      </w:r>
      <w:r w:rsidR="00673BE5" w:rsidRPr="002B77A9">
        <w:rPr>
          <w:rFonts w:ascii="NoorLotus" w:hAnsi="NoorLotus" w:cs="NoorLotus"/>
          <w:rtl/>
        </w:rPr>
        <w:t xml:space="preserve"> زیرا قاضی عنوان موضوعی است و عنوان مشیر نیست. </w:t>
      </w:r>
    </w:p>
    <w:p w14:paraId="61C001DD" w14:textId="049FF92D" w:rsidR="00673BE5" w:rsidRPr="002B77A9" w:rsidRDefault="00545A6B" w:rsidP="00357CE4">
      <w:pPr>
        <w:jc w:val="both"/>
        <w:rPr>
          <w:rFonts w:ascii="NoorLotus" w:hAnsi="NoorLotus" w:cs="NoorLotus"/>
          <w:rtl/>
        </w:rPr>
      </w:pPr>
      <w:r w:rsidRPr="002B77A9">
        <w:rPr>
          <w:rFonts w:ascii="NoorLotus" w:hAnsi="NoorLotus" w:cs="NoorLotus"/>
          <w:rtl/>
        </w:rPr>
        <w:t>بنابراین اگر ماهیت اعتباریه تذکیه موضوعیت داشته باشد مقتضای استصحاب</w:t>
      </w:r>
      <w:r w:rsidR="00035FE7">
        <w:rPr>
          <w:rFonts w:ascii="NoorLotus" w:hAnsi="NoorLotus" w:cs="NoorLotus" w:hint="cs"/>
          <w:rtl/>
        </w:rPr>
        <w:t>،</w:t>
      </w:r>
      <w:r w:rsidRPr="002B77A9">
        <w:rPr>
          <w:rFonts w:ascii="NoorLotus" w:hAnsi="NoorLotus" w:cs="NoorLotus"/>
          <w:rtl/>
        </w:rPr>
        <w:t xml:space="preserve"> عدم جعل </w:t>
      </w:r>
      <w:r w:rsidR="00500BB0" w:rsidRPr="002B77A9">
        <w:rPr>
          <w:rFonts w:ascii="NoorLotus" w:hAnsi="NoorLotus" w:cs="NoorLotus"/>
          <w:rtl/>
        </w:rPr>
        <w:t xml:space="preserve">هذا الذبح </w:t>
      </w:r>
      <w:r w:rsidR="00035FE7">
        <w:rPr>
          <w:rFonts w:ascii="NoorLotus" w:hAnsi="NoorLotus" w:cs="NoorLotus" w:hint="cs"/>
          <w:rtl/>
        </w:rPr>
        <w:t>لکنغر</w:t>
      </w:r>
      <w:r w:rsidR="00035FE7">
        <w:rPr>
          <w:rStyle w:val="FootnoteReference"/>
          <w:rFonts w:ascii="NoorLotus" w:hAnsi="NoorLotus" w:cs="NoorLotus"/>
          <w:rtl/>
        </w:rPr>
        <w:footnoteReference w:id="9"/>
      </w:r>
      <w:r w:rsidR="00500BB0" w:rsidRPr="002B77A9">
        <w:rPr>
          <w:rFonts w:ascii="NoorLotus" w:hAnsi="NoorLotus" w:cs="NoorLotus"/>
          <w:rtl/>
        </w:rPr>
        <w:t xml:space="preserve"> مصداقا لتلک الماهیة الاعتباریة </w:t>
      </w:r>
      <w:r w:rsidR="00035FE7">
        <w:rPr>
          <w:rFonts w:ascii="NoorLotus" w:hAnsi="NoorLotus" w:cs="NoorLotus" w:hint="cs"/>
          <w:rtl/>
        </w:rPr>
        <w:t xml:space="preserve">است </w:t>
      </w:r>
      <w:r w:rsidR="00500BB0" w:rsidRPr="002B77A9">
        <w:rPr>
          <w:rFonts w:ascii="NoorLotus" w:hAnsi="NoorLotus" w:cs="NoorLotus"/>
          <w:rtl/>
        </w:rPr>
        <w:t xml:space="preserve">ولی </w:t>
      </w:r>
      <w:r w:rsidR="00673BE5" w:rsidRPr="002B77A9">
        <w:rPr>
          <w:rFonts w:ascii="NoorLotus" w:hAnsi="NoorLotus" w:cs="NoorLotus"/>
          <w:rtl/>
        </w:rPr>
        <w:t>با استفاده از کلمات ایشان در بحث صلات می‌توان گفت ایشان عنوان مشیر</w:t>
      </w:r>
      <w:r w:rsidR="00035FE7">
        <w:rPr>
          <w:rFonts w:ascii="NoorLotus" w:hAnsi="NoorLotus" w:cs="NoorLotus" w:hint="cs"/>
          <w:rtl/>
        </w:rPr>
        <w:t xml:space="preserve"> </w:t>
      </w:r>
      <w:r w:rsidR="00673BE5" w:rsidRPr="002B77A9">
        <w:rPr>
          <w:rFonts w:ascii="NoorLotus" w:hAnsi="NoorLotus" w:cs="NoorLotus"/>
          <w:rtl/>
        </w:rPr>
        <w:t>می‌گرفتند که در این صورت شبیه بیان ما خواهد بود</w:t>
      </w:r>
      <w:r w:rsidR="00500BB0" w:rsidRPr="002B77A9">
        <w:rPr>
          <w:rFonts w:ascii="NoorLotus" w:hAnsi="NoorLotus" w:cs="NoorLotus"/>
          <w:rtl/>
        </w:rPr>
        <w:t xml:space="preserve"> که آن را عنوان مشیر و اسم و مسمی می‌گرفتیم که «الذکا</w:t>
      </w:r>
      <w:r w:rsidR="00035FE7">
        <w:rPr>
          <w:rFonts w:ascii="NoorLotus" w:hAnsi="NoorLotus" w:cs="NoorLotus" w:hint="cs"/>
          <w:rtl/>
        </w:rPr>
        <w:t>ة</w:t>
      </w:r>
      <w:r w:rsidR="00500BB0" w:rsidRPr="002B77A9">
        <w:rPr>
          <w:rFonts w:ascii="NoorLotus" w:hAnsi="NoorLotus" w:cs="NoorLotus"/>
          <w:rtl/>
        </w:rPr>
        <w:t>» اسم برای یکی از این افعال -ذبح در بعضی از حیوانات یا نحر در بعضی از حیوانات یا صید در بعضی از حیوانات- است.</w:t>
      </w:r>
    </w:p>
    <w:p w14:paraId="4B603D6A" w14:textId="452E8080" w:rsidR="00883780" w:rsidRPr="002B77A9" w:rsidRDefault="00190645" w:rsidP="00357CE4">
      <w:pPr>
        <w:jc w:val="both"/>
        <w:rPr>
          <w:rFonts w:ascii="NoorLotus" w:hAnsi="NoorLotus" w:cs="NoorLotus"/>
          <w:rtl/>
        </w:rPr>
      </w:pPr>
      <w:r w:rsidRPr="002B77A9">
        <w:rPr>
          <w:rFonts w:ascii="NoorLotus" w:hAnsi="NoorLotus" w:cs="NoorLotus"/>
          <w:rtl/>
        </w:rPr>
        <w:t>این که ایشان فرموده‌اند: «</w:t>
      </w:r>
      <w:r w:rsidR="00883780" w:rsidRPr="002B77A9">
        <w:rPr>
          <w:rFonts w:ascii="NoorLotus" w:hAnsi="NoorLotus" w:cs="NoorLotus"/>
          <w:rtl/>
        </w:rPr>
        <w:t xml:space="preserve">تذکیه یک ماهیت اعتباری است. و میته </w:t>
      </w:r>
      <w:r w:rsidR="00C23C8C" w:rsidRPr="002B77A9">
        <w:rPr>
          <w:rFonts w:ascii="NoorLotus" w:hAnsi="NoorLotus" w:cs="NoorLotus"/>
          <w:rtl/>
        </w:rPr>
        <w:t xml:space="preserve">دارای یک ماهیت اعتباریه یعنی «ما ذهب روحه بطریقیة غیر شرعیة ای بطریقة </w:t>
      </w:r>
      <w:r w:rsidR="00556D25" w:rsidRPr="002B77A9">
        <w:rPr>
          <w:rFonts w:ascii="NoorLotus" w:hAnsi="NoorLotus" w:cs="NoorLotus"/>
          <w:rtl/>
        </w:rPr>
        <w:t>لایمکن ال</w:t>
      </w:r>
      <w:r w:rsidR="00D20D15">
        <w:rPr>
          <w:rFonts w:ascii="NoorLotus" w:hAnsi="NoorLotus" w:cs="NoorLotus"/>
          <w:rtl/>
        </w:rPr>
        <w:t>انتفاع</w:t>
      </w:r>
      <w:r w:rsidR="00556D25" w:rsidRPr="002B77A9">
        <w:rPr>
          <w:rFonts w:ascii="NoorLotus" w:hAnsi="NoorLotus" w:cs="NoorLotus"/>
          <w:rtl/>
        </w:rPr>
        <w:t xml:space="preserve"> منه» </w:t>
      </w:r>
      <w:r w:rsidR="00134447">
        <w:rPr>
          <w:rFonts w:ascii="NoorLotus" w:hAnsi="NoorLotus" w:cs="NoorLotus" w:hint="cs"/>
          <w:rtl/>
        </w:rPr>
        <w:t>-</w:t>
      </w:r>
      <w:r w:rsidR="00883780" w:rsidRPr="002B77A9">
        <w:rPr>
          <w:rFonts w:ascii="NoorLotus" w:hAnsi="NoorLotus" w:cs="NoorLotus"/>
          <w:rtl/>
        </w:rPr>
        <w:t>غیر از معنای «ما مات حتف انفه»</w:t>
      </w:r>
      <w:r w:rsidR="00134447">
        <w:rPr>
          <w:rFonts w:ascii="NoorLotus" w:hAnsi="NoorLotus" w:cs="NoorLotus" w:hint="cs"/>
          <w:rtl/>
        </w:rPr>
        <w:t>-</w:t>
      </w:r>
      <w:r w:rsidR="00556D25" w:rsidRPr="002B77A9">
        <w:rPr>
          <w:rFonts w:ascii="NoorLotus" w:hAnsi="NoorLotus" w:cs="NoorLotus"/>
          <w:rtl/>
        </w:rPr>
        <w:t xml:space="preserve"> </w:t>
      </w:r>
      <w:r w:rsidR="006E1A56" w:rsidRPr="002B77A9">
        <w:rPr>
          <w:rFonts w:ascii="NoorLotus" w:hAnsi="NoorLotus" w:cs="NoorLotus"/>
          <w:rtl/>
        </w:rPr>
        <w:t>شده است.</w:t>
      </w:r>
      <w:r w:rsidR="00556D25" w:rsidRPr="002B77A9">
        <w:rPr>
          <w:rFonts w:ascii="NoorLotus" w:hAnsi="NoorLotus" w:cs="NoorLotus"/>
          <w:rtl/>
        </w:rPr>
        <w:t>»</w:t>
      </w:r>
      <w:r w:rsidR="00883780" w:rsidRPr="002B77A9">
        <w:rPr>
          <w:rFonts w:ascii="NoorLotus" w:hAnsi="NoorLotus" w:cs="NoorLotus"/>
          <w:rtl/>
        </w:rPr>
        <w:t xml:space="preserve"> برای ما ثابت نیست</w:t>
      </w:r>
      <w:r w:rsidR="00B61549" w:rsidRPr="002B77A9">
        <w:rPr>
          <w:rFonts w:ascii="NoorLotus" w:hAnsi="NoorLotus" w:cs="NoorLotus"/>
          <w:rtl/>
        </w:rPr>
        <w:t xml:space="preserve"> و چنین ماهیت اعتباریه‌ای برای تذکیه و میته برای ما محرز نیست و قدر متیقن از </w:t>
      </w:r>
      <w:r w:rsidR="006E1A56" w:rsidRPr="002B77A9">
        <w:rPr>
          <w:rFonts w:ascii="NoorLotus" w:hAnsi="NoorLotus" w:cs="NoorLotus"/>
          <w:rtl/>
        </w:rPr>
        <w:t xml:space="preserve">لفظ میتة همان معنای </w:t>
      </w:r>
      <w:r w:rsidR="00B61549" w:rsidRPr="002B77A9">
        <w:rPr>
          <w:rFonts w:ascii="NoorLotus" w:hAnsi="NoorLotus" w:cs="NoorLotus"/>
          <w:rtl/>
        </w:rPr>
        <w:t>«</w:t>
      </w:r>
      <w:r w:rsidR="006E1A56" w:rsidRPr="002B77A9">
        <w:rPr>
          <w:rFonts w:ascii="NoorLotus" w:hAnsi="NoorLotus" w:cs="NoorLotus"/>
          <w:rtl/>
        </w:rPr>
        <w:t xml:space="preserve">ما مات حتف </w:t>
      </w:r>
      <w:r w:rsidR="00924096" w:rsidRPr="002B77A9">
        <w:rPr>
          <w:rFonts w:ascii="NoorLotus" w:hAnsi="NoorLotus" w:cs="NoorLotus"/>
          <w:rtl/>
        </w:rPr>
        <w:t>انفه</w:t>
      </w:r>
      <w:r w:rsidR="00B61549" w:rsidRPr="002B77A9">
        <w:rPr>
          <w:rFonts w:ascii="NoorLotus" w:hAnsi="NoorLotus" w:cs="NoorLotus"/>
          <w:rtl/>
        </w:rPr>
        <w:t xml:space="preserve">» است. </w:t>
      </w:r>
    </w:p>
    <w:p w14:paraId="35CB005B" w14:textId="28DB2C9F" w:rsidR="00436CD3" w:rsidRPr="002B77A9" w:rsidRDefault="00EF0AB2" w:rsidP="00357CE4">
      <w:pPr>
        <w:jc w:val="both"/>
        <w:rPr>
          <w:rFonts w:ascii="NoorLotus" w:hAnsi="NoorLotus" w:cs="NoorLotus"/>
          <w:rtl/>
        </w:rPr>
      </w:pPr>
      <w:r w:rsidRPr="002B77A9">
        <w:rPr>
          <w:rFonts w:ascii="NoorLotus" w:hAnsi="NoorLotus" w:cs="NoorLotus"/>
          <w:rtl/>
        </w:rPr>
        <w:t xml:space="preserve">بر فرض که مصادیق </w:t>
      </w:r>
      <w:r w:rsidR="00766FCA" w:rsidRPr="002B77A9">
        <w:rPr>
          <w:rFonts w:ascii="NoorLotus" w:hAnsi="NoorLotus" w:cs="NoorLotus"/>
          <w:rtl/>
        </w:rPr>
        <w:t>این ماهیت اعتباریه را شارع باید بیان کند ولی فرض این است که عنوان مشیر است برای آن مصادیقی که شارع بیان کرده است. مثل این که شارع برای احترام</w:t>
      </w:r>
      <w:r w:rsidR="00134447">
        <w:rPr>
          <w:rFonts w:ascii="NoorLotus" w:hAnsi="NoorLotus" w:cs="NoorLotus" w:hint="cs"/>
          <w:rtl/>
        </w:rPr>
        <w:t>،</w:t>
      </w:r>
      <w:r w:rsidR="00766FCA" w:rsidRPr="002B77A9">
        <w:rPr>
          <w:rFonts w:ascii="NoorLotus" w:hAnsi="NoorLotus" w:cs="NoorLotus"/>
          <w:rtl/>
        </w:rPr>
        <w:t xml:space="preserve"> مصادیقی بیان کند مثلا بگوید احترام ضیف اگر معمّم است به قیام و اگر ارتشی است به سلام نظامی دادن و اگر از اوباش است به گفتن کلامی شبیه حرف‌های خودشان است. و وقتی می‌گوید «احترم الضیف» مشیر به همان مصادیقی است که مشخص کرده است. و اگر مکلف شک کند در این که احترام این عالم به ق</w:t>
      </w:r>
      <w:r w:rsidR="00134447">
        <w:rPr>
          <w:rFonts w:ascii="NoorLotus" w:hAnsi="NoorLotus" w:cs="NoorLotus"/>
          <w:rtl/>
        </w:rPr>
        <w:t>یام مع وضع الیدین علی الصدر است</w:t>
      </w:r>
      <w:r w:rsidR="00766FCA" w:rsidRPr="002B77A9">
        <w:rPr>
          <w:rFonts w:ascii="NoorLotus" w:hAnsi="NoorLotus" w:cs="NoorLotus"/>
          <w:rtl/>
        </w:rPr>
        <w:t xml:space="preserve"> یا قیام لابشرط از آن است </w:t>
      </w:r>
      <w:r w:rsidR="00436CD3" w:rsidRPr="002B77A9">
        <w:rPr>
          <w:rFonts w:ascii="NoorLotus" w:hAnsi="NoorLotus" w:cs="NoorLotus"/>
          <w:rtl/>
        </w:rPr>
        <w:t xml:space="preserve">برائت </w:t>
      </w:r>
      <w:r w:rsidR="00766FCA" w:rsidRPr="002B77A9">
        <w:rPr>
          <w:rFonts w:ascii="NoorLotus" w:hAnsi="NoorLotus" w:cs="NoorLotus"/>
          <w:rtl/>
        </w:rPr>
        <w:t xml:space="preserve">از شرط زاید </w:t>
      </w:r>
      <w:r w:rsidR="00436CD3" w:rsidRPr="002B77A9">
        <w:rPr>
          <w:rFonts w:ascii="NoorLotus" w:hAnsi="NoorLotus" w:cs="NoorLotus"/>
          <w:rtl/>
        </w:rPr>
        <w:t xml:space="preserve">جاری می‌شود. </w:t>
      </w:r>
    </w:p>
    <w:p w14:paraId="577B2DD7" w14:textId="58AD22C8" w:rsidR="00436CD3" w:rsidRPr="002B77A9" w:rsidRDefault="00766FCA" w:rsidP="00357CE4">
      <w:pPr>
        <w:jc w:val="both"/>
        <w:rPr>
          <w:rFonts w:ascii="NoorLotus" w:hAnsi="NoorLotus" w:cs="NoorLotus"/>
          <w:rtl/>
        </w:rPr>
      </w:pPr>
      <w:r w:rsidRPr="002B77A9">
        <w:rPr>
          <w:rFonts w:ascii="NoorLotus" w:hAnsi="NoorLotus" w:cs="NoorLotus"/>
          <w:rtl/>
        </w:rPr>
        <w:t xml:space="preserve">و </w:t>
      </w:r>
      <w:r w:rsidR="00436CD3" w:rsidRPr="002B77A9">
        <w:rPr>
          <w:rFonts w:ascii="NoorLotus" w:hAnsi="NoorLotus" w:cs="NoorLotus"/>
          <w:rtl/>
        </w:rPr>
        <w:t>این که ایشان فرموده‌اند: «معنای لغوی ذکات</w:t>
      </w:r>
      <w:r w:rsidR="00134447">
        <w:rPr>
          <w:rFonts w:ascii="NoorLotus" w:hAnsi="NoorLotus" w:cs="NoorLotus" w:hint="cs"/>
          <w:rtl/>
        </w:rPr>
        <w:t>،</w:t>
      </w:r>
      <w:r w:rsidR="00436CD3" w:rsidRPr="002B77A9">
        <w:rPr>
          <w:rFonts w:ascii="NoorLotus" w:hAnsi="NoorLotus" w:cs="NoorLotus"/>
          <w:rtl/>
        </w:rPr>
        <w:t xml:space="preserve"> </w:t>
      </w:r>
      <w:r w:rsidR="00134447">
        <w:rPr>
          <w:rFonts w:ascii="NoorLotus" w:hAnsi="NoorLotus" w:cs="NoorLotus" w:hint="cs"/>
          <w:rtl/>
        </w:rPr>
        <w:t>ا</w:t>
      </w:r>
      <w:r w:rsidR="00436CD3" w:rsidRPr="002B77A9">
        <w:rPr>
          <w:rFonts w:ascii="NoorLotus" w:hAnsi="NoorLotus" w:cs="NoorLotus"/>
          <w:rtl/>
        </w:rPr>
        <w:t>تمام است» به نظر ما به احتمال</w:t>
      </w:r>
      <w:r w:rsidR="003D1C4E" w:rsidRPr="002B77A9">
        <w:rPr>
          <w:rFonts w:ascii="NoorLotus" w:hAnsi="NoorLotus" w:cs="NoorLotus"/>
          <w:rtl/>
        </w:rPr>
        <w:t xml:space="preserve"> قوی</w:t>
      </w:r>
      <w:r w:rsidR="00436CD3" w:rsidRPr="002B77A9">
        <w:rPr>
          <w:rFonts w:ascii="NoorLotus" w:hAnsi="NoorLotus" w:cs="NoorLotus"/>
          <w:rtl/>
        </w:rPr>
        <w:t xml:space="preserve"> دو لفظ وجود دارد یک</w:t>
      </w:r>
      <w:r w:rsidR="003D1C4E" w:rsidRPr="002B77A9">
        <w:rPr>
          <w:rFonts w:ascii="NoorLotus" w:hAnsi="NoorLotus" w:cs="NoorLotus"/>
          <w:rtl/>
        </w:rPr>
        <w:t xml:space="preserve">ی </w:t>
      </w:r>
      <w:r w:rsidR="00436CD3" w:rsidRPr="002B77A9">
        <w:rPr>
          <w:rFonts w:ascii="NoorLotus" w:hAnsi="NoorLotus" w:cs="NoorLotus"/>
          <w:rtl/>
        </w:rPr>
        <w:t>ذکات که به معنای ن</w:t>
      </w:r>
      <w:r w:rsidR="00CB7D13">
        <w:rPr>
          <w:rFonts w:ascii="NoorLotus" w:hAnsi="NoorLotus" w:cs="NoorLotus"/>
          <w:rtl/>
        </w:rPr>
        <w:t>زا</w:t>
      </w:r>
      <w:r w:rsidR="00CB7D13">
        <w:rPr>
          <w:rFonts w:ascii="NoorLotus" w:hAnsi="NoorLotus" w:cs="NoorLotus" w:hint="cs"/>
          <w:rtl/>
        </w:rPr>
        <w:t>ه</w:t>
      </w:r>
      <w:r w:rsidR="001A659F" w:rsidRPr="002B77A9">
        <w:rPr>
          <w:rFonts w:ascii="NoorLotus" w:hAnsi="NoorLotus" w:cs="NoorLotus"/>
          <w:rtl/>
        </w:rPr>
        <w:t>ت</w:t>
      </w:r>
      <w:r w:rsidR="00436CD3" w:rsidRPr="002B77A9">
        <w:rPr>
          <w:rFonts w:ascii="NoorLotus" w:hAnsi="NoorLotus" w:cs="NoorLotus"/>
          <w:rtl/>
        </w:rPr>
        <w:t xml:space="preserve"> از آن چه که موجب نفرت </w:t>
      </w:r>
      <w:r w:rsidR="001A659F" w:rsidRPr="002B77A9">
        <w:rPr>
          <w:rFonts w:ascii="NoorLotus" w:hAnsi="NoorLotus" w:cs="NoorLotus"/>
          <w:rtl/>
        </w:rPr>
        <w:t>می‌شود</w:t>
      </w:r>
      <w:r w:rsidR="00436CD3" w:rsidRPr="002B77A9">
        <w:rPr>
          <w:rFonts w:ascii="NoorLotus" w:hAnsi="NoorLotus" w:cs="NoorLotus"/>
          <w:rtl/>
        </w:rPr>
        <w:t>،</w:t>
      </w:r>
      <w:r w:rsidR="001A659F" w:rsidRPr="002B77A9">
        <w:rPr>
          <w:rFonts w:ascii="NoorLotus" w:hAnsi="NoorLotus" w:cs="NoorLotus"/>
          <w:rtl/>
        </w:rPr>
        <w:t xml:space="preserve"> است</w:t>
      </w:r>
      <w:r w:rsidR="00436CD3" w:rsidRPr="002B77A9">
        <w:rPr>
          <w:rFonts w:ascii="NoorLotus" w:hAnsi="NoorLotus" w:cs="NoorLotus"/>
          <w:rtl/>
        </w:rPr>
        <w:t xml:space="preserve"> و دیگری «ذکاء» است و</w:t>
      </w:r>
      <w:r w:rsidR="003D1C4E" w:rsidRPr="002B77A9">
        <w:rPr>
          <w:rFonts w:ascii="NoorLotus" w:hAnsi="NoorLotus" w:cs="NoorLotus"/>
          <w:rtl/>
        </w:rPr>
        <w:t xml:space="preserve"> این دو غیر از هم هستند.</w:t>
      </w:r>
      <w:r w:rsidR="00436CD3" w:rsidRPr="002B77A9">
        <w:rPr>
          <w:rFonts w:ascii="NoorLotus" w:hAnsi="NoorLotus" w:cs="NoorLotus"/>
          <w:rtl/>
        </w:rPr>
        <w:t xml:space="preserve"> </w:t>
      </w:r>
      <w:r w:rsidR="003D1C4E" w:rsidRPr="002B77A9">
        <w:rPr>
          <w:rFonts w:ascii="NoorLotus" w:hAnsi="NoorLotus" w:cs="NoorLotus"/>
          <w:rtl/>
        </w:rPr>
        <w:t>و آن لفظی که به معنای تمام است همین</w:t>
      </w:r>
      <w:r w:rsidR="00436CD3" w:rsidRPr="002B77A9">
        <w:rPr>
          <w:rFonts w:ascii="NoorLotus" w:hAnsi="NoorLotus" w:cs="NoorLotus"/>
          <w:rtl/>
        </w:rPr>
        <w:t xml:space="preserve"> </w:t>
      </w:r>
      <w:r w:rsidR="003D1C4E" w:rsidRPr="002B77A9">
        <w:rPr>
          <w:rFonts w:ascii="NoorLotus" w:hAnsi="NoorLotus" w:cs="NoorLotus"/>
          <w:rtl/>
        </w:rPr>
        <w:t>«ذکاء»</w:t>
      </w:r>
      <w:r w:rsidR="00436CD3" w:rsidRPr="002B77A9">
        <w:rPr>
          <w:rFonts w:ascii="NoorLotus" w:hAnsi="NoorLotus" w:cs="NoorLotus"/>
          <w:rtl/>
        </w:rPr>
        <w:t xml:space="preserve"> </w:t>
      </w:r>
      <w:r w:rsidR="003D1C4E" w:rsidRPr="002B77A9">
        <w:rPr>
          <w:rFonts w:ascii="NoorLotus" w:hAnsi="NoorLotus" w:cs="NoorLotus"/>
          <w:rtl/>
        </w:rPr>
        <w:t xml:space="preserve">است. </w:t>
      </w:r>
      <w:r w:rsidR="00A52E11" w:rsidRPr="002B77A9">
        <w:rPr>
          <w:rFonts w:ascii="NoorLotus" w:hAnsi="NoorLotus" w:cs="NoorLotus"/>
          <w:rtl/>
        </w:rPr>
        <w:t>و اما قول لغویون که ایشان به کلام آن‌ها استناد کردند برای ما معتبر نیست. در لسان العرب ابتدا می‌گوید «</w:t>
      </w:r>
      <w:r w:rsidR="00A52E11" w:rsidRPr="002B77A9">
        <w:rPr>
          <w:rFonts w:ascii="NoorLotus" w:hAnsi="NoorLotus" w:cs="NoorLotus"/>
          <w:rtl/>
          <w:lang w:bidi="ar"/>
        </w:rPr>
        <w:t>أَصل الذَكَاة في اللغة كُلِّها إتْمامُ الشيء» و بعد می‌گوید: «و قال الخليل الذَّكَاءُ‌ ...» و بعد می‌گوید «</w:t>
      </w:r>
      <w:r w:rsidR="007C31C1" w:rsidRPr="002B77A9">
        <w:rPr>
          <w:rFonts w:ascii="NoorLotus" w:hAnsi="NoorLotus" w:cs="NoorLotus"/>
          <w:rtl/>
          <w:lang w:bidi="ar"/>
        </w:rPr>
        <w:t>الذکاء فی ال</w:t>
      </w:r>
      <w:r w:rsidR="00274113">
        <w:rPr>
          <w:rFonts w:ascii="NoorLotus" w:hAnsi="NoorLotus" w:cs="NoorLotus" w:hint="cs"/>
          <w:rtl/>
          <w:lang w:bidi="ar"/>
        </w:rPr>
        <w:t>ف</w:t>
      </w:r>
      <w:r w:rsidR="007C31C1" w:rsidRPr="002B77A9">
        <w:rPr>
          <w:rFonts w:ascii="NoorLotus" w:hAnsi="NoorLotus" w:cs="NoorLotus"/>
          <w:rtl/>
          <w:lang w:bidi="ar"/>
        </w:rPr>
        <w:t>هم ان یکون فهما تاما</w:t>
      </w:r>
      <w:r w:rsidR="00A52E11" w:rsidRPr="002B77A9">
        <w:rPr>
          <w:rFonts w:ascii="NoorLotus" w:hAnsi="NoorLotus" w:cs="NoorLotus"/>
          <w:rtl/>
        </w:rPr>
        <w:t xml:space="preserve">» </w:t>
      </w:r>
      <w:r w:rsidR="00436CD3" w:rsidRPr="002B77A9">
        <w:rPr>
          <w:rFonts w:ascii="NoorLotus" w:hAnsi="NoorLotus" w:cs="NoorLotus"/>
          <w:rtl/>
        </w:rPr>
        <w:t xml:space="preserve"> </w:t>
      </w:r>
      <w:r w:rsidR="00A52E11" w:rsidRPr="002B77A9">
        <w:rPr>
          <w:rFonts w:ascii="NoorLotus" w:hAnsi="NoorLotus" w:cs="NoorLotus"/>
          <w:rtl/>
        </w:rPr>
        <w:t xml:space="preserve">بنابراین دو لفظ وجود </w:t>
      </w:r>
      <w:r w:rsidR="00CE6D69">
        <w:rPr>
          <w:rFonts w:ascii="NoorLotus" w:hAnsi="NoorLotus" w:cs="NoorLotus"/>
          <w:rtl/>
        </w:rPr>
        <w:t>دارد ذ</w:t>
      </w:r>
      <w:r w:rsidR="00A52E11" w:rsidRPr="002B77A9">
        <w:rPr>
          <w:rFonts w:ascii="NoorLotus" w:hAnsi="NoorLotus" w:cs="NoorLotus"/>
          <w:rtl/>
        </w:rPr>
        <w:t>کاء که به معنای تمام است مثل «اذکیت النار ای اتممت</w:t>
      </w:r>
      <w:r w:rsidR="001A659F" w:rsidRPr="002B77A9">
        <w:rPr>
          <w:rFonts w:ascii="NoorLotus" w:hAnsi="NoorLotus" w:cs="NoorLotus"/>
          <w:rtl/>
        </w:rPr>
        <w:t xml:space="preserve"> اشعاله» «اذکیت الحرب» یعنی به جنگ دامن زدم  </w:t>
      </w:r>
      <w:r w:rsidR="00436CD3" w:rsidRPr="002B77A9">
        <w:rPr>
          <w:rFonts w:ascii="NoorLotus" w:hAnsi="NoorLotus" w:cs="NoorLotus"/>
          <w:rtl/>
        </w:rPr>
        <w:t>«صبی</w:t>
      </w:r>
      <w:r w:rsidR="00D70AEB">
        <w:rPr>
          <w:rFonts w:ascii="NoorLotus" w:hAnsi="NoorLotus" w:cs="NoorLotus" w:hint="cs"/>
          <w:rtl/>
        </w:rPr>
        <w:t>ّ</w:t>
      </w:r>
      <w:r w:rsidR="00436CD3" w:rsidRPr="002B77A9">
        <w:rPr>
          <w:rFonts w:ascii="NoorLotus" w:hAnsi="NoorLotus" w:cs="NoorLotus"/>
          <w:rtl/>
        </w:rPr>
        <w:t xml:space="preserve"> ذکی» یعنی «له فهم تام»</w:t>
      </w:r>
      <w:r w:rsidR="001A659F" w:rsidRPr="002B77A9">
        <w:rPr>
          <w:rFonts w:ascii="NoorLotus" w:hAnsi="NoorLotus" w:cs="NoorLotus"/>
          <w:rtl/>
        </w:rPr>
        <w:t xml:space="preserve"> ولی ذکات به معنای </w:t>
      </w:r>
      <w:r w:rsidR="00CB7D13">
        <w:rPr>
          <w:rFonts w:ascii="NoorLotus" w:hAnsi="NoorLotus" w:cs="NoorLotus"/>
          <w:rtl/>
        </w:rPr>
        <w:t>نزاهت</w:t>
      </w:r>
      <w:r w:rsidR="001A659F" w:rsidRPr="002B77A9">
        <w:rPr>
          <w:rFonts w:ascii="NoorLotus" w:hAnsi="NoorLotus" w:cs="NoorLotus"/>
          <w:rtl/>
        </w:rPr>
        <w:t xml:space="preserve"> از</w:t>
      </w:r>
      <w:r w:rsidR="00CE6D69">
        <w:rPr>
          <w:rFonts w:ascii="NoorLotus" w:hAnsi="NoorLotus" w:cs="NoorLotus"/>
          <w:rtl/>
        </w:rPr>
        <w:t xml:space="preserve"> آن چه که موجب نفرت می‌شود، است</w:t>
      </w:r>
      <w:r w:rsidR="001A659F" w:rsidRPr="002B77A9">
        <w:rPr>
          <w:rFonts w:ascii="NoorLotus" w:hAnsi="NoorLotus" w:cs="NoorLotus"/>
          <w:rtl/>
        </w:rPr>
        <w:t xml:space="preserve"> و این دو با هم فرق دارند </w:t>
      </w:r>
      <w:r w:rsidR="00436CD3" w:rsidRPr="002B77A9">
        <w:rPr>
          <w:rFonts w:ascii="NoorLotus" w:hAnsi="NoorLotus" w:cs="NoorLotus"/>
          <w:rtl/>
        </w:rPr>
        <w:t>لذا به هر چیزی که نقی است می‌توان گفت «ذکی</w:t>
      </w:r>
      <w:r w:rsidR="001A659F" w:rsidRPr="002B77A9">
        <w:rPr>
          <w:rFonts w:ascii="NoorLotus" w:hAnsi="NoorLotus" w:cs="NoorLotus"/>
          <w:rtl/>
        </w:rPr>
        <w:t>ّ</w:t>
      </w:r>
      <w:r w:rsidR="00436CD3" w:rsidRPr="002B77A9">
        <w:rPr>
          <w:rFonts w:ascii="NoorLotus" w:hAnsi="NoorLotus" w:cs="NoorLotus"/>
          <w:rtl/>
        </w:rPr>
        <w:t>» «کل شیء یابس ذکی</w:t>
      </w:r>
      <w:r w:rsidR="001A659F" w:rsidRPr="002B77A9">
        <w:rPr>
          <w:rFonts w:ascii="NoorLotus" w:hAnsi="NoorLotus" w:cs="NoorLotus"/>
          <w:rtl/>
        </w:rPr>
        <w:t>ّ</w:t>
      </w:r>
      <w:r w:rsidR="00436CD3" w:rsidRPr="002B77A9">
        <w:rPr>
          <w:rFonts w:ascii="NoorLotus" w:hAnsi="NoorLotus" w:cs="NoorLotus"/>
          <w:rtl/>
        </w:rPr>
        <w:t>»</w:t>
      </w:r>
      <w:r w:rsidR="001A659F" w:rsidRPr="002B77A9">
        <w:rPr>
          <w:rFonts w:ascii="NoorLotus" w:hAnsi="NoorLotus" w:cs="NoorLotus"/>
          <w:rtl/>
        </w:rPr>
        <w:t xml:space="preserve"> ای «طاهر ادعائا» «هذا الثوب ذکیّ ای طاهر» «اذا کان الوبر ذکیا ای طاهرا» </w:t>
      </w:r>
      <w:r w:rsidR="00436CD3" w:rsidRPr="002B77A9">
        <w:rPr>
          <w:rFonts w:ascii="NoorLotus" w:hAnsi="NoorLotus" w:cs="NoorLotus"/>
          <w:rtl/>
        </w:rPr>
        <w:t>ولی نمی‌توان به جای «طه</w:t>
      </w:r>
      <w:r w:rsidR="001A659F" w:rsidRPr="002B77A9">
        <w:rPr>
          <w:rFonts w:ascii="NoorLotus" w:hAnsi="NoorLotus" w:cs="NoorLotus"/>
          <w:rtl/>
        </w:rPr>
        <w:t>ّ</w:t>
      </w:r>
      <w:r w:rsidR="00436CD3" w:rsidRPr="002B77A9">
        <w:rPr>
          <w:rFonts w:ascii="NoorLotus" w:hAnsi="NoorLotus" w:cs="NoorLotus"/>
          <w:rtl/>
        </w:rPr>
        <w:t>رت الثوب» گفت «ذکیت ا</w:t>
      </w:r>
      <w:r w:rsidR="001A659F" w:rsidRPr="002B77A9">
        <w:rPr>
          <w:rFonts w:ascii="NoorLotus" w:hAnsi="NoorLotus" w:cs="NoorLotus"/>
          <w:rtl/>
        </w:rPr>
        <w:t>ل</w:t>
      </w:r>
      <w:r w:rsidR="00436CD3" w:rsidRPr="002B77A9">
        <w:rPr>
          <w:rFonts w:ascii="NoorLotus" w:hAnsi="NoorLotus" w:cs="NoorLotus"/>
          <w:rtl/>
        </w:rPr>
        <w:t>ثوت»</w:t>
      </w:r>
      <w:r w:rsidR="001A659F" w:rsidRPr="002B77A9">
        <w:rPr>
          <w:rFonts w:ascii="NoorLotus" w:hAnsi="NoorLotus" w:cs="NoorLotus"/>
          <w:rtl/>
        </w:rPr>
        <w:t>. لغت سماعی است و قیاسی نیست</w:t>
      </w:r>
      <w:r w:rsidR="00CE6D69">
        <w:rPr>
          <w:rFonts w:ascii="NoorLotus" w:hAnsi="NoorLotus" w:cs="NoorLotus" w:hint="cs"/>
          <w:rtl/>
        </w:rPr>
        <w:t>.</w:t>
      </w:r>
      <w:r w:rsidR="00436CD3" w:rsidRPr="002B77A9">
        <w:rPr>
          <w:rFonts w:ascii="NoorLotus" w:hAnsi="NoorLotus" w:cs="NoorLotus"/>
          <w:rtl/>
        </w:rPr>
        <w:t xml:space="preserve"> </w:t>
      </w:r>
    </w:p>
    <w:p w14:paraId="132FAC3F" w14:textId="0826B0EA" w:rsidR="007A50E4" w:rsidRPr="002B77A9" w:rsidRDefault="006F2B6C" w:rsidP="00357CE4">
      <w:pPr>
        <w:jc w:val="both"/>
        <w:rPr>
          <w:rFonts w:ascii="NoorLotus" w:hAnsi="NoorLotus" w:cs="NoorLotus"/>
          <w:rtl/>
        </w:rPr>
      </w:pPr>
      <w:r w:rsidRPr="002B77A9">
        <w:rPr>
          <w:rFonts w:ascii="NoorLotus" w:hAnsi="NoorLotus" w:cs="NoorLotus"/>
          <w:rtl/>
        </w:rPr>
        <w:lastRenderedPageBreak/>
        <w:t>شاهد بر این که ذکات به معنای اتمام نیست این است که گفته نمی‌شود «</w:t>
      </w:r>
      <w:r w:rsidR="00CE6D69">
        <w:rPr>
          <w:rFonts w:ascii="NoorLotus" w:hAnsi="NoorLotus" w:cs="NoorLotus"/>
          <w:rtl/>
        </w:rPr>
        <w:t>ذک</w:t>
      </w:r>
      <w:r w:rsidR="00CE6D69">
        <w:rPr>
          <w:rFonts w:ascii="NoorLotus" w:hAnsi="NoorLotus" w:cs="NoorLotus" w:hint="cs"/>
          <w:rtl/>
        </w:rPr>
        <w:t>ی</w:t>
      </w:r>
      <w:r w:rsidR="009962DF" w:rsidRPr="002B77A9">
        <w:rPr>
          <w:rFonts w:ascii="NoorLotus" w:hAnsi="NoorLotus" w:cs="NoorLotus"/>
          <w:rtl/>
        </w:rPr>
        <w:t xml:space="preserve"> خباثته»</w:t>
      </w:r>
      <w:r w:rsidR="00FB3875" w:rsidRPr="002B77A9">
        <w:rPr>
          <w:rFonts w:ascii="NoorLotus" w:hAnsi="NoorLotus" w:cs="NoorLotus"/>
          <w:rtl/>
        </w:rPr>
        <w:t xml:space="preserve"> یعنی «اتمّ</w:t>
      </w:r>
      <w:r w:rsidR="0089701D" w:rsidRPr="002B77A9">
        <w:rPr>
          <w:rFonts w:ascii="NoorLotus" w:hAnsi="NoorLotus" w:cs="NoorLotus"/>
          <w:rtl/>
        </w:rPr>
        <w:t xml:space="preserve"> خباثته»</w:t>
      </w:r>
      <w:r w:rsidR="009962DF" w:rsidRPr="002B77A9">
        <w:rPr>
          <w:rFonts w:ascii="NoorLotus" w:hAnsi="NoorLotus" w:cs="NoorLotus"/>
          <w:rtl/>
        </w:rPr>
        <w:t xml:space="preserve"> یعنی خباثت خود را به اوج رساند</w:t>
      </w:r>
      <w:r w:rsidR="00CE6D69">
        <w:rPr>
          <w:rFonts w:ascii="NoorLotus" w:hAnsi="NoorLotus" w:cs="NoorLotus"/>
          <w:rtl/>
        </w:rPr>
        <w:t xml:space="preserve"> «ذک</w:t>
      </w:r>
      <w:r w:rsidR="00CE6D69">
        <w:rPr>
          <w:rFonts w:ascii="NoorLotus" w:hAnsi="NoorLotus" w:cs="NoorLotus" w:hint="cs"/>
          <w:rtl/>
        </w:rPr>
        <w:t>ی</w:t>
      </w:r>
      <w:r w:rsidRPr="002B77A9">
        <w:rPr>
          <w:rFonts w:ascii="NoorLotus" w:hAnsi="NoorLotus" w:cs="NoorLotus"/>
          <w:rtl/>
        </w:rPr>
        <w:t xml:space="preserve"> </w:t>
      </w:r>
      <w:r w:rsidR="0089701D" w:rsidRPr="002B77A9">
        <w:rPr>
          <w:rFonts w:ascii="NoorLotus" w:hAnsi="NoorLotus" w:cs="NoorLotus"/>
          <w:rtl/>
        </w:rPr>
        <w:t xml:space="preserve">محبته ای </w:t>
      </w:r>
      <w:r w:rsidRPr="002B77A9">
        <w:rPr>
          <w:rFonts w:ascii="NoorLotus" w:hAnsi="NoorLotus" w:cs="NoorLotus"/>
          <w:rtl/>
        </w:rPr>
        <w:t>اتم محبته» این که گفته شود ذکات به معنای اتمام است خلاف وجدان عرفی است.</w:t>
      </w:r>
      <w:r w:rsidR="0089701D" w:rsidRPr="002B77A9">
        <w:rPr>
          <w:rFonts w:ascii="NoorLotus" w:hAnsi="NoorLotus" w:cs="NoorLotus"/>
          <w:rtl/>
        </w:rPr>
        <w:t xml:space="preserve"> علاوه بر این که به نظر ما این‌ها دو واژه هستند ولو این بیان منافات با کلام لسان العرب دارد ولی </w:t>
      </w:r>
      <w:r w:rsidRPr="002B77A9">
        <w:rPr>
          <w:rFonts w:ascii="NoorLotus" w:hAnsi="NoorLotus" w:cs="NoorLotus"/>
          <w:rtl/>
        </w:rPr>
        <w:t>قول لغویون اعتبار ند</w:t>
      </w:r>
      <w:r w:rsidR="00D70AEB">
        <w:rPr>
          <w:rFonts w:ascii="NoorLotus" w:hAnsi="NoorLotus" w:cs="NoorLotus" w:hint="cs"/>
          <w:rtl/>
        </w:rPr>
        <w:t>ار</w:t>
      </w:r>
      <w:r w:rsidRPr="002B77A9">
        <w:rPr>
          <w:rFonts w:ascii="NoorLotus" w:hAnsi="NoorLotus" w:cs="NoorLotus"/>
          <w:rtl/>
        </w:rPr>
        <w:t>د.</w:t>
      </w:r>
      <w:r w:rsidR="0089701D" w:rsidRPr="002B77A9">
        <w:rPr>
          <w:rFonts w:ascii="NoorLotus" w:hAnsi="NoorLotus" w:cs="NoorLotus"/>
          <w:rtl/>
        </w:rPr>
        <w:t xml:space="preserve"> «</w:t>
      </w:r>
      <w:r w:rsidRPr="002B77A9">
        <w:rPr>
          <w:rFonts w:ascii="NoorLotus" w:hAnsi="NoorLotus" w:cs="NoorLotus"/>
          <w:rtl/>
        </w:rPr>
        <w:t xml:space="preserve">صبی ذکی» از ماده‌ی ذکاء است لذا الان نیز گفته می‌شود «فلانی ذُکاء زیادی دارد» </w:t>
      </w:r>
      <w:r w:rsidR="0089701D" w:rsidRPr="002B77A9">
        <w:rPr>
          <w:rFonts w:ascii="NoorLotus" w:hAnsi="NoorLotus" w:cs="NoorLotus"/>
          <w:rtl/>
        </w:rPr>
        <w:t>ولی گفته نمی‌شود «فلانی ذکات زیادی دارد»</w:t>
      </w:r>
      <w:r w:rsidR="00A22487" w:rsidRPr="002B77A9">
        <w:rPr>
          <w:rFonts w:ascii="NoorLotus" w:hAnsi="NoorLotus" w:cs="NoorLotus"/>
          <w:rtl/>
        </w:rPr>
        <w:t>. در معجم مقائیس اللغة می‌گوید «</w:t>
      </w:r>
      <w:r w:rsidR="00A45149" w:rsidRPr="002B77A9">
        <w:rPr>
          <w:rFonts w:ascii="NoorLotus" w:hAnsi="NoorLotus" w:cs="NoorLotus"/>
          <w:b/>
          <w:bCs/>
          <w:rtl/>
          <w:lang w:bidi="ar"/>
        </w:rPr>
        <w:t>ذكا</w:t>
      </w:r>
      <w:r w:rsidR="00A45149" w:rsidRPr="002B77A9">
        <w:rPr>
          <w:rFonts w:ascii="NoorLotus" w:hAnsi="NoorLotus" w:cs="NoorLotus"/>
          <w:rtl/>
        </w:rPr>
        <w:t xml:space="preserve"> </w:t>
      </w:r>
      <w:r w:rsidR="00A45149" w:rsidRPr="002B77A9">
        <w:rPr>
          <w:rFonts w:ascii="NoorLotus" w:hAnsi="NoorLotus" w:cs="NoorLotus"/>
          <w:rtl/>
          <w:lang w:bidi="ar"/>
        </w:rPr>
        <w:t>يدلُّ على حِدَّةٍ [فى] الشَّىء و نفاذٍ.»</w:t>
      </w:r>
      <w:r w:rsidR="00A45149" w:rsidRPr="002B77A9">
        <w:rPr>
          <w:rFonts w:ascii="NoorLotus" w:hAnsi="NoorLotus" w:cs="NoorLotus"/>
          <w:rtl/>
        </w:rPr>
        <w:t xml:space="preserve"> و بعد می‌گوید «</w:t>
      </w:r>
      <w:r w:rsidR="00A45149" w:rsidRPr="002B77A9">
        <w:rPr>
          <w:rFonts w:ascii="NoorLotus" w:hAnsi="NoorLotus" w:cs="NoorLotus"/>
          <w:rtl/>
          <w:lang w:bidi="ar"/>
        </w:rPr>
        <w:t>و من الباب ذكَّيتُ‌ الذَّبيحة أُذكّيها</w:t>
      </w:r>
      <w:r w:rsidR="00A45149" w:rsidRPr="002B77A9">
        <w:rPr>
          <w:rFonts w:ascii="NoorLotus" w:hAnsi="NoorLotus" w:cs="NoorLotus"/>
          <w:rtl/>
        </w:rPr>
        <w:t>» ولی این اجتهاد او است منتهی خود ایشان بعد می‌گوید «</w:t>
      </w:r>
      <w:r w:rsidR="00A45149" w:rsidRPr="002B77A9">
        <w:rPr>
          <w:rFonts w:ascii="NoorLotus" w:hAnsi="NoorLotus" w:cs="NoorLotus"/>
          <w:rtl/>
          <w:lang w:bidi="ar"/>
        </w:rPr>
        <w:t xml:space="preserve"> و الذّكاء: سُرعة الفطنة»</w:t>
      </w:r>
      <w:r w:rsidR="00A45149" w:rsidRPr="002B77A9">
        <w:rPr>
          <w:rFonts w:ascii="NoorLotus" w:hAnsi="NoorLotus" w:cs="NoorLotus"/>
          <w:vertAlign w:val="superscript"/>
          <w:rtl/>
          <w:lang w:bidi="ar"/>
        </w:rPr>
        <w:footnoteReference w:id="10"/>
      </w:r>
      <w:r w:rsidR="00A45149" w:rsidRPr="002B77A9">
        <w:rPr>
          <w:rFonts w:ascii="NoorLotus" w:hAnsi="NoorLotus" w:cs="NoorLotus"/>
          <w:rtl/>
        </w:rPr>
        <w:t xml:space="preserve"> </w:t>
      </w:r>
      <w:r w:rsidR="007A50E4" w:rsidRPr="002B77A9">
        <w:rPr>
          <w:rFonts w:ascii="NoorLotus" w:hAnsi="NoorLotus" w:cs="NoorLotus"/>
          <w:rtl/>
        </w:rPr>
        <w:t xml:space="preserve">در العین </w:t>
      </w:r>
      <w:r w:rsidR="00A45149" w:rsidRPr="002B77A9">
        <w:rPr>
          <w:rFonts w:ascii="NoorLotus" w:hAnsi="NoorLotus" w:cs="NoorLotus"/>
          <w:rtl/>
        </w:rPr>
        <w:t xml:space="preserve">نیز </w:t>
      </w:r>
      <w:r w:rsidR="007A50E4" w:rsidRPr="002B77A9">
        <w:rPr>
          <w:rFonts w:ascii="NoorLotus" w:hAnsi="NoorLotus" w:cs="NoorLotus"/>
          <w:rtl/>
        </w:rPr>
        <w:t>می‌گوید</w:t>
      </w:r>
      <w:r w:rsidR="00AD310C" w:rsidRPr="002B77A9">
        <w:rPr>
          <w:rFonts w:ascii="NoorLotus" w:hAnsi="NoorLotus" w:cs="NoorLotus"/>
          <w:rtl/>
        </w:rPr>
        <w:t xml:space="preserve"> </w:t>
      </w:r>
      <w:r w:rsidR="007A50E4" w:rsidRPr="002B77A9">
        <w:rPr>
          <w:rFonts w:ascii="NoorLotus" w:hAnsi="NoorLotus" w:cs="NoorLotus"/>
          <w:rtl/>
        </w:rPr>
        <w:t>«</w:t>
      </w:r>
      <w:r w:rsidR="00A45149" w:rsidRPr="002B77A9">
        <w:rPr>
          <w:rFonts w:ascii="NoorLotus" w:hAnsi="NoorLotus" w:cs="NoorLotus"/>
          <w:rtl/>
        </w:rPr>
        <w:t>قلب</w:t>
      </w:r>
      <w:r w:rsidR="00A45149" w:rsidRPr="002B77A9">
        <w:rPr>
          <w:rFonts w:ascii="Cambria" w:hAnsi="Cambria" w:cs="Cambria" w:hint="cs"/>
          <w:rtl/>
        </w:rPr>
        <w:t> </w:t>
      </w:r>
      <w:r w:rsidR="00A45149" w:rsidRPr="002B77A9">
        <w:rPr>
          <w:rFonts w:ascii="NoorLotus" w:hAnsi="NoorLotus" w:cs="NoorLotus"/>
          <w:rtl/>
        </w:rPr>
        <w:t>ذَكِيٌّ‌</w:t>
      </w:r>
      <w:r w:rsidR="00A45149" w:rsidRPr="002B77A9">
        <w:rPr>
          <w:rFonts w:ascii="Cambria" w:hAnsi="Cambria" w:cs="Cambria" w:hint="cs"/>
          <w:rtl/>
        </w:rPr>
        <w:t> </w:t>
      </w:r>
      <w:r w:rsidR="00A45149" w:rsidRPr="002B77A9">
        <w:rPr>
          <w:rFonts w:ascii="NoorLotus" w:hAnsi="NoorLotus" w:cs="NoorLotus"/>
          <w:rtl/>
        </w:rPr>
        <w:t>،</w:t>
      </w:r>
      <w:r w:rsidR="00A45149" w:rsidRPr="002B77A9">
        <w:rPr>
          <w:rFonts w:ascii="Cambria" w:hAnsi="Cambria" w:cs="Cambria" w:hint="cs"/>
          <w:rtl/>
        </w:rPr>
        <w:t> </w:t>
      </w:r>
      <w:r w:rsidR="00A45149" w:rsidRPr="002B77A9">
        <w:rPr>
          <w:rFonts w:ascii="NoorLotus" w:hAnsi="NoorLotus" w:cs="NoorLotus"/>
          <w:rtl/>
        </w:rPr>
        <w:t>و</w:t>
      </w:r>
      <w:r w:rsidR="00A45149" w:rsidRPr="002B77A9">
        <w:rPr>
          <w:rFonts w:ascii="Cambria" w:hAnsi="Cambria" w:cs="Cambria" w:hint="cs"/>
          <w:rtl/>
        </w:rPr>
        <w:t> </w:t>
      </w:r>
      <w:r w:rsidR="00A45149" w:rsidRPr="002B77A9">
        <w:rPr>
          <w:rFonts w:ascii="NoorLotus" w:hAnsi="NoorLotus" w:cs="NoorLotus"/>
          <w:rtl/>
        </w:rPr>
        <w:t>صبي</w:t>
      </w:r>
      <w:r w:rsidR="00A45149" w:rsidRPr="002B77A9">
        <w:rPr>
          <w:rFonts w:ascii="Cambria" w:hAnsi="Cambria" w:cs="Cambria" w:hint="cs"/>
          <w:rtl/>
        </w:rPr>
        <w:t> </w:t>
      </w:r>
      <w:r w:rsidR="00A45149" w:rsidRPr="002B77A9">
        <w:rPr>
          <w:rFonts w:ascii="NoorLotus" w:hAnsi="NoorLotus" w:cs="NoorLotus"/>
          <w:rtl/>
          <w:lang w:bidi="ar"/>
        </w:rPr>
        <w:t>ذَكِيٌّ‌</w:t>
      </w:r>
      <w:r w:rsidR="00A45149" w:rsidRPr="002B77A9">
        <w:rPr>
          <w:rFonts w:ascii="NoorLotus" w:hAnsi="NoorLotus" w:cs="NoorLotus"/>
          <w:rtl/>
        </w:rPr>
        <w:t>‌، إذا كان سريع الفطنة</w:t>
      </w:r>
      <w:r w:rsidR="00AD310C" w:rsidRPr="002B77A9">
        <w:rPr>
          <w:rFonts w:ascii="NoorLotus" w:hAnsi="NoorLotus" w:cs="NoorLotus"/>
          <w:rtl/>
          <w:lang w:bidi="ar"/>
        </w:rPr>
        <w:t>و أَذْكَيْتُ‌ الحرب: أوقدتها</w:t>
      </w:r>
      <w:r w:rsidR="007A50E4" w:rsidRPr="002B77A9">
        <w:rPr>
          <w:rFonts w:ascii="NoorLotus" w:hAnsi="NoorLotus" w:cs="NoorLotus"/>
          <w:rtl/>
        </w:rPr>
        <w:t>»</w:t>
      </w:r>
      <w:r w:rsidR="00A45149" w:rsidRPr="002B77A9">
        <w:rPr>
          <w:rFonts w:ascii="NoorLotus" w:hAnsi="NoorLotus" w:cs="NoorLotus"/>
          <w:vertAlign w:val="superscript"/>
          <w:rtl/>
          <w:lang w:bidi="ar"/>
        </w:rPr>
        <w:footnoteReference w:id="11"/>
      </w:r>
      <w:r w:rsidR="007A50E4" w:rsidRPr="002B77A9">
        <w:rPr>
          <w:rFonts w:ascii="NoorLotus" w:hAnsi="NoorLotus" w:cs="NoorLotus"/>
          <w:rtl/>
        </w:rPr>
        <w:t xml:space="preserve"> و این‌ها ولو موافق با بیان آیت الله سیستانی حفظه الله است ولی بیان ما با استعمالات </w:t>
      </w:r>
      <w:r w:rsidR="00AD310C" w:rsidRPr="002B77A9">
        <w:rPr>
          <w:rFonts w:ascii="NoorLotus" w:hAnsi="NoorLotus" w:cs="NoorLotus"/>
          <w:rtl/>
        </w:rPr>
        <w:t>و وجدان لغوی سازگار است. و حداقل این بیان ما به عنوان یک احتمال مطرح می‌شود گرچه خیلی تأثیر در بحث نیز ندارد.</w:t>
      </w:r>
    </w:p>
    <w:p w14:paraId="714368EE" w14:textId="28C04236" w:rsidR="007A50E4" w:rsidRPr="002B77A9" w:rsidRDefault="007A50E4" w:rsidP="00357CE4">
      <w:pPr>
        <w:pStyle w:val="Heading2"/>
        <w:jc w:val="both"/>
        <w:rPr>
          <w:rFonts w:ascii="NoorLotus" w:hAnsi="NoorLotus"/>
          <w:rtl/>
        </w:rPr>
      </w:pPr>
      <w:bookmarkStart w:id="4" w:name="_Toc186774504"/>
      <w:r w:rsidRPr="002B77A9">
        <w:rPr>
          <w:rFonts w:ascii="NoorLotus" w:hAnsi="NoorLotus"/>
          <w:rtl/>
        </w:rPr>
        <w:t>اشکال سوم</w:t>
      </w:r>
      <w:r w:rsidR="00AD310C" w:rsidRPr="002B77A9">
        <w:rPr>
          <w:rFonts w:ascii="NoorLotus" w:hAnsi="NoorLotus"/>
          <w:rtl/>
        </w:rPr>
        <w:t xml:space="preserve"> به استصحاب عدم تذکیه</w:t>
      </w:r>
      <w:bookmarkEnd w:id="4"/>
    </w:p>
    <w:p w14:paraId="5A36FE98" w14:textId="030D09B1" w:rsidR="007A50E4" w:rsidRPr="002B77A9" w:rsidRDefault="007A50E4" w:rsidP="00357CE4">
      <w:pPr>
        <w:jc w:val="both"/>
        <w:rPr>
          <w:rFonts w:ascii="NoorLotus" w:hAnsi="NoorLotus" w:cs="NoorLotus"/>
          <w:rtl/>
        </w:rPr>
      </w:pPr>
      <w:r w:rsidRPr="002B77A9">
        <w:rPr>
          <w:rFonts w:ascii="NoorLotus" w:hAnsi="NoorLotus" w:cs="NoorLotus"/>
          <w:rtl/>
        </w:rPr>
        <w:t>مرحوم روحانی فرموده‌اند: تذکیه و ذکات به معنای تطهیر و تنظیف</w:t>
      </w:r>
      <w:r w:rsidR="00B031AD">
        <w:rPr>
          <w:rFonts w:ascii="NoorLotus" w:hAnsi="NoorLotus" w:cs="NoorLotus"/>
          <w:rtl/>
        </w:rPr>
        <w:t xml:space="preserve"> و تنزی</w:t>
      </w:r>
      <w:r w:rsidR="00B031AD">
        <w:rPr>
          <w:rFonts w:ascii="NoorLotus" w:hAnsi="NoorLotus" w:cs="NoorLotus" w:hint="cs"/>
          <w:rtl/>
        </w:rPr>
        <w:t>ه</w:t>
      </w:r>
      <w:r w:rsidRPr="002B77A9">
        <w:rPr>
          <w:rFonts w:ascii="NoorLotus" w:hAnsi="NoorLotus" w:cs="NoorLotus"/>
          <w:rtl/>
        </w:rPr>
        <w:t xml:space="preserve"> است. «ذک</w:t>
      </w:r>
      <w:r w:rsidR="00AD310C" w:rsidRPr="002B77A9">
        <w:rPr>
          <w:rFonts w:ascii="NoorLotus" w:hAnsi="NoorLotus" w:cs="NoorLotus"/>
          <w:rtl/>
        </w:rPr>
        <w:t>ِّ</w:t>
      </w:r>
      <w:r w:rsidRPr="002B77A9">
        <w:rPr>
          <w:rFonts w:ascii="NoorLotus" w:hAnsi="NoorLotus" w:cs="NoorLotus"/>
          <w:rtl/>
        </w:rPr>
        <w:t xml:space="preserve"> الحیوان» به معنای «طه</w:t>
      </w:r>
      <w:r w:rsidR="00AD310C" w:rsidRPr="002B77A9">
        <w:rPr>
          <w:rFonts w:ascii="NoorLotus" w:hAnsi="NoorLotus" w:cs="NoorLotus"/>
          <w:rtl/>
        </w:rPr>
        <w:t>ّ</w:t>
      </w:r>
      <w:r w:rsidRPr="002B77A9">
        <w:rPr>
          <w:rFonts w:ascii="NoorLotus" w:hAnsi="NoorLotus" w:cs="NoorLotus"/>
          <w:rtl/>
        </w:rPr>
        <w:t>ره» است.</w:t>
      </w:r>
      <w:r w:rsidR="00AD310C" w:rsidRPr="002B77A9">
        <w:rPr>
          <w:rFonts w:ascii="NoorLotus" w:hAnsi="NoorLotus" w:cs="NoorLotus"/>
          <w:rtl/>
        </w:rPr>
        <w:t xml:space="preserve"> گفته می‌شود «این حیوان را حلال کن یا پاک کن» یعنی «آن را بر طهارت ابقاء کن»</w:t>
      </w:r>
      <w:r w:rsidRPr="002B77A9">
        <w:rPr>
          <w:rFonts w:ascii="NoorLotus" w:hAnsi="NoorLotus" w:cs="NoorLotus"/>
          <w:rtl/>
        </w:rPr>
        <w:t xml:space="preserve"> مثل «</w:t>
      </w:r>
      <w:r w:rsidR="00AD310C" w:rsidRPr="002B77A9">
        <w:rPr>
          <w:rFonts w:ascii="NoorLotus" w:hAnsi="NoorLotus" w:cs="NoorLotus"/>
          <w:rtl/>
        </w:rPr>
        <w:t>اهْدِنَا الصِّراطَ الْمُسْتَقيم‏</w:t>
      </w:r>
      <w:r w:rsidRPr="002B77A9">
        <w:rPr>
          <w:rFonts w:ascii="NoorLotus" w:hAnsi="NoorLotus" w:cs="NoorLotus"/>
          <w:rtl/>
        </w:rPr>
        <w:t>»</w:t>
      </w:r>
      <w:r w:rsidR="00AD310C" w:rsidRPr="002B77A9">
        <w:rPr>
          <w:rStyle w:val="FootnoteReference"/>
          <w:rFonts w:ascii="NoorLotus" w:hAnsi="NoorLotus" w:cs="NoorLotus"/>
          <w:rtl/>
        </w:rPr>
        <w:footnoteReference w:id="12"/>
      </w:r>
      <w:r w:rsidRPr="002B77A9">
        <w:rPr>
          <w:rFonts w:ascii="NoorLotus" w:hAnsi="NoorLotus" w:cs="NoorLotus"/>
          <w:rtl/>
        </w:rPr>
        <w:t xml:space="preserve"> </w:t>
      </w:r>
      <w:r w:rsidR="00AD310C" w:rsidRPr="002B77A9">
        <w:rPr>
          <w:rFonts w:ascii="NoorLotus" w:hAnsi="NoorLotus" w:cs="NoorLotus"/>
          <w:rtl/>
        </w:rPr>
        <w:t>که به معنای «ابقا کن هدایت ما</w:t>
      </w:r>
      <w:r w:rsidR="00B031AD">
        <w:rPr>
          <w:rFonts w:ascii="NoorLotus" w:hAnsi="NoorLotus" w:cs="NoorLotus" w:hint="cs"/>
          <w:rtl/>
        </w:rPr>
        <w:t xml:space="preserve"> </w:t>
      </w:r>
      <w:r w:rsidR="00AD310C" w:rsidRPr="002B77A9">
        <w:rPr>
          <w:rFonts w:ascii="NoorLotus" w:hAnsi="NoorLotus" w:cs="NoorLotus"/>
          <w:rtl/>
        </w:rPr>
        <w:t xml:space="preserve">را» </w:t>
      </w:r>
      <w:r w:rsidR="00B031AD">
        <w:rPr>
          <w:rFonts w:ascii="NoorLotus" w:hAnsi="NoorLotus" w:cs="NoorLotus" w:hint="cs"/>
          <w:rtl/>
        </w:rPr>
        <w:t xml:space="preserve">است </w:t>
      </w:r>
      <w:r w:rsidR="00AD310C" w:rsidRPr="002B77A9">
        <w:rPr>
          <w:rFonts w:ascii="NoorLotus" w:hAnsi="NoorLotus" w:cs="NoorLotus"/>
          <w:rtl/>
        </w:rPr>
        <w:t xml:space="preserve">«ذکّه» یعنی </w:t>
      </w:r>
      <w:r w:rsidR="00EA1A7C" w:rsidRPr="002B77A9">
        <w:rPr>
          <w:rFonts w:ascii="NoorLotus" w:hAnsi="NoorLotus" w:cs="NoorLotus"/>
          <w:rtl/>
        </w:rPr>
        <w:t>آن را بگذار بر پاکی بماند</w:t>
      </w:r>
      <w:r w:rsidRPr="002B77A9">
        <w:rPr>
          <w:rFonts w:ascii="NoorLotus" w:hAnsi="NoorLotus" w:cs="NoorLotus"/>
          <w:rtl/>
        </w:rPr>
        <w:t xml:space="preserve"> مبادا جانش برود و نجس شود.</w:t>
      </w:r>
      <w:r w:rsidR="00350CB2" w:rsidRPr="002B77A9">
        <w:rPr>
          <w:rFonts w:ascii="NoorLotus" w:hAnsi="NoorLotus" w:cs="NoorLotus"/>
          <w:rtl/>
        </w:rPr>
        <w:t xml:space="preserve"> </w:t>
      </w:r>
      <w:r w:rsidR="003D3E8E" w:rsidRPr="002B77A9">
        <w:rPr>
          <w:rFonts w:ascii="NoorLotus" w:hAnsi="NoorLotus" w:cs="NoorLotus"/>
          <w:rtl/>
        </w:rPr>
        <w:t>و وجهی برای رفع ید از معنای لغوی وجود ندارد و ظاهر</w:t>
      </w:r>
      <w:r w:rsidR="00350CB2" w:rsidRPr="002B77A9">
        <w:rPr>
          <w:rFonts w:ascii="NoorLotus" w:hAnsi="NoorLotus" w:cs="NoorLotus"/>
          <w:rtl/>
        </w:rPr>
        <w:t xml:space="preserve"> استعمال</w:t>
      </w:r>
      <w:r w:rsidR="003D3E8E" w:rsidRPr="002B77A9">
        <w:rPr>
          <w:rFonts w:ascii="NoorLotus" w:hAnsi="NoorLotus" w:cs="NoorLotus"/>
          <w:rtl/>
        </w:rPr>
        <w:t xml:space="preserve"> شارع نیز این است که همین معنای لغوی </w:t>
      </w:r>
      <w:r w:rsidR="00350CB2" w:rsidRPr="002B77A9">
        <w:rPr>
          <w:rFonts w:ascii="NoorLotus" w:hAnsi="NoorLotus" w:cs="NoorLotus"/>
          <w:rtl/>
        </w:rPr>
        <w:t xml:space="preserve">را </w:t>
      </w:r>
      <w:r w:rsidR="00B031AD">
        <w:rPr>
          <w:rFonts w:ascii="NoorLotus" w:hAnsi="NoorLotus" w:cs="NoorLotus"/>
          <w:rtl/>
        </w:rPr>
        <w:t xml:space="preserve">اراده </w:t>
      </w:r>
      <w:r w:rsidR="00B031AD">
        <w:rPr>
          <w:rFonts w:ascii="NoorLotus" w:hAnsi="NoorLotus" w:cs="NoorLotus" w:hint="cs"/>
          <w:rtl/>
        </w:rPr>
        <w:t>کر</w:t>
      </w:r>
      <w:r w:rsidR="003D3E8E" w:rsidRPr="002B77A9">
        <w:rPr>
          <w:rFonts w:ascii="NoorLotus" w:hAnsi="NoorLotus" w:cs="NoorLotus"/>
          <w:rtl/>
        </w:rPr>
        <w:t>ده است.</w:t>
      </w:r>
      <w:r w:rsidR="00350CB2" w:rsidRPr="002B77A9">
        <w:rPr>
          <w:rFonts w:ascii="NoorLotus" w:hAnsi="NoorLotus" w:cs="NoorLotus"/>
          <w:rtl/>
        </w:rPr>
        <w:t xml:space="preserve"> </w:t>
      </w:r>
      <w:r w:rsidR="009A64B3">
        <w:rPr>
          <w:rFonts w:ascii="NoorLotus" w:hAnsi="NoorLotus" w:cs="NoorLotus" w:hint="cs"/>
          <w:rtl/>
        </w:rPr>
        <w:t xml:space="preserve">طبق این معنا </w:t>
      </w:r>
      <w:r w:rsidR="00350CB2" w:rsidRPr="002B77A9">
        <w:rPr>
          <w:rFonts w:ascii="NoorLotus" w:hAnsi="NoorLotus" w:cs="NoorLotus"/>
          <w:rtl/>
        </w:rPr>
        <w:t xml:space="preserve">اصالة الطهارة و استصحاب </w:t>
      </w:r>
      <w:r w:rsidR="002740CB" w:rsidRPr="002B77A9">
        <w:rPr>
          <w:rFonts w:ascii="NoorLotus" w:hAnsi="NoorLotus" w:cs="NoorLotus"/>
          <w:rtl/>
        </w:rPr>
        <w:t xml:space="preserve">نیز موافق با </w:t>
      </w:r>
      <w:r w:rsidR="009A64B3">
        <w:rPr>
          <w:rFonts w:ascii="NoorLotus" w:hAnsi="NoorLotus" w:cs="NoorLotus" w:hint="cs"/>
          <w:rtl/>
        </w:rPr>
        <w:t xml:space="preserve">تذکیه و </w:t>
      </w:r>
      <w:r w:rsidR="002740CB" w:rsidRPr="002B77A9">
        <w:rPr>
          <w:rFonts w:ascii="NoorLotus" w:hAnsi="NoorLotus" w:cs="NoorLotus"/>
          <w:rtl/>
        </w:rPr>
        <w:t>ابقای طهارت هستند قاعده‌ی حل نیز موافق با ح</w:t>
      </w:r>
      <w:r w:rsidR="003D3E8E" w:rsidRPr="002B77A9">
        <w:rPr>
          <w:rFonts w:ascii="NoorLotus" w:hAnsi="NoorLotus" w:cs="NoorLotus"/>
          <w:rtl/>
        </w:rPr>
        <w:t xml:space="preserve">لیت </w:t>
      </w:r>
      <w:r w:rsidR="002740CB" w:rsidRPr="002B77A9">
        <w:rPr>
          <w:rFonts w:ascii="NoorLotus" w:hAnsi="NoorLotus" w:cs="NoorLotus"/>
          <w:rtl/>
        </w:rPr>
        <w:t>است. و ابقای بر طهارت با ذبح شرعی</w:t>
      </w:r>
      <w:r w:rsidR="009A64B3">
        <w:rPr>
          <w:rFonts w:ascii="NoorLotus" w:hAnsi="NoorLotus" w:cs="NoorLotus" w:hint="cs"/>
          <w:rtl/>
        </w:rPr>
        <w:t>،</w:t>
      </w:r>
      <w:r w:rsidR="002740CB" w:rsidRPr="002B77A9">
        <w:rPr>
          <w:rFonts w:ascii="NoorLotus" w:hAnsi="NoorLotus" w:cs="NoorLotus"/>
          <w:rtl/>
        </w:rPr>
        <w:t xml:space="preserve"> </w:t>
      </w:r>
      <w:r w:rsidR="00D23753" w:rsidRPr="002B77A9">
        <w:rPr>
          <w:rFonts w:ascii="NoorLotus" w:hAnsi="NoorLotus" w:cs="NoorLotus"/>
          <w:rtl/>
        </w:rPr>
        <w:t>استصحاب عدم ندارد بلکه</w:t>
      </w:r>
      <w:r w:rsidR="002740CB" w:rsidRPr="002B77A9">
        <w:rPr>
          <w:rFonts w:ascii="NoorLotus" w:hAnsi="NoorLotus" w:cs="NoorLotus"/>
          <w:rtl/>
        </w:rPr>
        <w:t xml:space="preserve"> مقتضای استصحاب</w:t>
      </w:r>
      <w:r w:rsidR="00D23753" w:rsidRPr="002B77A9">
        <w:rPr>
          <w:rFonts w:ascii="NoorLotus" w:hAnsi="NoorLotus" w:cs="NoorLotus"/>
          <w:rtl/>
        </w:rPr>
        <w:t xml:space="preserve"> اثبات بقای طهارت </w:t>
      </w:r>
      <w:r w:rsidR="002740CB" w:rsidRPr="002B77A9">
        <w:rPr>
          <w:rFonts w:ascii="NoorLotus" w:hAnsi="NoorLotus" w:cs="NoorLotus"/>
          <w:rtl/>
        </w:rPr>
        <w:t>است.</w:t>
      </w:r>
      <w:r w:rsidR="00D23753" w:rsidRPr="002B77A9">
        <w:rPr>
          <w:rFonts w:ascii="NoorLotus" w:hAnsi="NoorLotus" w:cs="NoorLotus"/>
          <w:rtl/>
        </w:rPr>
        <w:t xml:space="preserve"> </w:t>
      </w:r>
    </w:p>
    <w:p w14:paraId="4B61E8B5" w14:textId="77777777" w:rsidR="004E3AB1" w:rsidRPr="002B77A9" w:rsidRDefault="00F42E41" w:rsidP="00357CE4">
      <w:pPr>
        <w:jc w:val="both"/>
        <w:rPr>
          <w:rFonts w:ascii="NoorLotus" w:hAnsi="NoorLotus" w:cs="NoorLotus"/>
          <w:rtl/>
        </w:rPr>
      </w:pPr>
      <w:r w:rsidRPr="002B77A9">
        <w:rPr>
          <w:rFonts w:ascii="NoorLotus" w:hAnsi="NoorLotus" w:cs="NoorLotus"/>
          <w:rtl/>
        </w:rPr>
        <w:t>شاهد بر این مطلب این است که موردی پیدا نشده است که شارع بگوید «این مذکی است پس طاهر است» چون مذکی بودن یعنی طاهر بودن که استصحاب</w:t>
      </w:r>
      <w:r w:rsidR="002740CB" w:rsidRPr="002B77A9">
        <w:rPr>
          <w:rFonts w:ascii="NoorLotus" w:hAnsi="NoorLotus" w:cs="NoorLotus"/>
          <w:rtl/>
        </w:rPr>
        <w:t xml:space="preserve"> طهارت و قاعده‌ی طهارت نیز </w:t>
      </w:r>
      <w:r w:rsidRPr="002B77A9">
        <w:rPr>
          <w:rFonts w:ascii="NoorLotus" w:hAnsi="NoorLotus" w:cs="NoorLotus"/>
          <w:rtl/>
        </w:rPr>
        <w:t>آن را اثبات می‌کند</w:t>
      </w:r>
      <w:r w:rsidR="002740CB" w:rsidRPr="002B77A9">
        <w:rPr>
          <w:rFonts w:ascii="NoorLotus" w:hAnsi="NoorLotus" w:cs="NoorLotus"/>
          <w:rtl/>
        </w:rPr>
        <w:t xml:space="preserve"> نه این که آن را نفی کند. البته «این مذکی است پس حلال است» وجود دارد.</w:t>
      </w:r>
      <w:r w:rsidRPr="002B77A9">
        <w:rPr>
          <w:rFonts w:ascii="NoorLotus" w:hAnsi="NoorLotus" w:cs="NoorLotus"/>
          <w:rtl/>
        </w:rPr>
        <w:t xml:space="preserve"> </w:t>
      </w:r>
    </w:p>
    <w:p w14:paraId="2E6AE19F" w14:textId="09623739" w:rsidR="00F42E41" w:rsidRPr="00357CE4" w:rsidRDefault="00F42E41" w:rsidP="00357CE4">
      <w:pPr>
        <w:jc w:val="both"/>
        <w:rPr>
          <w:rFonts w:ascii="NoorLotus" w:hAnsi="NoorLotus" w:cs="NoorLotus"/>
          <w:rtl/>
        </w:rPr>
      </w:pPr>
      <w:r w:rsidRPr="002B77A9">
        <w:rPr>
          <w:rFonts w:ascii="NoorLotus" w:hAnsi="NoorLotus" w:cs="NoorLotus"/>
          <w:rtl/>
        </w:rPr>
        <w:t xml:space="preserve">ان قلت: این کلام </w:t>
      </w:r>
      <w:r w:rsidRPr="00357CE4">
        <w:rPr>
          <w:rFonts w:ascii="NoorLotus" w:hAnsi="NoorLotus" w:cs="NoorLotus"/>
          <w:rtl/>
        </w:rPr>
        <w:t xml:space="preserve">با </w:t>
      </w:r>
      <w:r w:rsidR="00892BBB" w:rsidRPr="00357CE4">
        <w:rPr>
          <w:rFonts w:ascii="NoorLotus" w:hAnsi="NoorLotus" w:cs="NoorLotus"/>
          <w:rtl/>
        </w:rPr>
        <w:t>«ذکاة السمک اخراجه من الماء حیا»</w:t>
      </w:r>
      <w:r w:rsidR="004E3AB1" w:rsidRPr="00357CE4">
        <w:rPr>
          <w:rStyle w:val="FootnoteReference"/>
          <w:rFonts w:ascii="NoorLotus" w:hAnsi="NoorLotus" w:cs="NoorLotus"/>
          <w:rtl/>
        </w:rPr>
        <w:footnoteReference w:id="13"/>
      </w:r>
      <w:r w:rsidR="00892BBB" w:rsidRPr="00357CE4">
        <w:rPr>
          <w:rFonts w:ascii="NoorLotus" w:hAnsi="NoorLotus" w:cs="NoorLotus"/>
          <w:rtl/>
        </w:rPr>
        <w:t xml:space="preserve"> </w:t>
      </w:r>
      <w:r w:rsidR="002740CB" w:rsidRPr="00357CE4">
        <w:rPr>
          <w:rFonts w:ascii="NoorLotus" w:hAnsi="NoorLotus" w:cs="NoorLotus"/>
          <w:rtl/>
        </w:rPr>
        <w:t xml:space="preserve">سازگار نیست زیرا سمک در </w:t>
      </w:r>
      <w:r w:rsidRPr="00357CE4">
        <w:rPr>
          <w:rFonts w:ascii="NoorLotus" w:hAnsi="NoorLotus" w:cs="NoorLotus"/>
          <w:rtl/>
        </w:rPr>
        <w:t>آب نیز بمیرد پاک است پس اخراج من الماء حیا</w:t>
      </w:r>
      <w:r w:rsidR="0084045F" w:rsidRPr="00357CE4">
        <w:rPr>
          <w:rFonts w:ascii="NoorLotus" w:hAnsi="NoorLotus" w:cs="NoorLotus" w:hint="cs"/>
          <w:rtl/>
        </w:rPr>
        <w:t>ً</w:t>
      </w:r>
      <w:r w:rsidRPr="00357CE4">
        <w:rPr>
          <w:rFonts w:ascii="NoorLotus" w:hAnsi="NoorLotus" w:cs="NoorLotus"/>
          <w:rtl/>
        </w:rPr>
        <w:t xml:space="preserve"> تأثیری در </w:t>
      </w:r>
      <w:r w:rsidR="002740CB" w:rsidRPr="00357CE4">
        <w:rPr>
          <w:rFonts w:ascii="NoorLotus" w:hAnsi="NoorLotus" w:cs="NoorLotus"/>
          <w:rtl/>
        </w:rPr>
        <w:t>طهارت سمک ندارد پس «ذکیت السمک</w:t>
      </w:r>
      <w:r w:rsidR="00892BBB" w:rsidRPr="00357CE4">
        <w:rPr>
          <w:rFonts w:ascii="NoorLotus" w:hAnsi="NoorLotus" w:cs="NoorLotus"/>
          <w:rtl/>
        </w:rPr>
        <w:t xml:space="preserve"> ای اخر</w:t>
      </w:r>
      <w:r w:rsidR="0084045F" w:rsidRPr="00357CE4">
        <w:rPr>
          <w:rFonts w:ascii="NoorLotus" w:hAnsi="NoorLotus" w:cs="NoorLotus" w:hint="cs"/>
          <w:rtl/>
        </w:rPr>
        <w:t>ج</w:t>
      </w:r>
      <w:r w:rsidR="00892BBB" w:rsidRPr="00357CE4">
        <w:rPr>
          <w:rFonts w:ascii="NoorLotus" w:hAnsi="NoorLotus" w:cs="NoorLotus"/>
          <w:rtl/>
        </w:rPr>
        <w:t>ته من الماء حیا</w:t>
      </w:r>
      <w:r w:rsidR="002740CB" w:rsidRPr="00357CE4">
        <w:rPr>
          <w:rFonts w:ascii="NoorLotus" w:hAnsi="NoorLotus" w:cs="NoorLotus"/>
          <w:rtl/>
        </w:rPr>
        <w:t xml:space="preserve">» </w:t>
      </w:r>
      <w:r w:rsidR="00892BBB" w:rsidRPr="00357CE4">
        <w:rPr>
          <w:rFonts w:ascii="NoorLotus" w:hAnsi="NoorLotus" w:cs="NoorLotus"/>
          <w:rtl/>
        </w:rPr>
        <w:t>با تفسیر  «ذکیت السمک ای طهّرت السمک»</w:t>
      </w:r>
      <w:r w:rsidRPr="00357CE4">
        <w:rPr>
          <w:rFonts w:ascii="NoorLotus" w:hAnsi="NoorLotus" w:cs="NoorLotus"/>
          <w:rtl/>
        </w:rPr>
        <w:t xml:space="preserve"> سازگار نیست. </w:t>
      </w:r>
    </w:p>
    <w:p w14:paraId="6E6E1E8F" w14:textId="7C72B6BD" w:rsidR="00F42E41" w:rsidRPr="002B77A9" w:rsidRDefault="00F42E41" w:rsidP="00357CE4">
      <w:pPr>
        <w:jc w:val="both"/>
        <w:rPr>
          <w:rFonts w:ascii="NoorLotus" w:hAnsi="NoorLotus" w:cs="NoorLotus"/>
          <w:rtl/>
        </w:rPr>
      </w:pPr>
      <w:r w:rsidRPr="00357CE4">
        <w:rPr>
          <w:rFonts w:ascii="NoorLotus" w:hAnsi="NoorLotus" w:cs="NoorLotus"/>
          <w:rtl/>
        </w:rPr>
        <w:t xml:space="preserve">قلت: </w:t>
      </w:r>
      <w:r w:rsidR="003445FB" w:rsidRPr="00357CE4">
        <w:rPr>
          <w:rFonts w:ascii="NoorLotus" w:hAnsi="NoorLotus" w:cs="NoorLotus"/>
          <w:rtl/>
        </w:rPr>
        <w:t xml:space="preserve">این مجاز ادعایی و خلاف فهم عرفی است. در روایت آمده است </w:t>
      </w:r>
      <w:r w:rsidR="00892BBB" w:rsidRPr="00357CE4">
        <w:rPr>
          <w:rFonts w:ascii="NoorLotus" w:hAnsi="NoorLotus" w:cs="NoorLotus"/>
          <w:rtl/>
        </w:rPr>
        <w:t>«</w:t>
      </w:r>
      <w:r w:rsidR="0046710F" w:rsidRPr="00357CE4">
        <w:rPr>
          <w:rFonts w:ascii="NoorLotus" w:hAnsi="NoorLotus" w:cs="NoorLotus"/>
          <w:rtl/>
        </w:rPr>
        <w:t>السمک ذکیّ حیه و میته</w:t>
      </w:r>
      <w:r w:rsidR="00B237A1" w:rsidRPr="00357CE4">
        <w:rPr>
          <w:rFonts w:ascii="NoorLotus" w:hAnsi="NoorLotus" w:cs="NoorLotus" w:hint="cs"/>
          <w:rtl/>
        </w:rPr>
        <w:t>»</w:t>
      </w:r>
      <w:r w:rsidR="00B237A1" w:rsidRPr="00357CE4">
        <w:rPr>
          <w:rStyle w:val="FootnoteReference"/>
          <w:rFonts w:ascii="NoorLotus" w:hAnsi="NoorLotus" w:cs="NoorLotus"/>
          <w:rtl/>
        </w:rPr>
        <w:footnoteReference w:id="14"/>
      </w:r>
      <w:r w:rsidR="00892BBB" w:rsidRPr="00357CE4">
        <w:rPr>
          <w:rFonts w:ascii="NoorLotus" w:hAnsi="NoorLotus" w:cs="NoorLotus"/>
          <w:rtl/>
        </w:rPr>
        <w:t xml:space="preserve"> ای طاهر </w:t>
      </w:r>
      <w:r w:rsidR="003445FB" w:rsidRPr="00357CE4">
        <w:rPr>
          <w:rFonts w:ascii="NoorLotus" w:hAnsi="NoorLotus" w:cs="NoorLotus"/>
          <w:rtl/>
        </w:rPr>
        <w:t xml:space="preserve"> </w:t>
      </w:r>
      <w:r w:rsidR="00892BBB" w:rsidRPr="00357CE4">
        <w:rPr>
          <w:rFonts w:ascii="NoorLotus" w:hAnsi="NoorLotus" w:cs="NoorLotus"/>
          <w:rtl/>
        </w:rPr>
        <w:t>و این «ذکاة السمک اخراجه من الماء حیا»</w:t>
      </w:r>
      <w:r w:rsidR="00892BBB" w:rsidRPr="00357CE4">
        <w:rPr>
          <w:rFonts w:ascii="NoorLotus" w:hAnsi="NoorLotus" w:cs="NoorLotus"/>
          <w:b/>
          <w:rtl/>
        </w:rPr>
        <w:t xml:space="preserve"> </w:t>
      </w:r>
      <w:r w:rsidR="003445FB" w:rsidRPr="00357CE4">
        <w:rPr>
          <w:rFonts w:ascii="NoorLotus" w:hAnsi="NoorLotus" w:cs="NoorLotus"/>
          <w:rtl/>
        </w:rPr>
        <w:t xml:space="preserve">حمل </w:t>
      </w:r>
      <w:r w:rsidR="00357CE4">
        <w:rPr>
          <w:rFonts w:ascii="NoorLotus" w:hAnsi="NoorLotus" w:cs="NoorLotus"/>
          <w:rtl/>
        </w:rPr>
        <w:t xml:space="preserve">بر مجاز ادعایی از باب تنزیل و </w:t>
      </w:r>
      <w:r w:rsidR="003445FB" w:rsidRPr="002B77A9">
        <w:rPr>
          <w:rFonts w:ascii="NoorLotus" w:hAnsi="NoorLotus" w:cs="NoorLotus"/>
          <w:rtl/>
        </w:rPr>
        <w:t>حکومت می‌شود.</w:t>
      </w:r>
      <w:r w:rsidR="00892BBB" w:rsidRPr="002B77A9">
        <w:rPr>
          <w:rFonts w:ascii="NoorLotus" w:hAnsi="NoorLotus" w:cs="NoorLotus"/>
          <w:rtl/>
        </w:rPr>
        <w:t xml:space="preserve"> شبیه این که شخصی برای شما کار می‌کند و می‌گوید «مزد من این است که اخلاقتان را با مردم خوب </w:t>
      </w:r>
      <w:r w:rsidR="00892BBB" w:rsidRPr="002B77A9">
        <w:rPr>
          <w:rFonts w:ascii="NoorLotus" w:hAnsi="NoorLotus" w:cs="NoorLotus"/>
          <w:rtl/>
        </w:rPr>
        <w:lastRenderedPageBreak/>
        <w:t>کنید» در ح</w:t>
      </w:r>
      <w:r w:rsidR="00357CE4">
        <w:rPr>
          <w:rFonts w:ascii="NoorLotus" w:hAnsi="NoorLotus" w:cs="NoorLotus" w:hint="cs"/>
          <w:rtl/>
        </w:rPr>
        <w:t>ا</w:t>
      </w:r>
      <w:r w:rsidR="00357CE4">
        <w:rPr>
          <w:rFonts w:ascii="NoorLotus" w:hAnsi="NoorLotus" w:cs="NoorLotus"/>
          <w:rtl/>
        </w:rPr>
        <w:t>ل</w:t>
      </w:r>
      <w:r w:rsidR="00892BBB" w:rsidRPr="002B77A9">
        <w:rPr>
          <w:rFonts w:ascii="NoorLotus" w:hAnsi="NoorLotus" w:cs="NoorLotus"/>
          <w:rtl/>
        </w:rPr>
        <w:t xml:space="preserve">ی که </w:t>
      </w:r>
      <w:r w:rsidR="003445FB" w:rsidRPr="002B77A9">
        <w:rPr>
          <w:rFonts w:ascii="NoorLotus" w:hAnsi="NoorLotus" w:cs="NoorLotus"/>
          <w:rtl/>
        </w:rPr>
        <w:t>این مزد نیست بلکه ادعا است</w:t>
      </w:r>
      <w:r w:rsidR="00892BBB" w:rsidRPr="002B77A9">
        <w:rPr>
          <w:rFonts w:ascii="NoorLotus" w:hAnsi="NoorLotus" w:cs="NoorLotus"/>
          <w:rtl/>
        </w:rPr>
        <w:t xml:space="preserve"> و مزد این است که به او پول بدهید یا یک خدمتی به او کنید.</w:t>
      </w:r>
      <w:r w:rsidR="003445FB" w:rsidRPr="002B77A9">
        <w:rPr>
          <w:rFonts w:ascii="NoorLotus" w:hAnsi="NoorLotus" w:cs="NoorLotus"/>
          <w:rtl/>
        </w:rPr>
        <w:t xml:space="preserve"> </w:t>
      </w:r>
      <w:r w:rsidR="00892BBB" w:rsidRPr="002B77A9">
        <w:rPr>
          <w:rFonts w:ascii="NoorLotus" w:hAnsi="NoorLotus" w:cs="NoorLotus"/>
          <w:rtl/>
        </w:rPr>
        <w:t xml:space="preserve">پس </w:t>
      </w:r>
      <w:r w:rsidR="003445FB" w:rsidRPr="002B77A9">
        <w:rPr>
          <w:rFonts w:ascii="NoorLotus" w:hAnsi="NoorLotus" w:cs="NoorLotus"/>
          <w:rtl/>
        </w:rPr>
        <w:t>«اجرتی ان تکون اخلاقک حسنة» ادعا و تنزیل است</w:t>
      </w:r>
      <w:r w:rsidR="00892BBB" w:rsidRPr="002B77A9">
        <w:rPr>
          <w:rFonts w:ascii="NoorLotus" w:hAnsi="NoorLotus" w:cs="NoorLotus"/>
          <w:rtl/>
        </w:rPr>
        <w:t xml:space="preserve"> در ما نحن فیه نیز همین‌طور است.</w:t>
      </w:r>
      <w:r w:rsidR="00172044" w:rsidRPr="002B77A9">
        <w:rPr>
          <w:rStyle w:val="FootnoteReference"/>
          <w:rFonts w:ascii="NoorLotus" w:hAnsi="NoorLotus" w:cs="NoorLotus"/>
          <w:rtl/>
        </w:rPr>
        <w:footnoteReference w:id="15"/>
      </w:r>
    </w:p>
    <w:p w14:paraId="0A1BB4E7" w14:textId="5B9974E2" w:rsidR="003445FB" w:rsidRPr="002B77A9" w:rsidRDefault="003445FB" w:rsidP="00357CE4">
      <w:pPr>
        <w:jc w:val="both"/>
        <w:rPr>
          <w:rFonts w:ascii="NoorLotus" w:hAnsi="NoorLotus" w:cs="NoorLotus"/>
        </w:rPr>
      </w:pPr>
      <w:r w:rsidRPr="002B77A9">
        <w:rPr>
          <w:rFonts w:ascii="NoorLotus" w:hAnsi="NoorLotus" w:cs="NoorLotus"/>
          <w:rtl/>
        </w:rPr>
        <w:t xml:space="preserve">ان‌شاء الله در جلسه آینده‌ی این بیان را بررسی خواهیم کرد. </w:t>
      </w:r>
      <w:bookmarkEnd w:id="0"/>
    </w:p>
    <w:sectPr w:rsidR="003445FB" w:rsidRPr="002B77A9" w:rsidSect="00404727">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A24B1" w14:textId="77777777" w:rsidR="00BB42DA" w:rsidRDefault="00BB42DA" w:rsidP="00404727">
      <w:pPr>
        <w:spacing w:after="0" w:line="240" w:lineRule="auto"/>
      </w:pPr>
      <w:r>
        <w:separator/>
      </w:r>
    </w:p>
  </w:endnote>
  <w:endnote w:type="continuationSeparator" w:id="0">
    <w:p w14:paraId="7CF88430" w14:textId="77777777" w:rsidR="00BB42DA" w:rsidRDefault="00BB42DA" w:rsidP="0040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Arial"/>
    <w:charset w:val="B2"/>
    <w:family w:val="auto"/>
    <w:pitch w:val="variable"/>
    <w:sig w:usb0="00002000" w:usb1="80000000" w:usb2="00000008" w:usb3="00000000" w:csb0="00000040" w:csb1="00000000"/>
  </w:font>
  <w:font w:name="Aptos Display">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E00006FF" w:usb1="420024FF" w:usb2="02000000" w:usb3="00000000" w:csb0="0000019F" w:csb1="00000000"/>
  </w:font>
  <w:font w:name="Noor_Lotus">
    <w:altName w:val="Arial"/>
    <w:panose1 w:val="02000400000000000000"/>
    <w:charset w:val="00"/>
    <w:family w:val="auto"/>
    <w:pitch w:val="variable"/>
    <w:sig w:usb0="80002007" w:usb1="80002000" w:usb2="00000008" w:usb3="00000000" w:csb0="00000043"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AD6A" w14:textId="77777777" w:rsidR="00CC2579" w:rsidRDefault="00CC2579" w:rsidP="007F1053">
    <w:pPr>
      <w:pStyle w:val="Footer"/>
    </w:pPr>
  </w:p>
  <w:p w14:paraId="12D9A23D" w14:textId="77777777" w:rsidR="00CC2579" w:rsidRDefault="00CC2579" w:rsidP="007F1053"/>
  <w:p w14:paraId="4231B2C3" w14:textId="77777777" w:rsidR="00CC2579" w:rsidRDefault="00CC2579"/>
  <w:p w14:paraId="07A3A9F3" w14:textId="77777777" w:rsidR="00CC2579" w:rsidRDefault="00CC2579"/>
  <w:p w14:paraId="2CBB9137" w14:textId="77777777" w:rsidR="00CC2579" w:rsidRDefault="00CC2579" w:rsidP="007F10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51983836"/>
      <w:docPartObj>
        <w:docPartGallery w:val="Page Numbers (Bottom of Page)"/>
        <w:docPartUnique/>
      </w:docPartObj>
    </w:sdtPr>
    <w:sdtEndPr>
      <w:rPr>
        <w:noProof/>
      </w:rPr>
    </w:sdtEndPr>
    <w:sdtContent>
      <w:p w14:paraId="5AAB884E" w14:textId="77777777" w:rsidR="00CC2579" w:rsidRDefault="00BB42DA" w:rsidP="00822C53">
        <w:pPr>
          <w:pStyle w:val="Footer"/>
          <w:jc w:val="center"/>
        </w:pPr>
        <w:r>
          <w:fldChar w:fldCharType="begin"/>
        </w:r>
        <w:r>
          <w:instrText xml:space="preserve"> PAGE   \* MERGEFORMAT </w:instrText>
        </w:r>
        <w:r>
          <w:fldChar w:fldCharType="separate"/>
        </w:r>
        <w:r w:rsidR="001042B6">
          <w:rPr>
            <w:noProof/>
            <w:rtl/>
          </w:rPr>
          <w:t>3</w:t>
        </w:r>
        <w:r>
          <w:rPr>
            <w:noProof/>
          </w:rPr>
          <w:fldChar w:fldCharType="end"/>
        </w:r>
      </w:p>
    </w:sdtContent>
  </w:sdt>
  <w:p w14:paraId="01990882" w14:textId="77777777" w:rsidR="00CC2579" w:rsidRDefault="00CC2579" w:rsidP="007F1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C1C71" w14:textId="77777777" w:rsidR="00BB42DA" w:rsidRDefault="00BB42DA" w:rsidP="00404727">
      <w:pPr>
        <w:spacing w:after="0" w:line="240" w:lineRule="auto"/>
      </w:pPr>
      <w:r>
        <w:separator/>
      </w:r>
    </w:p>
  </w:footnote>
  <w:footnote w:type="continuationSeparator" w:id="0">
    <w:p w14:paraId="5806BDA8" w14:textId="77777777" w:rsidR="00BB42DA" w:rsidRDefault="00BB42DA" w:rsidP="00404727">
      <w:pPr>
        <w:spacing w:after="0" w:line="240" w:lineRule="auto"/>
      </w:pPr>
      <w:r>
        <w:continuationSeparator/>
      </w:r>
    </w:p>
  </w:footnote>
  <w:footnote w:id="1">
    <w:p w14:paraId="05CB2D32" w14:textId="259F1EFF" w:rsidR="00327900" w:rsidRPr="00D20D15" w:rsidRDefault="00327900" w:rsidP="00D20D15">
      <w:pPr>
        <w:pStyle w:val="FootnoteText"/>
        <w:spacing w:after="0" w:afterAutospacing="0"/>
        <w:rPr>
          <w:rFonts w:ascii="NoorLotus" w:hAnsi="NoorLotus" w:cs="NoorLotus"/>
        </w:rPr>
      </w:pPr>
      <w:r w:rsidRPr="00D20D15">
        <w:rPr>
          <w:rStyle w:val="FootnoteReference"/>
          <w:rFonts w:ascii="NoorLotus" w:hAnsi="NoorLotus" w:cs="NoorLotus"/>
        </w:rPr>
        <w:footnoteRef/>
      </w:r>
      <w:r w:rsidRPr="00D20D15">
        <w:rPr>
          <w:rFonts w:ascii="NoorLotus" w:hAnsi="NoorLotus" w:cs="NoorLotus"/>
          <w:rtl/>
        </w:rPr>
        <w:t xml:space="preserve"> </w:t>
      </w:r>
      <w:r w:rsidR="000B6F24" w:rsidRPr="00D20D15">
        <w:rPr>
          <w:rFonts w:ascii="NoorLotus" w:hAnsi="NoorLotus" w:cs="NoorLotus"/>
          <w:rtl/>
        </w:rPr>
        <w:t>منتقی الاصول، روحانی، محمد، ج4، ص498.</w:t>
      </w:r>
    </w:p>
  </w:footnote>
  <w:footnote w:id="2">
    <w:p w14:paraId="5759F6F6" w14:textId="77777777" w:rsidR="0090275D" w:rsidRPr="00D20D15" w:rsidRDefault="0090275D" w:rsidP="00D20D15">
      <w:pPr>
        <w:pStyle w:val="FootnoteText"/>
        <w:spacing w:after="0" w:afterAutospacing="0"/>
        <w:rPr>
          <w:rFonts w:ascii="NoorLotus" w:hAnsi="NoorLotus" w:cs="NoorLotus"/>
          <w:color w:val="3C3C3C"/>
          <w:rtl/>
          <w:lang w:bidi="ar-SA"/>
        </w:rPr>
      </w:pPr>
      <w:r w:rsidRPr="00D20D15">
        <w:rPr>
          <w:rStyle w:val="FootnoteReference"/>
          <w:rFonts w:ascii="NoorLotus" w:hAnsi="NoorLotus" w:cs="NoorLotus"/>
          <w:color w:val="3C3C3C"/>
        </w:rPr>
        <w:footnoteRef/>
      </w:r>
      <w:r w:rsidRPr="00D20D15">
        <w:rPr>
          <w:rFonts w:ascii="Cambria" w:hAnsi="Cambria" w:cs="Cambria" w:hint="cs"/>
          <w:color w:val="3C3C3C"/>
          <w:rtl/>
        </w:rPr>
        <w:t> </w:t>
      </w:r>
      <w:r w:rsidRPr="00D20D15">
        <w:rPr>
          <w:rFonts w:ascii="NoorLotus" w:hAnsi="NoorLotus" w:cs="NoorLotus" w:hint="cs"/>
          <w:color w:val="3C3C3C"/>
          <w:rtl/>
        </w:rPr>
        <w:t>ابن</w:t>
      </w:r>
      <w:r w:rsidRPr="00D20D15">
        <w:rPr>
          <w:rFonts w:ascii="NoorLotus" w:hAnsi="NoorLotus" w:cs="NoorLotus"/>
          <w:color w:val="3C3C3C"/>
          <w:rtl/>
        </w:rPr>
        <w:t xml:space="preserve"> </w:t>
      </w:r>
      <w:r w:rsidRPr="00D20D15">
        <w:rPr>
          <w:rFonts w:ascii="NoorLotus" w:hAnsi="NoorLotus" w:cs="NoorLotus" w:hint="cs"/>
          <w:color w:val="3C3C3C"/>
          <w:rtl/>
        </w:rPr>
        <w:t>منظور</w:t>
      </w:r>
      <w:r w:rsidRPr="00D20D15">
        <w:rPr>
          <w:rFonts w:ascii="NoorLotus" w:hAnsi="NoorLotus" w:cs="NoorLotus"/>
          <w:color w:val="3C3C3C"/>
          <w:rtl/>
        </w:rPr>
        <w:t xml:space="preserve"> </w:t>
      </w:r>
      <w:r w:rsidRPr="00D20D15">
        <w:rPr>
          <w:rFonts w:ascii="NoorLotus" w:hAnsi="NoorLotus" w:cs="NoorLotus" w:hint="cs"/>
          <w:color w:val="3C3C3C"/>
          <w:rtl/>
        </w:rPr>
        <w:t>محمد</w:t>
      </w:r>
      <w:r w:rsidRPr="00D20D15">
        <w:rPr>
          <w:rFonts w:ascii="NoorLotus" w:hAnsi="NoorLotus" w:cs="NoorLotus"/>
          <w:color w:val="3C3C3C"/>
          <w:rtl/>
        </w:rPr>
        <w:t xml:space="preserve"> </w:t>
      </w:r>
      <w:r w:rsidRPr="00D20D15">
        <w:rPr>
          <w:rFonts w:ascii="NoorLotus" w:hAnsi="NoorLotus" w:cs="NoorLotus" w:hint="cs"/>
          <w:color w:val="3C3C3C"/>
          <w:rtl/>
        </w:rPr>
        <w:t>بن</w:t>
      </w:r>
      <w:r w:rsidRPr="00D20D15">
        <w:rPr>
          <w:rFonts w:ascii="NoorLotus" w:hAnsi="NoorLotus" w:cs="NoorLotus"/>
          <w:color w:val="3C3C3C"/>
          <w:rtl/>
        </w:rPr>
        <w:t xml:space="preserve"> </w:t>
      </w:r>
      <w:r w:rsidRPr="00D20D15">
        <w:rPr>
          <w:rFonts w:ascii="NoorLotus" w:hAnsi="NoorLotus" w:cs="NoorLotus" w:hint="cs"/>
          <w:color w:val="3C3C3C"/>
          <w:rtl/>
        </w:rPr>
        <w:t>مکرم</w:t>
      </w:r>
      <w:r w:rsidRPr="00D20D15">
        <w:rPr>
          <w:rFonts w:ascii="NoorLotus" w:hAnsi="NoorLotus" w:cs="NoorLotus"/>
          <w:color w:val="3C3C3C"/>
          <w:rtl/>
        </w:rPr>
        <w:t xml:space="preserve">. </w:t>
      </w:r>
      <w:r w:rsidRPr="00D20D15">
        <w:rPr>
          <w:rFonts w:ascii="NoorLotus" w:hAnsi="NoorLotus" w:cs="NoorLotus"/>
          <w:i/>
          <w:iCs/>
          <w:color w:val="3C3C3C"/>
          <w:rtl/>
        </w:rPr>
        <w:t>لسان العرب</w:t>
      </w:r>
      <w:r w:rsidRPr="00D20D15">
        <w:rPr>
          <w:rFonts w:ascii="NoorLotus" w:hAnsi="NoorLotus" w:cs="NoorLotus"/>
          <w:color w:val="3C3C3C"/>
          <w:rtl/>
        </w:rPr>
        <w:t>. ج 14، دار الفکر للطباعة و النشر و التوزیع، ص 288.</w:t>
      </w:r>
    </w:p>
  </w:footnote>
  <w:footnote w:id="3">
    <w:p w14:paraId="10AD756A" w14:textId="77777777" w:rsidR="00D020DC" w:rsidRPr="00D20D15" w:rsidRDefault="00D020DC" w:rsidP="00D20D15">
      <w:pPr>
        <w:pStyle w:val="FootnoteText"/>
        <w:spacing w:after="0" w:afterAutospacing="0"/>
        <w:rPr>
          <w:rFonts w:ascii="NoorLotus" w:hAnsi="NoorLotus" w:cs="NoorLotus"/>
          <w:color w:val="3C3C3C"/>
          <w:rtl/>
          <w:lang w:bidi="ar-SA"/>
        </w:rPr>
      </w:pPr>
      <w:r w:rsidRPr="00D20D15">
        <w:rPr>
          <w:rStyle w:val="FootnoteReference"/>
          <w:rFonts w:ascii="NoorLotus" w:hAnsi="NoorLotus" w:cs="NoorLotus"/>
          <w:color w:val="3C3C3C"/>
        </w:rPr>
        <w:footnoteRef/>
      </w:r>
      <w:r w:rsidRPr="00D20D15">
        <w:rPr>
          <w:rFonts w:ascii="Cambria" w:hAnsi="Cambria" w:cs="Cambria" w:hint="cs"/>
          <w:color w:val="3C3C3C"/>
          <w:rtl/>
        </w:rPr>
        <w:t> </w:t>
      </w:r>
      <w:r w:rsidRPr="00D20D15">
        <w:rPr>
          <w:rFonts w:ascii="NoorLotus" w:hAnsi="NoorLotus" w:cs="NoorLotus" w:hint="cs"/>
          <w:color w:val="3C3C3C"/>
          <w:rtl/>
        </w:rPr>
        <w:t>ابن</w:t>
      </w:r>
      <w:r w:rsidRPr="00D20D15">
        <w:rPr>
          <w:rFonts w:ascii="NoorLotus" w:hAnsi="NoorLotus" w:cs="NoorLotus"/>
          <w:color w:val="3C3C3C"/>
          <w:rtl/>
        </w:rPr>
        <w:t xml:space="preserve"> </w:t>
      </w:r>
      <w:r w:rsidRPr="00D20D15">
        <w:rPr>
          <w:rFonts w:ascii="NoorLotus" w:hAnsi="NoorLotus" w:cs="NoorLotus" w:hint="cs"/>
          <w:color w:val="3C3C3C"/>
          <w:rtl/>
        </w:rPr>
        <w:t>منظور</w:t>
      </w:r>
      <w:r w:rsidRPr="00D20D15">
        <w:rPr>
          <w:rFonts w:ascii="NoorLotus" w:hAnsi="NoorLotus" w:cs="NoorLotus"/>
          <w:color w:val="3C3C3C"/>
          <w:rtl/>
        </w:rPr>
        <w:t xml:space="preserve"> </w:t>
      </w:r>
      <w:r w:rsidRPr="00D20D15">
        <w:rPr>
          <w:rFonts w:ascii="NoorLotus" w:hAnsi="NoorLotus" w:cs="NoorLotus" w:hint="cs"/>
          <w:color w:val="3C3C3C"/>
          <w:rtl/>
        </w:rPr>
        <w:t>محمد</w:t>
      </w:r>
      <w:r w:rsidRPr="00D20D15">
        <w:rPr>
          <w:rFonts w:ascii="NoorLotus" w:hAnsi="NoorLotus" w:cs="NoorLotus"/>
          <w:color w:val="3C3C3C"/>
          <w:rtl/>
        </w:rPr>
        <w:t xml:space="preserve"> </w:t>
      </w:r>
      <w:r w:rsidRPr="00D20D15">
        <w:rPr>
          <w:rFonts w:ascii="NoorLotus" w:hAnsi="NoorLotus" w:cs="NoorLotus" w:hint="cs"/>
          <w:color w:val="3C3C3C"/>
          <w:rtl/>
        </w:rPr>
        <w:t>بن</w:t>
      </w:r>
      <w:r w:rsidRPr="00D20D15">
        <w:rPr>
          <w:rFonts w:ascii="NoorLotus" w:hAnsi="NoorLotus" w:cs="NoorLotus"/>
          <w:color w:val="3C3C3C"/>
          <w:rtl/>
        </w:rPr>
        <w:t xml:space="preserve"> </w:t>
      </w:r>
      <w:r w:rsidRPr="00D20D15">
        <w:rPr>
          <w:rFonts w:ascii="NoorLotus" w:hAnsi="NoorLotus" w:cs="NoorLotus" w:hint="cs"/>
          <w:color w:val="3C3C3C"/>
          <w:rtl/>
        </w:rPr>
        <w:t>مکرم</w:t>
      </w:r>
      <w:r w:rsidRPr="00D20D15">
        <w:rPr>
          <w:rFonts w:ascii="NoorLotus" w:hAnsi="NoorLotus" w:cs="NoorLotus"/>
          <w:color w:val="3C3C3C"/>
          <w:rtl/>
        </w:rPr>
        <w:t xml:space="preserve">. </w:t>
      </w:r>
      <w:r w:rsidRPr="00D20D15">
        <w:rPr>
          <w:rFonts w:ascii="NoorLotus" w:hAnsi="NoorLotus" w:cs="NoorLotus"/>
          <w:i/>
          <w:iCs/>
          <w:color w:val="3C3C3C"/>
          <w:rtl/>
        </w:rPr>
        <w:t>لسان العرب</w:t>
      </w:r>
      <w:r w:rsidRPr="00D20D15">
        <w:rPr>
          <w:rFonts w:ascii="NoorLotus" w:hAnsi="NoorLotus" w:cs="NoorLotus"/>
          <w:color w:val="3C3C3C"/>
          <w:rtl/>
        </w:rPr>
        <w:t>. ج 14، دار الفکر للطباعة و النشر و التوزیع، ص 287.</w:t>
      </w:r>
    </w:p>
  </w:footnote>
  <w:footnote w:id="4">
    <w:p w14:paraId="4186B5B8" w14:textId="4D96989A" w:rsidR="00D020DC" w:rsidRPr="00D20D15" w:rsidRDefault="00D020DC" w:rsidP="00D20D15">
      <w:pPr>
        <w:pStyle w:val="FootnoteText"/>
        <w:spacing w:after="0" w:afterAutospacing="0"/>
        <w:rPr>
          <w:rFonts w:ascii="NoorLotus" w:hAnsi="NoorLotus" w:cs="NoorLotus"/>
          <w:color w:val="3C3C3C"/>
          <w:rtl/>
          <w:lang w:bidi="ar-SA"/>
        </w:rPr>
      </w:pPr>
      <w:r w:rsidRPr="00D20D15">
        <w:rPr>
          <w:rStyle w:val="FootnoteReference"/>
          <w:rFonts w:ascii="NoorLotus" w:hAnsi="NoorLotus" w:cs="NoorLotus"/>
          <w:color w:val="3C3C3C"/>
        </w:rPr>
        <w:footnoteRef/>
      </w:r>
      <w:r w:rsidRPr="00D20D15">
        <w:rPr>
          <w:rFonts w:ascii="NoorLotus" w:hAnsi="NoorLotus" w:cs="NoorLotus"/>
          <w:color w:val="3C3C3C"/>
          <w:rtl/>
        </w:rPr>
        <w:t xml:space="preserve"> همان.</w:t>
      </w:r>
    </w:p>
  </w:footnote>
  <w:footnote w:id="5">
    <w:p w14:paraId="226E95A4" w14:textId="16B123AD" w:rsidR="00D020DC" w:rsidRPr="00D20D15" w:rsidRDefault="00D020DC" w:rsidP="00D20D15">
      <w:pPr>
        <w:pStyle w:val="FootnoteText"/>
        <w:spacing w:after="0" w:afterAutospacing="0"/>
        <w:rPr>
          <w:rFonts w:ascii="NoorLotus" w:hAnsi="NoorLotus" w:cs="NoorLotus"/>
          <w:color w:val="3C3C3C"/>
          <w:rtl/>
          <w:lang w:bidi="ar-SA"/>
        </w:rPr>
      </w:pPr>
      <w:r w:rsidRPr="00D20D15">
        <w:rPr>
          <w:rStyle w:val="FootnoteReference"/>
          <w:rFonts w:ascii="NoorLotus" w:hAnsi="NoorLotus" w:cs="NoorLotus"/>
          <w:color w:val="3C3C3C"/>
        </w:rPr>
        <w:footnoteRef/>
      </w:r>
      <w:r w:rsidRPr="00D20D15">
        <w:rPr>
          <w:rFonts w:ascii="Cambria" w:hAnsi="Cambria" w:cs="Cambria" w:hint="cs"/>
          <w:color w:val="3C3C3C"/>
          <w:rtl/>
        </w:rPr>
        <w:t> </w:t>
      </w:r>
      <w:r w:rsidRPr="00D20D15">
        <w:rPr>
          <w:rFonts w:ascii="NoorLotus" w:hAnsi="NoorLotus" w:cs="NoorLotus"/>
          <w:color w:val="3C3C3C"/>
          <w:rtl/>
        </w:rPr>
        <w:t xml:space="preserve">همان، ص288. </w:t>
      </w:r>
    </w:p>
  </w:footnote>
  <w:footnote w:id="6">
    <w:p w14:paraId="773F2F94" w14:textId="79266CA8" w:rsidR="006F2CB7" w:rsidRPr="00D20D15" w:rsidRDefault="006F2CB7" w:rsidP="00D20D15">
      <w:pPr>
        <w:pStyle w:val="FootnoteText"/>
        <w:spacing w:after="0" w:afterAutospacing="0"/>
        <w:rPr>
          <w:rFonts w:ascii="NoorLotus" w:hAnsi="NoorLotus" w:cs="NoorLotus"/>
          <w:rtl/>
        </w:rPr>
      </w:pPr>
      <w:r w:rsidRPr="00D20D15">
        <w:rPr>
          <w:rStyle w:val="FootnoteReference"/>
          <w:rFonts w:ascii="NoorLotus" w:hAnsi="NoorLotus" w:cs="NoorLotus"/>
        </w:rPr>
        <w:footnoteRef/>
      </w:r>
      <w:r w:rsidRPr="00D20D15">
        <w:rPr>
          <w:rFonts w:ascii="NoorLotus" w:hAnsi="NoorLotus" w:cs="NoorLotus"/>
          <w:rtl/>
        </w:rPr>
        <w:t xml:space="preserve"> المائدة:3.</w:t>
      </w:r>
    </w:p>
  </w:footnote>
  <w:footnote w:id="7">
    <w:p w14:paraId="31C5FD2E" w14:textId="72834E2A" w:rsidR="00260263" w:rsidRPr="00260263" w:rsidRDefault="00257001" w:rsidP="00260263">
      <w:pPr>
        <w:pStyle w:val="NoSpacing"/>
        <w:rPr>
          <w:rFonts w:ascii="Noor_Lotus" w:hAnsi="Noor_Lotus" w:cs="Noor_Lotus"/>
          <w:color w:val="000000"/>
          <w:sz w:val="30"/>
          <w:szCs w:val="30"/>
        </w:rPr>
      </w:pPr>
      <w:r w:rsidRPr="00257001">
        <w:rPr>
          <w:rStyle w:val="FootnoteReference"/>
          <w:rFonts w:ascii="NoorLotus" w:hAnsi="NoorLotus"/>
          <w:sz w:val="20"/>
          <w:vertAlign w:val="baseline"/>
        </w:rPr>
        <w:footnoteRef/>
      </w:r>
      <w:r w:rsidRPr="00257001">
        <w:rPr>
          <w:rFonts w:ascii="NoorLotus" w:hAnsi="NoorLotus"/>
          <w:sz w:val="20"/>
          <w:rtl/>
        </w:rPr>
        <w:t xml:space="preserve"> </w:t>
      </w:r>
      <w:r w:rsidR="00D025D5" w:rsidRPr="00D025D5">
        <w:rPr>
          <w:rFonts w:hint="cs"/>
          <w:rtl/>
        </w:rPr>
        <w:t>الصحاح - تاج اللغة و صحاح العربية، ج‌1، ص: 267‌</w:t>
      </w:r>
      <w:r w:rsidR="00260263">
        <w:rPr>
          <w:rFonts w:hint="cs"/>
          <w:rtl/>
        </w:rPr>
        <w:t xml:space="preserve">؛ </w:t>
      </w:r>
      <w:r w:rsidR="00260263" w:rsidRPr="00260263">
        <w:rPr>
          <w:rFonts w:hint="cs"/>
          <w:rtl/>
        </w:rPr>
        <w:t>تاج العروس من جواهر القاموس، ج‌3، ص: 138‌</w:t>
      </w:r>
      <w:r w:rsidR="00260263">
        <w:rPr>
          <w:rFonts w:hint="cs"/>
          <w:rtl/>
        </w:rPr>
        <w:t>.</w:t>
      </w:r>
    </w:p>
    <w:p w14:paraId="77F60D69" w14:textId="77777777" w:rsidR="00260263" w:rsidRPr="00260263" w:rsidRDefault="00260263" w:rsidP="00D025D5">
      <w:pPr>
        <w:pStyle w:val="NoSpacing"/>
        <w:rPr>
          <w:rFonts w:ascii="Noor_Lotus" w:hAnsi="Noor_Lotus" w:cs="Noor_Lotus"/>
          <w:color w:val="000000"/>
          <w:sz w:val="30"/>
          <w:szCs w:val="30"/>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8424"/>
      </w:tblGrid>
      <w:tr w:rsidR="00D025D5" w:rsidRPr="00D025D5" w14:paraId="1EBA3F84" w14:textId="77777777" w:rsidTr="00D025D5">
        <w:trPr>
          <w:tblCellSpacing w:w="0" w:type="dxa"/>
          <w:jc w:val="center"/>
        </w:trPr>
        <w:tc>
          <w:tcPr>
            <w:tcW w:w="2250" w:type="pct"/>
            <w:vAlign w:val="center"/>
            <w:hideMark/>
          </w:tcPr>
          <w:p w14:paraId="432C8A16" w14:textId="77777777" w:rsidR="00D025D5" w:rsidRPr="00D025D5" w:rsidRDefault="00D025D5" w:rsidP="00D025D5">
            <w:pPr>
              <w:bidi w:val="0"/>
              <w:spacing w:after="0" w:line="240" w:lineRule="auto"/>
              <w:rPr>
                <w:rFonts w:ascii="Noor_Lotus" w:eastAsia="Times New Roman" w:hAnsi="Noor_Lotus" w:cs="Noor_Lotus"/>
                <w:color w:val="000000"/>
                <w:sz w:val="30"/>
                <w:szCs w:val="30"/>
                <w:rtl/>
              </w:rPr>
            </w:pPr>
          </w:p>
        </w:tc>
      </w:tr>
    </w:tbl>
    <w:p w14:paraId="4AF26A23" w14:textId="2E9CC6D9" w:rsidR="00257001" w:rsidRPr="00D025D5" w:rsidRDefault="00257001" w:rsidP="00D025D5">
      <w:pPr>
        <w:pStyle w:val="NoSpacing"/>
        <w:jc w:val="both"/>
      </w:pPr>
    </w:p>
  </w:footnote>
  <w:footnote w:id="8">
    <w:p w14:paraId="31C5A853" w14:textId="6BC769BC" w:rsidR="006F68C6" w:rsidRPr="00D20D15" w:rsidRDefault="006F68C6" w:rsidP="00D20D15">
      <w:pPr>
        <w:pStyle w:val="FootnoteText"/>
        <w:spacing w:after="0" w:afterAutospacing="0"/>
        <w:rPr>
          <w:rFonts w:ascii="NoorLotus" w:hAnsi="NoorLotus" w:cs="NoorLotus"/>
        </w:rPr>
      </w:pPr>
      <w:r w:rsidRPr="00D20D15">
        <w:rPr>
          <w:rStyle w:val="FootnoteReference"/>
          <w:rFonts w:ascii="NoorLotus" w:hAnsi="NoorLotus" w:cs="NoorLotus"/>
        </w:rPr>
        <w:footnoteRef/>
      </w:r>
      <w:r w:rsidRPr="00D20D15">
        <w:rPr>
          <w:rFonts w:ascii="NoorLotus" w:hAnsi="NoorLotus" w:cs="NoorLotus"/>
          <w:rtl/>
        </w:rPr>
        <w:t xml:space="preserve"> خلل فی الصلاة، امام خمینی، سید روح الله، ص198-199.</w:t>
      </w:r>
    </w:p>
  </w:footnote>
  <w:footnote w:id="9">
    <w:p w14:paraId="78B2C93A" w14:textId="0863C606" w:rsidR="00035FE7" w:rsidRDefault="00035FE7">
      <w:pPr>
        <w:pStyle w:val="FootnoteText"/>
      </w:pPr>
      <w:r>
        <w:rPr>
          <w:rStyle w:val="FootnoteReference"/>
        </w:rPr>
        <w:footnoteRef/>
      </w:r>
      <w:r>
        <w:rPr>
          <w:rtl/>
        </w:rPr>
        <w:t xml:space="preserve"> </w:t>
      </w:r>
      <w:r>
        <w:rPr>
          <w:rFonts w:hint="cs"/>
          <w:rtl/>
        </w:rPr>
        <w:t xml:space="preserve">مقرر: </w:t>
      </w:r>
      <w:r w:rsidR="00134447">
        <w:rPr>
          <w:rFonts w:hint="cs"/>
          <w:rtl/>
        </w:rPr>
        <w:t xml:space="preserve">یعنی </w:t>
      </w:r>
      <w:r>
        <w:rPr>
          <w:rFonts w:hint="cs"/>
          <w:rtl/>
        </w:rPr>
        <w:t>کانگورو</w:t>
      </w:r>
    </w:p>
  </w:footnote>
  <w:footnote w:id="10">
    <w:p w14:paraId="4D5B74E4" w14:textId="77777777" w:rsidR="00A45149" w:rsidRPr="00D20D15" w:rsidRDefault="00A45149" w:rsidP="00D20D15">
      <w:pPr>
        <w:pStyle w:val="FootnoteText"/>
        <w:spacing w:after="0" w:afterAutospacing="0"/>
        <w:rPr>
          <w:rFonts w:ascii="NoorLotus" w:hAnsi="NoorLotus" w:cs="NoorLotus"/>
          <w:color w:val="3C3C3C"/>
          <w:rtl/>
          <w:lang w:bidi="ar-SA"/>
        </w:rPr>
      </w:pPr>
      <w:r w:rsidRPr="00D20D15">
        <w:rPr>
          <w:rStyle w:val="FootnoteReference"/>
          <w:rFonts w:ascii="NoorLotus" w:hAnsi="NoorLotus" w:cs="NoorLotus"/>
          <w:color w:val="3C3C3C"/>
        </w:rPr>
        <w:footnoteRef/>
      </w:r>
      <w:r w:rsidRPr="00D20D15">
        <w:rPr>
          <w:rFonts w:ascii="Cambria" w:hAnsi="Cambria" w:cs="Cambria" w:hint="cs"/>
          <w:color w:val="3C3C3C"/>
          <w:rtl/>
        </w:rPr>
        <w:t> </w:t>
      </w:r>
      <w:r w:rsidRPr="00D20D15">
        <w:rPr>
          <w:rFonts w:ascii="NoorLotus" w:hAnsi="NoorLotus" w:cs="NoorLotus" w:hint="cs"/>
          <w:color w:val="3C3C3C"/>
          <w:rtl/>
        </w:rPr>
        <w:t>ابن</w:t>
      </w:r>
      <w:r w:rsidRPr="00D20D15">
        <w:rPr>
          <w:rFonts w:ascii="NoorLotus" w:hAnsi="NoorLotus" w:cs="NoorLotus"/>
          <w:color w:val="3C3C3C"/>
          <w:rtl/>
        </w:rPr>
        <w:t xml:space="preserve"> </w:t>
      </w:r>
      <w:r w:rsidRPr="00D20D15">
        <w:rPr>
          <w:rFonts w:ascii="NoorLotus" w:hAnsi="NoorLotus" w:cs="NoorLotus" w:hint="cs"/>
          <w:color w:val="3C3C3C"/>
          <w:rtl/>
        </w:rPr>
        <w:t>فارس</w:t>
      </w:r>
      <w:r w:rsidRPr="00D20D15">
        <w:rPr>
          <w:rFonts w:ascii="NoorLotus" w:hAnsi="NoorLotus" w:cs="NoorLotus"/>
          <w:color w:val="3C3C3C"/>
          <w:rtl/>
        </w:rPr>
        <w:t xml:space="preserve"> </w:t>
      </w:r>
      <w:r w:rsidRPr="00D20D15">
        <w:rPr>
          <w:rFonts w:ascii="NoorLotus" w:hAnsi="NoorLotus" w:cs="NoorLotus" w:hint="cs"/>
          <w:color w:val="3C3C3C"/>
          <w:rtl/>
        </w:rPr>
        <w:t>احمد</w:t>
      </w:r>
      <w:r w:rsidRPr="00D20D15">
        <w:rPr>
          <w:rFonts w:ascii="NoorLotus" w:hAnsi="NoorLotus" w:cs="NoorLotus"/>
          <w:color w:val="3C3C3C"/>
          <w:rtl/>
        </w:rPr>
        <w:t xml:space="preserve"> </w:t>
      </w:r>
      <w:r w:rsidRPr="00D20D15">
        <w:rPr>
          <w:rFonts w:ascii="NoorLotus" w:hAnsi="NoorLotus" w:cs="NoorLotus" w:hint="cs"/>
          <w:color w:val="3C3C3C"/>
          <w:rtl/>
        </w:rPr>
        <w:t>بن</w:t>
      </w:r>
      <w:r w:rsidRPr="00D20D15">
        <w:rPr>
          <w:rFonts w:ascii="NoorLotus" w:hAnsi="NoorLotus" w:cs="NoorLotus"/>
          <w:color w:val="3C3C3C"/>
          <w:rtl/>
        </w:rPr>
        <w:t xml:space="preserve"> </w:t>
      </w:r>
      <w:r w:rsidRPr="00D20D15">
        <w:rPr>
          <w:rFonts w:ascii="NoorLotus" w:hAnsi="NoorLotus" w:cs="NoorLotus" w:hint="cs"/>
          <w:color w:val="3C3C3C"/>
          <w:rtl/>
        </w:rPr>
        <w:t>فارس</w:t>
      </w:r>
      <w:r w:rsidRPr="00D20D15">
        <w:rPr>
          <w:rFonts w:ascii="NoorLotus" w:hAnsi="NoorLotus" w:cs="NoorLotus"/>
          <w:color w:val="3C3C3C"/>
          <w:rtl/>
        </w:rPr>
        <w:t xml:space="preserve">. </w:t>
      </w:r>
      <w:r w:rsidRPr="00D20D15">
        <w:rPr>
          <w:rFonts w:ascii="NoorLotus" w:hAnsi="NoorLotus" w:cs="NoorLotus"/>
          <w:i/>
          <w:iCs/>
          <w:color w:val="3C3C3C"/>
          <w:rtl/>
        </w:rPr>
        <w:t>معجم مقاییس اللغة</w:t>
      </w:r>
      <w:r w:rsidRPr="00D20D15">
        <w:rPr>
          <w:rFonts w:ascii="NoorLotus" w:hAnsi="NoorLotus" w:cs="NoorLotus"/>
          <w:color w:val="3C3C3C"/>
          <w:rtl/>
        </w:rPr>
        <w:t>. ج 2، مکتب الإعلام الإسلامي. مرکز النشر، 1404، ص 357.</w:t>
      </w:r>
    </w:p>
  </w:footnote>
  <w:footnote w:id="11">
    <w:p w14:paraId="6C24CDF2" w14:textId="77777777" w:rsidR="00A45149" w:rsidRPr="00D20D15" w:rsidRDefault="00A45149" w:rsidP="00D20D15">
      <w:pPr>
        <w:pStyle w:val="FootnoteText"/>
        <w:spacing w:after="0" w:afterAutospacing="0"/>
        <w:rPr>
          <w:rFonts w:ascii="NoorLotus" w:hAnsi="NoorLotus" w:cs="NoorLotus"/>
          <w:color w:val="3C3C3C"/>
          <w:rtl/>
          <w:lang w:bidi="ar-SA"/>
        </w:rPr>
      </w:pPr>
      <w:r w:rsidRPr="00D20D15">
        <w:rPr>
          <w:rStyle w:val="FootnoteReference"/>
          <w:rFonts w:ascii="NoorLotus" w:hAnsi="NoorLotus" w:cs="NoorLotus"/>
          <w:color w:val="3C3C3C"/>
        </w:rPr>
        <w:footnoteRef/>
      </w:r>
      <w:r w:rsidRPr="00D20D15">
        <w:rPr>
          <w:rFonts w:ascii="Cambria" w:hAnsi="Cambria" w:cs="Cambria" w:hint="cs"/>
          <w:color w:val="3C3C3C"/>
          <w:rtl/>
        </w:rPr>
        <w:t> </w:t>
      </w:r>
      <w:r w:rsidRPr="00D20D15">
        <w:rPr>
          <w:rFonts w:ascii="NoorLotus" w:hAnsi="NoorLotus" w:cs="NoorLotus"/>
          <w:color w:val="3C3C3C"/>
          <w:rtl/>
        </w:rPr>
        <w:t xml:space="preserve">خلیل بن احمد. </w:t>
      </w:r>
      <w:r w:rsidRPr="00D20D15">
        <w:rPr>
          <w:rFonts w:ascii="NoorLotus" w:hAnsi="NoorLotus" w:cs="NoorLotus"/>
          <w:i/>
          <w:iCs/>
          <w:color w:val="3C3C3C"/>
          <w:rtl/>
        </w:rPr>
        <w:t>العین</w:t>
      </w:r>
      <w:r w:rsidRPr="00D20D15">
        <w:rPr>
          <w:rFonts w:ascii="NoorLotus" w:hAnsi="NoorLotus" w:cs="NoorLotus"/>
          <w:color w:val="3C3C3C"/>
          <w:rtl/>
        </w:rPr>
        <w:t>. ج 5، مؤسسة دار الهجرة، 1409، ص 399.</w:t>
      </w:r>
    </w:p>
  </w:footnote>
  <w:footnote w:id="12">
    <w:p w14:paraId="06A714D2" w14:textId="1363E44E" w:rsidR="00AD310C" w:rsidRPr="00D20D15" w:rsidRDefault="00AD310C" w:rsidP="00D20D15">
      <w:pPr>
        <w:pStyle w:val="FootnoteText"/>
        <w:spacing w:after="0" w:afterAutospacing="0"/>
        <w:rPr>
          <w:rFonts w:ascii="NoorLotus" w:hAnsi="NoorLotus" w:cs="NoorLotus"/>
          <w:rtl/>
        </w:rPr>
      </w:pPr>
      <w:r w:rsidRPr="00D20D15">
        <w:rPr>
          <w:rStyle w:val="FootnoteReference"/>
          <w:rFonts w:ascii="NoorLotus" w:hAnsi="NoorLotus" w:cs="NoorLotus"/>
        </w:rPr>
        <w:footnoteRef/>
      </w:r>
      <w:r w:rsidRPr="00D20D15">
        <w:rPr>
          <w:rFonts w:ascii="NoorLotus" w:hAnsi="NoorLotus" w:cs="NoorLotus"/>
          <w:rtl/>
        </w:rPr>
        <w:t xml:space="preserve"> الفتاحة:6.</w:t>
      </w:r>
    </w:p>
  </w:footnote>
  <w:footnote w:id="13">
    <w:p w14:paraId="7744DBB5" w14:textId="56212830" w:rsidR="004E3AB1" w:rsidRPr="00D20D15" w:rsidRDefault="004E3AB1" w:rsidP="00D20D15">
      <w:pPr>
        <w:pStyle w:val="FootnoteText"/>
        <w:spacing w:after="0" w:afterAutospacing="0"/>
        <w:rPr>
          <w:rFonts w:ascii="NoorLotus" w:hAnsi="NoorLotus" w:cs="NoorLotus"/>
        </w:rPr>
      </w:pPr>
      <w:r w:rsidRPr="00D20D15">
        <w:rPr>
          <w:rStyle w:val="FootnoteReference"/>
          <w:rFonts w:ascii="NoorLotus" w:hAnsi="NoorLotus" w:cs="NoorLotus"/>
        </w:rPr>
        <w:footnoteRef/>
      </w:r>
      <w:r w:rsidRPr="00D20D15">
        <w:rPr>
          <w:rFonts w:ascii="NoorLotus" w:hAnsi="NoorLotus" w:cs="NoorLotus"/>
          <w:rtl/>
        </w:rPr>
        <w:t xml:space="preserve"> </w:t>
      </w:r>
      <w:r w:rsidRPr="00D20D15">
        <w:rPr>
          <w:rFonts w:ascii="NoorLotus" w:hAnsi="NoorLotus" w:cs="NoorLotus"/>
          <w:b/>
          <w:rtl/>
        </w:rPr>
        <w:t>تهذيب الأحكام (تحقيق خرسان) ؛ ج‏9 ؛ ص7</w:t>
      </w:r>
      <w:r w:rsidRPr="00D20D15">
        <w:rPr>
          <w:rFonts w:ascii="NoorLotus" w:hAnsi="NoorLotus" w:cs="NoorLotus"/>
          <w:rtl/>
        </w:rPr>
        <w:t>: عنه عن محمد بن يحيى عن عبد الله بن محمد عن علي بن‏ الحكم عن أبان عن سلمة أبي حفص عن أبي عبد الله ع أن عليا ع كان يقول‏ في الصيد و السمك إذا أدركتها و هي تضطرب و تضرب بيديها و تحرك ذنبها و تطرف بعينها فهي ذكاتها.</w:t>
      </w:r>
    </w:p>
  </w:footnote>
  <w:footnote w:id="14">
    <w:p w14:paraId="4C850D8D" w14:textId="77777777" w:rsidR="00B237A1" w:rsidRPr="00D20D15" w:rsidRDefault="00B237A1" w:rsidP="00B237A1">
      <w:pPr>
        <w:pStyle w:val="FootnoteText"/>
        <w:spacing w:after="0" w:afterAutospacing="0"/>
        <w:rPr>
          <w:rFonts w:ascii="NoorLotus" w:hAnsi="NoorLotus" w:cs="NoorLotus"/>
          <w:rtl/>
        </w:rPr>
      </w:pPr>
      <w:r w:rsidRPr="00D20D15">
        <w:rPr>
          <w:rStyle w:val="FootnoteReference"/>
          <w:rFonts w:ascii="NoorLotus" w:hAnsi="NoorLotus" w:cs="NoorLotus"/>
        </w:rPr>
        <w:footnoteRef/>
      </w:r>
      <w:r w:rsidRPr="00D20D15">
        <w:rPr>
          <w:rFonts w:ascii="NoorLotus" w:hAnsi="NoorLotus" w:cs="NoorLotus"/>
          <w:rtl/>
        </w:rPr>
        <w:t xml:space="preserve"> وسائل الشیعة، ج24، ص74، ح5. «عَنْ أَبِي عَبْدِ اللَّهِ ع قَالَ: الْحُوتُ‏ ذَكِيٌ‏ حَيُّهُ وَ مَيِّت</w:t>
      </w:r>
      <w:r>
        <w:rPr>
          <w:rFonts w:ascii="NoorLotus" w:hAnsi="NoorLotus" w:cs="NoorLotus" w:hint="cs"/>
          <w:rtl/>
        </w:rPr>
        <w:t>ه</w:t>
      </w:r>
      <w:r w:rsidRPr="00D20D15">
        <w:rPr>
          <w:rFonts w:ascii="NoorLotus" w:hAnsi="NoorLotus" w:cs="NoorLotus"/>
          <w:rtl/>
        </w:rPr>
        <w:t>»</w:t>
      </w:r>
    </w:p>
  </w:footnote>
  <w:footnote w:id="15">
    <w:p w14:paraId="0B6D981F" w14:textId="3C15E23E" w:rsidR="00172044" w:rsidRPr="00D20D15" w:rsidRDefault="00172044" w:rsidP="00D20D15">
      <w:pPr>
        <w:pStyle w:val="FootnoteText"/>
        <w:spacing w:after="0" w:afterAutospacing="0"/>
        <w:rPr>
          <w:rFonts w:ascii="NoorLotus" w:hAnsi="NoorLotus" w:cs="NoorLotus"/>
          <w:rtl/>
        </w:rPr>
      </w:pPr>
      <w:r w:rsidRPr="00D20D15">
        <w:rPr>
          <w:rStyle w:val="FootnoteReference"/>
          <w:rFonts w:ascii="NoorLotus" w:hAnsi="NoorLotus" w:cs="NoorLotus"/>
        </w:rPr>
        <w:footnoteRef/>
      </w:r>
      <w:r w:rsidRPr="00D20D15">
        <w:rPr>
          <w:rFonts w:ascii="NoorLotus" w:hAnsi="NoorLotus" w:cs="NoorLotus"/>
          <w:rtl/>
        </w:rPr>
        <w:t xml:space="preserve"> منتقی الاصول، روحانی، محمد، ج4، ص</w:t>
      </w:r>
      <w:r w:rsidR="000B6F24" w:rsidRPr="00D20D15">
        <w:rPr>
          <w:rFonts w:ascii="NoorLotus" w:hAnsi="NoorLotus" w:cs="NoorLotus"/>
          <w:rtl/>
        </w:rPr>
        <w:t>499-501.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0379" w14:textId="77777777" w:rsidR="00CC2579" w:rsidRDefault="00CC2579" w:rsidP="007F1053">
    <w:pPr>
      <w:pStyle w:val="Header"/>
    </w:pPr>
  </w:p>
  <w:p w14:paraId="1AD73126" w14:textId="77777777" w:rsidR="00CC2579" w:rsidRDefault="00CC2579" w:rsidP="007F1053"/>
  <w:p w14:paraId="4C853068" w14:textId="77777777" w:rsidR="00CC2579" w:rsidRDefault="00CC2579"/>
  <w:p w14:paraId="2C9EE910" w14:textId="77777777" w:rsidR="00CC2579" w:rsidRDefault="00CC2579"/>
  <w:p w14:paraId="675FD823" w14:textId="77777777" w:rsidR="00CC2579" w:rsidRDefault="00CC2579" w:rsidP="007F10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4B41" w14:textId="6A05C4A5" w:rsidR="00CC2579" w:rsidRPr="009E10DD" w:rsidRDefault="00BB42DA"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404727">
      <w:rPr>
        <w:rFonts w:hint="cs"/>
        <w:sz w:val="18"/>
        <w:szCs w:val="18"/>
        <w:rtl/>
      </w:rPr>
      <w:t>72</w:t>
    </w:r>
    <w:r>
      <w:rPr>
        <w:sz w:val="18"/>
        <w:szCs w:val="18"/>
        <w:rtl/>
      </w:rPr>
      <w:t>(تاری</w:t>
    </w:r>
    <w:r>
      <w:rPr>
        <w:rFonts w:hint="cs"/>
        <w:sz w:val="18"/>
        <w:szCs w:val="18"/>
        <w:rtl/>
      </w:rPr>
      <w:t>خ:</w:t>
    </w:r>
    <w:r w:rsidR="00404727">
      <w:rPr>
        <w:rFonts w:hint="cs"/>
        <w:sz w:val="18"/>
        <w:szCs w:val="18"/>
        <w:rtl/>
      </w:rPr>
      <w:t>12</w:t>
    </w:r>
    <w:r>
      <w:rPr>
        <w:rFonts w:hint="cs"/>
        <w:sz w:val="18"/>
        <w:szCs w:val="18"/>
        <w:rtl/>
      </w:rPr>
      <w:t>/10</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27"/>
    <w:rsid w:val="00017C6E"/>
    <w:rsid w:val="00035FE7"/>
    <w:rsid w:val="00047168"/>
    <w:rsid w:val="0005212D"/>
    <w:rsid w:val="00053093"/>
    <w:rsid w:val="00053685"/>
    <w:rsid w:val="00072F21"/>
    <w:rsid w:val="00097148"/>
    <w:rsid w:val="000A458F"/>
    <w:rsid w:val="000B42C7"/>
    <w:rsid w:val="000B6F24"/>
    <w:rsid w:val="000C6676"/>
    <w:rsid w:val="000D2B70"/>
    <w:rsid w:val="000D6E47"/>
    <w:rsid w:val="000E7901"/>
    <w:rsid w:val="001042B6"/>
    <w:rsid w:val="00107B3E"/>
    <w:rsid w:val="0011672C"/>
    <w:rsid w:val="00134447"/>
    <w:rsid w:val="001410A0"/>
    <w:rsid w:val="00172044"/>
    <w:rsid w:val="001877DD"/>
    <w:rsid w:val="00190645"/>
    <w:rsid w:val="001A659F"/>
    <w:rsid w:val="001E641D"/>
    <w:rsid w:val="00206CF6"/>
    <w:rsid w:val="00207F80"/>
    <w:rsid w:val="002145DB"/>
    <w:rsid w:val="002425E3"/>
    <w:rsid w:val="002549C8"/>
    <w:rsid w:val="00257001"/>
    <w:rsid w:val="00260263"/>
    <w:rsid w:val="0026061B"/>
    <w:rsid w:val="00262C64"/>
    <w:rsid w:val="002704C5"/>
    <w:rsid w:val="002740CB"/>
    <w:rsid w:val="00274113"/>
    <w:rsid w:val="002B77A9"/>
    <w:rsid w:val="00312770"/>
    <w:rsid w:val="00320A48"/>
    <w:rsid w:val="00327900"/>
    <w:rsid w:val="00343AE9"/>
    <w:rsid w:val="003445FB"/>
    <w:rsid w:val="00350CB2"/>
    <w:rsid w:val="00357CE4"/>
    <w:rsid w:val="00367D09"/>
    <w:rsid w:val="003716D8"/>
    <w:rsid w:val="00377B79"/>
    <w:rsid w:val="00390921"/>
    <w:rsid w:val="003A0905"/>
    <w:rsid w:val="003D1C4E"/>
    <w:rsid w:val="003D3E8E"/>
    <w:rsid w:val="00404727"/>
    <w:rsid w:val="00433869"/>
    <w:rsid w:val="00436CD3"/>
    <w:rsid w:val="00442914"/>
    <w:rsid w:val="00451851"/>
    <w:rsid w:val="0046710F"/>
    <w:rsid w:val="00482859"/>
    <w:rsid w:val="004E3AB1"/>
    <w:rsid w:val="00500BB0"/>
    <w:rsid w:val="00510381"/>
    <w:rsid w:val="00545A6B"/>
    <w:rsid w:val="00550011"/>
    <w:rsid w:val="005537C3"/>
    <w:rsid w:val="00555497"/>
    <w:rsid w:val="00556D25"/>
    <w:rsid w:val="005648CF"/>
    <w:rsid w:val="00567A35"/>
    <w:rsid w:val="0057241D"/>
    <w:rsid w:val="0057599D"/>
    <w:rsid w:val="00586ACC"/>
    <w:rsid w:val="005A0167"/>
    <w:rsid w:val="005C6329"/>
    <w:rsid w:val="00602039"/>
    <w:rsid w:val="00617191"/>
    <w:rsid w:val="0063461B"/>
    <w:rsid w:val="006471B5"/>
    <w:rsid w:val="006509C3"/>
    <w:rsid w:val="00661F03"/>
    <w:rsid w:val="00673BE5"/>
    <w:rsid w:val="00682A47"/>
    <w:rsid w:val="00687A2F"/>
    <w:rsid w:val="00692042"/>
    <w:rsid w:val="006C2ABB"/>
    <w:rsid w:val="006E1A56"/>
    <w:rsid w:val="006E5A2E"/>
    <w:rsid w:val="006F2B6C"/>
    <w:rsid w:val="006F2CB7"/>
    <w:rsid w:val="006F68C6"/>
    <w:rsid w:val="0073422F"/>
    <w:rsid w:val="00751C5B"/>
    <w:rsid w:val="00766FCA"/>
    <w:rsid w:val="00780B9B"/>
    <w:rsid w:val="00787BAC"/>
    <w:rsid w:val="007A50E4"/>
    <w:rsid w:val="007B303E"/>
    <w:rsid w:val="007B5485"/>
    <w:rsid w:val="007C31C1"/>
    <w:rsid w:val="007C3C31"/>
    <w:rsid w:val="007E0590"/>
    <w:rsid w:val="007E36D9"/>
    <w:rsid w:val="00813ADF"/>
    <w:rsid w:val="0084045F"/>
    <w:rsid w:val="008409E7"/>
    <w:rsid w:val="00851851"/>
    <w:rsid w:val="0087399E"/>
    <w:rsid w:val="008748E5"/>
    <w:rsid w:val="00883780"/>
    <w:rsid w:val="00892BBB"/>
    <w:rsid w:val="0089701D"/>
    <w:rsid w:val="008A404A"/>
    <w:rsid w:val="008A6DD0"/>
    <w:rsid w:val="008C3BF8"/>
    <w:rsid w:val="008E270A"/>
    <w:rsid w:val="008E7FDD"/>
    <w:rsid w:val="008F4720"/>
    <w:rsid w:val="0090275D"/>
    <w:rsid w:val="00904AE8"/>
    <w:rsid w:val="00905505"/>
    <w:rsid w:val="009163ED"/>
    <w:rsid w:val="00924096"/>
    <w:rsid w:val="00927DD7"/>
    <w:rsid w:val="00945D23"/>
    <w:rsid w:val="00974EF2"/>
    <w:rsid w:val="009938A5"/>
    <w:rsid w:val="009962DF"/>
    <w:rsid w:val="009A64B3"/>
    <w:rsid w:val="009D49EE"/>
    <w:rsid w:val="009F041E"/>
    <w:rsid w:val="00A01EBF"/>
    <w:rsid w:val="00A033A4"/>
    <w:rsid w:val="00A122E6"/>
    <w:rsid w:val="00A22487"/>
    <w:rsid w:val="00A45149"/>
    <w:rsid w:val="00A52E11"/>
    <w:rsid w:val="00A6229F"/>
    <w:rsid w:val="00A64D11"/>
    <w:rsid w:val="00A96B6D"/>
    <w:rsid w:val="00AD310C"/>
    <w:rsid w:val="00B031AD"/>
    <w:rsid w:val="00B15229"/>
    <w:rsid w:val="00B237A1"/>
    <w:rsid w:val="00B56AD0"/>
    <w:rsid w:val="00B61549"/>
    <w:rsid w:val="00B6440A"/>
    <w:rsid w:val="00B71F26"/>
    <w:rsid w:val="00BB42DA"/>
    <w:rsid w:val="00BC4D5C"/>
    <w:rsid w:val="00C01205"/>
    <w:rsid w:val="00C11C7C"/>
    <w:rsid w:val="00C23C8C"/>
    <w:rsid w:val="00C3058C"/>
    <w:rsid w:val="00C36A56"/>
    <w:rsid w:val="00C7748C"/>
    <w:rsid w:val="00C831DD"/>
    <w:rsid w:val="00CB7D13"/>
    <w:rsid w:val="00CC2579"/>
    <w:rsid w:val="00CE3044"/>
    <w:rsid w:val="00CE6D69"/>
    <w:rsid w:val="00CF0827"/>
    <w:rsid w:val="00D020DC"/>
    <w:rsid w:val="00D025D5"/>
    <w:rsid w:val="00D15D9F"/>
    <w:rsid w:val="00D20D15"/>
    <w:rsid w:val="00D23753"/>
    <w:rsid w:val="00D306D0"/>
    <w:rsid w:val="00D33CA4"/>
    <w:rsid w:val="00D358AA"/>
    <w:rsid w:val="00D50B47"/>
    <w:rsid w:val="00D66406"/>
    <w:rsid w:val="00D70AEB"/>
    <w:rsid w:val="00D8450A"/>
    <w:rsid w:val="00DE0DC4"/>
    <w:rsid w:val="00E15ABD"/>
    <w:rsid w:val="00E42CD3"/>
    <w:rsid w:val="00E87FB2"/>
    <w:rsid w:val="00EA1A7C"/>
    <w:rsid w:val="00EA1C1B"/>
    <w:rsid w:val="00EA4C52"/>
    <w:rsid w:val="00EB736E"/>
    <w:rsid w:val="00EF0AB2"/>
    <w:rsid w:val="00F11B04"/>
    <w:rsid w:val="00F17C49"/>
    <w:rsid w:val="00F2447D"/>
    <w:rsid w:val="00F333E9"/>
    <w:rsid w:val="00F40783"/>
    <w:rsid w:val="00F42E41"/>
    <w:rsid w:val="00F76A22"/>
    <w:rsid w:val="00FB3875"/>
    <w:rsid w:val="00FC0544"/>
    <w:rsid w:val="00FD6324"/>
    <w:rsid w:val="00FF4295"/>
    <w:rsid w:val="00FF5D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472B"/>
  <w15:chartTrackingRefBased/>
  <w15:docId w15:val="{755B89D6-26EB-4BAA-94BF-849B8004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727"/>
    <w:pPr>
      <w:bidi/>
      <w:spacing w:after="200" w:line="276" w:lineRule="auto"/>
    </w:pPr>
    <w:rPr>
      <w:rFonts w:eastAsiaTheme="minorHAnsi" w:cs="B Badr"/>
      <w:kern w:val="0"/>
      <w:sz w:val="22"/>
      <w:szCs w:val="28"/>
      <w14:ligatures w14:val="none"/>
    </w:rPr>
  </w:style>
  <w:style w:type="paragraph" w:styleId="Heading1">
    <w:name w:val="heading 1"/>
    <w:basedOn w:val="Normal"/>
    <w:next w:val="Normal"/>
    <w:link w:val="Heading1Char"/>
    <w:qFormat/>
    <w:rsid w:val="002B77A9"/>
    <w:pPr>
      <w:keepNext/>
      <w:keepLines/>
      <w:spacing w:after="0"/>
      <w:outlineLvl w:val="0"/>
    </w:pPr>
    <w:rPr>
      <w:rFonts w:asciiTheme="majorHAnsi" w:eastAsiaTheme="majorEastAsia" w:hAnsiTheme="majorHAnsi" w:cs="NoorLotus"/>
      <w:bCs/>
      <w:kern w:val="2"/>
      <w:sz w:val="28"/>
      <w14:ligatures w14:val="standardContextual"/>
    </w:rPr>
  </w:style>
  <w:style w:type="paragraph" w:styleId="Heading2">
    <w:name w:val="heading 2"/>
    <w:basedOn w:val="Normal"/>
    <w:next w:val="Normal"/>
    <w:link w:val="Heading2Char"/>
    <w:uiPriority w:val="1"/>
    <w:unhideWhenUsed/>
    <w:qFormat/>
    <w:rsid w:val="002B77A9"/>
    <w:pPr>
      <w:keepNext/>
      <w:keepLines/>
      <w:spacing w:before="160" w:after="80" w:line="240" w:lineRule="auto"/>
      <w:ind w:firstLine="227"/>
      <w:outlineLvl w:val="1"/>
    </w:pPr>
    <w:rPr>
      <w:rFonts w:asciiTheme="majorHAnsi" w:eastAsiaTheme="majorEastAsia" w:hAnsiTheme="majorHAnsi" w:cs="NoorLotus"/>
      <w:b/>
      <w:bCs/>
      <w:sz w:val="32"/>
    </w:rPr>
  </w:style>
  <w:style w:type="paragraph" w:styleId="Heading3">
    <w:name w:val="heading 3"/>
    <w:basedOn w:val="Normal"/>
    <w:next w:val="Normal"/>
    <w:link w:val="Heading3Char"/>
    <w:uiPriority w:val="9"/>
    <w:semiHidden/>
    <w:unhideWhenUsed/>
    <w:qFormat/>
    <w:rsid w:val="00404727"/>
    <w:pPr>
      <w:keepNext/>
      <w:keepLines/>
      <w:spacing w:before="160" w:after="80" w:line="240" w:lineRule="auto"/>
      <w:ind w:firstLine="227"/>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404727"/>
    <w:pPr>
      <w:keepNext/>
      <w:keepLines/>
      <w:spacing w:before="80" w:after="40" w:line="240" w:lineRule="auto"/>
      <w:ind w:firstLine="227"/>
      <w:outlineLvl w:val="3"/>
    </w:pPr>
    <w:rPr>
      <w:rFonts w:eastAsiaTheme="majorEastAsia" w:cstheme="majorBidi"/>
      <w:i/>
      <w:iCs/>
      <w:color w:val="0F4761" w:themeColor="accent1" w:themeShade="BF"/>
      <w:sz w:val="28"/>
    </w:rPr>
  </w:style>
  <w:style w:type="paragraph" w:styleId="Heading5">
    <w:name w:val="heading 5"/>
    <w:basedOn w:val="Normal"/>
    <w:next w:val="Normal"/>
    <w:link w:val="Heading5Char"/>
    <w:uiPriority w:val="9"/>
    <w:semiHidden/>
    <w:unhideWhenUsed/>
    <w:qFormat/>
    <w:rsid w:val="00404727"/>
    <w:pPr>
      <w:keepNext/>
      <w:keepLines/>
      <w:spacing w:before="80" w:after="40" w:line="240" w:lineRule="auto"/>
      <w:ind w:firstLine="227"/>
      <w:outlineLvl w:val="4"/>
    </w:pPr>
    <w:rPr>
      <w:rFonts w:eastAsiaTheme="majorEastAsia" w:cstheme="majorBidi"/>
      <w:color w:val="0F4761" w:themeColor="accent1" w:themeShade="BF"/>
      <w:sz w:val="28"/>
    </w:rPr>
  </w:style>
  <w:style w:type="paragraph" w:styleId="Heading6">
    <w:name w:val="heading 6"/>
    <w:basedOn w:val="Normal"/>
    <w:next w:val="Normal"/>
    <w:link w:val="Heading6Char"/>
    <w:uiPriority w:val="9"/>
    <w:semiHidden/>
    <w:unhideWhenUsed/>
    <w:qFormat/>
    <w:rsid w:val="00404727"/>
    <w:pPr>
      <w:keepNext/>
      <w:keepLines/>
      <w:spacing w:before="40" w:after="0" w:line="240" w:lineRule="auto"/>
      <w:ind w:firstLine="227"/>
      <w:outlineLvl w:val="5"/>
    </w:pPr>
    <w:rPr>
      <w:rFonts w:eastAsiaTheme="majorEastAsia" w:cstheme="majorBidi"/>
      <w:i/>
      <w:iCs/>
      <w:color w:val="595959" w:themeColor="text1" w:themeTint="A6"/>
      <w:sz w:val="28"/>
    </w:rPr>
  </w:style>
  <w:style w:type="paragraph" w:styleId="Heading7">
    <w:name w:val="heading 7"/>
    <w:basedOn w:val="Normal"/>
    <w:next w:val="Normal"/>
    <w:link w:val="Heading7Char"/>
    <w:uiPriority w:val="9"/>
    <w:semiHidden/>
    <w:unhideWhenUsed/>
    <w:qFormat/>
    <w:rsid w:val="00404727"/>
    <w:pPr>
      <w:keepNext/>
      <w:keepLines/>
      <w:spacing w:before="40" w:after="0" w:line="240" w:lineRule="auto"/>
      <w:ind w:firstLine="227"/>
      <w:outlineLvl w:val="6"/>
    </w:pPr>
    <w:rPr>
      <w:rFonts w:eastAsiaTheme="majorEastAsia" w:cstheme="majorBidi"/>
      <w:color w:val="595959" w:themeColor="text1" w:themeTint="A6"/>
      <w:sz w:val="28"/>
    </w:rPr>
  </w:style>
  <w:style w:type="paragraph" w:styleId="Heading8">
    <w:name w:val="heading 8"/>
    <w:basedOn w:val="Normal"/>
    <w:next w:val="Normal"/>
    <w:link w:val="Heading8Char"/>
    <w:uiPriority w:val="9"/>
    <w:semiHidden/>
    <w:unhideWhenUsed/>
    <w:qFormat/>
    <w:rsid w:val="00404727"/>
    <w:pPr>
      <w:keepNext/>
      <w:keepLines/>
      <w:spacing w:after="0" w:line="240" w:lineRule="auto"/>
      <w:ind w:firstLine="227"/>
      <w:outlineLvl w:val="7"/>
    </w:pPr>
    <w:rPr>
      <w:rFonts w:eastAsiaTheme="majorEastAsia" w:cstheme="majorBidi"/>
      <w:i/>
      <w:iCs/>
      <w:color w:val="272727" w:themeColor="text1" w:themeTint="D8"/>
      <w:sz w:val="28"/>
    </w:rPr>
  </w:style>
  <w:style w:type="paragraph" w:styleId="Heading9">
    <w:name w:val="heading 9"/>
    <w:basedOn w:val="Normal"/>
    <w:next w:val="Normal"/>
    <w:link w:val="Heading9Char"/>
    <w:uiPriority w:val="9"/>
    <w:semiHidden/>
    <w:unhideWhenUsed/>
    <w:qFormat/>
    <w:rsid w:val="00404727"/>
    <w:pPr>
      <w:keepNext/>
      <w:keepLines/>
      <w:spacing w:after="0" w:line="240" w:lineRule="auto"/>
      <w:ind w:firstLine="227"/>
      <w:outlineLvl w:val="8"/>
    </w:pPr>
    <w:rPr>
      <w:rFonts w:eastAsiaTheme="majorEastAsia" w:cstheme="majorBidi"/>
      <w:color w:val="272727" w:themeColor="text1" w:themeTint="D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13ADF"/>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rPr>
  </w:style>
  <w:style w:type="character" w:customStyle="1" w:styleId="FootnoteTextChar">
    <w:name w:val="Footnote Text Char"/>
    <w:basedOn w:val="DefaultParagraphFont"/>
    <w:link w:val="FootnoteText"/>
    <w:rsid w:val="00813ADF"/>
    <w:rPr>
      <w:rFonts w:ascii="Times New Roman" w:hAnsi="Times New Roman" w:cs="B Badr"/>
      <w:noProof/>
      <w:kern w:val="0"/>
      <w:sz w:val="20"/>
      <w:szCs w:val="20"/>
      <w14:ligatures w14:val="none"/>
    </w:rPr>
  </w:style>
  <w:style w:type="character" w:customStyle="1" w:styleId="Heading1Char">
    <w:name w:val="Heading 1 Char"/>
    <w:basedOn w:val="DefaultParagraphFont"/>
    <w:link w:val="Heading1"/>
    <w:rsid w:val="002B77A9"/>
    <w:rPr>
      <w:rFonts w:asciiTheme="majorHAnsi" w:eastAsiaTheme="majorEastAsia" w:hAnsiTheme="majorHAnsi" w:cs="NoorLotus"/>
      <w:bCs/>
      <w:sz w:val="28"/>
      <w:szCs w:val="28"/>
    </w:rPr>
  </w:style>
  <w:style w:type="character" w:customStyle="1" w:styleId="Heading2Char">
    <w:name w:val="Heading 2 Char"/>
    <w:basedOn w:val="DefaultParagraphFont"/>
    <w:link w:val="Heading2"/>
    <w:uiPriority w:val="1"/>
    <w:rsid w:val="002B77A9"/>
    <w:rPr>
      <w:rFonts w:asciiTheme="majorHAnsi" w:eastAsiaTheme="majorEastAsia" w:hAnsiTheme="majorHAnsi" w:cs="NoorLotus"/>
      <w:b/>
      <w:bCs/>
      <w:kern w:val="0"/>
      <w:sz w:val="32"/>
      <w:szCs w:val="28"/>
      <w14:ligatures w14:val="none"/>
    </w:rPr>
  </w:style>
  <w:style w:type="character" w:customStyle="1" w:styleId="Heading3Char">
    <w:name w:val="Heading 3 Char"/>
    <w:basedOn w:val="DefaultParagraphFont"/>
    <w:link w:val="Heading3"/>
    <w:uiPriority w:val="9"/>
    <w:semiHidden/>
    <w:rsid w:val="00404727"/>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404727"/>
    <w:rPr>
      <w:rFonts w:eastAsiaTheme="majorEastAsia" w:cstheme="majorBidi"/>
      <w:i/>
      <w:iCs/>
      <w:color w:val="0F4761" w:themeColor="accent1" w:themeShade="BF"/>
      <w:kern w:val="0"/>
      <w:sz w:val="28"/>
      <w:szCs w:val="28"/>
      <w14:ligatures w14:val="none"/>
    </w:rPr>
  </w:style>
  <w:style w:type="character" w:customStyle="1" w:styleId="Heading5Char">
    <w:name w:val="Heading 5 Char"/>
    <w:basedOn w:val="DefaultParagraphFont"/>
    <w:link w:val="Heading5"/>
    <w:uiPriority w:val="9"/>
    <w:semiHidden/>
    <w:rsid w:val="00404727"/>
    <w:rPr>
      <w:rFonts w:eastAsiaTheme="majorEastAsia" w:cstheme="majorBidi"/>
      <w:color w:val="0F4761" w:themeColor="accent1" w:themeShade="BF"/>
      <w:kern w:val="0"/>
      <w:sz w:val="28"/>
      <w:szCs w:val="28"/>
      <w14:ligatures w14:val="none"/>
    </w:rPr>
  </w:style>
  <w:style w:type="character" w:customStyle="1" w:styleId="Heading6Char">
    <w:name w:val="Heading 6 Char"/>
    <w:basedOn w:val="DefaultParagraphFont"/>
    <w:link w:val="Heading6"/>
    <w:uiPriority w:val="9"/>
    <w:semiHidden/>
    <w:rsid w:val="00404727"/>
    <w:rPr>
      <w:rFonts w:eastAsiaTheme="majorEastAsia" w:cstheme="majorBidi"/>
      <w:i/>
      <w:iCs/>
      <w:color w:val="595959" w:themeColor="text1" w:themeTint="A6"/>
      <w:kern w:val="0"/>
      <w:sz w:val="28"/>
      <w:szCs w:val="28"/>
      <w14:ligatures w14:val="none"/>
    </w:rPr>
  </w:style>
  <w:style w:type="character" w:customStyle="1" w:styleId="Heading7Char">
    <w:name w:val="Heading 7 Char"/>
    <w:basedOn w:val="DefaultParagraphFont"/>
    <w:link w:val="Heading7"/>
    <w:uiPriority w:val="9"/>
    <w:semiHidden/>
    <w:rsid w:val="00404727"/>
    <w:rPr>
      <w:rFonts w:eastAsiaTheme="majorEastAsia" w:cstheme="majorBidi"/>
      <w:color w:val="595959" w:themeColor="text1" w:themeTint="A6"/>
      <w:kern w:val="0"/>
      <w:sz w:val="28"/>
      <w:szCs w:val="28"/>
      <w14:ligatures w14:val="none"/>
    </w:rPr>
  </w:style>
  <w:style w:type="character" w:customStyle="1" w:styleId="Heading8Char">
    <w:name w:val="Heading 8 Char"/>
    <w:basedOn w:val="DefaultParagraphFont"/>
    <w:link w:val="Heading8"/>
    <w:uiPriority w:val="9"/>
    <w:semiHidden/>
    <w:rsid w:val="00404727"/>
    <w:rPr>
      <w:rFonts w:eastAsiaTheme="majorEastAsia" w:cstheme="majorBidi"/>
      <w:i/>
      <w:iCs/>
      <w:color w:val="272727" w:themeColor="text1" w:themeTint="D8"/>
      <w:kern w:val="0"/>
      <w:sz w:val="28"/>
      <w:szCs w:val="28"/>
      <w14:ligatures w14:val="none"/>
    </w:rPr>
  </w:style>
  <w:style w:type="character" w:customStyle="1" w:styleId="Heading9Char">
    <w:name w:val="Heading 9 Char"/>
    <w:basedOn w:val="DefaultParagraphFont"/>
    <w:link w:val="Heading9"/>
    <w:uiPriority w:val="9"/>
    <w:semiHidden/>
    <w:rsid w:val="00404727"/>
    <w:rPr>
      <w:rFonts w:eastAsiaTheme="majorEastAsia" w:cstheme="majorBidi"/>
      <w:color w:val="272727" w:themeColor="text1" w:themeTint="D8"/>
      <w:kern w:val="0"/>
      <w:sz w:val="28"/>
      <w:szCs w:val="28"/>
      <w14:ligatures w14:val="none"/>
    </w:rPr>
  </w:style>
  <w:style w:type="paragraph" w:styleId="Title">
    <w:name w:val="Title"/>
    <w:basedOn w:val="Normal"/>
    <w:next w:val="Normal"/>
    <w:link w:val="TitleChar"/>
    <w:uiPriority w:val="10"/>
    <w:qFormat/>
    <w:rsid w:val="00404727"/>
    <w:pPr>
      <w:spacing w:after="80" w:line="240" w:lineRule="auto"/>
      <w:ind w:firstLine="227"/>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72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04727"/>
    <w:pPr>
      <w:numPr>
        <w:ilvl w:val="1"/>
      </w:numPr>
      <w:spacing w:after="160" w:line="240" w:lineRule="auto"/>
      <w:ind w:firstLine="227"/>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404727"/>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04727"/>
    <w:pPr>
      <w:spacing w:before="160" w:after="160" w:line="240" w:lineRule="auto"/>
      <w:ind w:firstLine="227"/>
      <w:jc w:val="center"/>
    </w:pPr>
    <w:rPr>
      <w:rFonts w:ascii="NoorLotus" w:eastAsia="Calibri" w:hAnsi="NoorLotus"/>
      <w:i/>
      <w:iCs/>
      <w:color w:val="404040" w:themeColor="text1" w:themeTint="BF"/>
      <w:sz w:val="28"/>
    </w:rPr>
  </w:style>
  <w:style w:type="character" w:customStyle="1" w:styleId="QuoteChar">
    <w:name w:val="Quote Char"/>
    <w:basedOn w:val="DefaultParagraphFont"/>
    <w:link w:val="Quote"/>
    <w:uiPriority w:val="29"/>
    <w:rsid w:val="00404727"/>
    <w:rPr>
      <w:rFonts w:ascii="NoorLotus" w:hAnsi="NoorLotus" w:cs="B Badr"/>
      <w:i/>
      <w:iCs/>
      <w:color w:val="404040" w:themeColor="text1" w:themeTint="BF"/>
      <w:kern w:val="0"/>
      <w:sz w:val="28"/>
      <w:szCs w:val="28"/>
      <w14:ligatures w14:val="none"/>
    </w:rPr>
  </w:style>
  <w:style w:type="paragraph" w:styleId="ListParagraph">
    <w:name w:val="List Paragraph"/>
    <w:basedOn w:val="Normal"/>
    <w:uiPriority w:val="34"/>
    <w:qFormat/>
    <w:rsid w:val="00404727"/>
    <w:pPr>
      <w:spacing w:after="0" w:line="240" w:lineRule="auto"/>
      <w:ind w:left="720" w:firstLine="227"/>
      <w:contextualSpacing/>
    </w:pPr>
    <w:rPr>
      <w:rFonts w:ascii="NoorLotus" w:eastAsia="Calibri" w:hAnsi="NoorLotus"/>
      <w:sz w:val="28"/>
    </w:rPr>
  </w:style>
  <w:style w:type="character" w:styleId="IntenseEmphasis">
    <w:name w:val="Intense Emphasis"/>
    <w:basedOn w:val="DefaultParagraphFont"/>
    <w:uiPriority w:val="21"/>
    <w:qFormat/>
    <w:rsid w:val="00404727"/>
    <w:rPr>
      <w:i/>
      <w:iCs/>
      <w:color w:val="0F4761" w:themeColor="accent1" w:themeShade="BF"/>
    </w:rPr>
  </w:style>
  <w:style w:type="paragraph" w:styleId="IntenseQuote">
    <w:name w:val="Intense Quote"/>
    <w:basedOn w:val="Normal"/>
    <w:next w:val="Normal"/>
    <w:link w:val="IntenseQuoteChar"/>
    <w:uiPriority w:val="30"/>
    <w:qFormat/>
    <w:rsid w:val="00404727"/>
    <w:pPr>
      <w:pBdr>
        <w:top w:val="single" w:sz="4" w:space="10" w:color="0F4761" w:themeColor="accent1" w:themeShade="BF"/>
        <w:bottom w:val="single" w:sz="4" w:space="10" w:color="0F4761" w:themeColor="accent1" w:themeShade="BF"/>
      </w:pBdr>
      <w:spacing w:before="360" w:after="360" w:line="240" w:lineRule="auto"/>
      <w:ind w:left="864" w:right="864" w:firstLine="227"/>
      <w:jc w:val="center"/>
    </w:pPr>
    <w:rPr>
      <w:rFonts w:ascii="NoorLotus" w:eastAsia="Calibri" w:hAnsi="NoorLotus"/>
      <w:i/>
      <w:iCs/>
      <w:color w:val="0F4761" w:themeColor="accent1" w:themeShade="BF"/>
      <w:sz w:val="28"/>
    </w:rPr>
  </w:style>
  <w:style w:type="character" w:customStyle="1" w:styleId="IntenseQuoteChar">
    <w:name w:val="Intense Quote Char"/>
    <w:basedOn w:val="DefaultParagraphFont"/>
    <w:link w:val="IntenseQuote"/>
    <w:uiPriority w:val="30"/>
    <w:rsid w:val="00404727"/>
    <w:rPr>
      <w:rFonts w:ascii="NoorLotus" w:hAnsi="NoorLotus" w:cs="B Badr"/>
      <w:i/>
      <w:iCs/>
      <w:color w:val="0F4761" w:themeColor="accent1" w:themeShade="BF"/>
      <w:kern w:val="0"/>
      <w:sz w:val="28"/>
      <w:szCs w:val="28"/>
      <w14:ligatures w14:val="none"/>
    </w:rPr>
  </w:style>
  <w:style w:type="character" w:styleId="IntenseReference">
    <w:name w:val="Intense Reference"/>
    <w:basedOn w:val="DefaultParagraphFont"/>
    <w:uiPriority w:val="32"/>
    <w:qFormat/>
    <w:rsid w:val="00404727"/>
    <w:rPr>
      <w:b/>
      <w:bCs/>
      <w:smallCaps/>
      <w:color w:val="0F4761" w:themeColor="accent1" w:themeShade="BF"/>
      <w:spacing w:val="5"/>
    </w:rPr>
  </w:style>
  <w:style w:type="paragraph" w:styleId="Header">
    <w:name w:val="header"/>
    <w:basedOn w:val="Normal"/>
    <w:link w:val="HeaderChar"/>
    <w:uiPriority w:val="99"/>
    <w:unhideWhenUsed/>
    <w:rsid w:val="00404727"/>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404727"/>
    <w:rPr>
      <w:rFonts w:ascii="NoorLotus" w:hAnsi="NoorLotus" w:cs="NoorLotus"/>
      <w:b/>
      <w:bCs/>
      <w:kern w:val="0"/>
      <w:sz w:val="28"/>
      <w:szCs w:val="28"/>
      <w14:ligatures w14:val="none"/>
    </w:rPr>
  </w:style>
  <w:style w:type="paragraph" w:styleId="Footer">
    <w:name w:val="footer"/>
    <w:basedOn w:val="Normal"/>
    <w:link w:val="FooterChar"/>
    <w:uiPriority w:val="99"/>
    <w:unhideWhenUsed/>
    <w:rsid w:val="00404727"/>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404727"/>
    <w:rPr>
      <w:rFonts w:ascii="NoorLotus" w:hAnsi="NoorLotus" w:cs="NoorLotus"/>
      <w:b/>
      <w:bCs/>
      <w:kern w:val="0"/>
      <w:sz w:val="28"/>
      <w:szCs w:val="28"/>
      <w14:ligatures w14:val="none"/>
    </w:rPr>
  </w:style>
  <w:style w:type="character" w:styleId="FootnoteReference">
    <w:name w:val="footnote reference"/>
    <w:basedOn w:val="DefaultParagraphFont"/>
    <w:uiPriority w:val="99"/>
    <w:unhideWhenUsed/>
    <w:rsid w:val="00404727"/>
    <w:rPr>
      <w:vertAlign w:val="superscript"/>
    </w:rPr>
  </w:style>
  <w:style w:type="paragraph" w:styleId="TOCHeading">
    <w:name w:val="TOC Heading"/>
    <w:basedOn w:val="Heading1"/>
    <w:next w:val="Normal"/>
    <w:uiPriority w:val="39"/>
    <w:unhideWhenUsed/>
    <w:qFormat/>
    <w:rsid w:val="00404727"/>
    <w:pPr>
      <w:bidi w:val="0"/>
      <w:spacing w:before="480"/>
      <w:outlineLvl w:val="9"/>
    </w:pPr>
    <w:rPr>
      <w:color w:val="0F4761" w:themeColor="accent1" w:themeShade="BF"/>
      <w:kern w:val="0"/>
      <w:lang w:eastAsia="ja-JP" w:bidi="ar-SA"/>
      <w14:ligatures w14:val="none"/>
    </w:rPr>
  </w:style>
  <w:style w:type="paragraph" w:styleId="TOC2">
    <w:name w:val="toc 2"/>
    <w:basedOn w:val="Normal"/>
    <w:next w:val="Normal"/>
    <w:autoRedefine/>
    <w:uiPriority w:val="39"/>
    <w:unhideWhenUsed/>
    <w:rsid w:val="00404727"/>
    <w:pPr>
      <w:spacing w:after="100"/>
      <w:ind w:left="220"/>
    </w:pPr>
  </w:style>
  <w:style w:type="character" w:styleId="Hyperlink">
    <w:name w:val="Hyperlink"/>
    <w:basedOn w:val="DefaultParagraphFont"/>
    <w:uiPriority w:val="99"/>
    <w:unhideWhenUsed/>
    <w:rsid w:val="00404727"/>
    <w:rPr>
      <w:color w:val="467886" w:themeColor="hyperlink"/>
      <w:u w:val="single"/>
    </w:rPr>
  </w:style>
  <w:style w:type="paragraph" w:styleId="TOC1">
    <w:name w:val="toc 1"/>
    <w:basedOn w:val="Normal"/>
    <w:next w:val="Normal"/>
    <w:autoRedefine/>
    <w:uiPriority w:val="39"/>
    <w:unhideWhenUsed/>
    <w:rsid w:val="00404727"/>
    <w:pPr>
      <w:spacing w:after="100"/>
    </w:pPr>
  </w:style>
  <w:style w:type="paragraph" w:styleId="NormalWeb">
    <w:name w:val="Normal (Web)"/>
    <w:basedOn w:val="Normal"/>
    <w:uiPriority w:val="99"/>
    <w:unhideWhenUsed/>
    <w:rsid w:val="0090275D"/>
    <w:rPr>
      <w:rFonts w:ascii="Times New Roman" w:hAnsi="Times New Roman" w:cs="Times New Roman"/>
      <w:sz w:val="24"/>
      <w:szCs w:val="24"/>
    </w:rPr>
  </w:style>
  <w:style w:type="paragraph" w:styleId="NoSpacing">
    <w:name w:val="No Spacing"/>
    <w:aliases w:val="پاورقی"/>
    <w:uiPriority w:val="1"/>
    <w:qFormat/>
    <w:rsid w:val="00257001"/>
    <w:pPr>
      <w:bidi/>
      <w:spacing w:after="0" w:line="240" w:lineRule="auto"/>
    </w:pPr>
    <w:rPr>
      <w:rFonts w:eastAsiaTheme="minorHAnsi" w:cs="NoorLotus"/>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11187">
      <w:bodyDiv w:val="1"/>
      <w:marLeft w:val="0"/>
      <w:marRight w:val="0"/>
      <w:marTop w:val="0"/>
      <w:marBottom w:val="0"/>
      <w:divBdr>
        <w:top w:val="none" w:sz="0" w:space="0" w:color="auto"/>
        <w:left w:val="none" w:sz="0" w:space="0" w:color="auto"/>
        <w:bottom w:val="none" w:sz="0" w:space="0" w:color="auto"/>
        <w:right w:val="none" w:sz="0" w:space="0" w:color="auto"/>
      </w:divBdr>
    </w:div>
    <w:div w:id="4034559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23362175">
          <w:marLeft w:val="0"/>
          <w:marRight w:val="0"/>
          <w:marTop w:val="0"/>
          <w:marBottom w:val="0"/>
          <w:divBdr>
            <w:top w:val="none" w:sz="0" w:space="0" w:color="auto"/>
            <w:left w:val="none" w:sz="0" w:space="0" w:color="auto"/>
            <w:bottom w:val="none" w:sz="0" w:space="0" w:color="auto"/>
            <w:right w:val="none" w:sz="0" w:space="0" w:color="auto"/>
          </w:divBdr>
        </w:div>
      </w:divsChild>
    </w:div>
    <w:div w:id="5267937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41197289">
          <w:marLeft w:val="0"/>
          <w:marRight w:val="0"/>
          <w:marTop w:val="0"/>
          <w:marBottom w:val="0"/>
          <w:divBdr>
            <w:top w:val="none" w:sz="0" w:space="0" w:color="auto"/>
            <w:left w:val="none" w:sz="0" w:space="0" w:color="auto"/>
            <w:bottom w:val="none" w:sz="0" w:space="0" w:color="auto"/>
            <w:right w:val="none" w:sz="0" w:space="0" w:color="auto"/>
          </w:divBdr>
        </w:div>
      </w:divsChild>
    </w:div>
    <w:div w:id="659386852">
      <w:bodyDiv w:val="1"/>
      <w:marLeft w:val="0"/>
      <w:marRight w:val="0"/>
      <w:marTop w:val="0"/>
      <w:marBottom w:val="0"/>
      <w:divBdr>
        <w:top w:val="none" w:sz="0" w:space="0" w:color="auto"/>
        <w:left w:val="none" w:sz="0" w:space="0" w:color="auto"/>
        <w:bottom w:val="none" w:sz="0" w:space="0" w:color="auto"/>
        <w:right w:val="none" w:sz="0" w:space="0" w:color="auto"/>
      </w:divBdr>
    </w:div>
    <w:div w:id="74823540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7400262">
          <w:marLeft w:val="0"/>
          <w:marRight w:val="0"/>
          <w:marTop w:val="0"/>
          <w:marBottom w:val="0"/>
          <w:divBdr>
            <w:top w:val="none" w:sz="0" w:space="0" w:color="auto"/>
            <w:left w:val="none" w:sz="0" w:space="0" w:color="auto"/>
            <w:bottom w:val="none" w:sz="0" w:space="0" w:color="auto"/>
            <w:right w:val="none" w:sz="0" w:space="0" w:color="auto"/>
          </w:divBdr>
        </w:div>
      </w:divsChild>
    </w:div>
    <w:div w:id="8228903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38332334">
          <w:marLeft w:val="0"/>
          <w:marRight w:val="0"/>
          <w:marTop w:val="0"/>
          <w:marBottom w:val="0"/>
          <w:divBdr>
            <w:top w:val="none" w:sz="0" w:space="0" w:color="auto"/>
            <w:left w:val="none" w:sz="0" w:space="0" w:color="auto"/>
            <w:bottom w:val="none" w:sz="0" w:space="0" w:color="auto"/>
            <w:right w:val="none" w:sz="0" w:space="0" w:color="auto"/>
          </w:divBdr>
        </w:div>
        <w:div w:id="280498501">
          <w:marLeft w:val="0"/>
          <w:marRight w:val="0"/>
          <w:marTop w:val="0"/>
          <w:marBottom w:val="0"/>
          <w:divBdr>
            <w:top w:val="none" w:sz="0" w:space="0" w:color="auto"/>
            <w:left w:val="none" w:sz="0" w:space="0" w:color="auto"/>
            <w:bottom w:val="none" w:sz="0" w:space="0" w:color="auto"/>
            <w:right w:val="none" w:sz="0" w:space="0" w:color="auto"/>
          </w:divBdr>
        </w:div>
        <w:div w:id="102307969">
          <w:marLeft w:val="0"/>
          <w:marRight w:val="0"/>
          <w:marTop w:val="0"/>
          <w:marBottom w:val="0"/>
          <w:divBdr>
            <w:top w:val="none" w:sz="0" w:space="0" w:color="auto"/>
            <w:left w:val="none" w:sz="0" w:space="0" w:color="auto"/>
            <w:bottom w:val="none" w:sz="0" w:space="0" w:color="auto"/>
            <w:right w:val="none" w:sz="0" w:space="0" w:color="auto"/>
          </w:divBdr>
        </w:div>
        <w:div w:id="2000230196">
          <w:marLeft w:val="0"/>
          <w:marRight w:val="0"/>
          <w:marTop w:val="0"/>
          <w:marBottom w:val="0"/>
          <w:divBdr>
            <w:top w:val="none" w:sz="0" w:space="0" w:color="auto"/>
            <w:left w:val="none" w:sz="0" w:space="0" w:color="auto"/>
            <w:bottom w:val="none" w:sz="0" w:space="0" w:color="auto"/>
            <w:right w:val="none" w:sz="0" w:space="0" w:color="auto"/>
          </w:divBdr>
        </w:div>
        <w:div w:id="687222646">
          <w:marLeft w:val="0"/>
          <w:marRight w:val="0"/>
          <w:marTop w:val="0"/>
          <w:marBottom w:val="0"/>
          <w:divBdr>
            <w:top w:val="none" w:sz="0" w:space="0" w:color="000000"/>
            <w:left w:val="none" w:sz="0" w:space="0" w:color="000000"/>
            <w:bottom w:val="none" w:sz="0" w:space="0" w:color="000000"/>
            <w:right w:val="none" w:sz="0" w:space="0" w:color="000000"/>
          </w:divBdr>
        </w:div>
      </w:divsChild>
    </w:div>
    <w:div w:id="8342279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35424893">
          <w:marLeft w:val="0"/>
          <w:marRight w:val="0"/>
          <w:marTop w:val="0"/>
          <w:marBottom w:val="0"/>
          <w:divBdr>
            <w:top w:val="none" w:sz="0" w:space="0" w:color="auto"/>
            <w:left w:val="none" w:sz="0" w:space="0" w:color="auto"/>
            <w:bottom w:val="none" w:sz="0" w:space="0" w:color="auto"/>
            <w:right w:val="none" w:sz="0" w:space="0" w:color="auto"/>
          </w:divBdr>
        </w:div>
      </w:divsChild>
    </w:div>
    <w:div w:id="8612370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56421009">
          <w:marLeft w:val="0"/>
          <w:marRight w:val="0"/>
          <w:marTop w:val="0"/>
          <w:marBottom w:val="0"/>
          <w:divBdr>
            <w:top w:val="none" w:sz="0" w:space="0" w:color="auto"/>
            <w:left w:val="none" w:sz="0" w:space="0" w:color="auto"/>
            <w:bottom w:val="none" w:sz="0" w:space="0" w:color="auto"/>
            <w:right w:val="none" w:sz="0" w:space="0" w:color="auto"/>
          </w:divBdr>
        </w:div>
        <w:div w:id="151337003">
          <w:marLeft w:val="0"/>
          <w:marRight w:val="0"/>
          <w:marTop w:val="0"/>
          <w:marBottom w:val="0"/>
          <w:divBdr>
            <w:top w:val="none" w:sz="0" w:space="0" w:color="auto"/>
            <w:left w:val="none" w:sz="0" w:space="0" w:color="auto"/>
            <w:bottom w:val="none" w:sz="0" w:space="0" w:color="auto"/>
            <w:right w:val="none" w:sz="0" w:space="0" w:color="auto"/>
          </w:divBdr>
        </w:div>
        <w:div w:id="1482844407">
          <w:marLeft w:val="0"/>
          <w:marRight w:val="0"/>
          <w:marTop w:val="0"/>
          <w:marBottom w:val="0"/>
          <w:divBdr>
            <w:top w:val="none" w:sz="0" w:space="0" w:color="auto"/>
            <w:left w:val="none" w:sz="0" w:space="0" w:color="auto"/>
            <w:bottom w:val="none" w:sz="0" w:space="0" w:color="auto"/>
            <w:right w:val="none" w:sz="0" w:space="0" w:color="auto"/>
          </w:divBdr>
        </w:div>
        <w:div w:id="124667488">
          <w:marLeft w:val="0"/>
          <w:marRight w:val="0"/>
          <w:marTop w:val="0"/>
          <w:marBottom w:val="0"/>
          <w:divBdr>
            <w:top w:val="none" w:sz="0" w:space="0" w:color="auto"/>
            <w:left w:val="none" w:sz="0" w:space="0" w:color="auto"/>
            <w:bottom w:val="none" w:sz="0" w:space="0" w:color="auto"/>
            <w:right w:val="none" w:sz="0" w:space="0" w:color="auto"/>
          </w:divBdr>
        </w:div>
        <w:div w:id="1564177304">
          <w:marLeft w:val="0"/>
          <w:marRight w:val="0"/>
          <w:marTop w:val="0"/>
          <w:marBottom w:val="0"/>
          <w:divBdr>
            <w:top w:val="none" w:sz="0" w:space="0" w:color="000000"/>
            <w:left w:val="none" w:sz="0" w:space="0" w:color="000000"/>
            <w:bottom w:val="none" w:sz="0" w:space="0" w:color="000000"/>
            <w:right w:val="none" w:sz="0" w:space="0" w:color="000000"/>
          </w:divBdr>
        </w:div>
      </w:divsChild>
    </w:div>
    <w:div w:id="865405616">
      <w:bodyDiv w:val="1"/>
      <w:marLeft w:val="0"/>
      <w:marRight w:val="0"/>
      <w:marTop w:val="0"/>
      <w:marBottom w:val="0"/>
      <w:divBdr>
        <w:top w:val="none" w:sz="0" w:space="0" w:color="auto"/>
        <w:left w:val="none" w:sz="0" w:space="0" w:color="auto"/>
        <w:bottom w:val="none" w:sz="0" w:space="0" w:color="auto"/>
        <w:right w:val="none" w:sz="0" w:space="0" w:color="auto"/>
      </w:divBdr>
    </w:div>
    <w:div w:id="10277520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21063712">
          <w:marLeft w:val="0"/>
          <w:marRight w:val="0"/>
          <w:marTop w:val="0"/>
          <w:marBottom w:val="0"/>
          <w:divBdr>
            <w:top w:val="none" w:sz="0" w:space="0" w:color="auto"/>
            <w:left w:val="none" w:sz="0" w:space="0" w:color="auto"/>
            <w:bottom w:val="none" w:sz="0" w:space="0" w:color="auto"/>
            <w:right w:val="none" w:sz="0" w:space="0" w:color="auto"/>
          </w:divBdr>
        </w:div>
      </w:divsChild>
    </w:div>
    <w:div w:id="1072194527">
      <w:bodyDiv w:val="1"/>
      <w:marLeft w:val="0"/>
      <w:marRight w:val="0"/>
      <w:marTop w:val="0"/>
      <w:marBottom w:val="0"/>
      <w:divBdr>
        <w:top w:val="none" w:sz="0" w:space="0" w:color="auto"/>
        <w:left w:val="none" w:sz="0" w:space="0" w:color="auto"/>
        <w:bottom w:val="none" w:sz="0" w:space="0" w:color="auto"/>
        <w:right w:val="none" w:sz="0" w:space="0" w:color="auto"/>
      </w:divBdr>
    </w:div>
    <w:div w:id="13013805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09202029">
          <w:marLeft w:val="0"/>
          <w:marRight w:val="0"/>
          <w:marTop w:val="0"/>
          <w:marBottom w:val="0"/>
          <w:divBdr>
            <w:top w:val="none" w:sz="0" w:space="0" w:color="auto"/>
            <w:left w:val="none" w:sz="0" w:space="0" w:color="auto"/>
            <w:bottom w:val="none" w:sz="0" w:space="0" w:color="auto"/>
            <w:right w:val="none" w:sz="0" w:space="0" w:color="auto"/>
          </w:divBdr>
        </w:div>
      </w:divsChild>
    </w:div>
    <w:div w:id="1647054804">
      <w:bodyDiv w:val="1"/>
      <w:marLeft w:val="0"/>
      <w:marRight w:val="0"/>
      <w:marTop w:val="0"/>
      <w:marBottom w:val="0"/>
      <w:divBdr>
        <w:top w:val="none" w:sz="0" w:space="0" w:color="auto"/>
        <w:left w:val="none" w:sz="0" w:space="0" w:color="auto"/>
        <w:bottom w:val="none" w:sz="0" w:space="0" w:color="auto"/>
        <w:right w:val="none" w:sz="0" w:space="0" w:color="auto"/>
      </w:divBdr>
    </w:div>
    <w:div w:id="17815327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2631803">
          <w:marLeft w:val="0"/>
          <w:marRight w:val="0"/>
          <w:marTop w:val="0"/>
          <w:marBottom w:val="0"/>
          <w:divBdr>
            <w:top w:val="none" w:sz="0" w:space="0" w:color="auto"/>
            <w:left w:val="none" w:sz="0" w:space="0" w:color="auto"/>
            <w:bottom w:val="none" w:sz="0" w:space="0" w:color="auto"/>
            <w:right w:val="none" w:sz="0" w:space="0" w:color="auto"/>
          </w:divBdr>
        </w:div>
      </w:divsChild>
    </w:div>
    <w:div w:id="19166683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17421293">
          <w:marLeft w:val="0"/>
          <w:marRight w:val="0"/>
          <w:marTop w:val="0"/>
          <w:marBottom w:val="0"/>
          <w:divBdr>
            <w:top w:val="none" w:sz="0" w:space="0" w:color="auto"/>
            <w:left w:val="none" w:sz="0" w:space="0" w:color="auto"/>
            <w:bottom w:val="none" w:sz="0" w:space="0" w:color="auto"/>
            <w:right w:val="none" w:sz="0" w:space="0" w:color="auto"/>
          </w:divBdr>
        </w:div>
      </w:divsChild>
    </w:div>
    <w:div w:id="193443106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5129884">
          <w:marLeft w:val="0"/>
          <w:marRight w:val="0"/>
          <w:marTop w:val="0"/>
          <w:marBottom w:val="0"/>
          <w:divBdr>
            <w:top w:val="none" w:sz="0" w:space="0" w:color="auto"/>
            <w:left w:val="none" w:sz="0" w:space="0" w:color="auto"/>
            <w:bottom w:val="none" w:sz="0" w:space="0" w:color="auto"/>
            <w:right w:val="none" w:sz="0" w:space="0" w:color="auto"/>
          </w:divBdr>
        </w:div>
      </w:divsChild>
    </w:div>
    <w:div w:id="20127510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9695941">
          <w:marLeft w:val="0"/>
          <w:marRight w:val="0"/>
          <w:marTop w:val="0"/>
          <w:marBottom w:val="0"/>
          <w:divBdr>
            <w:top w:val="none" w:sz="0" w:space="0" w:color="auto"/>
            <w:left w:val="none" w:sz="0" w:space="0" w:color="auto"/>
            <w:bottom w:val="none" w:sz="0" w:space="0" w:color="auto"/>
            <w:right w:val="none" w:sz="0" w:space="0" w:color="auto"/>
          </w:divBdr>
        </w:div>
      </w:divsChild>
    </w:div>
    <w:div w:id="202316357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61739826">
          <w:marLeft w:val="0"/>
          <w:marRight w:val="0"/>
          <w:marTop w:val="0"/>
          <w:marBottom w:val="0"/>
          <w:divBdr>
            <w:top w:val="none" w:sz="0" w:space="0" w:color="auto"/>
            <w:left w:val="none" w:sz="0" w:space="0" w:color="auto"/>
            <w:bottom w:val="none" w:sz="0" w:space="0" w:color="auto"/>
            <w:right w:val="none" w:sz="0" w:space="0" w:color="auto"/>
          </w:divBdr>
        </w:div>
      </w:divsChild>
    </w:div>
    <w:div w:id="206216958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67558804">
          <w:marLeft w:val="0"/>
          <w:marRight w:val="0"/>
          <w:marTop w:val="0"/>
          <w:marBottom w:val="0"/>
          <w:divBdr>
            <w:top w:val="none" w:sz="0" w:space="0" w:color="auto"/>
            <w:left w:val="none" w:sz="0" w:space="0" w:color="auto"/>
            <w:bottom w:val="none" w:sz="0" w:space="0" w:color="auto"/>
            <w:right w:val="none" w:sz="0" w:space="0" w:color="auto"/>
          </w:divBdr>
        </w:div>
      </w:divsChild>
    </w:div>
    <w:div w:id="210051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940D8-DC5D-4CE0-9280-C55D9337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7</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محمدمهدی عمادی</cp:lastModifiedBy>
  <cp:revision>122</cp:revision>
  <cp:lastPrinted>2025-01-03T12:28:00Z</cp:lastPrinted>
  <dcterms:created xsi:type="dcterms:W3CDTF">2025-01-01T04:52:00Z</dcterms:created>
  <dcterms:modified xsi:type="dcterms:W3CDTF">2025-01-05T12:11:00Z</dcterms:modified>
</cp:coreProperties>
</file>