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Fonts w:ascii="NoorLotus" w:hAnsi="NoorLotus" w:cs="NoorLotus"/>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9927BCA" w:rsidR="002D1057" w:rsidRPr="006B3A32" w:rsidRDefault="002D1057" w:rsidP="006B2445">
          <w:pPr>
            <w:pStyle w:val="TOCHeading"/>
            <w:bidi/>
            <w:rPr>
              <w:rFonts w:ascii="NoorLotus" w:hAnsi="NoorLotus" w:cs="NoorLotus"/>
              <w:color w:val="FF0000"/>
              <w:rtl/>
            </w:rPr>
          </w:pPr>
          <w:r w:rsidRPr="006B3A32">
            <w:rPr>
              <w:rFonts w:ascii="NoorLotus" w:hAnsi="NoorLotus" w:cs="NoorLotus"/>
              <w:color w:val="FF0000"/>
              <w:kern w:val="2"/>
              <w:rtl/>
              <w:lang w:val="fa-IR"/>
              <w14:ligatures w14:val="standardContextual"/>
            </w:rPr>
            <w:t xml:space="preserve">فهرست </w:t>
          </w:r>
          <w:r w:rsidRPr="006B3A32">
            <w:rPr>
              <w:rFonts w:ascii="NoorLotus" w:hAnsi="NoorLotus" w:cs="NoorLotus"/>
              <w:color w:val="FF0000"/>
              <w:rtl/>
              <w:lang w:val="fa-IR"/>
            </w:rPr>
            <w:t>مطالب</w:t>
          </w:r>
          <w:r w:rsidR="006B3A32" w:rsidRPr="006B3A32">
            <w:rPr>
              <w:rFonts w:ascii="NoorLotus" w:hAnsi="NoorLotus" w:cs="NoorLotus" w:hint="cs"/>
              <w:color w:val="FF0000"/>
              <w:rtl/>
            </w:rPr>
            <w:t>:</w:t>
          </w:r>
        </w:p>
        <w:p w14:paraId="713A6294" w14:textId="77777777" w:rsidR="006B2445" w:rsidRDefault="002D1057" w:rsidP="006B2445">
          <w:pPr>
            <w:pStyle w:val="TOC1"/>
            <w:rPr>
              <w:rFonts w:asciiTheme="minorHAnsi" w:eastAsiaTheme="minorEastAsia" w:hAnsiTheme="minorHAnsi" w:cstheme="minorBidi"/>
              <w:noProof/>
              <w:kern w:val="0"/>
              <w:sz w:val="22"/>
              <w:szCs w:val="22"/>
              <w14:ligatures w14:val="none"/>
            </w:rPr>
          </w:pPr>
          <w:r w:rsidRPr="00126296">
            <w:rPr>
              <w:rFonts w:ascii="NoorLotus" w:hAnsi="NoorLotus" w:cs="NoorLotus"/>
            </w:rPr>
            <w:fldChar w:fldCharType="begin"/>
          </w:r>
          <w:r w:rsidRPr="00126296">
            <w:rPr>
              <w:rFonts w:ascii="NoorLotus" w:hAnsi="NoorLotus" w:cs="NoorLotus"/>
            </w:rPr>
            <w:instrText xml:space="preserve"> TOC \o "1-4" \h \z \u </w:instrText>
          </w:r>
          <w:r w:rsidRPr="00126296">
            <w:rPr>
              <w:rFonts w:ascii="NoorLotus" w:hAnsi="NoorLotus" w:cs="NoorLotus"/>
            </w:rPr>
            <w:fldChar w:fldCharType="separate"/>
          </w:r>
          <w:hyperlink w:anchor="_Toc183425607" w:history="1">
            <w:r w:rsidR="006B2445" w:rsidRPr="00CC33EB">
              <w:rPr>
                <w:rStyle w:val="Hyperlink"/>
                <w:rFonts w:ascii="NoorLotus" w:hAnsi="NoorLotus" w:cs="NoorLotus" w:hint="eastAsia"/>
                <w:noProof/>
                <w:rtl/>
              </w:rPr>
              <w:t>ادامه</w:t>
            </w:r>
            <w:r w:rsidR="006B2445" w:rsidRPr="00CC33EB">
              <w:rPr>
                <w:rStyle w:val="Hyperlink"/>
                <w:rFonts w:ascii="NoorLotus" w:hAnsi="NoorLotus" w:cs="NoorLotus"/>
                <w:noProof/>
                <w:rtl/>
              </w:rPr>
              <w:t xml:space="preserve"> </w:t>
            </w:r>
            <w:r w:rsidR="006B2445" w:rsidRPr="00CC33EB">
              <w:rPr>
                <w:rStyle w:val="Hyperlink"/>
                <w:rFonts w:ascii="NoorLotus" w:hAnsi="NoorLotus" w:cs="NoorLotus" w:hint="eastAsia"/>
                <w:noProof/>
                <w:rtl/>
              </w:rPr>
              <w:t>بررس</w:t>
            </w:r>
            <w:r w:rsidR="006B2445" w:rsidRPr="00CC33EB">
              <w:rPr>
                <w:rStyle w:val="Hyperlink"/>
                <w:rFonts w:ascii="NoorLotus" w:hAnsi="NoorLotus" w:cs="NoorLotus" w:hint="cs"/>
                <w:noProof/>
                <w:rtl/>
              </w:rPr>
              <w:t>ی</w:t>
            </w:r>
            <w:r w:rsidR="006B2445" w:rsidRPr="00CC33EB">
              <w:rPr>
                <w:rStyle w:val="Hyperlink"/>
                <w:rFonts w:ascii="NoorLotus" w:hAnsi="NoorLotus" w:cs="NoorLotus"/>
                <w:noProof/>
                <w:rtl/>
              </w:rPr>
              <w:t xml:space="preserve"> </w:t>
            </w:r>
            <w:r w:rsidR="006B2445" w:rsidRPr="00CC33EB">
              <w:rPr>
                <w:rStyle w:val="Hyperlink"/>
                <w:rFonts w:ascii="NoorLotus" w:hAnsi="NoorLotus" w:cs="NoorLotus" w:hint="eastAsia"/>
                <w:noProof/>
                <w:rtl/>
              </w:rPr>
              <w:t>ماه</w:t>
            </w:r>
            <w:r w:rsidR="006B2445" w:rsidRPr="00CC33EB">
              <w:rPr>
                <w:rStyle w:val="Hyperlink"/>
                <w:rFonts w:ascii="NoorLotus" w:hAnsi="NoorLotus" w:cs="NoorLotus" w:hint="cs"/>
                <w:noProof/>
                <w:rtl/>
              </w:rPr>
              <w:t>ی</w:t>
            </w:r>
            <w:r w:rsidR="006B2445" w:rsidRPr="00CC33EB">
              <w:rPr>
                <w:rStyle w:val="Hyperlink"/>
                <w:rFonts w:ascii="NoorLotus" w:hAnsi="NoorLotus" w:cs="NoorLotus" w:hint="eastAsia"/>
                <w:noProof/>
                <w:rtl/>
              </w:rPr>
              <w:t>ت</w:t>
            </w:r>
            <w:r w:rsidR="006B2445" w:rsidRPr="00CC33EB">
              <w:rPr>
                <w:rStyle w:val="Hyperlink"/>
                <w:rFonts w:ascii="NoorLotus" w:hAnsi="NoorLotus" w:cs="NoorLotus"/>
                <w:noProof/>
                <w:rtl/>
              </w:rPr>
              <w:t xml:space="preserve"> </w:t>
            </w:r>
            <w:r w:rsidR="006B2445" w:rsidRPr="00CC33EB">
              <w:rPr>
                <w:rStyle w:val="Hyperlink"/>
                <w:rFonts w:ascii="NoorLotus" w:hAnsi="NoorLotus" w:cs="NoorLotus" w:hint="eastAsia"/>
                <w:noProof/>
                <w:rtl/>
              </w:rPr>
              <w:t>عقد</w:t>
            </w:r>
            <w:r w:rsidR="006B2445" w:rsidRPr="00CC33EB">
              <w:rPr>
                <w:rStyle w:val="Hyperlink"/>
                <w:rFonts w:ascii="NoorLotus" w:hAnsi="NoorLotus" w:cs="NoorLotus"/>
                <w:noProof/>
                <w:rtl/>
              </w:rPr>
              <w:t xml:space="preserve"> </w:t>
            </w:r>
            <w:r w:rsidR="006B2445" w:rsidRPr="00CC33EB">
              <w:rPr>
                <w:rStyle w:val="Hyperlink"/>
                <w:rFonts w:ascii="NoorLotus" w:hAnsi="NoorLotus" w:cs="NoorLotus" w:hint="eastAsia"/>
                <w:noProof/>
                <w:rtl/>
              </w:rPr>
              <w:t>ب</w:t>
            </w:r>
            <w:r w:rsidR="006B2445" w:rsidRPr="00CC33EB">
              <w:rPr>
                <w:rStyle w:val="Hyperlink"/>
                <w:rFonts w:ascii="NoorLotus" w:hAnsi="NoorLotus" w:cs="NoorLotus" w:hint="cs"/>
                <w:noProof/>
                <w:rtl/>
              </w:rPr>
              <w:t>ی</w:t>
            </w:r>
            <w:r w:rsidR="006B2445" w:rsidRPr="00CC33EB">
              <w:rPr>
                <w:rStyle w:val="Hyperlink"/>
                <w:rFonts w:ascii="NoorLotus" w:hAnsi="NoorLotus" w:cs="NoorLotus" w:hint="eastAsia"/>
                <w:noProof/>
                <w:rtl/>
              </w:rPr>
              <w:t>مه</w:t>
            </w:r>
            <w:r w:rsidR="006B2445">
              <w:rPr>
                <w:noProof/>
                <w:webHidden/>
              </w:rPr>
              <w:tab/>
            </w:r>
            <w:r w:rsidR="006B2445">
              <w:rPr>
                <w:rStyle w:val="Hyperlink"/>
                <w:noProof/>
                <w:rtl/>
              </w:rPr>
              <w:fldChar w:fldCharType="begin"/>
            </w:r>
            <w:r w:rsidR="006B2445">
              <w:rPr>
                <w:noProof/>
                <w:webHidden/>
              </w:rPr>
              <w:instrText xml:space="preserve"> PAGEREF _Toc183425607 \h </w:instrText>
            </w:r>
            <w:r w:rsidR="006B2445">
              <w:rPr>
                <w:rStyle w:val="Hyperlink"/>
                <w:noProof/>
                <w:rtl/>
              </w:rPr>
            </w:r>
            <w:r w:rsidR="006B2445">
              <w:rPr>
                <w:rStyle w:val="Hyperlink"/>
                <w:noProof/>
                <w:rtl/>
              </w:rPr>
              <w:fldChar w:fldCharType="separate"/>
            </w:r>
            <w:r w:rsidR="00285953">
              <w:rPr>
                <w:noProof/>
                <w:webHidden/>
                <w:rtl/>
              </w:rPr>
              <w:t>1</w:t>
            </w:r>
            <w:r w:rsidR="006B2445">
              <w:rPr>
                <w:rStyle w:val="Hyperlink"/>
                <w:noProof/>
                <w:rtl/>
              </w:rPr>
              <w:fldChar w:fldCharType="end"/>
            </w:r>
          </w:hyperlink>
        </w:p>
        <w:p w14:paraId="67E4B156" w14:textId="77777777" w:rsidR="006B2445" w:rsidRDefault="006B2445" w:rsidP="006B2445">
          <w:pPr>
            <w:pStyle w:val="TOC2"/>
            <w:rPr>
              <w:rFonts w:asciiTheme="minorHAnsi" w:eastAsiaTheme="minorEastAsia" w:hAnsiTheme="minorHAnsi" w:cstheme="minorBidi"/>
              <w:noProof/>
              <w:kern w:val="0"/>
              <w:sz w:val="22"/>
              <w:szCs w:val="22"/>
              <w14:ligatures w14:val="none"/>
            </w:rPr>
          </w:pPr>
          <w:hyperlink w:anchor="_Toc183425608" w:history="1">
            <w:r w:rsidRPr="00CC33EB">
              <w:rPr>
                <w:rStyle w:val="Hyperlink"/>
                <w:rFonts w:ascii="NoorLotus" w:hAnsi="NoorLotus" w:cs="NoorLotus" w:hint="eastAsia"/>
                <w:noProof/>
                <w:rtl/>
              </w:rPr>
              <w:t>بررس</w:t>
            </w:r>
            <w:r w:rsidRPr="00CC33EB">
              <w:rPr>
                <w:rStyle w:val="Hyperlink"/>
                <w:rFonts w:ascii="NoorLotus" w:hAnsi="NoorLotus" w:cs="NoorLotus" w:hint="cs"/>
                <w:noProof/>
                <w:rtl/>
              </w:rPr>
              <w:t>ی</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نظر</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شه</w:t>
            </w:r>
            <w:r w:rsidRPr="00CC33EB">
              <w:rPr>
                <w:rStyle w:val="Hyperlink"/>
                <w:rFonts w:ascii="NoorLotus" w:hAnsi="NoorLotus" w:cs="NoorLotus" w:hint="cs"/>
                <w:noProof/>
                <w:rtl/>
              </w:rPr>
              <w:t>ی</w:t>
            </w:r>
            <w:r w:rsidRPr="00CC33EB">
              <w:rPr>
                <w:rStyle w:val="Hyperlink"/>
                <w:rFonts w:ascii="NoorLotus" w:hAnsi="NoorLotus" w:cs="NoorLotus" w:hint="eastAsia"/>
                <w:noProof/>
                <w:rtl/>
              </w:rPr>
              <w:t>د</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صدر</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ضمان</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عهده</w:t>
            </w:r>
            <w:r>
              <w:rPr>
                <w:noProof/>
                <w:webHidden/>
              </w:rPr>
              <w:tab/>
            </w:r>
            <w:r>
              <w:rPr>
                <w:rStyle w:val="Hyperlink"/>
                <w:noProof/>
                <w:rtl/>
              </w:rPr>
              <w:fldChar w:fldCharType="begin"/>
            </w:r>
            <w:r>
              <w:rPr>
                <w:noProof/>
                <w:webHidden/>
              </w:rPr>
              <w:instrText xml:space="preserve"> PAGEREF _Toc183425608 \h </w:instrText>
            </w:r>
            <w:r>
              <w:rPr>
                <w:rStyle w:val="Hyperlink"/>
                <w:noProof/>
                <w:rtl/>
              </w:rPr>
            </w:r>
            <w:r>
              <w:rPr>
                <w:rStyle w:val="Hyperlink"/>
                <w:noProof/>
                <w:rtl/>
              </w:rPr>
              <w:fldChar w:fldCharType="separate"/>
            </w:r>
            <w:r w:rsidR="00285953">
              <w:rPr>
                <w:noProof/>
                <w:webHidden/>
                <w:rtl/>
              </w:rPr>
              <w:t>1</w:t>
            </w:r>
            <w:r>
              <w:rPr>
                <w:rStyle w:val="Hyperlink"/>
                <w:noProof/>
                <w:rtl/>
              </w:rPr>
              <w:fldChar w:fldCharType="end"/>
            </w:r>
          </w:hyperlink>
        </w:p>
        <w:p w14:paraId="4B742DE6"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09" w:history="1">
            <w:r w:rsidRPr="00CC33EB">
              <w:rPr>
                <w:rStyle w:val="Hyperlink"/>
                <w:rFonts w:ascii="NoorLotus" w:hAnsi="NoorLotus" w:cs="NoorLotus" w:hint="eastAsia"/>
                <w:noProof/>
                <w:rtl/>
                <w:lang w:bidi="ar-SA"/>
              </w:rPr>
              <w:t>صح</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حه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حلب</w:t>
            </w:r>
            <w:r w:rsidRPr="00CC33EB">
              <w:rPr>
                <w:rStyle w:val="Hyperlink"/>
                <w:rFonts w:ascii="NoorLotus" w:hAnsi="NoorLotus" w:cs="NoorLotus" w:hint="cs"/>
                <w:noProof/>
                <w:rtl/>
                <w:lang w:bidi="ar-SA"/>
              </w:rPr>
              <w:t>ی</w:t>
            </w:r>
            <w:r>
              <w:rPr>
                <w:noProof/>
                <w:webHidden/>
              </w:rPr>
              <w:tab/>
            </w:r>
            <w:r>
              <w:rPr>
                <w:rStyle w:val="Hyperlink"/>
                <w:noProof/>
                <w:rtl/>
              </w:rPr>
              <w:fldChar w:fldCharType="begin"/>
            </w:r>
            <w:r>
              <w:rPr>
                <w:noProof/>
                <w:webHidden/>
              </w:rPr>
              <w:instrText xml:space="preserve"> PAGEREF _Toc183425609 \h </w:instrText>
            </w:r>
            <w:r>
              <w:rPr>
                <w:rStyle w:val="Hyperlink"/>
                <w:noProof/>
                <w:rtl/>
              </w:rPr>
            </w:r>
            <w:r>
              <w:rPr>
                <w:rStyle w:val="Hyperlink"/>
                <w:noProof/>
                <w:rtl/>
              </w:rPr>
              <w:fldChar w:fldCharType="separate"/>
            </w:r>
            <w:r w:rsidR="00285953">
              <w:rPr>
                <w:noProof/>
                <w:webHidden/>
                <w:rtl/>
              </w:rPr>
              <w:t>2</w:t>
            </w:r>
            <w:r>
              <w:rPr>
                <w:rStyle w:val="Hyperlink"/>
                <w:noProof/>
                <w:rtl/>
              </w:rPr>
              <w:fldChar w:fldCharType="end"/>
            </w:r>
          </w:hyperlink>
        </w:p>
        <w:p w14:paraId="43119B7C" w14:textId="77777777" w:rsidR="006B2445" w:rsidRDefault="006B2445" w:rsidP="006B2445">
          <w:pPr>
            <w:pStyle w:val="TOC2"/>
            <w:rPr>
              <w:rFonts w:asciiTheme="minorHAnsi" w:eastAsiaTheme="minorEastAsia" w:hAnsiTheme="minorHAnsi" w:cstheme="minorBidi"/>
              <w:noProof/>
              <w:kern w:val="0"/>
              <w:sz w:val="22"/>
              <w:szCs w:val="22"/>
              <w14:ligatures w14:val="none"/>
            </w:rPr>
          </w:pPr>
          <w:hyperlink w:anchor="_Toc183425610" w:history="1">
            <w:r w:rsidRPr="00CC33EB">
              <w:rPr>
                <w:rStyle w:val="Hyperlink"/>
                <w:rFonts w:ascii="NoorLotus" w:hAnsi="NoorLotus" w:cs="NoorLotus" w:hint="eastAsia"/>
                <w:noProof/>
                <w:rtl/>
              </w:rPr>
              <w:t>انحاء</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حق</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اشخاص</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نسبت</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به</w:t>
            </w:r>
            <w:r w:rsidRPr="00CC33EB">
              <w:rPr>
                <w:rStyle w:val="Hyperlink"/>
                <w:rFonts w:ascii="NoorLotus" w:hAnsi="NoorLotus" w:cs="NoorLotus"/>
                <w:noProof/>
                <w:rtl/>
              </w:rPr>
              <w:t xml:space="preserve"> </w:t>
            </w:r>
            <w:r w:rsidRPr="00CC33EB">
              <w:rPr>
                <w:rStyle w:val="Hyperlink"/>
                <w:rFonts w:ascii="NoorLotus" w:hAnsi="NoorLotus" w:cs="NoorLotus" w:hint="eastAsia"/>
                <w:noProof/>
                <w:rtl/>
              </w:rPr>
              <w:t>اموال</w:t>
            </w:r>
            <w:r>
              <w:rPr>
                <w:noProof/>
                <w:webHidden/>
              </w:rPr>
              <w:tab/>
            </w:r>
            <w:r>
              <w:rPr>
                <w:rStyle w:val="Hyperlink"/>
                <w:noProof/>
                <w:rtl/>
              </w:rPr>
              <w:fldChar w:fldCharType="begin"/>
            </w:r>
            <w:r>
              <w:rPr>
                <w:noProof/>
                <w:webHidden/>
              </w:rPr>
              <w:instrText xml:space="preserve"> PAGEREF _Toc183425610 \h </w:instrText>
            </w:r>
            <w:r>
              <w:rPr>
                <w:rStyle w:val="Hyperlink"/>
                <w:noProof/>
                <w:rtl/>
              </w:rPr>
            </w:r>
            <w:r>
              <w:rPr>
                <w:rStyle w:val="Hyperlink"/>
                <w:noProof/>
                <w:rtl/>
              </w:rPr>
              <w:fldChar w:fldCharType="separate"/>
            </w:r>
            <w:r w:rsidR="00285953">
              <w:rPr>
                <w:noProof/>
                <w:webHidden/>
                <w:rtl/>
              </w:rPr>
              <w:t>3</w:t>
            </w:r>
            <w:r>
              <w:rPr>
                <w:rStyle w:val="Hyperlink"/>
                <w:noProof/>
                <w:rtl/>
              </w:rPr>
              <w:fldChar w:fldCharType="end"/>
            </w:r>
          </w:hyperlink>
        </w:p>
        <w:p w14:paraId="1586B01A"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1"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اول</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تکل</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ف</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محض</w:t>
            </w:r>
            <w:r>
              <w:rPr>
                <w:noProof/>
                <w:webHidden/>
              </w:rPr>
              <w:tab/>
            </w:r>
            <w:r>
              <w:rPr>
                <w:rStyle w:val="Hyperlink"/>
                <w:noProof/>
                <w:rtl/>
              </w:rPr>
              <w:fldChar w:fldCharType="begin"/>
            </w:r>
            <w:r>
              <w:rPr>
                <w:noProof/>
                <w:webHidden/>
              </w:rPr>
              <w:instrText xml:space="preserve"> PAGEREF _Toc183425611 \h </w:instrText>
            </w:r>
            <w:r>
              <w:rPr>
                <w:rStyle w:val="Hyperlink"/>
                <w:noProof/>
                <w:rtl/>
              </w:rPr>
            </w:r>
            <w:r>
              <w:rPr>
                <w:rStyle w:val="Hyperlink"/>
                <w:noProof/>
                <w:rtl/>
              </w:rPr>
              <w:fldChar w:fldCharType="separate"/>
            </w:r>
            <w:r w:rsidR="00285953">
              <w:rPr>
                <w:noProof/>
                <w:webHidden/>
                <w:rtl/>
              </w:rPr>
              <w:t>3</w:t>
            </w:r>
            <w:r>
              <w:rPr>
                <w:rStyle w:val="Hyperlink"/>
                <w:noProof/>
                <w:rtl/>
              </w:rPr>
              <w:fldChar w:fldCharType="end"/>
            </w:r>
          </w:hyperlink>
        </w:p>
        <w:p w14:paraId="6B1E96EE"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2"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دوم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تعلق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حق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شخص</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ع</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ن</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مال</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حق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الرهانة</w:t>
            </w:r>
            <w:r>
              <w:rPr>
                <w:noProof/>
                <w:webHidden/>
              </w:rPr>
              <w:tab/>
            </w:r>
            <w:r>
              <w:rPr>
                <w:rStyle w:val="Hyperlink"/>
                <w:noProof/>
                <w:rtl/>
              </w:rPr>
              <w:fldChar w:fldCharType="begin"/>
            </w:r>
            <w:r>
              <w:rPr>
                <w:noProof/>
                <w:webHidden/>
              </w:rPr>
              <w:instrText xml:space="preserve"> PAGEREF _Toc183425612 \h </w:instrText>
            </w:r>
            <w:r>
              <w:rPr>
                <w:rStyle w:val="Hyperlink"/>
                <w:noProof/>
                <w:rtl/>
              </w:rPr>
            </w:r>
            <w:r>
              <w:rPr>
                <w:rStyle w:val="Hyperlink"/>
                <w:noProof/>
                <w:rtl/>
              </w:rPr>
              <w:fldChar w:fldCharType="separate"/>
            </w:r>
            <w:r w:rsidR="00285953">
              <w:rPr>
                <w:noProof/>
                <w:webHidden/>
                <w:rtl/>
              </w:rPr>
              <w:t>3</w:t>
            </w:r>
            <w:r>
              <w:rPr>
                <w:rStyle w:val="Hyperlink"/>
                <w:noProof/>
                <w:rtl/>
              </w:rPr>
              <w:fldChar w:fldCharType="end"/>
            </w:r>
          </w:hyperlink>
        </w:p>
        <w:p w14:paraId="0F911F3A"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3"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چهارم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تعلق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حق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مال</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نحو</w:t>
            </w:r>
            <w:r w:rsidRPr="00CC33EB">
              <w:rPr>
                <w:rStyle w:val="Hyperlink"/>
                <w:rFonts w:ascii="NoorLotus" w:hAnsi="NoorLotus" w:cs="NoorLotus" w:hint="cs"/>
                <w:noProof/>
                <w:rtl/>
                <w:lang w:bidi="ar-SA"/>
              </w:rPr>
              <w:t>ی</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غ</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ر</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از</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دوم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سوم</w:t>
            </w:r>
            <w:r>
              <w:rPr>
                <w:noProof/>
                <w:webHidden/>
              </w:rPr>
              <w:tab/>
            </w:r>
            <w:r>
              <w:rPr>
                <w:rStyle w:val="Hyperlink"/>
                <w:noProof/>
                <w:rtl/>
              </w:rPr>
              <w:fldChar w:fldCharType="begin"/>
            </w:r>
            <w:r>
              <w:rPr>
                <w:noProof/>
                <w:webHidden/>
              </w:rPr>
              <w:instrText xml:space="preserve"> PAGEREF _Toc183425613 \h </w:instrText>
            </w:r>
            <w:r>
              <w:rPr>
                <w:rStyle w:val="Hyperlink"/>
                <w:noProof/>
                <w:rtl/>
              </w:rPr>
            </w:r>
            <w:r>
              <w:rPr>
                <w:rStyle w:val="Hyperlink"/>
                <w:noProof/>
                <w:rtl/>
              </w:rPr>
              <w:fldChar w:fldCharType="separate"/>
            </w:r>
            <w:r w:rsidR="00285953">
              <w:rPr>
                <w:noProof/>
                <w:webHidden/>
                <w:rtl/>
              </w:rPr>
              <w:t>4</w:t>
            </w:r>
            <w:r>
              <w:rPr>
                <w:rStyle w:val="Hyperlink"/>
                <w:noProof/>
                <w:rtl/>
              </w:rPr>
              <w:fldChar w:fldCharType="end"/>
            </w:r>
          </w:hyperlink>
        </w:p>
        <w:p w14:paraId="4D67A3CD"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4"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پنجم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حق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مال</w:t>
            </w:r>
            <w:r w:rsidRPr="00CC33EB">
              <w:rPr>
                <w:rStyle w:val="Hyperlink"/>
                <w:rFonts w:ascii="NoorLotus" w:hAnsi="NoorLotus" w:cs="NoorLotus" w:hint="cs"/>
                <w:noProof/>
                <w:rtl/>
                <w:lang w:bidi="ar-SA"/>
              </w:rPr>
              <w:t>ی</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د</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ن</w:t>
            </w:r>
            <w:r>
              <w:rPr>
                <w:noProof/>
                <w:webHidden/>
              </w:rPr>
              <w:tab/>
            </w:r>
            <w:r>
              <w:rPr>
                <w:rStyle w:val="Hyperlink"/>
                <w:noProof/>
                <w:rtl/>
              </w:rPr>
              <w:fldChar w:fldCharType="begin"/>
            </w:r>
            <w:r>
              <w:rPr>
                <w:noProof/>
                <w:webHidden/>
              </w:rPr>
              <w:instrText xml:space="preserve"> PAGEREF _Toc183425614 \h </w:instrText>
            </w:r>
            <w:r>
              <w:rPr>
                <w:rStyle w:val="Hyperlink"/>
                <w:noProof/>
                <w:rtl/>
              </w:rPr>
            </w:r>
            <w:r>
              <w:rPr>
                <w:rStyle w:val="Hyperlink"/>
                <w:noProof/>
                <w:rtl/>
              </w:rPr>
              <w:fldChar w:fldCharType="separate"/>
            </w:r>
            <w:r w:rsidR="00285953">
              <w:rPr>
                <w:noProof/>
                <w:webHidden/>
                <w:rtl/>
              </w:rPr>
              <w:t>4</w:t>
            </w:r>
            <w:r>
              <w:rPr>
                <w:rStyle w:val="Hyperlink"/>
                <w:noProof/>
                <w:rtl/>
              </w:rPr>
              <w:fldChar w:fldCharType="end"/>
            </w:r>
          </w:hyperlink>
        </w:p>
        <w:p w14:paraId="1C03BE00"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5"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ششم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ملک</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ت</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متعلق</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ع</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ن</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به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اشاعه</w:t>
            </w:r>
            <w:r>
              <w:rPr>
                <w:noProof/>
                <w:webHidden/>
              </w:rPr>
              <w:tab/>
            </w:r>
            <w:r>
              <w:rPr>
                <w:rStyle w:val="Hyperlink"/>
                <w:noProof/>
                <w:rtl/>
              </w:rPr>
              <w:fldChar w:fldCharType="begin"/>
            </w:r>
            <w:r>
              <w:rPr>
                <w:noProof/>
                <w:webHidden/>
              </w:rPr>
              <w:instrText xml:space="preserve"> PAGEREF _Toc183425615 \h </w:instrText>
            </w:r>
            <w:r>
              <w:rPr>
                <w:rStyle w:val="Hyperlink"/>
                <w:noProof/>
                <w:rtl/>
              </w:rPr>
            </w:r>
            <w:r>
              <w:rPr>
                <w:rStyle w:val="Hyperlink"/>
                <w:noProof/>
                <w:rtl/>
              </w:rPr>
              <w:fldChar w:fldCharType="separate"/>
            </w:r>
            <w:r w:rsidR="00285953">
              <w:rPr>
                <w:noProof/>
                <w:webHidden/>
                <w:rtl/>
              </w:rPr>
              <w:t>6</w:t>
            </w:r>
            <w:r>
              <w:rPr>
                <w:rStyle w:val="Hyperlink"/>
                <w:noProof/>
                <w:rtl/>
              </w:rPr>
              <w:fldChar w:fldCharType="end"/>
            </w:r>
          </w:hyperlink>
        </w:p>
        <w:p w14:paraId="569CC743"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6"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هفتم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اشاعه</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در</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مال</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ت</w:t>
            </w:r>
            <w:r>
              <w:rPr>
                <w:noProof/>
                <w:webHidden/>
              </w:rPr>
              <w:tab/>
            </w:r>
            <w:r>
              <w:rPr>
                <w:rStyle w:val="Hyperlink"/>
                <w:noProof/>
                <w:rtl/>
              </w:rPr>
              <w:fldChar w:fldCharType="begin"/>
            </w:r>
            <w:r>
              <w:rPr>
                <w:noProof/>
                <w:webHidden/>
              </w:rPr>
              <w:instrText xml:space="preserve"> PAGEREF _Toc183425616 \h </w:instrText>
            </w:r>
            <w:r>
              <w:rPr>
                <w:rStyle w:val="Hyperlink"/>
                <w:noProof/>
                <w:rtl/>
              </w:rPr>
            </w:r>
            <w:r>
              <w:rPr>
                <w:rStyle w:val="Hyperlink"/>
                <w:noProof/>
                <w:rtl/>
              </w:rPr>
              <w:fldChar w:fldCharType="separate"/>
            </w:r>
            <w:r w:rsidR="00285953">
              <w:rPr>
                <w:noProof/>
                <w:webHidden/>
                <w:rtl/>
              </w:rPr>
              <w:t>6</w:t>
            </w:r>
            <w:r>
              <w:rPr>
                <w:rStyle w:val="Hyperlink"/>
                <w:noProof/>
                <w:rtl/>
              </w:rPr>
              <w:fldChar w:fldCharType="end"/>
            </w:r>
          </w:hyperlink>
        </w:p>
        <w:p w14:paraId="57953732"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7"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هشتم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کل</w:t>
            </w:r>
            <w:r w:rsidRPr="00CC33EB">
              <w:rPr>
                <w:rStyle w:val="Hyperlink"/>
                <w:rFonts w:ascii="NoorLotus" w:hAnsi="NoorLotus" w:cs="NoorLotus" w:hint="cs"/>
                <w:noProof/>
                <w:rtl/>
                <w:lang w:bidi="ar-SA"/>
              </w:rPr>
              <w:t>ی</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ف</w:t>
            </w:r>
            <w:r w:rsidRPr="00CC33EB">
              <w:rPr>
                <w:rStyle w:val="Hyperlink"/>
                <w:rFonts w:ascii="NoorLotus" w:hAnsi="NoorLotus" w:cs="NoorLotus" w:hint="cs"/>
                <w:noProof/>
                <w:rtl/>
                <w:lang w:bidi="ar-SA"/>
              </w:rPr>
              <w:t>ی</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المع</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ن</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در</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ع</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ن</w:t>
            </w:r>
            <w:r>
              <w:rPr>
                <w:noProof/>
                <w:webHidden/>
              </w:rPr>
              <w:tab/>
            </w:r>
            <w:r>
              <w:rPr>
                <w:rStyle w:val="Hyperlink"/>
                <w:noProof/>
                <w:rtl/>
              </w:rPr>
              <w:fldChar w:fldCharType="begin"/>
            </w:r>
            <w:r>
              <w:rPr>
                <w:noProof/>
                <w:webHidden/>
              </w:rPr>
              <w:instrText xml:space="preserve"> PAGEREF _Toc183425617 \h </w:instrText>
            </w:r>
            <w:r>
              <w:rPr>
                <w:rStyle w:val="Hyperlink"/>
                <w:noProof/>
                <w:rtl/>
              </w:rPr>
            </w:r>
            <w:r>
              <w:rPr>
                <w:rStyle w:val="Hyperlink"/>
                <w:noProof/>
                <w:rtl/>
              </w:rPr>
              <w:fldChar w:fldCharType="separate"/>
            </w:r>
            <w:r w:rsidR="00285953">
              <w:rPr>
                <w:noProof/>
                <w:webHidden/>
                <w:rtl/>
              </w:rPr>
              <w:t>7</w:t>
            </w:r>
            <w:r>
              <w:rPr>
                <w:rStyle w:val="Hyperlink"/>
                <w:noProof/>
                <w:rtl/>
              </w:rPr>
              <w:fldChar w:fldCharType="end"/>
            </w:r>
          </w:hyperlink>
        </w:p>
        <w:p w14:paraId="12735B8C" w14:textId="77777777" w:rsidR="006B2445" w:rsidRDefault="006B2445" w:rsidP="006B2445">
          <w:pPr>
            <w:pStyle w:val="TOC3"/>
            <w:tabs>
              <w:tab w:val="right" w:leader="dot" w:pos="9016"/>
            </w:tabs>
            <w:rPr>
              <w:rFonts w:asciiTheme="minorHAnsi" w:eastAsiaTheme="minorEastAsia" w:hAnsiTheme="minorHAnsi" w:cstheme="minorBidi"/>
              <w:noProof/>
              <w:kern w:val="0"/>
              <w:sz w:val="22"/>
              <w:szCs w:val="22"/>
              <w14:ligatures w14:val="none"/>
            </w:rPr>
          </w:pPr>
          <w:hyperlink w:anchor="_Toc183425618" w:history="1">
            <w:r w:rsidRPr="00CC33EB">
              <w:rPr>
                <w:rStyle w:val="Hyperlink"/>
                <w:rFonts w:ascii="NoorLotus" w:hAnsi="NoorLotus" w:cs="NoorLotus" w:hint="eastAsia"/>
                <w:noProof/>
                <w:rtl/>
                <w:lang w:bidi="ar-SA"/>
              </w:rPr>
              <w:t>نحو</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نهم</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کل</w:t>
            </w:r>
            <w:r w:rsidRPr="00CC33EB">
              <w:rPr>
                <w:rStyle w:val="Hyperlink"/>
                <w:rFonts w:ascii="NoorLotus" w:hAnsi="NoorLotus" w:cs="NoorLotus" w:hint="cs"/>
                <w:noProof/>
                <w:rtl/>
                <w:lang w:bidi="ar-SA"/>
              </w:rPr>
              <w:t>ی</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ف</w:t>
            </w:r>
            <w:r w:rsidRPr="00CC33EB">
              <w:rPr>
                <w:rStyle w:val="Hyperlink"/>
                <w:rFonts w:ascii="NoorLotus" w:hAnsi="NoorLotus" w:cs="NoorLotus" w:hint="cs"/>
                <w:noProof/>
                <w:rtl/>
                <w:lang w:bidi="ar-SA"/>
              </w:rPr>
              <w:t>ی</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المع</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ن</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در</w:t>
            </w:r>
            <w:r w:rsidRPr="00CC33EB">
              <w:rPr>
                <w:rStyle w:val="Hyperlink"/>
                <w:rFonts w:ascii="NoorLotus" w:hAnsi="NoorLotus" w:cs="NoorLotus"/>
                <w:noProof/>
                <w:rtl/>
                <w:lang w:bidi="ar-SA"/>
              </w:rPr>
              <w:t xml:space="preserve"> </w:t>
            </w:r>
            <w:r w:rsidRPr="00CC33EB">
              <w:rPr>
                <w:rStyle w:val="Hyperlink"/>
                <w:rFonts w:ascii="NoorLotus" w:hAnsi="NoorLotus" w:cs="NoorLotus" w:hint="eastAsia"/>
                <w:noProof/>
                <w:rtl/>
                <w:lang w:bidi="ar-SA"/>
              </w:rPr>
              <w:t>مال</w:t>
            </w:r>
            <w:r w:rsidRPr="00CC33EB">
              <w:rPr>
                <w:rStyle w:val="Hyperlink"/>
                <w:rFonts w:ascii="NoorLotus" w:hAnsi="NoorLotus" w:cs="NoorLotus" w:hint="cs"/>
                <w:noProof/>
                <w:rtl/>
                <w:lang w:bidi="ar-SA"/>
              </w:rPr>
              <w:t>ی</w:t>
            </w:r>
            <w:r w:rsidRPr="00CC33EB">
              <w:rPr>
                <w:rStyle w:val="Hyperlink"/>
                <w:rFonts w:ascii="NoorLotus" w:hAnsi="NoorLotus" w:cs="NoorLotus" w:hint="eastAsia"/>
                <w:noProof/>
                <w:rtl/>
                <w:lang w:bidi="ar-SA"/>
              </w:rPr>
              <w:t>ت</w:t>
            </w:r>
            <w:r>
              <w:rPr>
                <w:noProof/>
                <w:webHidden/>
              </w:rPr>
              <w:tab/>
            </w:r>
            <w:r>
              <w:rPr>
                <w:rStyle w:val="Hyperlink"/>
                <w:noProof/>
                <w:rtl/>
              </w:rPr>
              <w:fldChar w:fldCharType="begin"/>
            </w:r>
            <w:r>
              <w:rPr>
                <w:noProof/>
                <w:webHidden/>
              </w:rPr>
              <w:instrText xml:space="preserve"> PAGEREF _Toc183425618 \h </w:instrText>
            </w:r>
            <w:r>
              <w:rPr>
                <w:rStyle w:val="Hyperlink"/>
                <w:noProof/>
                <w:rtl/>
              </w:rPr>
            </w:r>
            <w:r>
              <w:rPr>
                <w:rStyle w:val="Hyperlink"/>
                <w:noProof/>
                <w:rtl/>
              </w:rPr>
              <w:fldChar w:fldCharType="separate"/>
            </w:r>
            <w:r w:rsidR="00285953">
              <w:rPr>
                <w:noProof/>
                <w:webHidden/>
                <w:rtl/>
              </w:rPr>
              <w:t>7</w:t>
            </w:r>
            <w:r>
              <w:rPr>
                <w:rStyle w:val="Hyperlink"/>
                <w:noProof/>
                <w:rtl/>
              </w:rPr>
              <w:fldChar w:fldCharType="end"/>
            </w:r>
          </w:hyperlink>
        </w:p>
        <w:p w14:paraId="5532F95B" w14:textId="6BAE7909" w:rsidR="002D1057" w:rsidRPr="00126296" w:rsidRDefault="002D1057" w:rsidP="006B2445">
          <w:pPr>
            <w:pStyle w:val="TOC3"/>
            <w:tabs>
              <w:tab w:val="right" w:leader="dot" w:pos="9016"/>
            </w:tabs>
            <w:rPr>
              <w:rFonts w:ascii="NoorLotus" w:hAnsi="NoorLotus" w:cs="NoorLotus"/>
              <w:rtl/>
            </w:rPr>
          </w:pPr>
          <w:r w:rsidRPr="00126296">
            <w:rPr>
              <w:rFonts w:ascii="NoorLotus" w:hAnsi="NoorLotus" w:cs="NoorLotus"/>
            </w:rPr>
            <w:fldChar w:fldCharType="end"/>
          </w:r>
        </w:p>
      </w:sdtContent>
    </w:sdt>
    <w:p w14:paraId="1F94EAEE" w14:textId="6D65DA63" w:rsidR="002D1057" w:rsidRDefault="002D1057" w:rsidP="006B2445">
      <w:pPr>
        <w:jc w:val="center"/>
        <w:rPr>
          <w:rFonts w:ascii="NoorLotus" w:hAnsi="NoorLotus" w:cs="NoorLotus"/>
          <w:noProof/>
          <w:rtl/>
        </w:rPr>
      </w:pPr>
    </w:p>
    <w:p w14:paraId="51711BB7" w14:textId="5E6B7DA3" w:rsidR="006B3A32" w:rsidRPr="006B3A32" w:rsidRDefault="006B3A32" w:rsidP="006B3A32">
      <w:pPr>
        <w:jc w:val="center"/>
        <w:rPr>
          <w:rFonts w:ascii="NoorLotus" w:hAnsi="NoorLotus" w:cs="NoorLotus"/>
          <w:color w:val="00B050"/>
          <w:rtl/>
          <w:lang w:bidi="ar"/>
        </w:rPr>
      </w:pPr>
      <w:r w:rsidRPr="006B3A32">
        <w:rPr>
          <w:rFonts w:ascii="NoorLotus" w:hAnsi="NoorLotus" w:cs="NoorLotus" w:hint="cs"/>
          <w:b/>
          <w:bCs/>
          <w:color w:val="00B050"/>
          <w:rtl/>
        </w:rPr>
        <w:t>بسم الله الرحمن الرحیم</w:t>
      </w:r>
    </w:p>
    <w:p w14:paraId="664C14A6" w14:textId="77777777" w:rsidR="00F14A30" w:rsidRPr="00126296" w:rsidRDefault="00F14A30" w:rsidP="006B2445">
      <w:pPr>
        <w:pStyle w:val="Heading1"/>
        <w:rPr>
          <w:rFonts w:ascii="NoorLotus" w:hAnsi="NoorLotus" w:cs="NoorLotus"/>
          <w:rtl/>
        </w:rPr>
      </w:pPr>
      <w:bookmarkStart w:id="0" w:name="_Toc183425607"/>
      <w:r w:rsidRPr="00126296">
        <w:rPr>
          <w:rFonts w:ascii="NoorLotus" w:hAnsi="NoorLotus" w:cs="NoorLotus"/>
          <w:rtl/>
        </w:rPr>
        <w:t>ادامه بررسی ماهیت عقد بیمه</w:t>
      </w:r>
      <w:bookmarkEnd w:id="0"/>
    </w:p>
    <w:p w14:paraId="0FC10E08" w14:textId="2705D6D0" w:rsidR="00F14A30" w:rsidRPr="00126296" w:rsidRDefault="00F14A30" w:rsidP="006B2445">
      <w:pPr>
        <w:pStyle w:val="Heading2"/>
        <w:rPr>
          <w:rFonts w:ascii="NoorLotus" w:hAnsi="NoorLotus" w:cs="NoorLotus"/>
          <w:rtl/>
        </w:rPr>
      </w:pPr>
      <w:bookmarkStart w:id="1" w:name="_Toc183425608"/>
      <w:r w:rsidRPr="00126296">
        <w:rPr>
          <w:rFonts w:ascii="NoorLotus" w:hAnsi="NoorLotus" w:cs="NoorLotus"/>
          <w:rtl/>
        </w:rPr>
        <w:t>بررسی نظر شهید صدر</w:t>
      </w:r>
      <w:r w:rsidR="00126296">
        <w:rPr>
          <w:rFonts w:ascii="NoorLotus" w:hAnsi="NoorLotus" w:cs="NoorLotus" w:hint="cs"/>
          <w:rtl/>
        </w:rPr>
        <w:t>: ضمان عهده</w:t>
      </w:r>
      <w:bookmarkEnd w:id="1"/>
    </w:p>
    <w:p w14:paraId="7C4407B1" w14:textId="732204D9" w:rsidR="00F14A30" w:rsidRPr="00126296" w:rsidRDefault="00F14A30" w:rsidP="006B2445">
      <w:pPr>
        <w:rPr>
          <w:rFonts w:ascii="NoorLotus" w:hAnsi="NoorLotus" w:cs="NoorLotus"/>
          <w:rtl/>
        </w:rPr>
      </w:pPr>
      <w:r w:rsidRPr="00126296">
        <w:rPr>
          <w:rFonts w:ascii="NoorLotus" w:hAnsi="NoorLotus" w:cs="NoorLotus"/>
          <w:rtl/>
        </w:rPr>
        <w:t xml:space="preserve">بحث در مورد تحلیل چهارمی بود که شهید صدر در مورد عقد بیمه مطرح فرمودند. ایشان می فرمایند: اظهر این است که عقد بیمه در بین مردم از قبیل </w:t>
      </w:r>
      <w:r w:rsidR="007877AC">
        <w:rPr>
          <w:rFonts w:ascii="NoorLotus" w:hAnsi="NoorLotus" w:cs="NoorLotus" w:hint="cs"/>
          <w:rtl/>
        </w:rPr>
        <w:t xml:space="preserve">ضمان </w:t>
      </w:r>
      <w:r w:rsidRPr="00126296">
        <w:rPr>
          <w:rFonts w:ascii="NoorLotus" w:hAnsi="NoorLotus" w:cs="NoorLotus"/>
          <w:rtl/>
        </w:rPr>
        <w:t xml:space="preserve">عهده است که در بعضی روایات </w:t>
      </w:r>
      <w:r w:rsidR="007877AC">
        <w:rPr>
          <w:rFonts w:ascii="NoorLotus" w:hAnsi="NoorLotus" w:cs="NoorLotus" w:hint="cs"/>
          <w:rtl/>
        </w:rPr>
        <w:t>به آن</w:t>
      </w:r>
      <w:r w:rsidRPr="00126296">
        <w:rPr>
          <w:rFonts w:ascii="NoorLotus" w:hAnsi="NoorLotus" w:cs="NoorLotus"/>
          <w:rtl/>
        </w:rPr>
        <w:t xml:space="preserve"> اشاره شده است</w:t>
      </w:r>
      <w:r w:rsidRPr="00126296">
        <w:rPr>
          <w:rStyle w:val="FootnoteReference"/>
          <w:rFonts w:ascii="NoorLotus" w:hAnsi="NoorLotus" w:cs="NoorLotus"/>
          <w:rtl/>
        </w:rPr>
        <w:footnoteReference w:id="2"/>
      </w:r>
      <w:r w:rsidRPr="00126296">
        <w:rPr>
          <w:rFonts w:ascii="NoorLotus" w:hAnsi="NoorLotus" w:cs="NoorLotus"/>
          <w:rtl/>
        </w:rPr>
        <w:t>.</w:t>
      </w:r>
    </w:p>
    <w:p w14:paraId="58E819BE" w14:textId="77777777" w:rsidR="00F14A30" w:rsidRPr="00126296" w:rsidRDefault="00F14A30" w:rsidP="006B2445">
      <w:pPr>
        <w:rPr>
          <w:rFonts w:ascii="NoorLotus" w:hAnsi="NoorLotus" w:cs="NoorLotus"/>
          <w:rtl/>
        </w:rPr>
      </w:pPr>
      <w:r w:rsidRPr="00126296">
        <w:rPr>
          <w:rFonts w:ascii="NoorLotus" w:hAnsi="NoorLotus" w:cs="NoorLotus"/>
          <w:rtl/>
        </w:rPr>
        <w:t>ضمان عهده گاهی به عین تعلق می گیرد مثلا کسی می گوید: «من نسبت به مال زید متعهد هستم» یعنی اگر تلف بشود، ضامن هستم. غاصب قبل از تلف عین، شرعا ضمان عهده دارد و بعد از تلف عین، ضمان ذمه دارد. گاهی هم ضمان عهده نسبت به عین نیست مثلا زید وامی گرفته و کسی ضامن عقلایی او می شود.</w:t>
      </w:r>
    </w:p>
    <w:p w14:paraId="5B308562" w14:textId="77777777" w:rsidR="00F14A30" w:rsidRPr="00126296" w:rsidRDefault="00F14A30" w:rsidP="006B2445">
      <w:pPr>
        <w:pStyle w:val="Heading3"/>
        <w:rPr>
          <w:rFonts w:ascii="NoorLotus" w:hAnsi="NoorLotus" w:cs="NoorLotus"/>
          <w:rtl/>
        </w:rPr>
      </w:pPr>
      <w:bookmarkStart w:id="2" w:name="_Toc183425609"/>
      <w:r w:rsidRPr="00126296">
        <w:rPr>
          <w:rFonts w:ascii="NoorLotus" w:hAnsi="NoorLotus" w:cs="NoorLotus"/>
          <w:rtl/>
        </w:rPr>
        <w:t>صحیحه حلبی</w:t>
      </w:r>
      <w:bookmarkEnd w:id="2"/>
    </w:p>
    <w:p w14:paraId="6F79E800" w14:textId="77777777" w:rsidR="00F14A30" w:rsidRPr="00126296" w:rsidRDefault="00F14A30" w:rsidP="006B2445">
      <w:pPr>
        <w:rPr>
          <w:rFonts w:ascii="NoorLotus" w:hAnsi="NoorLotus" w:cs="NoorLotus"/>
          <w:rtl/>
        </w:rPr>
      </w:pPr>
      <w:r w:rsidRPr="00126296">
        <w:rPr>
          <w:rFonts w:ascii="NoorLotus" w:hAnsi="NoorLotus" w:cs="NoorLotus"/>
          <w:rtl/>
        </w:rPr>
        <w:t>روایتی که شهید صدر اشاره می کند، صحیحه حلبی است: «</w:t>
      </w:r>
      <w:r w:rsidRPr="00126296">
        <w:rPr>
          <w:rFonts w:ascii="NoorLotus" w:hAnsi="NoorLotus" w:cs="NoorLotus"/>
          <w:color w:val="008000"/>
          <w:rtl/>
        </w:rPr>
        <w:t>مُحَمَّدُ بْنُ يَعْقُوبَ عَنْ عَلِيِّ بْنِ إِبْرَاهِيمَ عَنْ أَبِيهِ عَنِ ابْنِ أَبِي عُمَيْرٍ عَنْ حَمَّادٍ عَنِ الْحَلَبِيِّ عَنْ أَبِي عَبْدِ اللَّهِ ع فِي رَجُلَيْنِ اشْتَرَكَا فِي مَالٍ فَرَبِحَا فِيهِ وَ كَانَ مِنَ الْمَالِ دَيْنٌ وَ عَلَيْهِمَا دَيْنٌ فَقَالَ أَحَدُهُمَا لِصَاحِبِهِ أَعْطِنِي رَأْسَ الْمَالِ وَ لَكَ الرِّبْحُ وَ عَلَيْكَ التَّوَى فَقَالَ لَا بَأْسَ إِذَا اشْتَرَطَا فَإِذَا كَانَ شَرْطٌ يُخَالِفُ كِتَابَ اللَّهِ- فَهُوَ رَدٌّ إِلَى كِتَابِ اللَّهِ عَزَّ وَ جَلَّ</w:t>
      </w:r>
      <w:r w:rsidRPr="00126296">
        <w:rPr>
          <w:rFonts w:ascii="NoorLotus" w:hAnsi="NoorLotus" w:cs="NoorLotus"/>
          <w:rtl/>
        </w:rPr>
        <w:t>»</w:t>
      </w:r>
      <w:r w:rsidRPr="00126296">
        <w:rPr>
          <w:rStyle w:val="FootnoteReference"/>
          <w:rFonts w:ascii="NoorLotus" w:hAnsi="NoorLotus" w:cs="NoorLotus"/>
          <w:rtl/>
        </w:rPr>
        <w:footnoteReference w:id="3"/>
      </w:r>
      <w:r w:rsidRPr="00126296">
        <w:rPr>
          <w:rFonts w:ascii="NoorLotus" w:hAnsi="NoorLotus" w:cs="NoorLotus"/>
          <w:rtl/>
        </w:rPr>
        <w:t xml:space="preserve">.  مثلا زید و </w:t>
      </w:r>
      <w:r w:rsidRPr="00126296">
        <w:rPr>
          <w:rFonts w:ascii="NoorLotus" w:hAnsi="NoorLotus" w:cs="NoorLotus"/>
          <w:rtl/>
        </w:rPr>
        <w:lastRenderedPageBreak/>
        <w:t xml:space="preserve">عمرو با هم شریک شدند و راس المالشان ده میلیون است. زید به عمرو می گوید: «راس المال من را که پنج میلیون است، تضمین کن. اگر سودی بود برای تو و اگر زیانی هم بود برای تو باشد». </w:t>
      </w:r>
    </w:p>
    <w:p w14:paraId="32C63B51" w14:textId="686A1973" w:rsidR="00F14A30" w:rsidRPr="00126296" w:rsidRDefault="00F14A30" w:rsidP="006B2445">
      <w:pPr>
        <w:rPr>
          <w:rFonts w:ascii="NoorLotus" w:hAnsi="NoorLotus" w:cs="NoorLotus"/>
          <w:rtl/>
        </w:rPr>
      </w:pPr>
      <w:r w:rsidRPr="00126296">
        <w:rPr>
          <w:rFonts w:ascii="NoorLotus" w:hAnsi="NoorLotus" w:cs="NoorLotus"/>
          <w:rtl/>
        </w:rPr>
        <w:t xml:space="preserve">صاحب جواهر در مورد این روایت فرموده: در ابتدا مال به صورت کلی مشاع بود و اگر ضرری وارد می‌شد، بر هر دو شریک وارد می شود. مثلا پدری که دو فرزند دارد، اگر صد میلیون ترکه داشته باشد، هر کدام از فرزندها به نحو مشاع پنجاه میلیون ارث می برند. اگر دزد بیست میلیون از این مال را بدزدد، نقص به هر دو وارد می شود. اما اگر پدر وصیت کرد که بیست میلیون از این صد میلیون برای </w:t>
      </w:r>
      <w:r w:rsidR="00CA4CEC">
        <w:rPr>
          <w:rFonts w:ascii="NoorLotus" w:hAnsi="NoorLotus" w:cs="NoorLotus" w:hint="cs"/>
          <w:rtl/>
        </w:rPr>
        <w:t>زید</w:t>
      </w:r>
      <w:r w:rsidRPr="00126296">
        <w:rPr>
          <w:rFonts w:ascii="NoorLotus" w:hAnsi="NoorLotus" w:cs="NoorLotus"/>
          <w:rtl/>
        </w:rPr>
        <w:t xml:space="preserve"> باشد و هشتاد میلیون از پول را دزد ببرد، بیست میلیون باقی مانده برای زید است زیرا نقص به کلی فی المعین وارد نمی شود، زیرا زمان فوت پدر بیست میلیون بیشتر از ثلث نبود و وصیت نافذ بود. اظهر در معنای روایت این است که زید می گوید: «پنج میلیون از این سرمایه‌ای که الان موجود است، به نحو کلی فی المعین مالک باشم و مازاد برای عمرو باشد»</w:t>
      </w:r>
      <w:r w:rsidRPr="00126296">
        <w:rPr>
          <w:rStyle w:val="FootnoteReference"/>
          <w:rFonts w:ascii="NoorLotus" w:hAnsi="NoorLotus" w:cs="NoorLotus"/>
          <w:rtl/>
        </w:rPr>
        <w:footnoteReference w:id="4"/>
      </w:r>
      <w:r w:rsidRPr="00126296">
        <w:rPr>
          <w:rFonts w:ascii="NoorLotus" w:hAnsi="NoorLotus" w:cs="NoorLotus"/>
          <w:rtl/>
        </w:rPr>
        <w:t xml:space="preserve">. </w:t>
      </w:r>
    </w:p>
    <w:p w14:paraId="79DE5AE1" w14:textId="495F351B" w:rsidR="00F14A30" w:rsidRPr="00126296" w:rsidRDefault="00F14A30" w:rsidP="006B2445">
      <w:pPr>
        <w:rPr>
          <w:rFonts w:ascii="NoorLotus" w:hAnsi="NoorLotus" w:cs="NoorLotus"/>
          <w:rtl/>
        </w:rPr>
      </w:pPr>
      <w:r w:rsidRPr="00126296">
        <w:rPr>
          <w:rFonts w:ascii="NoorLotus" w:hAnsi="NoorLotus" w:cs="NoorLotus"/>
          <w:rtl/>
        </w:rPr>
        <w:t xml:space="preserve">اشکال بیان صاحب جواهر این است که این روایت اطلاق دارد. ممکن است زمانی برسد که سرمایه از پنج میلیون نیز کمتر بشود، در این صورت اگر کلی فی المعین باشد، عمرو وظیفه ندارد که از جیب خودش جبران کند. اگر کسی هم ملتزم شود که در صورت کلی فی المعین، عمرو هیچ خسرانی نمی بیند، </w:t>
      </w:r>
      <w:r w:rsidR="00CA4CEC">
        <w:rPr>
          <w:rFonts w:ascii="NoorLotus" w:hAnsi="NoorLotus" w:cs="NoorLotus" w:hint="cs"/>
          <w:rtl/>
        </w:rPr>
        <w:t xml:space="preserve">باز </w:t>
      </w:r>
      <w:r w:rsidRPr="00126296">
        <w:rPr>
          <w:rFonts w:ascii="NoorLotus" w:hAnsi="NoorLotus" w:cs="NoorLotus"/>
          <w:rtl/>
        </w:rPr>
        <w:t>خلاف ظاهر روایت است زیرا شریک گفته: «</w:t>
      </w:r>
      <w:r w:rsidRPr="00126296">
        <w:rPr>
          <w:rFonts w:ascii="NoorLotus" w:hAnsi="NoorLotus" w:cs="NoorLotus"/>
          <w:color w:val="008000"/>
          <w:rtl/>
        </w:rPr>
        <w:t>اعطنی راس المال</w:t>
      </w:r>
      <w:r w:rsidRPr="00126296">
        <w:rPr>
          <w:rFonts w:ascii="NoorLotus" w:hAnsi="NoorLotus" w:cs="NoorLotus"/>
          <w:rtl/>
        </w:rPr>
        <w:t xml:space="preserve">» و این یعنی شرکت و اشاعه باقی است. </w:t>
      </w:r>
    </w:p>
    <w:p w14:paraId="62515C60" w14:textId="77777777" w:rsidR="00F14A30" w:rsidRPr="00126296" w:rsidRDefault="00F14A30" w:rsidP="006B2445">
      <w:pPr>
        <w:rPr>
          <w:rFonts w:ascii="NoorLotus" w:hAnsi="NoorLotus" w:cs="NoorLotus"/>
          <w:rtl/>
        </w:rPr>
      </w:pPr>
      <w:r w:rsidRPr="00126296">
        <w:rPr>
          <w:rFonts w:ascii="NoorLotus" w:hAnsi="NoorLotus" w:cs="NoorLotus"/>
          <w:rtl/>
        </w:rPr>
        <w:t>لذا شهید صدر فرموده: ظاهر روایت این است که زید به عمرو می گوید: «شرکت باقی است ولی تو ضامن  عهده باش، که اگر تلفی بر آن وارد شد، از جیب خودت جبران کنی و اگر هم مازاد بر پنج میلیون هم ماند، برای تو باشد».</w:t>
      </w:r>
    </w:p>
    <w:p w14:paraId="6651CBC7" w14:textId="58A4C332" w:rsidR="00F14A30" w:rsidRPr="00126296" w:rsidRDefault="00F14A30" w:rsidP="006B2445">
      <w:pPr>
        <w:rPr>
          <w:rFonts w:ascii="NoorLotus" w:hAnsi="NoorLotus" w:cs="NoorLotus"/>
          <w:rtl/>
        </w:rPr>
      </w:pPr>
      <w:r w:rsidRPr="00126296">
        <w:rPr>
          <w:rFonts w:ascii="NoorLotus" w:hAnsi="NoorLotus" w:cs="NoorLotus"/>
          <w:rtl/>
        </w:rPr>
        <w:t xml:space="preserve">در تعلیقه البنک اللاربوی شهید صدر در این استظهار اشکال کرده اند که  اگر از ابتدا زید این حرف را می زد، </w:t>
      </w:r>
      <w:r w:rsidR="00CA4CEC">
        <w:rPr>
          <w:rFonts w:ascii="NoorLotus" w:hAnsi="NoorLotus" w:cs="NoorLotus" w:hint="cs"/>
          <w:rtl/>
        </w:rPr>
        <w:t>مشکلی</w:t>
      </w:r>
      <w:r w:rsidRPr="00126296">
        <w:rPr>
          <w:rFonts w:ascii="NoorLotus" w:hAnsi="NoorLotus" w:cs="NoorLotus"/>
          <w:rtl/>
        </w:rPr>
        <w:t xml:space="preserve"> </w:t>
      </w:r>
      <w:r w:rsidR="00CA4CEC">
        <w:rPr>
          <w:rFonts w:ascii="NoorLotus" w:hAnsi="NoorLotus" w:cs="NoorLotus" w:hint="cs"/>
          <w:rtl/>
        </w:rPr>
        <w:t>ن</w:t>
      </w:r>
      <w:r w:rsidRPr="00126296">
        <w:rPr>
          <w:rFonts w:ascii="NoorLotus" w:hAnsi="NoorLotus" w:cs="NoorLotus"/>
          <w:rtl/>
        </w:rPr>
        <w:t>بود ولی ظاهر روایت این است که در زمان تقسیم این حرف را زده است و د</w:t>
      </w:r>
      <w:r w:rsidR="00616C34">
        <w:rPr>
          <w:rFonts w:ascii="NoorLotus" w:hAnsi="NoorLotus" w:cs="NoorLotus"/>
          <w:rtl/>
        </w:rPr>
        <w:t>ر آن زمان، ضمان عهده معنا ندارد</w:t>
      </w:r>
      <w:r w:rsidRPr="00126296">
        <w:rPr>
          <w:rFonts w:ascii="NoorLotus" w:hAnsi="NoorLotus" w:cs="NoorLotus"/>
          <w:rtl/>
        </w:rPr>
        <w:t>. تعبیر ایشان این است که: «يمكن أن يقال: إنّ‌ التزام أحد الشريكين للآخر برأس ماله على كلّ‌ تقدير إنّما يمكن حمله على الضمان بالمعنى الذي نقصده، أي التعهّد بالمال وماليته فيما لو كان هذا الالتزام قد صدر من الشريك في بداية الشركة، أي حالة احتفاظ مال الشريك الآخر بماليته، مع أنّ‌ ظاهر الرواية كون المقاولة بين الشريكين قد وقعت حين إرادة فسخ الشركة، أي بعد وقوع ما يترقّب من ربح أو خسران، وفي هذا الظرف لا معنى لأن يضمن أحد الشريكين مالية شريكه بذلك المعنى من الضمان»</w:t>
      </w:r>
      <w:r w:rsidRPr="00126296">
        <w:rPr>
          <w:rStyle w:val="FootnoteReference"/>
          <w:rFonts w:ascii="NoorLotus" w:hAnsi="NoorLotus" w:cs="NoorLotus"/>
          <w:rtl/>
        </w:rPr>
        <w:footnoteReference w:id="5"/>
      </w:r>
      <w:r w:rsidRPr="00126296">
        <w:rPr>
          <w:rFonts w:ascii="NoorLotus" w:hAnsi="NoorLotus" w:cs="NoorLotus"/>
          <w:rtl/>
        </w:rPr>
        <w:t>.</w:t>
      </w:r>
    </w:p>
    <w:p w14:paraId="6B0389A0" w14:textId="20348AF4" w:rsidR="00F14A30" w:rsidRPr="00126296" w:rsidRDefault="00F14A30" w:rsidP="006B2445">
      <w:pPr>
        <w:pStyle w:val="Heading2"/>
        <w:rPr>
          <w:rFonts w:ascii="NoorLotus" w:hAnsi="NoorLotus" w:cs="NoorLotus"/>
          <w:rtl/>
        </w:rPr>
      </w:pPr>
      <w:bookmarkStart w:id="3" w:name="_Toc183425610"/>
      <w:r w:rsidRPr="00126296">
        <w:rPr>
          <w:rFonts w:ascii="NoorLotus" w:hAnsi="NoorLotus" w:cs="NoorLotus"/>
          <w:rtl/>
        </w:rPr>
        <w:t>انحاء حق</w:t>
      </w:r>
      <w:r w:rsidR="00616C34">
        <w:rPr>
          <w:rFonts w:ascii="NoorLotus" w:hAnsi="NoorLotus" w:cs="NoorLotus" w:hint="cs"/>
          <w:rtl/>
        </w:rPr>
        <w:t xml:space="preserve"> اشخاص</w:t>
      </w:r>
      <w:r w:rsidRPr="00126296">
        <w:rPr>
          <w:rFonts w:ascii="NoorLotus" w:hAnsi="NoorLotus" w:cs="NoorLotus"/>
          <w:rtl/>
        </w:rPr>
        <w:t xml:space="preserve"> نسبت به اموال</w:t>
      </w:r>
      <w:bookmarkEnd w:id="3"/>
    </w:p>
    <w:p w14:paraId="01C3B464" w14:textId="77777777" w:rsidR="00F14A30" w:rsidRPr="00126296" w:rsidRDefault="00F14A30" w:rsidP="006B2445">
      <w:pPr>
        <w:rPr>
          <w:rFonts w:ascii="NoorLotus" w:hAnsi="NoorLotus" w:cs="NoorLotus"/>
          <w:rtl/>
        </w:rPr>
      </w:pPr>
      <w:r w:rsidRPr="00126296">
        <w:rPr>
          <w:rFonts w:ascii="NoorLotus" w:hAnsi="NoorLotus" w:cs="NoorLotus"/>
          <w:rtl/>
        </w:rPr>
        <w:t xml:space="preserve">قبل از بررسی ظهور این روایت، ابتدا بررسی می کنیم که انحاء حقی که شخص نسبت به یک مال پیدا می کند چسیت و این بحث در عقد بیمه نیز مطرح می شود. </w:t>
      </w:r>
    </w:p>
    <w:p w14:paraId="4BEC1E25" w14:textId="43E127BC" w:rsidR="00F14A30" w:rsidRPr="00126296" w:rsidRDefault="00F14A30" w:rsidP="006B2445">
      <w:pPr>
        <w:pStyle w:val="Heading3"/>
        <w:rPr>
          <w:rFonts w:ascii="NoorLotus" w:hAnsi="NoorLotus" w:cs="NoorLotus"/>
        </w:rPr>
      </w:pPr>
      <w:bookmarkStart w:id="4" w:name="_Toc183425611"/>
      <w:r w:rsidRPr="00126296">
        <w:rPr>
          <w:rFonts w:ascii="NoorLotus" w:hAnsi="NoorLotus" w:cs="NoorLotus"/>
          <w:rtl/>
        </w:rPr>
        <w:t>نحو اول</w:t>
      </w:r>
      <w:r w:rsidR="00616C34">
        <w:rPr>
          <w:rFonts w:ascii="NoorLotus" w:hAnsi="NoorLotus" w:cs="NoorLotus" w:hint="cs"/>
          <w:rtl/>
        </w:rPr>
        <w:t>: تکلیف محض</w:t>
      </w:r>
      <w:bookmarkEnd w:id="4"/>
    </w:p>
    <w:p w14:paraId="3C4D45AA" w14:textId="2182C75D" w:rsidR="00F14A30" w:rsidRPr="00126296" w:rsidRDefault="00F14A30" w:rsidP="006B2445">
      <w:pPr>
        <w:rPr>
          <w:rFonts w:ascii="NoorLotus" w:hAnsi="NoorLotus" w:cs="NoorLotus"/>
          <w:rtl/>
        </w:rPr>
      </w:pPr>
      <w:r w:rsidRPr="004C3320">
        <w:rPr>
          <w:rFonts w:ascii="NoorLotus" w:hAnsi="NoorLotus" w:cs="NoorLotus"/>
          <w:rtl/>
        </w:rPr>
        <w:t>نحو اول</w:t>
      </w:r>
      <w:r w:rsidRPr="00126296">
        <w:rPr>
          <w:rFonts w:ascii="NoorLotus" w:hAnsi="NoorLotus" w:cs="NoorLotus"/>
          <w:rtl/>
        </w:rPr>
        <w:t xml:space="preserve"> در جایی است که تکلیف محض است مثلا پسر حق دارد نسبت به اینکه پدر نفقه او را بدهد. کفارات هم همینطور هستند. زکات فطره نیز به نظر آقای خویی که </w:t>
      </w:r>
      <w:r w:rsidR="004C3320">
        <w:rPr>
          <w:rFonts w:ascii="NoorLotus" w:hAnsi="NoorLotus" w:cs="NoorLotus" w:hint="cs"/>
          <w:rtl/>
        </w:rPr>
        <w:t xml:space="preserve">ظاهرا </w:t>
      </w:r>
      <w:r w:rsidRPr="00126296">
        <w:rPr>
          <w:rFonts w:ascii="NoorLotus" w:hAnsi="NoorLotus" w:cs="NoorLotus"/>
          <w:rtl/>
        </w:rPr>
        <w:t>نظر صحیح است، صرفا تکلیف است.</w:t>
      </w:r>
    </w:p>
    <w:p w14:paraId="7B765B87" w14:textId="63B05B57" w:rsidR="00F14A30" w:rsidRPr="00126296" w:rsidRDefault="00F14A30" w:rsidP="006B2445">
      <w:pPr>
        <w:pStyle w:val="Heading3"/>
        <w:rPr>
          <w:rFonts w:ascii="NoorLotus" w:hAnsi="NoorLotus" w:cs="NoorLotus"/>
          <w:rtl/>
        </w:rPr>
      </w:pPr>
      <w:bookmarkStart w:id="5" w:name="_Toc183425612"/>
      <w:r w:rsidRPr="00126296">
        <w:rPr>
          <w:rFonts w:ascii="NoorLotus" w:hAnsi="NoorLotus" w:cs="NoorLotus"/>
          <w:rtl/>
        </w:rPr>
        <w:lastRenderedPageBreak/>
        <w:t>نحو دوم</w:t>
      </w:r>
      <w:r w:rsidR="006B2445">
        <w:rPr>
          <w:rFonts w:ascii="NoorLotus" w:hAnsi="NoorLotus" w:cs="NoorLotus" w:hint="cs"/>
          <w:rtl/>
        </w:rPr>
        <w:t>:</w:t>
      </w:r>
      <w:r w:rsidRPr="00126296">
        <w:rPr>
          <w:rFonts w:ascii="NoorLotus" w:hAnsi="NoorLotus" w:cs="NoorLotus"/>
          <w:rtl/>
        </w:rPr>
        <w:t xml:space="preserve"> </w:t>
      </w:r>
      <w:r w:rsidR="004C3320">
        <w:rPr>
          <w:rFonts w:ascii="NoorLotus" w:hAnsi="NoorLotus" w:cs="NoorLotus" w:hint="cs"/>
          <w:rtl/>
        </w:rPr>
        <w:t>تعلق حق شخص به عین مال به نحو حق الرهانة</w:t>
      </w:r>
      <w:bookmarkEnd w:id="5"/>
      <w:r w:rsidR="004C3320">
        <w:rPr>
          <w:rFonts w:ascii="NoorLotus" w:hAnsi="NoorLotus" w:cs="NoorLotus" w:hint="cs"/>
          <w:rtl/>
        </w:rPr>
        <w:t xml:space="preserve"> </w:t>
      </w:r>
    </w:p>
    <w:p w14:paraId="6E56014A" w14:textId="77777777" w:rsidR="006B2445" w:rsidRDefault="00F14A30" w:rsidP="006B2445">
      <w:pPr>
        <w:rPr>
          <w:rFonts w:ascii="NoorLotus" w:hAnsi="NoorLotus" w:cs="NoorLotus"/>
          <w:rtl/>
        </w:rPr>
      </w:pPr>
      <w:r w:rsidRPr="004C3320">
        <w:rPr>
          <w:rFonts w:ascii="NoorLotus" w:hAnsi="NoorLotus" w:cs="NoorLotus"/>
          <w:rtl/>
        </w:rPr>
        <w:t>نحو دوم</w:t>
      </w:r>
      <w:r w:rsidRPr="00126296">
        <w:rPr>
          <w:rFonts w:ascii="NoorLotus" w:hAnsi="NoorLotus" w:cs="NoorLotus"/>
          <w:rtl/>
        </w:rPr>
        <w:t xml:space="preserve"> در جایی است که حق شخص ب</w:t>
      </w:r>
      <w:r w:rsidR="006B2445">
        <w:rPr>
          <w:rFonts w:ascii="NoorLotus" w:hAnsi="NoorLotus" w:cs="NoorLotus" w:hint="cs"/>
          <w:rtl/>
        </w:rPr>
        <w:t xml:space="preserve">ه </w:t>
      </w:r>
      <w:r w:rsidRPr="00126296">
        <w:rPr>
          <w:rFonts w:ascii="NoorLotus" w:hAnsi="NoorLotus" w:cs="NoorLotus"/>
          <w:rtl/>
        </w:rPr>
        <w:t xml:space="preserve">نحو حق الرهانة </w:t>
      </w:r>
      <w:r w:rsidR="006B2445" w:rsidRPr="00126296">
        <w:rPr>
          <w:rFonts w:ascii="NoorLotus" w:hAnsi="NoorLotus" w:cs="NoorLotus"/>
          <w:rtl/>
        </w:rPr>
        <w:t>به عین مال تعلق می گیرد</w:t>
      </w:r>
      <w:r w:rsidR="006B2445">
        <w:rPr>
          <w:rFonts w:ascii="NoorLotus" w:hAnsi="NoorLotus" w:cs="NoorLotus" w:hint="cs"/>
          <w:rtl/>
        </w:rPr>
        <w:t>.</w:t>
      </w:r>
    </w:p>
    <w:p w14:paraId="615C7154" w14:textId="5F1D355F" w:rsidR="006B2445" w:rsidRDefault="006B2445" w:rsidP="006B2445">
      <w:pPr>
        <w:rPr>
          <w:rFonts w:ascii="NoorLotus" w:hAnsi="NoorLotus" w:cs="NoorLotus"/>
          <w:rtl/>
        </w:rPr>
      </w:pPr>
      <w:r>
        <w:rPr>
          <w:rFonts w:ascii="NoorLotus" w:hAnsi="NoorLotus" w:cs="NoorLotus" w:hint="cs"/>
          <w:rtl/>
        </w:rPr>
        <w:t>نحو سوم: تعلق حق شخص به عین مال به نحو حق الجنایة</w:t>
      </w:r>
    </w:p>
    <w:p w14:paraId="67243188" w14:textId="77777777" w:rsidR="006B2445" w:rsidRDefault="006B2445" w:rsidP="006B2445">
      <w:pPr>
        <w:rPr>
          <w:rFonts w:ascii="NoorLotus" w:hAnsi="NoorLotus" w:cs="NoorLotus"/>
          <w:rtl/>
        </w:rPr>
      </w:pPr>
      <w:r w:rsidRPr="00126296">
        <w:rPr>
          <w:rFonts w:ascii="NoorLotus" w:hAnsi="NoorLotus" w:cs="NoorLotus"/>
          <w:rtl/>
        </w:rPr>
        <w:t xml:space="preserve"> </w:t>
      </w:r>
      <w:r w:rsidR="00F14A30" w:rsidRPr="00126296">
        <w:rPr>
          <w:rFonts w:ascii="NoorLotus" w:hAnsi="NoorLotus" w:cs="NoorLotus"/>
          <w:rtl/>
        </w:rPr>
        <w:t xml:space="preserve">در مقابل </w:t>
      </w:r>
      <w:r w:rsidR="00F14A30" w:rsidRPr="004C3320">
        <w:rPr>
          <w:rFonts w:ascii="NoorLotus" w:hAnsi="NoorLotus" w:cs="NoorLotus"/>
          <w:rtl/>
        </w:rPr>
        <w:t xml:space="preserve">نحو </w:t>
      </w:r>
      <w:r>
        <w:rPr>
          <w:rFonts w:ascii="NoorLotus" w:hAnsi="NoorLotus" w:cs="NoorLotus" w:hint="cs"/>
          <w:rtl/>
        </w:rPr>
        <w:t>دوم، دراین نحو</w:t>
      </w:r>
      <w:r w:rsidR="00F14A30" w:rsidRPr="00126296">
        <w:rPr>
          <w:rFonts w:ascii="NoorLotus" w:hAnsi="NoorLotus" w:cs="NoorLotus"/>
          <w:rtl/>
        </w:rPr>
        <w:t xml:space="preserve"> حق به نحو حق الجنایة</w:t>
      </w:r>
      <w:r>
        <w:rPr>
          <w:rFonts w:ascii="NoorLotus" w:hAnsi="NoorLotus" w:cs="NoorLotus" w:hint="cs"/>
          <w:rtl/>
        </w:rPr>
        <w:t xml:space="preserve">، </w:t>
      </w:r>
      <w:r w:rsidRPr="00126296">
        <w:rPr>
          <w:rFonts w:ascii="NoorLotus" w:hAnsi="NoorLotus" w:cs="NoorLotus"/>
          <w:rtl/>
        </w:rPr>
        <w:t>به مال تعلق می گیرد</w:t>
      </w:r>
      <w:r w:rsidR="00F14A30" w:rsidRPr="00126296">
        <w:rPr>
          <w:rFonts w:ascii="NoorLotus" w:hAnsi="NoorLotus" w:cs="NoorLotus"/>
          <w:rtl/>
        </w:rPr>
        <w:t>.</w:t>
      </w:r>
    </w:p>
    <w:p w14:paraId="1E063BEB" w14:textId="728D1069" w:rsidR="00F90BC5" w:rsidRDefault="00F14A30" w:rsidP="006B2445">
      <w:pPr>
        <w:rPr>
          <w:rFonts w:ascii="NoorLotus" w:hAnsi="NoorLotus" w:cs="NoorLotus"/>
          <w:rtl/>
        </w:rPr>
      </w:pPr>
      <w:r w:rsidRPr="00126296">
        <w:rPr>
          <w:rFonts w:ascii="NoorLotus" w:hAnsi="NoorLotus" w:cs="NoorLotus"/>
          <w:rtl/>
        </w:rPr>
        <w:t xml:space="preserve"> اگر به نحو حق الرهانة باشد، از نظر مشهور من علیه الحق که مالک عین و راهن است نمی تواند بدون اذن صاحب حق و مرتهن، این مال را بفروشد اما در حق الجنایة از نظر مشهور می تواند مال را بفروشد. مثلا اگر عبدی شخصی را بکشد، اولیاء دم حق استرقاق دارند، اما این حق استرقاق مانع از فروش عبد توسط مالک نیست و اگر فروخته شد، عبد منتقل به مشتری می شود متعلقا لحق الاول</w:t>
      </w:r>
      <w:r w:rsidR="00F90BC5">
        <w:rPr>
          <w:rFonts w:ascii="NoorLotus" w:hAnsi="NoorLotus" w:cs="NoorLotus" w:hint="cs"/>
          <w:rtl/>
        </w:rPr>
        <w:t>ی</w:t>
      </w:r>
      <w:r w:rsidRPr="00126296">
        <w:rPr>
          <w:rFonts w:ascii="NoorLotus" w:hAnsi="NoorLotus" w:cs="NoorLotus"/>
          <w:rtl/>
        </w:rPr>
        <w:t>اء للدم. البته آقای خویی معتقد هستند که راهن می تواند مال مرهون را بفروشد و این مال منتقل به مشتری می شود متع</w:t>
      </w:r>
      <w:r w:rsidR="00F90BC5">
        <w:rPr>
          <w:rFonts w:ascii="NoorLotus" w:hAnsi="NoorLotus" w:cs="NoorLotus" w:hint="cs"/>
          <w:rtl/>
        </w:rPr>
        <w:t>ل</w:t>
      </w:r>
      <w:r w:rsidRPr="00126296">
        <w:rPr>
          <w:rFonts w:ascii="NoorLotus" w:hAnsi="NoorLotus" w:cs="NoorLotus"/>
          <w:rtl/>
        </w:rPr>
        <w:t xml:space="preserve">قا لحق الرهانة و مانند حق الجنایة است. </w:t>
      </w:r>
    </w:p>
    <w:p w14:paraId="06A242E8" w14:textId="7035672E" w:rsidR="00F14A30" w:rsidRPr="00126296" w:rsidRDefault="00F14A30" w:rsidP="006B2445">
      <w:pPr>
        <w:rPr>
          <w:rFonts w:ascii="NoorLotus" w:hAnsi="NoorLotus" w:cs="NoorLotus"/>
          <w:rtl/>
        </w:rPr>
      </w:pPr>
      <w:r w:rsidRPr="00126296">
        <w:rPr>
          <w:rFonts w:ascii="NoorLotus" w:hAnsi="NoorLotus" w:cs="NoorLotus"/>
          <w:rtl/>
        </w:rPr>
        <w:t xml:space="preserve">طبق نظر مشهور در صورتی که ماترک میت مثلا صد میلیون است و بدهی او نیز صد میلیون است، در اینجا فروش ماترک بدون اذن طلبکارها جایز نیست و از قبیل حق الرهانه است ولی اگر به اندازه‌ای باشد که امکان استیفای دین میت وجود دارد، نیاز به اجازه طلبکارها نیست. </w:t>
      </w:r>
    </w:p>
    <w:p w14:paraId="19ED714F" w14:textId="4BC4547C" w:rsidR="00F14A30" w:rsidRPr="00126296" w:rsidRDefault="00F14A30" w:rsidP="006B2445">
      <w:pPr>
        <w:pStyle w:val="Heading3"/>
        <w:rPr>
          <w:rFonts w:ascii="NoorLotus" w:hAnsi="NoorLotus" w:cs="NoorLotus"/>
          <w:rtl/>
        </w:rPr>
      </w:pPr>
      <w:bookmarkStart w:id="6" w:name="_Toc183425613"/>
      <w:r w:rsidRPr="00126296">
        <w:rPr>
          <w:rFonts w:ascii="NoorLotus" w:hAnsi="NoorLotus" w:cs="NoorLotus"/>
          <w:rtl/>
        </w:rPr>
        <w:t>نحو چهارم</w:t>
      </w:r>
      <w:r w:rsidR="00F90BC5">
        <w:rPr>
          <w:rFonts w:ascii="NoorLotus" w:hAnsi="NoorLotus" w:cs="NoorLotus" w:hint="cs"/>
          <w:rtl/>
        </w:rPr>
        <w:t>: تعلق حق به مال به نحوی غیر از نحو دوم و سوم</w:t>
      </w:r>
      <w:bookmarkEnd w:id="6"/>
    </w:p>
    <w:p w14:paraId="4520B1ED" w14:textId="3AE30D08" w:rsidR="00F14A30" w:rsidRPr="00126296" w:rsidRDefault="00F14A30" w:rsidP="006B2445">
      <w:pPr>
        <w:rPr>
          <w:rFonts w:ascii="NoorLotus" w:hAnsi="NoorLotus" w:cs="NoorLotus"/>
          <w:rtl/>
        </w:rPr>
      </w:pPr>
      <w:r w:rsidRPr="00F90BC5">
        <w:rPr>
          <w:rFonts w:ascii="NoorLotus" w:hAnsi="NoorLotus" w:cs="NoorLotus"/>
          <w:rtl/>
        </w:rPr>
        <w:t>نحو چهارم</w:t>
      </w:r>
      <w:r w:rsidRPr="00126296">
        <w:rPr>
          <w:rFonts w:ascii="NoorLotus" w:hAnsi="NoorLotus" w:cs="NoorLotus"/>
          <w:rtl/>
        </w:rPr>
        <w:t>، تعلق حق به مال لا علی وجه الحق الرهانة و لا علی وجه حق الجنایة بل علی نحو آخر</w:t>
      </w:r>
      <w:r w:rsidR="00F90BC5">
        <w:rPr>
          <w:rFonts w:ascii="NoorLotus" w:hAnsi="NoorLotus" w:cs="NoorLotus" w:hint="cs"/>
          <w:rtl/>
        </w:rPr>
        <w:t xml:space="preserve"> است</w:t>
      </w:r>
      <w:r w:rsidRPr="00126296">
        <w:rPr>
          <w:rFonts w:ascii="NoorLotus" w:hAnsi="NoorLotus" w:cs="NoorLotus"/>
          <w:rtl/>
        </w:rPr>
        <w:t xml:space="preserve">. </w:t>
      </w:r>
      <w:r w:rsidR="00F90BC5">
        <w:rPr>
          <w:rFonts w:ascii="NoorLotus" w:hAnsi="NoorLotus" w:cs="NoorLotus" w:hint="cs"/>
          <w:rtl/>
        </w:rPr>
        <w:t xml:space="preserve">مثلا </w:t>
      </w:r>
      <w:r w:rsidRPr="00126296">
        <w:rPr>
          <w:rFonts w:ascii="NoorLotus" w:hAnsi="NoorLotus" w:cs="NoorLotus"/>
          <w:rtl/>
        </w:rPr>
        <w:t xml:space="preserve">آقای سیستانی در زکات می فرمایند: اگر کسی چهل گوسفند </w:t>
      </w:r>
      <w:r w:rsidR="007021EC">
        <w:rPr>
          <w:rFonts w:ascii="NoorLotus" w:hAnsi="NoorLotus" w:cs="NoorLotus" w:hint="cs"/>
          <w:rtl/>
        </w:rPr>
        <w:t>داشت</w:t>
      </w:r>
      <w:r w:rsidRPr="00126296">
        <w:rPr>
          <w:rFonts w:ascii="NoorLotus" w:hAnsi="NoorLotus" w:cs="NoorLotus"/>
          <w:rtl/>
        </w:rPr>
        <w:t xml:space="preserve">، در زمانی که سال می رسد، یکی از این چهل گوسفند زکات است. عین این چهل گوسفند برای مالک است ولی این چهل گوسفند متعلق حق اصحاب زکات است و این حق به نحوی است که اگر بفروشید، حق الزکات به ذمه </w:t>
      </w:r>
      <w:r w:rsidR="007021EC">
        <w:rPr>
          <w:rFonts w:ascii="NoorLotus" w:hAnsi="NoorLotus" w:cs="NoorLotus" w:hint="cs"/>
          <w:rtl/>
        </w:rPr>
        <w:t xml:space="preserve">شما </w:t>
      </w:r>
      <w:r w:rsidRPr="00126296">
        <w:rPr>
          <w:rFonts w:ascii="NoorLotus" w:hAnsi="NoorLotus" w:cs="NoorLotus"/>
          <w:rtl/>
        </w:rPr>
        <w:t>منتقل شده و بدهکار می شود. بنابراین نه مانند حق الرهانه است که بیع آن به نظر مشهور باطل است و نه مانند حق الجنایة است که با بیع، مال متعلقا لحق اول</w:t>
      </w:r>
      <w:r w:rsidR="007021EC">
        <w:rPr>
          <w:rFonts w:ascii="NoorLotus" w:hAnsi="NoorLotus" w:cs="NoorLotus" w:hint="cs"/>
          <w:rtl/>
        </w:rPr>
        <w:t>ی</w:t>
      </w:r>
      <w:r w:rsidRPr="00126296">
        <w:rPr>
          <w:rFonts w:ascii="NoorLotus" w:hAnsi="NoorLotus" w:cs="NoorLotus"/>
          <w:rtl/>
        </w:rPr>
        <w:t xml:space="preserve">اء الدم منتقل به مشتری می شود، البته اگر زکات را بایع نداد، وظیفه مشتری است که ادا کند. بر خلاف نظر آقای خویی که می فرمایند: به نحو کلی فی المعین یکی از این چهل گوسفند برای اصحاب زکات است. </w:t>
      </w:r>
    </w:p>
    <w:p w14:paraId="12569CDA" w14:textId="3377C3E0" w:rsidR="00F14A30" w:rsidRPr="00126296" w:rsidRDefault="00F14A30" w:rsidP="006B2445">
      <w:pPr>
        <w:pStyle w:val="Heading3"/>
        <w:rPr>
          <w:rFonts w:ascii="NoorLotus" w:hAnsi="NoorLotus" w:cs="NoorLotus"/>
          <w:rtl/>
        </w:rPr>
      </w:pPr>
      <w:bookmarkStart w:id="7" w:name="_Toc183425614"/>
      <w:r w:rsidRPr="00126296">
        <w:rPr>
          <w:rFonts w:ascii="NoorLotus" w:hAnsi="NoorLotus" w:cs="NoorLotus"/>
          <w:rtl/>
        </w:rPr>
        <w:t>نحو پنجم</w:t>
      </w:r>
      <w:r w:rsidR="007021EC">
        <w:rPr>
          <w:rFonts w:ascii="NoorLotus" w:hAnsi="NoorLotus" w:cs="NoorLotus" w:hint="cs"/>
          <w:rtl/>
        </w:rPr>
        <w:t>: حق مالی به نحو دین</w:t>
      </w:r>
      <w:bookmarkEnd w:id="7"/>
    </w:p>
    <w:p w14:paraId="1FCC232D" w14:textId="03850031" w:rsidR="00F14A30" w:rsidRDefault="00F14A30" w:rsidP="006B2445">
      <w:pPr>
        <w:rPr>
          <w:rFonts w:ascii="NoorLotus" w:hAnsi="NoorLotus" w:cs="NoorLotus"/>
          <w:rtl/>
        </w:rPr>
      </w:pPr>
      <w:r w:rsidRPr="00126296">
        <w:rPr>
          <w:rFonts w:ascii="NoorLotus" w:hAnsi="NoorLotus" w:cs="NoorLotus"/>
          <w:b/>
          <w:bCs/>
          <w:rtl/>
        </w:rPr>
        <w:t>نحو پنجم</w:t>
      </w:r>
      <w:r w:rsidRPr="00126296">
        <w:rPr>
          <w:rFonts w:ascii="NoorLotus" w:hAnsi="NoorLotus" w:cs="NoorLotus"/>
          <w:rtl/>
        </w:rPr>
        <w:t xml:space="preserve"> این است که حق مالی به نحو دین باشد مانند نفقه زوجه. در روایات در مورد نفقه والدین و اولاد فرموده‌اند که انفاق بر این‌ها واجب است</w:t>
      </w:r>
      <w:r w:rsidR="00B054F3">
        <w:rPr>
          <w:rFonts w:ascii="NoorLotus" w:hAnsi="NoorLotus" w:cs="NoorLotus" w:hint="cs"/>
          <w:rtl/>
        </w:rPr>
        <w:t xml:space="preserve"> و تکلیف محض است</w:t>
      </w:r>
      <w:r w:rsidR="003D6C09">
        <w:rPr>
          <w:rFonts w:ascii="NoorLotus" w:hAnsi="NoorLotus" w:cs="NoorLotus" w:hint="cs"/>
          <w:rtl/>
        </w:rPr>
        <w:t>: «</w:t>
      </w:r>
      <w:r w:rsidR="003D6C09" w:rsidRPr="003D6C09">
        <w:rPr>
          <w:rFonts w:hint="cs"/>
          <w:rtl/>
        </w:rPr>
        <w:t>محمد بن يحيى عن محمد بن الحسين عن صفوان بن يحيى عن عبد الرحمن بن الحجاج عن أبي عبد الله ع قال: خمسة لا يعطون‏ من الزكاة شيئا الأب و الأم و الولد و المملوك و المرأة و ذلك أنهم عياله لازمون له‏</w:t>
      </w:r>
      <w:r w:rsidR="003D6C09">
        <w:rPr>
          <w:rFonts w:hint="cs"/>
          <w:rtl/>
        </w:rPr>
        <w:t>»</w:t>
      </w:r>
      <w:r w:rsidR="003D6C09" w:rsidRPr="003D6C09">
        <w:rPr>
          <w:rStyle w:val="FootnoteReference"/>
          <w:rFonts w:ascii="Traditional Arabic" w:cs="Traditional Arabic"/>
          <w:sz w:val="30"/>
          <w:szCs w:val="30"/>
          <w:rtl/>
        </w:rPr>
        <w:footnoteReference w:id="6"/>
      </w:r>
      <w:r w:rsidR="003D6C09">
        <w:rPr>
          <w:rFonts w:hint="cs"/>
          <w:rtl/>
        </w:rPr>
        <w:t xml:space="preserve"> </w:t>
      </w:r>
      <w:r w:rsidRPr="00126296">
        <w:rPr>
          <w:rFonts w:ascii="NoorLotus" w:hAnsi="NoorLotus" w:cs="NoorLotus"/>
          <w:rtl/>
        </w:rPr>
        <w:t>اما در مورد زوجه فرموده اند: «علیه کسوتها»، «علیه نفقتها»</w:t>
      </w:r>
      <w:r w:rsidRPr="00126296">
        <w:rPr>
          <w:rStyle w:val="FootnoteReference"/>
          <w:rFonts w:ascii="NoorLotus" w:hAnsi="NoorLotus" w:cs="NoorLotus"/>
          <w:rtl/>
        </w:rPr>
        <w:footnoteReference w:id="7"/>
      </w:r>
      <w:r w:rsidRPr="00126296">
        <w:rPr>
          <w:rFonts w:ascii="NoorLotus" w:hAnsi="NoorLotus" w:cs="NoorLotus"/>
          <w:rtl/>
        </w:rPr>
        <w:t xml:space="preserve"> یعنی شما بدهکار به نفقه زوجه هستید. مشهور در مورد زکات فطره هم قائل هستند که در روز عید فطر به مقدار زکات فطره بدهکار می شوید اما در زکات اموال و خمس ما ندیدیم که در بین فقها کسی قائل به دین باشد. ظاهر آیه </w:t>
      </w:r>
      <w:r w:rsidRPr="00126296">
        <w:rPr>
          <w:rFonts w:ascii="Sakkal Majalla" w:hAnsi="Sakkal Majalla" w:cs="Sakkal Majalla" w:hint="cs"/>
          <w:color w:val="008000"/>
          <w:rtl/>
        </w:rPr>
        <w:t>﴿</w:t>
      </w:r>
      <w:r w:rsidRPr="00126296">
        <w:rPr>
          <w:rFonts w:ascii="NoorLotus" w:hAnsi="NoorLotus" w:cs="NoorLotus"/>
          <w:color w:val="008000"/>
          <w:rtl/>
        </w:rPr>
        <w:t>فَأَنَّ لِلَّهِ خُمُسَهُ‏</w:t>
      </w:r>
      <w:r w:rsidRPr="00126296">
        <w:rPr>
          <w:rFonts w:ascii="Sakkal Majalla" w:hAnsi="Sakkal Majalla" w:cs="Sakkal Majalla" w:hint="cs"/>
          <w:color w:val="008000"/>
          <w:rtl/>
        </w:rPr>
        <w:t>﴾</w:t>
      </w:r>
      <w:r w:rsidRPr="00126296">
        <w:rPr>
          <w:rStyle w:val="FootnoteReference"/>
          <w:rFonts w:ascii="NoorLotus" w:hAnsi="NoorLotus" w:cs="NoorLotus"/>
          <w:rtl/>
        </w:rPr>
        <w:footnoteReference w:id="8"/>
      </w:r>
      <w:r w:rsidRPr="00126296">
        <w:rPr>
          <w:rFonts w:ascii="NoorLotus" w:hAnsi="NoorLotus" w:cs="NoorLotus"/>
          <w:rtl/>
        </w:rPr>
        <w:t xml:space="preserve"> این است یک پنجم این مال</w:t>
      </w:r>
      <w:r w:rsidR="00B054F3">
        <w:rPr>
          <w:rFonts w:ascii="NoorLotus" w:hAnsi="NoorLotus" w:cs="NoorLotus" w:hint="cs"/>
          <w:rtl/>
        </w:rPr>
        <w:t>،</w:t>
      </w:r>
      <w:r w:rsidRPr="00126296">
        <w:rPr>
          <w:rFonts w:ascii="NoorLotus" w:hAnsi="NoorLotus" w:cs="NoorLotus"/>
          <w:rtl/>
        </w:rPr>
        <w:t xml:space="preserve"> ملک اصحاب خمس است البته نقل شده که در برخی کلمات مطرح شده که تا انتهای سال خمس متعلق به عین است و بعد از رسیدن سال، منتقل به ذمه می شود که ما وجه این مطلب را </w:t>
      </w:r>
      <w:r w:rsidRPr="00126296">
        <w:rPr>
          <w:rFonts w:ascii="NoorLotus" w:hAnsi="NoorLotus" w:cs="NoorLotus"/>
          <w:rtl/>
        </w:rPr>
        <w:lastRenderedPageBreak/>
        <w:t>نمی فهمیم و ظاهر روایات هم این است که تا خمس داده نشود مال حرام است. در روایت ابی بصیر نقل شده: «</w:t>
      </w:r>
      <w:r w:rsidRPr="00126296">
        <w:rPr>
          <w:rFonts w:ascii="NoorLotus" w:hAnsi="NoorLotus" w:cs="NoorLotus"/>
          <w:color w:val="008000"/>
          <w:rtl/>
        </w:rPr>
        <w:t>لَا يَحِلُّ لِأَحَدٍ أَنْ يَشْتَرِيَ مِنَ الْخُمُسِ شَيْئاً حَتَّى يَصِلَ إِلَيْنَا حَقُّنَا</w:t>
      </w:r>
      <w:r w:rsidRPr="00126296">
        <w:rPr>
          <w:rFonts w:ascii="NoorLotus" w:hAnsi="NoorLotus" w:cs="NoorLotus"/>
          <w:rtl/>
        </w:rPr>
        <w:t>»</w:t>
      </w:r>
      <w:r w:rsidRPr="00126296">
        <w:rPr>
          <w:rStyle w:val="FootnoteReference"/>
          <w:rFonts w:ascii="NoorLotus" w:hAnsi="NoorLotus" w:cs="NoorLotus"/>
          <w:rtl/>
        </w:rPr>
        <w:footnoteReference w:id="9"/>
      </w:r>
      <w:r w:rsidRPr="00126296">
        <w:rPr>
          <w:rFonts w:ascii="NoorLotus" w:hAnsi="NoorLotus" w:cs="NoorLotus"/>
          <w:rtl/>
        </w:rPr>
        <w:t>، «</w:t>
      </w:r>
      <w:r w:rsidRPr="00126296">
        <w:rPr>
          <w:rFonts w:ascii="NoorLotus" w:hAnsi="NoorLotus" w:cs="NoorLotus"/>
          <w:color w:val="008000"/>
          <w:rtl/>
        </w:rPr>
        <w:t>مَنِ اشْتَرَى شَيْئاً مِنَ الْخُمُسِ لَمْ يَعْذِرْهُ اللَّهُ اشْتَرَى مَا لَا يَحِلُّ لَهُ</w:t>
      </w:r>
      <w:r w:rsidRPr="00126296">
        <w:rPr>
          <w:rFonts w:ascii="NoorLotus" w:hAnsi="NoorLotus" w:cs="NoorLotus"/>
          <w:rtl/>
        </w:rPr>
        <w:t>»</w:t>
      </w:r>
      <w:r w:rsidRPr="00126296">
        <w:rPr>
          <w:rStyle w:val="FootnoteReference"/>
          <w:rFonts w:ascii="NoorLotus" w:hAnsi="NoorLotus" w:cs="NoorLotus"/>
          <w:rtl/>
        </w:rPr>
        <w:footnoteReference w:id="10"/>
      </w:r>
      <w:r w:rsidRPr="00126296">
        <w:rPr>
          <w:rFonts w:ascii="NoorLotus" w:hAnsi="NoorLotus" w:cs="NoorLotus"/>
          <w:rtl/>
        </w:rPr>
        <w:t>، «</w:t>
      </w:r>
      <w:r w:rsidRPr="00126296">
        <w:rPr>
          <w:rFonts w:ascii="NoorLotus" w:hAnsi="NoorLotus" w:cs="NoorLotus"/>
          <w:color w:val="008000"/>
          <w:rtl/>
        </w:rPr>
        <w:t>وَ اللَّهِ لَقَدْ يَسَّرَ اللَّهُ عَلَى الْمُؤْمِنِينَ أَرْزَاقَهُمْ بِخَمْسَةِ دَرَاهِمَ جَعَلُوا لِرَبِّهِمْ وَاحِداً وَ أَكَلُوا أَرْبَعَةً أَحِلَّاءَ</w:t>
      </w:r>
      <w:r w:rsidRPr="00126296">
        <w:rPr>
          <w:rFonts w:ascii="NoorLotus" w:hAnsi="NoorLotus" w:cs="NoorLotus"/>
          <w:rtl/>
        </w:rPr>
        <w:t xml:space="preserve"> »</w:t>
      </w:r>
      <w:r w:rsidRPr="00126296">
        <w:rPr>
          <w:rStyle w:val="FootnoteReference"/>
          <w:rFonts w:ascii="NoorLotus" w:hAnsi="NoorLotus" w:cs="NoorLotus"/>
          <w:rtl/>
        </w:rPr>
        <w:footnoteReference w:id="11"/>
      </w:r>
      <w:r w:rsidRPr="00126296">
        <w:rPr>
          <w:rFonts w:ascii="NoorLotus" w:hAnsi="NoorLotus" w:cs="NoorLotus"/>
          <w:rtl/>
        </w:rPr>
        <w:t>. اگر قائل بودند که کلی فی الذمه است و خمس دین است ، ممکن بود که گفته شود که استدلال به روایتی شده که فرموده «</w:t>
      </w:r>
      <w:r w:rsidRPr="00126296">
        <w:rPr>
          <w:rFonts w:ascii="NoorLotus" w:hAnsi="NoorLotus" w:cs="NoorLotus"/>
          <w:color w:val="008000"/>
          <w:rtl/>
        </w:rPr>
        <w:t>عَلَيْهِمُ الْخُمُسُ</w:t>
      </w:r>
      <w:r w:rsidRPr="00126296">
        <w:rPr>
          <w:rFonts w:ascii="NoorLotus" w:hAnsi="NoorLotus" w:cs="NoorLotus"/>
          <w:rtl/>
        </w:rPr>
        <w:t>»</w:t>
      </w:r>
      <w:r w:rsidRPr="00126296">
        <w:rPr>
          <w:rStyle w:val="FootnoteReference"/>
          <w:rFonts w:ascii="NoorLotus" w:hAnsi="NoorLotus" w:cs="NoorLotus"/>
          <w:rtl/>
        </w:rPr>
        <w:footnoteReference w:id="12"/>
      </w:r>
      <w:r w:rsidR="00F02DBD">
        <w:rPr>
          <w:rFonts w:ascii="NoorLotus" w:hAnsi="NoorLotus" w:cs="NoorLotus" w:hint="cs"/>
          <w:rtl/>
        </w:rPr>
        <w:t xml:space="preserve"> اما تفصیل بین قبل از رسیدن سال و بعد از آن وجهی ندارد</w:t>
      </w:r>
      <w:r w:rsidRPr="00126296">
        <w:rPr>
          <w:rFonts w:ascii="NoorLotus" w:hAnsi="NoorLotus" w:cs="NoorLotus"/>
          <w:rtl/>
        </w:rPr>
        <w:t>. اما این عبارت</w:t>
      </w:r>
      <w:r w:rsidR="00F02DBD">
        <w:rPr>
          <w:rFonts w:ascii="NoorLotus" w:hAnsi="NoorLotus" w:cs="NoorLotus" w:hint="cs"/>
          <w:rtl/>
        </w:rPr>
        <w:t xml:space="preserve"> و عبارت «فیه الخمس»</w:t>
      </w:r>
      <w:r w:rsidRPr="00126296">
        <w:rPr>
          <w:rFonts w:ascii="NoorLotus" w:hAnsi="NoorLotus" w:cs="NoorLotus"/>
          <w:rtl/>
        </w:rPr>
        <w:t xml:space="preserve"> هم که در خیلی از روایات آمده</w:t>
      </w:r>
      <w:r w:rsidR="00F02DBD">
        <w:rPr>
          <w:rFonts w:ascii="NoorLotus" w:hAnsi="NoorLotus" w:cs="NoorLotus" w:hint="cs"/>
          <w:rtl/>
        </w:rPr>
        <w:t>،</w:t>
      </w:r>
      <w:r w:rsidRPr="00126296">
        <w:rPr>
          <w:rFonts w:ascii="NoorLotus" w:hAnsi="NoorLotus" w:cs="NoorLotus"/>
          <w:rtl/>
        </w:rPr>
        <w:t xml:space="preserve"> تفسیر آیه است و در واقع می فرماید که خمس دارد، و ظهور مخالفی ندارد که بگوید که بدهکار است، </w:t>
      </w:r>
      <w:r w:rsidR="008716B1">
        <w:rPr>
          <w:rFonts w:ascii="NoorLotus" w:hAnsi="NoorLotus" w:cs="NoorLotus" w:hint="cs"/>
          <w:rtl/>
        </w:rPr>
        <w:t xml:space="preserve">اصل، آیه است که فرموده «فأن لله خمسه». </w:t>
      </w:r>
      <w:r w:rsidRPr="00126296">
        <w:rPr>
          <w:rFonts w:ascii="NoorLotus" w:hAnsi="NoorLotus" w:cs="NoorLotus"/>
          <w:rtl/>
        </w:rPr>
        <w:t xml:space="preserve">موید </w:t>
      </w:r>
      <w:r w:rsidR="008716B1">
        <w:rPr>
          <w:rFonts w:ascii="NoorLotus" w:hAnsi="NoorLotus" w:cs="NoorLotus" w:hint="cs"/>
          <w:rtl/>
        </w:rPr>
        <w:t xml:space="preserve">آن </w:t>
      </w:r>
      <w:r w:rsidRPr="00126296">
        <w:rPr>
          <w:rFonts w:ascii="NoorLotus" w:hAnsi="NoorLotus" w:cs="NoorLotus"/>
          <w:rtl/>
        </w:rPr>
        <w:t>هم این است که فرموده اند: «</w:t>
      </w:r>
      <w:r w:rsidRPr="00126296">
        <w:rPr>
          <w:rFonts w:ascii="NoorLotus" w:hAnsi="NoorLotus" w:cs="NoorLotus"/>
          <w:color w:val="008000"/>
          <w:rtl/>
        </w:rPr>
        <w:t>الخمس فیما افاد الناس</w:t>
      </w:r>
      <w:r w:rsidRPr="00126296">
        <w:rPr>
          <w:rFonts w:ascii="NoorLotus" w:hAnsi="NoorLotus" w:cs="NoorLotus"/>
          <w:rtl/>
        </w:rPr>
        <w:t>»</w:t>
      </w:r>
      <w:r w:rsidRPr="00126296">
        <w:rPr>
          <w:rStyle w:val="FootnoteReference"/>
          <w:rFonts w:ascii="NoorLotus" w:hAnsi="NoorLotus" w:cs="NoorLotus"/>
          <w:rtl/>
        </w:rPr>
        <w:footnoteReference w:id="13"/>
      </w:r>
      <w:r w:rsidRPr="00126296">
        <w:rPr>
          <w:rFonts w:ascii="NoorLotus" w:hAnsi="NoorLotus" w:cs="NoorLotus"/>
          <w:rtl/>
        </w:rPr>
        <w:t xml:space="preserve"> است.</w:t>
      </w:r>
    </w:p>
    <w:p w14:paraId="206516AB" w14:textId="0B5787DA" w:rsidR="008716B1" w:rsidRPr="00126296" w:rsidRDefault="008716B1" w:rsidP="006B2445">
      <w:pPr>
        <w:rPr>
          <w:rFonts w:ascii="NoorLotus" w:hAnsi="NoorLotus" w:cs="NoorLotus"/>
          <w:rtl/>
        </w:rPr>
      </w:pPr>
      <w:r>
        <w:rPr>
          <w:rFonts w:ascii="NoorLotus" w:hAnsi="NoorLotus" w:cs="NoorLotus" w:hint="cs"/>
          <w:rtl/>
        </w:rPr>
        <w:t xml:space="preserve">آن روایت هم که «علیهم الخمس» دارد ظهوری در اینکه بگوید خمس بدهکاری است ندارد بلکه </w:t>
      </w:r>
      <w:r w:rsidR="00503EB9">
        <w:rPr>
          <w:rFonts w:ascii="NoorLotus" w:hAnsi="NoorLotus" w:cs="NoorLotus" w:hint="cs"/>
          <w:rtl/>
        </w:rPr>
        <w:t>جامع علیهم الخمس را می‌گوید که آقای خویی هم فرمودند یعنی «یجب علیهم اداء لخمس».</w:t>
      </w:r>
    </w:p>
    <w:p w14:paraId="756E2FDD" w14:textId="38038026" w:rsidR="00F14A30" w:rsidRPr="00126296" w:rsidRDefault="00F14A30" w:rsidP="006B2445">
      <w:pPr>
        <w:pStyle w:val="Heading3"/>
        <w:rPr>
          <w:rFonts w:ascii="NoorLotus" w:hAnsi="NoorLotus" w:cs="NoorLotus"/>
          <w:rtl/>
        </w:rPr>
      </w:pPr>
      <w:bookmarkStart w:id="8" w:name="_Toc183425615"/>
      <w:r w:rsidRPr="00126296">
        <w:rPr>
          <w:rFonts w:ascii="NoorLotus" w:hAnsi="NoorLotus" w:cs="NoorLotus"/>
          <w:rtl/>
        </w:rPr>
        <w:t>نحو ششم</w:t>
      </w:r>
      <w:r w:rsidR="00503EB9">
        <w:rPr>
          <w:rFonts w:ascii="NoorLotus" w:hAnsi="NoorLotus" w:cs="NoorLotus" w:hint="cs"/>
          <w:rtl/>
        </w:rPr>
        <w:t>: ملکیت متعلق به عین به نحو اشاعه</w:t>
      </w:r>
      <w:bookmarkEnd w:id="8"/>
    </w:p>
    <w:p w14:paraId="1F2F2C2B" w14:textId="7958165B" w:rsidR="00F14A30" w:rsidRPr="00126296" w:rsidRDefault="00F14A30" w:rsidP="006B2445">
      <w:pPr>
        <w:rPr>
          <w:rFonts w:ascii="NoorLotus" w:hAnsi="NoorLotus" w:cs="NoorLotus"/>
          <w:rtl/>
        </w:rPr>
      </w:pPr>
      <w:r w:rsidRPr="00503EB9">
        <w:rPr>
          <w:rFonts w:ascii="NoorLotus" w:hAnsi="NoorLotus" w:cs="NoorLotus"/>
          <w:rtl/>
        </w:rPr>
        <w:t>نحو ششم</w:t>
      </w:r>
      <w:r w:rsidRPr="00126296">
        <w:rPr>
          <w:rFonts w:ascii="NoorLotus" w:hAnsi="NoorLotus" w:cs="NoorLotus"/>
          <w:b/>
          <w:bCs/>
          <w:rtl/>
        </w:rPr>
        <w:t xml:space="preserve"> </w:t>
      </w:r>
      <w:r w:rsidRPr="00126296">
        <w:rPr>
          <w:rFonts w:ascii="NoorLotus" w:hAnsi="NoorLotus" w:cs="NoorLotus"/>
          <w:rtl/>
        </w:rPr>
        <w:t>این است که حق مالی به نحو ملکیت متعلقه به عین باشد به نحو اشاعه. مشهور و آقای سیستانی در مورد خمس همین مطلب را قائل هستند. یک پنجم ربح به نحو مشاع</w:t>
      </w:r>
      <w:r w:rsidR="00503EB9">
        <w:rPr>
          <w:rFonts w:ascii="NoorLotus" w:hAnsi="NoorLotus" w:cs="NoorLotus" w:hint="cs"/>
          <w:rtl/>
        </w:rPr>
        <w:t>،</w:t>
      </w:r>
      <w:r w:rsidRPr="00126296">
        <w:rPr>
          <w:rFonts w:ascii="NoorLotus" w:hAnsi="NoorLotus" w:cs="NoorLotus"/>
          <w:rtl/>
        </w:rPr>
        <w:t xml:space="preserve"> ملک اصحاب خمس می شود که ظاهر آیه </w:t>
      </w:r>
      <w:r w:rsidRPr="00126296">
        <w:rPr>
          <w:rFonts w:ascii="Sakkal Majalla" w:hAnsi="Sakkal Majalla" w:cs="Sakkal Majalla" w:hint="cs"/>
          <w:color w:val="008000"/>
          <w:rtl/>
        </w:rPr>
        <w:t>﴿</w:t>
      </w:r>
      <w:r w:rsidRPr="00126296">
        <w:rPr>
          <w:rFonts w:ascii="NoorLotus" w:hAnsi="NoorLotus" w:cs="NoorLotus"/>
          <w:color w:val="008000"/>
          <w:rtl/>
        </w:rPr>
        <w:t>وَ اعْلَمُوا أَنَّما غَنِمْتُمْ مِنْ شَيْ‏ءٍ فَأَنَّ لِلَّهِ خُمُسَهُ‏ فَأَنَّ لِلَّهِ خُمُسَهُ‏</w:t>
      </w:r>
      <w:r w:rsidRPr="00126296">
        <w:rPr>
          <w:rFonts w:ascii="Sakkal Majalla" w:hAnsi="Sakkal Majalla" w:cs="Sakkal Majalla" w:hint="cs"/>
          <w:color w:val="008000"/>
          <w:rtl/>
        </w:rPr>
        <w:t>﴾</w:t>
      </w:r>
      <w:r w:rsidRPr="00126296">
        <w:rPr>
          <w:rStyle w:val="FootnoteReference"/>
          <w:rFonts w:ascii="NoorLotus" w:hAnsi="NoorLotus" w:cs="NoorLotus"/>
          <w:rtl/>
        </w:rPr>
        <w:footnoteReference w:id="14"/>
      </w:r>
      <w:r w:rsidRPr="00126296">
        <w:rPr>
          <w:rFonts w:ascii="NoorLotus" w:hAnsi="NoorLotus" w:cs="NoorLotus"/>
          <w:rtl/>
        </w:rPr>
        <w:t xml:space="preserve"> نیز همین است.</w:t>
      </w:r>
    </w:p>
    <w:p w14:paraId="6FBE4343" w14:textId="435E981F" w:rsidR="00F14A30" w:rsidRPr="00126296" w:rsidRDefault="00F14A30" w:rsidP="006B2445">
      <w:pPr>
        <w:pStyle w:val="Heading3"/>
        <w:rPr>
          <w:rFonts w:ascii="NoorLotus" w:hAnsi="NoorLotus" w:cs="NoorLotus"/>
          <w:rtl/>
        </w:rPr>
      </w:pPr>
      <w:bookmarkStart w:id="9" w:name="_Toc183425616"/>
      <w:r w:rsidRPr="00126296">
        <w:rPr>
          <w:rFonts w:ascii="NoorLotus" w:hAnsi="NoorLotus" w:cs="NoorLotus"/>
          <w:rtl/>
        </w:rPr>
        <w:t>نحو هفتم</w:t>
      </w:r>
      <w:r w:rsidR="00503EB9">
        <w:rPr>
          <w:rFonts w:ascii="NoorLotus" w:hAnsi="NoorLotus" w:cs="NoorLotus" w:hint="cs"/>
          <w:rtl/>
        </w:rPr>
        <w:t>: اشاعه در مالیت</w:t>
      </w:r>
      <w:bookmarkEnd w:id="9"/>
    </w:p>
    <w:p w14:paraId="712752C7" w14:textId="43C47A12" w:rsidR="00F14A30" w:rsidRPr="00126296" w:rsidRDefault="00F14A30" w:rsidP="006B2445">
      <w:pPr>
        <w:rPr>
          <w:rFonts w:ascii="NoorLotus" w:hAnsi="NoorLotus" w:cs="NoorLotus"/>
          <w:rtl/>
        </w:rPr>
      </w:pPr>
      <w:r w:rsidRPr="00503EB9">
        <w:rPr>
          <w:rFonts w:ascii="NoorLotus" w:hAnsi="NoorLotus" w:cs="NoorLotus"/>
          <w:rtl/>
        </w:rPr>
        <w:t>نحو هفتم</w:t>
      </w:r>
      <w:r w:rsidRPr="00126296">
        <w:rPr>
          <w:rFonts w:ascii="NoorLotus" w:hAnsi="NoorLotus" w:cs="NoorLotus"/>
          <w:rtl/>
        </w:rPr>
        <w:t xml:space="preserve"> اشاعه در مالیت است در مقابل اشاعه در عین. مثال روشن آن، سهم زوجه از قیمت ساختمان است. اگر میت اولاد دارد، زوجه</w:t>
      </w:r>
      <w:r w:rsidR="0079045B">
        <w:rPr>
          <w:rFonts w:ascii="NoorLotus" w:hAnsi="NoorLotus" w:cs="NoorLotus" w:hint="cs"/>
          <w:rtl/>
        </w:rPr>
        <w:t>،</w:t>
      </w:r>
      <w:r w:rsidRPr="00126296">
        <w:rPr>
          <w:rFonts w:ascii="NoorLotus" w:hAnsi="NoorLotus" w:cs="NoorLotus"/>
          <w:rtl/>
        </w:rPr>
        <w:t xml:space="preserve"> یک هشتم قیمت ساختمان و درخت و ... را به نحو شرکت و اشاعه در مالیت، ارث می برد. حقی نسبت به عین ندارد. شهید صدر و آقای تبریزی در مورد خمس همین نظر را داشتند که اشاعه در مالیت عین است. ثمراتی هم دارد. یک مورد آن در جایی است که زوجه اگر از یک هشتم بنا ارث برد و ورثه بنا را اجاره دادند یا اگر یک هشتم درختان را ارث برد و درختان بعد از زمان موت میت، میوه داد (اگر هنگام موت میت میوه درخت داشته باشد از عین آن ها زوجه ارث می برد) برخی مثل مرحوم امام و آقای سیستانی می فرمایند: زوجه حقی نسبت به این نماءات ندارد، زیرا نماء عین است و نماء مالیت عین نیست، در مقابل آقای خویی و آقای تبریزی می فرمایند: نماء مالیت عین هم مانند نماء عین است و سهم می برد. </w:t>
      </w:r>
    </w:p>
    <w:p w14:paraId="0C9F9CCC" w14:textId="507C79FC" w:rsidR="00F14A30" w:rsidRPr="00126296" w:rsidRDefault="00F14A30" w:rsidP="006B2445">
      <w:pPr>
        <w:rPr>
          <w:rFonts w:ascii="NoorLotus" w:hAnsi="NoorLotus" w:cs="NoorLotus"/>
          <w:rtl/>
        </w:rPr>
      </w:pPr>
      <w:r w:rsidRPr="00126296">
        <w:rPr>
          <w:rFonts w:ascii="NoorLotus" w:hAnsi="NoorLotus" w:cs="NoorLotus"/>
          <w:rtl/>
        </w:rPr>
        <w:t>فرعی در منه</w:t>
      </w:r>
      <w:r w:rsidR="00A579A8">
        <w:rPr>
          <w:rFonts w:ascii="NoorLotus" w:hAnsi="NoorLotus" w:cs="NoorLotus"/>
          <w:rtl/>
        </w:rPr>
        <w:t>اج بیان شده که در عروه نیست</w:t>
      </w:r>
      <w:r w:rsidR="00A579A8">
        <w:rPr>
          <w:rFonts w:ascii="NoorLotus" w:hAnsi="NoorLotus" w:cs="NoorLotus" w:hint="cs"/>
          <w:rtl/>
        </w:rPr>
        <w:t>:</w:t>
      </w:r>
      <w:r w:rsidRPr="00126296">
        <w:rPr>
          <w:rFonts w:ascii="NoorLotus" w:hAnsi="NoorLotus" w:cs="NoorLotus"/>
          <w:rtl/>
        </w:rPr>
        <w:t xml:space="preserve"> اگر تخم مرغ یا بذر متعلق خمس بود و آن تخم مرغ جوجه شد یا بذر را کاشت و نهال شد، در اینجا نوعا می فرمایند که خمس این تخم مرغ یا بذر به جوجه یا نهال منتقل ن</w:t>
      </w:r>
      <w:r w:rsidR="00A579A8">
        <w:rPr>
          <w:rFonts w:ascii="NoorLotus" w:hAnsi="NoorLotus" w:cs="NoorLotus"/>
          <w:rtl/>
        </w:rPr>
        <w:t>می شود، فقط آقای سیستانی فرموده</w:t>
      </w:r>
      <w:r w:rsidR="00A579A8">
        <w:rPr>
          <w:rFonts w:ascii="NoorLotus" w:hAnsi="NoorLotus" w:cs="NoorLotus" w:hint="cs"/>
          <w:rtl/>
        </w:rPr>
        <w:t>‌</w:t>
      </w:r>
      <w:r w:rsidRPr="00126296">
        <w:rPr>
          <w:rFonts w:ascii="NoorLotus" w:hAnsi="NoorLotus" w:cs="NoorLotus"/>
          <w:rtl/>
        </w:rPr>
        <w:t>اند که وقتی خمس، اشاعه در عین است مانند این است که یک پنجم تخم مرغ برای شخص دیگری باشد، در اینجا یک پنجم جوجه برای آن شخص است در خمس هم اصحاب خمس مالک یک پنجم تخم مرغ هستند. آقای تبریزی می فرمودند: خمس</w:t>
      </w:r>
      <w:r w:rsidR="00A579A8">
        <w:rPr>
          <w:rFonts w:ascii="NoorLotus" w:hAnsi="NoorLotus" w:cs="NoorLotus" w:hint="cs"/>
          <w:rtl/>
        </w:rPr>
        <w:t>،</w:t>
      </w:r>
      <w:r w:rsidRPr="00126296">
        <w:rPr>
          <w:rFonts w:ascii="NoorLotus" w:hAnsi="NoorLotus" w:cs="NoorLotus"/>
          <w:rtl/>
        </w:rPr>
        <w:t xml:space="preserve"> اشاعه در مالیت عین است و وقتی که تخم مرغ از بین رفت و به جوجه تبدیل شد، یعنی تخم مرغ به عنوان </w:t>
      </w:r>
      <w:r w:rsidRPr="00126296">
        <w:rPr>
          <w:rFonts w:ascii="NoorLotus" w:hAnsi="NoorLotus" w:cs="NoorLotus"/>
          <w:rtl/>
        </w:rPr>
        <w:lastRenderedPageBreak/>
        <w:t>تخم مرغ از بین رفته و مالیت عین به تبع تلف عنوان عین</w:t>
      </w:r>
      <w:r w:rsidR="00A579A8">
        <w:rPr>
          <w:rFonts w:ascii="NoorLotus" w:hAnsi="NoorLotus" w:cs="NoorLotus" w:hint="cs"/>
          <w:rtl/>
        </w:rPr>
        <w:t>،</w:t>
      </w:r>
      <w:r w:rsidRPr="00126296">
        <w:rPr>
          <w:rFonts w:ascii="NoorLotus" w:hAnsi="NoorLotus" w:cs="NoorLotus"/>
          <w:rtl/>
        </w:rPr>
        <w:t xml:space="preserve"> تلف می شود و بدهکار شده و جوجه متعلق خمس نمی شود. زیرا شریک در عین نداشته است و کل تخم مرغ برای خود شخص است و مالیت یک پنجم آن برای او نبوده است. </w:t>
      </w:r>
    </w:p>
    <w:p w14:paraId="624F055D" w14:textId="33BC2F24" w:rsidR="00F14A30" w:rsidRPr="00126296" w:rsidRDefault="001E4164" w:rsidP="006B2445">
      <w:pPr>
        <w:rPr>
          <w:rFonts w:ascii="NoorLotus" w:hAnsi="NoorLotus" w:cs="NoorLotus"/>
          <w:rtl/>
        </w:rPr>
      </w:pPr>
      <w:r>
        <w:rPr>
          <w:rFonts w:ascii="NoorLotus" w:hAnsi="NoorLotus" w:cs="NoorLotus" w:hint="cs"/>
          <w:rtl/>
        </w:rPr>
        <w:t>(</w:t>
      </w:r>
      <w:r w:rsidR="00D75879">
        <w:rPr>
          <w:rFonts w:ascii="NoorLotus" w:hAnsi="NoorLotus" w:cs="NoorLotus" w:hint="cs"/>
          <w:rtl/>
        </w:rPr>
        <w:t xml:space="preserve">البته اینکه می‌گوییم عنوان تلف شده به معنی تلف </w:t>
      </w:r>
      <w:r w:rsidR="000010B3">
        <w:rPr>
          <w:rFonts w:ascii="NoorLotus" w:hAnsi="NoorLotus" w:cs="NoorLotus" w:hint="cs"/>
          <w:rtl/>
        </w:rPr>
        <w:t>عین</w:t>
      </w:r>
      <w:r w:rsidR="00D75879">
        <w:rPr>
          <w:rFonts w:ascii="NoorLotus" w:hAnsi="NoorLotus" w:cs="NoorLotus" w:hint="cs"/>
          <w:rtl/>
        </w:rPr>
        <w:t xml:space="preserve"> نیست تا </w:t>
      </w:r>
      <w:r>
        <w:rPr>
          <w:rFonts w:ascii="NoorLotus" w:hAnsi="NoorLotus" w:cs="NoorLotus" w:hint="cs"/>
          <w:rtl/>
        </w:rPr>
        <w:t xml:space="preserve">حتی طبق نظر آقای سیستانی </w:t>
      </w:r>
      <w:r w:rsidR="00D75879">
        <w:rPr>
          <w:rFonts w:ascii="NoorLotus" w:hAnsi="NoorLotus" w:cs="NoorLotus" w:hint="cs"/>
          <w:rtl/>
        </w:rPr>
        <w:t>شخص</w:t>
      </w:r>
      <w:r>
        <w:rPr>
          <w:rFonts w:ascii="NoorLotus" w:hAnsi="NoorLotus" w:cs="NoorLotus" w:hint="cs"/>
          <w:rtl/>
        </w:rPr>
        <w:t>،</w:t>
      </w:r>
      <w:r w:rsidR="00D75879">
        <w:rPr>
          <w:rFonts w:ascii="NoorLotus" w:hAnsi="NoorLotus" w:cs="NoorLotus" w:hint="cs"/>
          <w:rtl/>
        </w:rPr>
        <w:t xml:space="preserve"> ضامن مثل یا قیمت باشد و به ذمه منتقل شود بلکه</w:t>
      </w:r>
      <w:r>
        <w:rPr>
          <w:rFonts w:ascii="NoorLotus" w:hAnsi="NoorLotus" w:cs="NoorLotus" w:hint="cs"/>
          <w:rtl/>
        </w:rPr>
        <w:t>)</w:t>
      </w:r>
      <w:r>
        <w:rPr>
          <w:rStyle w:val="FootnoteReference"/>
          <w:rFonts w:ascii="NoorLotus" w:hAnsi="NoorLotus" w:cs="NoorLotus"/>
          <w:rtl/>
        </w:rPr>
        <w:footnoteReference w:id="15"/>
      </w:r>
      <w:r w:rsidR="00D75879">
        <w:rPr>
          <w:rFonts w:ascii="NoorLotus" w:hAnsi="NoorLotus" w:cs="NoorLotus" w:hint="cs"/>
          <w:rtl/>
        </w:rPr>
        <w:t xml:space="preserve"> </w:t>
      </w:r>
      <w:r w:rsidR="00F14A30" w:rsidRPr="00126296">
        <w:rPr>
          <w:rFonts w:ascii="NoorLotus" w:hAnsi="NoorLotus" w:cs="NoorLotus"/>
          <w:rtl/>
        </w:rPr>
        <w:t>اگر کسی تخم مرغ شخصی را بدزدد و زیر مرغ بگذارد تا تبدیل به جوجه شود، این جوجه ها برای او نمی شود زیرا با اینکه تلف عنوان شده ولی تبدیل به عنوان دیگر شده است. مثلا اگر سرکه و شیره شخص دیگری را بردارد و سکنجبین درست کند نمی توان گفت که عنوان سرکه و عنوان شیره تلف شده و تنها ضامن و بدهکار قیمت سرکه و شیره است و این سکنجبین برای خود او است.</w:t>
      </w:r>
    </w:p>
    <w:p w14:paraId="63F07497" w14:textId="77777777" w:rsidR="00263B2D" w:rsidRDefault="00F14A30" w:rsidP="006B2445">
      <w:pPr>
        <w:pStyle w:val="Heading3"/>
        <w:rPr>
          <w:rFonts w:ascii="NoorLotus" w:hAnsi="NoorLotus" w:cs="NoorLotus"/>
          <w:rtl/>
        </w:rPr>
      </w:pPr>
      <w:bookmarkStart w:id="10" w:name="_Toc183425617"/>
      <w:r w:rsidRPr="00126296">
        <w:rPr>
          <w:rFonts w:ascii="NoorLotus" w:hAnsi="NoorLotus" w:cs="NoorLotus"/>
          <w:rtl/>
        </w:rPr>
        <w:t>نحو هشتم</w:t>
      </w:r>
      <w:r w:rsidR="000010B3">
        <w:rPr>
          <w:rFonts w:ascii="NoorLotus" w:hAnsi="NoorLotus" w:cs="NoorLotus" w:hint="cs"/>
          <w:rtl/>
        </w:rPr>
        <w:t>: کلی فی المعین</w:t>
      </w:r>
      <w:r w:rsidR="00263B2D">
        <w:rPr>
          <w:rFonts w:ascii="NoorLotus" w:hAnsi="NoorLotus" w:cs="NoorLotus" w:hint="cs"/>
          <w:rtl/>
        </w:rPr>
        <w:t xml:space="preserve"> در عین</w:t>
      </w:r>
      <w:bookmarkEnd w:id="10"/>
    </w:p>
    <w:p w14:paraId="0565871C" w14:textId="77777777" w:rsidR="00263B2D" w:rsidRDefault="00F14A30" w:rsidP="006B2445">
      <w:pPr>
        <w:rPr>
          <w:rFonts w:ascii="NoorLotus" w:hAnsi="NoorLotus" w:cs="NoorLotus"/>
          <w:b/>
          <w:bCs/>
          <w:rtl/>
        </w:rPr>
      </w:pPr>
      <w:r w:rsidRPr="00263B2D">
        <w:rPr>
          <w:rFonts w:ascii="NoorLotus" w:hAnsi="NoorLotus" w:cs="NoorLotus"/>
          <w:rtl/>
        </w:rPr>
        <w:t>نحو هشتم،</w:t>
      </w:r>
      <w:r w:rsidRPr="00126296">
        <w:rPr>
          <w:rFonts w:ascii="NoorLotus" w:hAnsi="NoorLotus" w:cs="NoorLotus"/>
          <w:rtl/>
        </w:rPr>
        <w:t xml:space="preserve"> کلی فی المعین در عین است. </w:t>
      </w:r>
    </w:p>
    <w:p w14:paraId="5B0534DB" w14:textId="25ACBC80" w:rsidR="00263B2D" w:rsidRPr="00126296" w:rsidRDefault="00263B2D" w:rsidP="006B2445">
      <w:pPr>
        <w:pStyle w:val="Heading3"/>
        <w:rPr>
          <w:rFonts w:ascii="NoorLotus" w:hAnsi="NoorLotus" w:cs="NoorLotus"/>
          <w:rtl/>
        </w:rPr>
      </w:pPr>
      <w:bookmarkStart w:id="11" w:name="_Toc183425618"/>
      <w:r>
        <w:rPr>
          <w:rFonts w:ascii="NoorLotus" w:hAnsi="NoorLotus" w:cs="NoorLotus" w:hint="cs"/>
          <w:rtl/>
        </w:rPr>
        <w:t>نحو نهم: کلی فی المعین در مالیت</w:t>
      </w:r>
      <w:bookmarkEnd w:id="11"/>
    </w:p>
    <w:p w14:paraId="6EC83E15" w14:textId="77777777" w:rsidR="00263B2D" w:rsidRDefault="00F14A30" w:rsidP="006B2445">
      <w:pPr>
        <w:rPr>
          <w:rFonts w:ascii="NoorLotus" w:hAnsi="NoorLotus" w:cs="NoorLotus"/>
          <w:rtl/>
        </w:rPr>
      </w:pPr>
      <w:r w:rsidRPr="00263B2D">
        <w:rPr>
          <w:rFonts w:ascii="NoorLotus" w:hAnsi="NoorLotus" w:cs="NoorLotus"/>
          <w:rtl/>
        </w:rPr>
        <w:t>نحو نهم،</w:t>
      </w:r>
      <w:r w:rsidRPr="00126296">
        <w:rPr>
          <w:rFonts w:ascii="NoorLotus" w:hAnsi="NoorLotus" w:cs="NoorLotus"/>
          <w:rtl/>
        </w:rPr>
        <w:t xml:space="preserve"> کلی فی المعین در مالیت عین است. </w:t>
      </w:r>
    </w:p>
    <w:p w14:paraId="33B32CC9" w14:textId="679B26BA" w:rsidR="00F14A30" w:rsidRPr="00126296" w:rsidRDefault="00F14A30" w:rsidP="006B2445">
      <w:pPr>
        <w:rPr>
          <w:rFonts w:ascii="NoorLotus" w:hAnsi="NoorLotus" w:cs="NoorLotus"/>
          <w:rtl/>
        </w:rPr>
      </w:pPr>
      <w:r w:rsidRPr="00126296">
        <w:rPr>
          <w:rFonts w:ascii="NoorLotus" w:hAnsi="NoorLotus" w:cs="NoorLotus"/>
          <w:rtl/>
        </w:rPr>
        <w:t xml:space="preserve">در وصیت هر دو صورت </w:t>
      </w:r>
      <w:r w:rsidR="00263B2D">
        <w:rPr>
          <w:rFonts w:ascii="NoorLotus" w:hAnsi="NoorLotus" w:cs="NoorLotus" w:hint="cs"/>
          <w:rtl/>
        </w:rPr>
        <w:t xml:space="preserve">هشتم و نهم </w:t>
      </w:r>
      <w:r w:rsidRPr="00126296">
        <w:rPr>
          <w:rFonts w:ascii="NoorLotus" w:hAnsi="NoorLotus" w:cs="NoorLotus"/>
          <w:rtl/>
        </w:rPr>
        <w:t>را می توان تصویر کرد. اگر موصی وصیت کند که از این 100 میلیون، 20 میلیون برای زید باشد، ظاهرش وصیت به کلی فی المعین در عین است یعنی اگر ورثه بگویند که از جیب خودمان 20 میلیون را می دهیم</w:t>
      </w:r>
      <w:r w:rsidR="000010B3">
        <w:rPr>
          <w:rFonts w:ascii="NoorLotus" w:hAnsi="NoorLotus" w:cs="NoorLotus" w:hint="cs"/>
          <w:rtl/>
        </w:rPr>
        <w:t xml:space="preserve"> نه از اموال موصی</w:t>
      </w:r>
      <w:r w:rsidRPr="00126296">
        <w:rPr>
          <w:rFonts w:ascii="NoorLotus" w:hAnsi="NoorLotus" w:cs="NoorLotus"/>
          <w:rtl/>
        </w:rPr>
        <w:t xml:space="preserve">، موصی له می تواند قبول نکند. تفاوتش با اشاعه این است که در اینجا اگر تلف شود و تنها 20 میلیون باقی بماند، باید به موصی له بدهند ولی در اشاعه نقص بر او هم وارد می شد. اما اگر موصی </w:t>
      </w:r>
      <w:r w:rsidR="00EB555E">
        <w:rPr>
          <w:rFonts w:ascii="NoorLotus" w:hAnsi="NoorLotus" w:cs="NoorLotus" w:hint="cs"/>
          <w:rtl/>
        </w:rPr>
        <w:t>تنها یک خانه داشته و وصیت کرده که</w:t>
      </w:r>
      <w:r w:rsidRPr="00126296">
        <w:rPr>
          <w:rFonts w:ascii="NoorLotus" w:hAnsi="NoorLotus" w:cs="NoorLotus"/>
          <w:rtl/>
        </w:rPr>
        <w:t xml:space="preserve"> 20 میلیون </w:t>
      </w:r>
      <w:r w:rsidR="00EB555E">
        <w:rPr>
          <w:rFonts w:ascii="NoorLotus" w:hAnsi="NoorLotus" w:cs="NoorLotus" w:hint="cs"/>
          <w:rtl/>
        </w:rPr>
        <w:t>به</w:t>
      </w:r>
      <w:r w:rsidRPr="00126296">
        <w:rPr>
          <w:rFonts w:ascii="NoorLotus" w:hAnsi="NoorLotus" w:cs="NoorLotus"/>
          <w:rtl/>
        </w:rPr>
        <w:t xml:space="preserve"> زید </w:t>
      </w:r>
      <w:r w:rsidR="00EB555E">
        <w:rPr>
          <w:rFonts w:ascii="NoorLotus" w:hAnsi="NoorLotus" w:cs="NoorLotus" w:hint="cs"/>
          <w:rtl/>
        </w:rPr>
        <w:t>بدهند</w:t>
      </w:r>
      <w:r w:rsidRPr="00126296">
        <w:rPr>
          <w:rFonts w:ascii="NoorLotus" w:hAnsi="NoorLotus" w:cs="NoorLotus"/>
          <w:rtl/>
        </w:rPr>
        <w:t xml:space="preserve">، اینجا کلی فی المعین در مالیت العین است و ورثه می توانند از جیب خودشان 20 میلیون را بدهند و موصی نمی تواند قبول نکند. </w:t>
      </w:r>
    </w:p>
    <w:p w14:paraId="7BC9D90F" w14:textId="4B5E4BA3" w:rsidR="00F14A30" w:rsidRPr="00126296" w:rsidRDefault="009F1C69" w:rsidP="006B2445">
      <w:pPr>
        <w:rPr>
          <w:rFonts w:ascii="NoorLotus" w:hAnsi="NoorLotus" w:cs="NoorLotus"/>
          <w:rtl/>
        </w:rPr>
      </w:pPr>
      <w:r>
        <w:rPr>
          <w:rFonts w:ascii="NoorLotus" w:hAnsi="NoorLotus" w:cs="NoorLotus"/>
          <w:rtl/>
        </w:rPr>
        <w:t>آقای سیستانی نظرشان این</w:t>
      </w:r>
      <w:r w:rsidR="00F14A30" w:rsidRPr="00126296">
        <w:rPr>
          <w:rFonts w:ascii="NoorLotus" w:hAnsi="NoorLotus" w:cs="NoorLotus"/>
          <w:rtl/>
        </w:rPr>
        <w:t xml:space="preserve"> است که ظاهر وصیت به ثلث، اشاعه است ولی اشاعه </w:t>
      </w:r>
      <w:r w:rsidR="00996D51">
        <w:rPr>
          <w:rFonts w:ascii="NoorLotus" w:hAnsi="NoorLotus" w:cs="NoorLotus" w:hint="cs"/>
          <w:rtl/>
        </w:rPr>
        <w:t>در</w:t>
      </w:r>
      <w:r w:rsidR="00F14A30" w:rsidRPr="00126296">
        <w:rPr>
          <w:rFonts w:ascii="NoorLotus" w:hAnsi="NoorLotus" w:cs="NoorLotus"/>
          <w:rtl/>
        </w:rPr>
        <w:t xml:space="preserve"> مالیت العین است. </w:t>
      </w:r>
      <w:r>
        <w:rPr>
          <w:rFonts w:ascii="NoorLotus" w:hAnsi="NoorLotus" w:cs="NoorLotus" w:hint="cs"/>
          <w:rtl/>
        </w:rPr>
        <w:t xml:space="preserve">لذا فرق دارد با اینکه وصیت به عین مال کند که مثلا این خانه برای زید باشد، ورثه نمی‌توانند بدون اذن او تصرف کنند. </w:t>
      </w:r>
      <w:r w:rsidR="00256DBF">
        <w:rPr>
          <w:rFonts w:ascii="NoorLotus" w:hAnsi="NoorLotus" w:cs="NoorLotus" w:hint="cs"/>
          <w:rtl/>
        </w:rPr>
        <w:t xml:space="preserve">البته این مثال کلی فی المعین نیست اما وصیت به عین است حال </w:t>
      </w:r>
      <w:r w:rsidR="00F14A30" w:rsidRPr="00126296">
        <w:rPr>
          <w:rFonts w:ascii="NoorLotus" w:hAnsi="NoorLotus" w:cs="NoorLotus"/>
          <w:rtl/>
        </w:rPr>
        <w:t xml:space="preserve">اگر کلی فی المعین </w:t>
      </w:r>
      <w:r w:rsidR="00256DBF">
        <w:rPr>
          <w:rFonts w:ascii="NoorLotus" w:hAnsi="NoorLotus" w:cs="NoorLotus" w:hint="cs"/>
          <w:rtl/>
        </w:rPr>
        <w:t xml:space="preserve">در مالیت </w:t>
      </w:r>
      <w:r w:rsidR="00F14A30" w:rsidRPr="00126296">
        <w:rPr>
          <w:rFonts w:ascii="NoorLotus" w:hAnsi="NoorLotus" w:cs="NoorLotus"/>
          <w:rtl/>
        </w:rPr>
        <w:t>هم بود</w:t>
      </w:r>
      <w:r w:rsidR="00256DBF">
        <w:rPr>
          <w:rFonts w:ascii="NoorLotus" w:hAnsi="NoorLotus" w:cs="NoorLotus" w:hint="cs"/>
          <w:rtl/>
        </w:rPr>
        <w:t xml:space="preserve"> همین بود</w:t>
      </w:r>
      <w:r w:rsidR="00F14A30" w:rsidRPr="00126296">
        <w:rPr>
          <w:rFonts w:ascii="NoorLotus" w:hAnsi="NoorLotus" w:cs="NoorLotus"/>
          <w:rtl/>
        </w:rPr>
        <w:t xml:space="preserve">، یک سری موارد </w:t>
      </w:r>
      <w:r w:rsidR="00256DBF">
        <w:rPr>
          <w:rFonts w:ascii="NoorLotus" w:hAnsi="NoorLotus" w:cs="NoorLotus" w:hint="cs"/>
          <w:rtl/>
        </w:rPr>
        <w:t xml:space="preserve">وصیت، </w:t>
      </w:r>
      <w:r w:rsidR="00F14A30" w:rsidRPr="00126296">
        <w:rPr>
          <w:rFonts w:ascii="NoorLotus" w:hAnsi="NoorLotus" w:cs="NoorLotus"/>
          <w:rtl/>
        </w:rPr>
        <w:t>ظهور در مالیت العین دارد و ورثه می توانند تا</w:t>
      </w:r>
      <w:r w:rsidR="00256DBF">
        <w:rPr>
          <w:rFonts w:ascii="NoorLotus" w:hAnsi="NoorLotus" w:cs="NoorLotus" w:hint="cs"/>
          <w:rtl/>
        </w:rPr>
        <w:t xml:space="preserve"> </w:t>
      </w:r>
      <w:r w:rsidR="00F14A30" w:rsidRPr="00126296">
        <w:rPr>
          <w:rFonts w:ascii="NoorLotus" w:hAnsi="NoorLotus" w:cs="NoorLotus"/>
          <w:rtl/>
        </w:rPr>
        <w:t xml:space="preserve">زمانی که مانع از ادای حق موصی له نیست در </w:t>
      </w:r>
      <w:r w:rsidR="00996D51">
        <w:rPr>
          <w:rFonts w:ascii="NoorLotus" w:hAnsi="NoorLotus" w:cs="NoorLotus" w:hint="cs"/>
          <w:rtl/>
        </w:rPr>
        <w:t>ما ترک</w:t>
      </w:r>
      <w:r w:rsidR="00F14A30" w:rsidRPr="00126296">
        <w:rPr>
          <w:rFonts w:ascii="NoorLotus" w:hAnsi="NoorLotus" w:cs="NoorLotus"/>
          <w:rtl/>
        </w:rPr>
        <w:t xml:space="preserve"> تصرف کنند </w:t>
      </w:r>
      <w:r w:rsidR="00996D51">
        <w:rPr>
          <w:rFonts w:ascii="NoorLotus" w:hAnsi="NoorLotus" w:cs="NoorLotus" w:hint="cs"/>
          <w:rtl/>
        </w:rPr>
        <w:t>مثلا</w:t>
      </w:r>
      <w:r w:rsidR="00F14A30" w:rsidRPr="00126296">
        <w:rPr>
          <w:rFonts w:ascii="NoorLotus" w:hAnsi="NoorLotus" w:cs="NoorLotus"/>
          <w:rtl/>
        </w:rPr>
        <w:t xml:space="preserve"> اگر وصیت کرد که از این 100 میلیون، 20 میلیون به نحو کلی فی المعین در عین برای زید باشد، در اینجا تا 80 میلیون ورثه می توانند تصرف کنند اما در 20 میلیون باق</w:t>
      </w:r>
      <w:r w:rsidR="00996D51">
        <w:rPr>
          <w:rFonts w:ascii="NoorLotus" w:hAnsi="NoorLotus" w:cs="NoorLotus"/>
          <w:rtl/>
        </w:rPr>
        <w:t>ی مانده حق ندارند که تصرف کنند</w:t>
      </w:r>
      <w:r w:rsidR="00996D51">
        <w:rPr>
          <w:rFonts w:ascii="NoorLotus" w:hAnsi="NoorLotus" w:cs="NoorLotus" w:hint="cs"/>
          <w:rtl/>
        </w:rPr>
        <w:t xml:space="preserve"> و با اشاعه در عین که حق تصرف در کل آن را ندارند فرق می‌کند.</w:t>
      </w:r>
    </w:p>
    <w:p w14:paraId="0998FD94" w14:textId="7B3E3A6E" w:rsidR="00F14A30" w:rsidRPr="00126296" w:rsidRDefault="00F14A30" w:rsidP="006B2445">
      <w:pPr>
        <w:rPr>
          <w:rFonts w:ascii="NoorLotus" w:hAnsi="NoorLotus" w:cs="NoorLotus"/>
          <w:rtl/>
        </w:rPr>
      </w:pPr>
      <w:r w:rsidRPr="00126296">
        <w:rPr>
          <w:rFonts w:ascii="NoorLotus" w:hAnsi="NoorLotus" w:cs="NoorLotus"/>
          <w:rtl/>
        </w:rPr>
        <w:t>یکی از موارد کلی فی المعین به نحو مالیت، زکات است. آقای خویی می فرمایند که در زکات یک گوسفند از این چهل گوسفند به نحو کلی فی المعین در مالیت عین نه در خود عین، برای اصحاب زکات است لذا می توان پول یک گوسفند را به فقیر داد و اگر  39 گوسفند بعد از گذشت سال تلف شود و یک گوسفند باقی بماند ولو تقصیری هم نکرده باشد، آن یک گوسنفند برای اصحاب زکات است، اما نه بعینها بلکه بمالیتها و می تواند پول آن را به فقیر بدهد</w:t>
      </w:r>
      <w:r w:rsidR="00BE4631">
        <w:rPr>
          <w:rFonts w:ascii="NoorLotus" w:hAnsi="NoorLotus" w:cs="NoorLotus" w:hint="cs"/>
          <w:rtl/>
        </w:rPr>
        <w:t xml:space="preserve"> و فقیر حق مطالبه گوسفند را ندارد</w:t>
      </w:r>
      <w:r w:rsidRPr="00126296">
        <w:rPr>
          <w:rFonts w:ascii="NoorLotus" w:hAnsi="NoorLotus" w:cs="NoorLotus"/>
          <w:rtl/>
        </w:rPr>
        <w:t>.</w:t>
      </w:r>
    </w:p>
    <w:p w14:paraId="4D44C43F" w14:textId="1A42FC50" w:rsidR="00F14A30" w:rsidRPr="00126296" w:rsidRDefault="00F14A30" w:rsidP="006B2445">
      <w:pPr>
        <w:rPr>
          <w:rFonts w:ascii="NoorLotus" w:hAnsi="NoorLotus" w:cs="NoorLotus"/>
          <w:rtl/>
        </w:rPr>
      </w:pPr>
      <w:r w:rsidRPr="00126296">
        <w:rPr>
          <w:rFonts w:ascii="NoorLotus" w:hAnsi="NoorLotus" w:cs="NoorLotus"/>
          <w:rtl/>
        </w:rPr>
        <w:lastRenderedPageBreak/>
        <w:t>یکی از مثال های کلی فی المعین طبق نظر صاحب عروه و آقای زنجانی</w:t>
      </w:r>
      <w:r w:rsidR="00BE4631">
        <w:rPr>
          <w:rFonts w:ascii="NoorLotus" w:hAnsi="NoorLotus" w:cs="NoorLotus" w:hint="cs"/>
          <w:rtl/>
        </w:rPr>
        <w:t>،</w:t>
      </w:r>
      <w:r w:rsidRPr="00126296">
        <w:rPr>
          <w:rFonts w:ascii="NoorLotus" w:hAnsi="NoorLotus" w:cs="NoorLotus"/>
          <w:rtl/>
        </w:rPr>
        <w:t xml:space="preserve"> خمس است یعنی اگر 100 میلیون داشتید که 20 میلیون آن متعلق خمس است، تا 80 میلیون می توانید مصرف کنید و غصب هم نیست</w:t>
      </w:r>
      <w:r w:rsidR="00BE4631">
        <w:rPr>
          <w:rFonts w:ascii="NoorLotus" w:hAnsi="NoorLotus" w:cs="NoorLotus" w:hint="cs"/>
          <w:rtl/>
        </w:rPr>
        <w:t xml:space="preserve"> اگر به آن بیست میلیون آخر برسید و بقیه تلف شود </w:t>
      </w:r>
      <w:r w:rsidR="0007113B">
        <w:rPr>
          <w:rFonts w:ascii="NoorLotus" w:hAnsi="NoorLotus" w:cs="NoorLotus" w:hint="cs"/>
          <w:rtl/>
        </w:rPr>
        <w:t xml:space="preserve">کلی فی المعین متعین در آن می‌شود. </w:t>
      </w:r>
      <w:r w:rsidRPr="00126296">
        <w:rPr>
          <w:rFonts w:ascii="NoorLotus" w:hAnsi="NoorLotus" w:cs="NoorLotus"/>
          <w:rtl/>
        </w:rPr>
        <w:t>اما طبق نظر کسانی که قائل به اشاعه در عین یا مالیت العین هستند در هیچ قسمتی از این مال بدون اجازه حاکم شرع نمی توان تصرف کرد. البته در نظر صاحب عروه و آقای زنجانی باید بحث شود که به نحو  کلی فی المعین در عین است یا در مالیت عین است.</w:t>
      </w:r>
    </w:p>
    <w:p w14:paraId="6229888A" w14:textId="77777777" w:rsidR="00F14A30" w:rsidRPr="00126296" w:rsidRDefault="00F14A30" w:rsidP="006B2445">
      <w:pPr>
        <w:rPr>
          <w:rFonts w:ascii="NoorLotus" w:hAnsi="NoorLotus" w:cs="NoorLotus"/>
        </w:rPr>
      </w:pPr>
      <w:r w:rsidRPr="00126296">
        <w:rPr>
          <w:rFonts w:ascii="NoorLotus" w:hAnsi="NoorLotus" w:cs="NoorLotus"/>
          <w:rtl/>
        </w:rPr>
        <w:t>با توجه به این بررسی، باید دید که صحیحه حلبی بر چه مطلبی دلالت می کند و در بیمه هم این مطلب مطرح می شود که وقتی با پرداخت اقساط بیمه حقی پیدا می کنیم ، این حق از چه نوع از این انحاء حق مالی است؟ تکلیف محض بر اداره بیمه است یا دین بر اداره بیمه است یا یک نحو دیگری است؟</w:t>
      </w:r>
    </w:p>
    <w:p w14:paraId="1391D0A3" w14:textId="736CE97B" w:rsidR="00B20594" w:rsidRPr="00126296" w:rsidRDefault="005B3F9F" w:rsidP="006B2445">
      <w:pPr>
        <w:rPr>
          <w:rFonts w:ascii="NoorLotus" w:hAnsi="NoorLotus" w:cs="NoorLotus"/>
        </w:rPr>
      </w:pPr>
      <w:r w:rsidRPr="00126296">
        <w:rPr>
          <w:rFonts w:ascii="NoorLotus" w:hAnsi="NoorLotus" w:cs="NoorLotus"/>
          <w:rtl/>
        </w:rPr>
        <w:t>و الحمد لله رب العالمین.</w:t>
      </w:r>
    </w:p>
    <w:sectPr w:rsidR="00B20594" w:rsidRPr="00126296"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407E" w14:textId="77777777" w:rsidR="003B18D1" w:rsidRDefault="003B18D1" w:rsidP="00147A3C">
      <w:r>
        <w:separator/>
      </w:r>
    </w:p>
    <w:p w14:paraId="7D530952" w14:textId="77777777" w:rsidR="003B18D1" w:rsidRDefault="003B18D1" w:rsidP="00147A3C"/>
  </w:endnote>
  <w:endnote w:type="continuationSeparator" w:id="0">
    <w:p w14:paraId="1F3D75F4" w14:textId="77777777" w:rsidR="003B18D1" w:rsidRDefault="003B18D1" w:rsidP="00147A3C">
      <w:r>
        <w:continuationSeparator/>
      </w:r>
    </w:p>
    <w:p w14:paraId="13E2D681" w14:textId="77777777" w:rsidR="003B18D1" w:rsidRDefault="003B18D1"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altName w:val="Arial"/>
    <w:panose1 w:val="01000506000000020004"/>
    <w:charset w:val="00"/>
    <w:family w:val="auto"/>
    <w:pitch w:val="variable"/>
    <w:sig w:usb0="80002007" w:usb1="80002000" w:usb2="00000008" w:usb3="00000000" w:csb0="00000043" w:csb1="00000000"/>
  </w:font>
  <w:font w:name="NoorLotus">
    <w:altName w:val="Arial"/>
    <w:panose1 w:val="000000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285953">
          <w:rPr>
            <w:noProof/>
            <w:rtl/>
          </w:rPr>
          <w:t>8</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CAD6" w14:textId="77777777" w:rsidR="003B18D1" w:rsidRDefault="003B18D1" w:rsidP="009027B8">
      <w:pPr>
        <w:spacing w:after="0"/>
      </w:pPr>
      <w:r>
        <w:separator/>
      </w:r>
    </w:p>
  </w:footnote>
  <w:footnote w:type="continuationSeparator" w:id="0">
    <w:p w14:paraId="5A7D4D78" w14:textId="77777777" w:rsidR="003B18D1" w:rsidRDefault="003B18D1" w:rsidP="009027B8">
      <w:pPr>
        <w:spacing w:after="0"/>
      </w:pPr>
      <w:r>
        <w:continuationSeparator/>
      </w:r>
    </w:p>
    <w:p w14:paraId="1411E537" w14:textId="77777777" w:rsidR="003B18D1" w:rsidRDefault="003B18D1" w:rsidP="00147A3C"/>
  </w:footnote>
  <w:footnote w:type="continuationNotice" w:id="1">
    <w:p w14:paraId="60A653C9" w14:textId="77777777" w:rsidR="003B18D1" w:rsidRPr="009027B8" w:rsidRDefault="003B18D1" w:rsidP="009027B8">
      <w:pPr>
        <w:pStyle w:val="Footer"/>
      </w:pPr>
    </w:p>
  </w:footnote>
  <w:footnote w:id="2">
    <w:p w14:paraId="6E68064C" w14:textId="77777777" w:rsidR="00F14A30" w:rsidRDefault="00F14A30" w:rsidP="00F14A30">
      <w:pPr>
        <w:pStyle w:val="FootnoteText"/>
      </w:pPr>
      <w:r>
        <w:rPr>
          <w:rStyle w:val="FootnoteReference"/>
        </w:rPr>
        <w:footnoteRef/>
      </w:r>
      <w:r>
        <w:rPr>
          <w:rtl/>
        </w:rPr>
        <w:t xml:space="preserve"> </w:t>
      </w:r>
      <w:r>
        <w:rPr>
          <w:rFonts w:hint="cs"/>
          <w:rtl/>
        </w:rPr>
        <w:t>موسوعة الشهید الصدر 14: 169</w:t>
      </w:r>
    </w:p>
  </w:footnote>
  <w:footnote w:id="3">
    <w:p w14:paraId="27C68E97" w14:textId="77777777" w:rsidR="00F14A30" w:rsidRDefault="00F14A30" w:rsidP="00F14A30">
      <w:pPr>
        <w:pStyle w:val="FootnoteText"/>
      </w:pPr>
      <w:r>
        <w:rPr>
          <w:rStyle w:val="FootnoteReference"/>
        </w:rPr>
        <w:footnoteRef/>
      </w:r>
      <w:r>
        <w:rPr>
          <w:rtl/>
        </w:rPr>
        <w:t xml:space="preserve"> </w:t>
      </w:r>
      <w:hyperlink r:id="rId1" w:history="1">
        <w:r w:rsidRPr="00332A3F">
          <w:rPr>
            <w:rStyle w:val="Hyperlink"/>
            <w:rFonts w:hint="cs"/>
            <w:rtl/>
          </w:rPr>
          <w:t>وسائل الشیعة 18: 444</w:t>
        </w:r>
      </w:hyperlink>
    </w:p>
  </w:footnote>
  <w:footnote w:id="4">
    <w:p w14:paraId="07590FCD" w14:textId="77777777" w:rsidR="00F14A30" w:rsidRDefault="00F14A30" w:rsidP="00F14A30">
      <w:pPr>
        <w:pStyle w:val="FootnoteText"/>
        <w:rPr>
          <w:rtl/>
        </w:rPr>
      </w:pPr>
      <w:r>
        <w:rPr>
          <w:rStyle w:val="FootnoteReference"/>
        </w:rPr>
        <w:footnoteRef/>
      </w:r>
      <w:r>
        <w:rPr>
          <w:rtl/>
        </w:rPr>
        <w:t xml:space="preserve"> </w:t>
      </w:r>
      <w:r>
        <w:rPr>
          <w:rFonts w:hint="cs"/>
          <w:rtl/>
        </w:rPr>
        <w:t>جواهر الکلام 26: 219</w:t>
      </w:r>
    </w:p>
  </w:footnote>
  <w:footnote w:id="5">
    <w:p w14:paraId="7EBFCFE2" w14:textId="77777777" w:rsidR="00F14A30" w:rsidRDefault="00F14A30" w:rsidP="00F14A30">
      <w:pPr>
        <w:pStyle w:val="FootnoteText"/>
      </w:pPr>
      <w:r>
        <w:rPr>
          <w:rStyle w:val="FootnoteReference"/>
        </w:rPr>
        <w:footnoteRef/>
      </w:r>
      <w:r>
        <w:rPr>
          <w:rtl/>
        </w:rPr>
        <w:t xml:space="preserve"> </w:t>
      </w:r>
      <w:r>
        <w:rPr>
          <w:rFonts w:hint="cs"/>
          <w:rtl/>
        </w:rPr>
        <w:t>موسوعة الشهید الصدر 4: 201.</w:t>
      </w:r>
    </w:p>
  </w:footnote>
  <w:footnote w:id="6">
    <w:p w14:paraId="187D9545" w14:textId="35F4F220" w:rsidR="003D6C09" w:rsidRPr="00B054F3" w:rsidRDefault="003D6C09" w:rsidP="00B054F3">
      <w:pPr>
        <w:rPr>
          <w:rFonts w:ascii="NoorLotus" w:hAnsi="NoorLotus" w:cs="NoorLotus"/>
          <w:color w:val="000000"/>
          <w:sz w:val="20"/>
          <w:szCs w:val="20"/>
          <w:rtl/>
        </w:rPr>
      </w:pPr>
      <w:r w:rsidRPr="00B054F3">
        <w:rPr>
          <w:rStyle w:val="FootnoteReference"/>
          <w:rFonts w:ascii="NoorLotus" w:hAnsi="NoorLotus" w:cs="NoorLotus"/>
          <w:color w:val="000000"/>
          <w:sz w:val="20"/>
          <w:szCs w:val="20"/>
        </w:rPr>
        <w:footnoteRef/>
      </w:r>
      <w:r w:rsidRPr="00B054F3">
        <w:rPr>
          <w:rFonts w:ascii="NoorLotus" w:hAnsi="NoorLotus" w:cs="NoorLotus"/>
          <w:color w:val="000000"/>
          <w:sz w:val="20"/>
          <w:szCs w:val="20"/>
          <w:rtl/>
        </w:rPr>
        <w:t xml:space="preserve"> </w:t>
      </w:r>
      <w:r w:rsidRPr="00B054F3">
        <w:rPr>
          <w:rFonts w:ascii="NoorLotus" w:hAnsi="NoorLotus" w:cs="NoorLotus"/>
          <w:sz w:val="20"/>
          <w:szCs w:val="20"/>
          <w:rtl/>
        </w:rPr>
        <w:t xml:space="preserve">الكافي (ط - الإسلامية) ؛ ج‏3 ؛ ص552: </w:t>
      </w:r>
      <w:r w:rsidR="00B054F3" w:rsidRPr="00B054F3">
        <w:rPr>
          <w:rFonts w:ascii="NoorLotus" w:hAnsi="NoorLotus" w:cs="NoorLotus"/>
          <w:sz w:val="20"/>
          <w:szCs w:val="20"/>
          <w:rtl/>
        </w:rPr>
        <w:t xml:space="preserve">ح5؛ </w:t>
      </w:r>
      <w:hyperlink r:id="rId2" w:history="1">
        <w:r w:rsidR="00B054F3" w:rsidRPr="00B054F3">
          <w:rPr>
            <w:rStyle w:val="Hyperlink"/>
            <w:rFonts w:ascii="NoorLotus" w:hAnsi="NoorLotus" w:cs="NoorLotus"/>
            <w:sz w:val="20"/>
            <w:szCs w:val="20"/>
            <w:rtl/>
          </w:rPr>
          <w:t>وسائل الشیعة 21: 525.</w:t>
        </w:r>
      </w:hyperlink>
    </w:p>
  </w:footnote>
  <w:footnote w:id="7">
    <w:p w14:paraId="0317DCB9" w14:textId="77777777" w:rsidR="00F14A30" w:rsidRDefault="00F14A30" w:rsidP="00F14A30">
      <w:pPr>
        <w:pStyle w:val="FootnoteText"/>
      </w:pPr>
      <w:r>
        <w:rPr>
          <w:rStyle w:val="FootnoteReference"/>
        </w:rPr>
        <w:footnoteRef/>
      </w:r>
      <w:r>
        <w:rPr>
          <w:rtl/>
        </w:rPr>
        <w:t xml:space="preserve"> </w:t>
      </w:r>
      <w:hyperlink r:id="rId3" w:history="1">
        <w:r w:rsidRPr="003456DD">
          <w:rPr>
            <w:rStyle w:val="Hyperlink"/>
            <w:rFonts w:hint="cs"/>
            <w:rtl/>
          </w:rPr>
          <w:t>وسائل الشیعة 21: 509</w:t>
        </w:r>
      </w:hyperlink>
    </w:p>
  </w:footnote>
  <w:footnote w:id="8">
    <w:p w14:paraId="457B5576" w14:textId="77777777" w:rsidR="00F14A30" w:rsidRDefault="00F14A30" w:rsidP="00F14A30">
      <w:pPr>
        <w:pStyle w:val="FootnoteText"/>
        <w:rPr>
          <w:rtl/>
        </w:rPr>
      </w:pPr>
      <w:r>
        <w:rPr>
          <w:rStyle w:val="FootnoteReference"/>
        </w:rPr>
        <w:footnoteRef/>
      </w:r>
      <w:r>
        <w:rPr>
          <w:rtl/>
        </w:rPr>
        <w:t xml:space="preserve"> </w:t>
      </w:r>
      <w:r>
        <w:rPr>
          <w:rFonts w:hint="cs"/>
          <w:rtl/>
        </w:rPr>
        <w:t>الانفال: 41</w:t>
      </w:r>
    </w:p>
  </w:footnote>
  <w:footnote w:id="9">
    <w:p w14:paraId="278A68D0" w14:textId="77777777" w:rsidR="00F14A30" w:rsidRDefault="00F14A30" w:rsidP="00F14A30">
      <w:pPr>
        <w:pStyle w:val="FootnoteText"/>
      </w:pPr>
      <w:r>
        <w:rPr>
          <w:rStyle w:val="FootnoteReference"/>
        </w:rPr>
        <w:footnoteRef/>
      </w:r>
      <w:r>
        <w:rPr>
          <w:rtl/>
        </w:rPr>
        <w:t xml:space="preserve"> </w:t>
      </w:r>
      <w:hyperlink r:id="rId4" w:history="1">
        <w:r w:rsidRPr="00F65A36">
          <w:rPr>
            <w:rStyle w:val="Hyperlink"/>
            <w:rFonts w:hint="cs"/>
            <w:rtl/>
          </w:rPr>
          <w:t>وسائل الشیعة 9: 484</w:t>
        </w:r>
      </w:hyperlink>
    </w:p>
  </w:footnote>
  <w:footnote w:id="10">
    <w:p w14:paraId="03E3AEFC" w14:textId="77777777" w:rsidR="00F14A30" w:rsidRDefault="00F14A30" w:rsidP="00F14A30">
      <w:pPr>
        <w:pStyle w:val="FootnoteText"/>
      </w:pPr>
      <w:r>
        <w:rPr>
          <w:rStyle w:val="FootnoteReference"/>
        </w:rPr>
        <w:footnoteRef/>
      </w:r>
      <w:r>
        <w:rPr>
          <w:rtl/>
        </w:rPr>
        <w:t xml:space="preserve"> </w:t>
      </w:r>
      <w:hyperlink r:id="rId5" w:history="1">
        <w:r w:rsidRPr="00F65A36">
          <w:rPr>
            <w:rStyle w:val="Hyperlink"/>
            <w:rFonts w:hint="cs"/>
            <w:rtl/>
          </w:rPr>
          <w:t>وسائل الشیعة 9: 484</w:t>
        </w:r>
      </w:hyperlink>
    </w:p>
  </w:footnote>
  <w:footnote w:id="11">
    <w:p w14:paraId="50BCAE98" w14:textId="77777777" w:rsidR="00F14A30" w:rsidRDefault="00F14A30" w:rsidP="00F14A30">
      <w:pPr>
        <w:pStyle w:val="FootnoteText"/>
      </w:pPr>
      <w:r>
        <w:rPr>
          <w:rStyle w:val="FootnoteReference"/>
        </w:rPr>
        <w:footnoteRef/>
      </w:r>
      <w:r>
        <w:rPr>
          <w:rtl/>
        </w:rPr>
        <w:t xml:space="preserve"> </w:t>
      </w:r>
      <w:hyperlink r:id="rId6" w:history="1">
        <w:r w:rsidRPr="0056093D">
          <w:rPr>
            <w:rStyle w:val="Hyperlink"/>
            <w:rFonts w:hint="cs"/>
            <w:rtl/>
          </w:rPr>
          <w:t>وسائل الشیعة 9: 485</w:t>
        </w:r>
      </w:hyperlink>
    </w:p>
  </w:footnote>
  <w:footnote w:id="12">
    <w:p w14:paraId="7182EE22" w14:textId="77777777" w:rsidR="00F14A30" w:rsidRDefault="00F14A30" w:rsidP="00F14A30">
      <w:pPr>
        <w:pStyle w:val="FootnoteText"/>
      </w:pPr>
      <w:r>
        <w:rPr>
          <w:rStyle w:val="FootnoteReference"/>
        </w:rPr>
        <w:footnoteRef/>
      </w:r>
      <w:r>
        <w:rPr>
          <w:rtl/>
        </w:rPr>
        <w:t xml:space="preserve"> </w:t>
      </w:r>
      <w:hyperlink r:id="rId7" w:history="1">
        <w:r w:rsidRPr="00904018">
          <w:rPr>
            <w:rStyle w:val="Hyperlink"/>
            <w:rFonts w:hint="cs"/>
            <w:rtl/>
          </w:rPr>
          <w:t xml:space="preserve">وسائل الشیعة </w:t>
        </w:r>
        <w:r>
          <w:rPr>
            <w:rStyle w:val="Hyperlink"/>
            <w:rFonts w:hint="cs"/>
            <w:rtl/>
          </w:rPr>
          <w:t>9</w:t>
        </w:r>
        <w:r w:rsidRPr="00904018">
          <w:rPr>
            <w:rStyle w:val="Hyperlink"/>
            <w:rFonts w:hint="cs"/>
            <w:rtl/>
          </w:rPr>
          <w:t>: 500</w:t>
        </w:r>
      </w:hyperlink>
    </w:p>
  </w:footnote>
  <w:footnote w:id="13">
    <w:p w14:paraId="46F6844A" w14:textId="77777777" w:rsidR="00F14A30" w:rsidRDefault="00F14A30" w:rsidP="00F14A30">
      <w:pPr>
        <w:pStyle w:val="FootnoteText"/>
      </w:pPr>
      <w:r>
        <w:rPr>
          <w:rStyle w:val="FootnoteReference"/>
        </w:rPr>
        <w:footnoteRef/>
      </w:r>
      <w:r>
        <w:rPr>
          <w:rtl/>
        </w:rPr>
        <w:t xml:space="preserve"> </w:t>
      </w:r>
      <w:hyperlink r:id="rId8" w:history="1">
        <w:r w:rsidRPr="00BB4D89">
          <w:rPr>
            <w:rStyle w:val="Hyperlink"/>
            <w:rFonts w:hint="cs"/>
            <w:rtl/>
          </w:rPr>
          <w:t>وسائل الشیعة 9: 503</w:t>
        </w:r>
      </w:hyperlink>
      <w:r>
        <w:rPr>
          <w:rFonts w:hint="cs"/>
          <w:rtl/>
        </w:rPr>
        <w:t xml:space="preserve">؛ </w:t>
      </w:r>
      <w:r w:rsidRPr="00BB4D89">
        <w:rPr>
          <w:rtl/>
        </w:rPr>
        <w:t xml:space="preserve"> مُحَمَّدُ بْنُ يَعْقُوبَ عَنْ عَلِيِّ بْنِ إِبْرَاهِيمَ عَنْ أَبِيهِ عَنِ ابْنِ أَبِي عُمَيْرٍ عَنِ الْحُسَيْنِ بْنِ عُثْمَانَ عَنْ سَمَاعَةَ قَالَ: سَأَلْتُ أَبَا الْحَسَنِ ع عَنِ الْخُمُسِ فَقَالَ فِي كُلِّ مَا أَفَادَ النَّاسُ مِنْ قَلِيلٍ أَوْ كَثِيرٍ.</w:t>
      </w:r>
    </w:p>
  </w:footnote>
  <w:footnote w:id="14">
    <w:p w14:paraId="7A3DE11F" w14:textId="77777777" w:rsidR="00F14A30" w:rsidRDefault="00F14A30" w:rsidP="00F14A30">
      <w:pPr>
        <w:pStyle w:val="FootnoteText"/>
        <w:rPr>
          <w:rtl/>
        </w:rPr>
      </w:pPr>
      <w:r>
        <w:rPr>
          <w:rStyle w:val="FootnoteReference"/>
        </w:rPr>
        <w:footnoteRef/>
      </w:r>
      <w:r>
        <w:rPr>
          <w:rtl/>
        </w:rPr>
        <w:t xml:space="preserve"> </w:t>
      </w:r>
      <w:r>
        <w:rPr>
          <w:rFonts w:hint="cs"/>
          <w:rtl/>
        </w:rPr>
        <w:t>الانفال: 41</w:t>
      </w:r>
    </w:p>
  </w:footnote>
  <w:footnote w:id="15">
    <w:p w14:paraId="47E50727" w14:textId="1B840F79" w:rsidR="001E4164" w:rsidRDefault="001E4164">
      <w:pPr>
        <w:pStyle w:val="FootnoteText"/>
      </w:pPr>
      <w:r>
        <w:rPr>
          <w:rStyle w:val="FootnoteReference"/>
        </w:rPr>
        <w:footnoteRef/>
      </w:r>
      <w:r>
        <w:rPr>
          <w:rtl/>
        </w:rPr>
        <w:t xml:space="preserve"> </w:t>
      </w:r>
      <w:r>
        <w:rPr>
          <w:rFonts w:hint="cs"/>
          <w:rtl/>
        </w:rPr>
        <w:t>مقرر: از آنجا که آنچه در ادامه آمده پاسخ استاد به یک اشکال در درس بوده، عبارات داخل پرانتز توسط مقرر اضافه شده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EA3EB3" w:rsidRPr="00282ACA" w:rsidRDefault="00EA3EB3"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80B020E" w:rsidR="00EA3EB3" w:rsidRPr="00126296" w:rsidRDefault="00EA3EB3" w:rsidP="00E73DED">
                          <w:pPr>
                            <w:jc w:val="center"/>
                            <w:rPr>
                              <w:rFonts w:ascii="NoorLotus" w:hAnsi="NoorLotus" w:cs="NoorLotus"/>
                              <w:b/>
                              <w:bCs/>
                              <w:sz w:val="24"/>
                              <w:szCs w:val="24"/>
                            </w:rPr>
                          </w:pPr>
                          <w:r w:rsidRPr="00126296">
                            <w:rPr>
                              <w:rFonts w:ascii="NoorLotus" w:hAnsi="NoorLotus" w:cs="NoorLotus"/>
                              <w:b/>
                              <w:bCs/>
                              <w:sz w:val="24"/>
                              <w:szCs w:val="24"/>
                              <w:rtl/>
                            </w:rPr>
                            <w:t xml:space="preserve">جلسه: </w:t>
                          </w:r>
                          <w:r w:rsidR="00F14A30" w:rsidRPr="00126296">
                            <w:rPr>
                              <w:rFonts w:ascii="NoorLotus" w:hAnsi="NoorLotus" w:cs="NoorLotus"/>
                              <w:b/>
                              <w:bCs/>
                              <w:sz w:val="24"/>
                              <w:szCs w:val="24"/>
                              <w:rtl/>
                            </w:rPr>
                            <w:t>3</w:t>
                          </w:r>
                          <w:r w:rsidR="00E372D7" w:rsidRPr="00126296">
                            <w:rPr>
                              <w:rFonts w:ascii="NoorLotus" w:hAnsi="NoorLotus" w:cs="NoorLotus"/>
                              <w:b/>
                              <w:bCs/>
                              <w:sz w:val="24"/>
                              <w:szCs w:val="24"/>
                              <w:rtl/>
                            </w:rPr>
                            <w:tab/>
                          </w:r>
                          <w:r w:rsidRPr="00126296">
                            <w:rPr>
                              <w:rFonts w:ascii="NoorLotus" w:hAnsi="NoorLotus" w:cs="NoorLotus"/>
                              <w:b/>
                              <w:bCs/>
                              <w:sz w:val="24"/>
                              <w:szCs w:val="24"/>
                              <w:rtl/>
                            </w:rPr>
                            <w:tab/>
                          </w:r>
                          <w:r w:rsidR="00E73DED" w:rsidRPr="00126296">
                            <w:rPr>
                              <w:rFonts w:ascii="NoorLotus" w:hAnsi="NoorLotus" w:cs="NoorLotus"/>
                              <w:b/>
                              <w:bCs/>
                              <w:sz w:val="24"/>
                              <w:szCs w:val="24"/>
                              <w:rtl/>
                            </w:rPr>
                            <w:tab/>
                          </w:r>
                          <w:r w:rsidRPr="00126296">
                            <w:rPr>
                              <w:rFonts w:ascii="NoorLotus" w:hAnsi="NoorLotus" w:cs="NoorLotus"/>
                              <w:b/>
                              <w:bCs/>
                              <w:sz w:val="24"/>
                              <w:szCs w:val="24"/>
                              <w:rtl/>
                              <w:lang w:bidi="ar-SA"/>
                            </w:rPr>
                            <w:t>تقریر درس خارج فقه استاد شهیدی</w:t>
                          </w:r>
                          <w:r w:rsidRPr="00126296">
                            <w:rPr>
                              <w:rFonts w:ascii="NoorLotus" w:hAnsi="NoorLotus" w:cs="NoorLotus"/>
                              <w:b/>
                              <w:bCs/>
                              <w:sz w:val="24"/>
                              <w:szCs w:val="24"/>
                              <w:vertAlign w:val="superscript"/>
                              <w:rtl/>
                              <w:lang w:bidi="ar-SA"/>
                            </w:rPr>
                            <w:t xml:space="preserve"> حفظه الله</w:t>
                          </w:r>
                          <w:r w:rsidRPr="00126296">
                            <w:rPr>
                              <w:rFonts w:ascii="NoorLotus" w:hAnsi="NoorLotus" w:cs="NoorLotus"/>
                              <w:b/>
                              <w:bCs/>
                              <w:sz w:val="24"/>
                              <w:szCs w:val="24"/>
                              <w:rtl/>
                              <w:lang w:bidi="ar-SA"/>
                            </w:rPr>
                            <w:t xml:space="preserve"> (</w:t>
                          </w:r>
                          <w:r w:rsidR="00231315" w:rsidRPr="00126296">
                            <w:rPr>
                              <w:rFonts w:ascii="NoorLotus" w:hAnsi="NoorLotus" w:cs="NoorLotus"/>
                              <w:b/>
                              <w:bCs/>
                              <w:sz w:val="24"/>
                              <w:szCs w:val="24"/>
                              <w:rtl/>
                              <w:lang w:bidi="ar-SA"/>
                            </w:rPr>
                            <w:t>عقد بیمه</w:t>
                          </w:r>
                          <w:r w:rsidRPr="00126296">
                            <w:rPr>
                              <w:rFonts w:ascii="NoorLotus" w:hAnsi="NoorLotus" w:cs="NoorLotus"/>
                              <w:b/>
                              <w:bCs/>
                              <w:sz w:val="24"/>
                              <w:szCs w:val="24"/>
                              <w:rtl/>
                              <w:lang w:bidi="ar-SA"/>
                            </w:rPr>
                            <w:t>)</w:t>
                          </w:r>
                          <w:r w:rsidR="00E372D7" w:rsidRPr="00126296">
                            <w:rPr>
                              <w:rFonts w:ascii="NoorLotus" w:hAnsi="NoorLotus" w:cs="NoorLotus"/>
                              <w:b/>
                              <w:bCs/>
                              <w:sz w:val="24"/>
                              <w:szCs w:val="24"/>
                              <w:rtl/>
                              <w:lang w:bidi="ar-SA"/>
                            </w:rPr>
                            <w:tab/>
                          </w:r>
                          <w:r w:rsidR="0050351C" w:rsidRPr="00126296">
                            <w:rPr>
                              <w:rFonts w:ascii="NoorLotus" w:hAnsi="NoorLotus" w:cs="NoorLotus"/>
                              <w:b/>
                              <w:bCs/>
                              <w:sz w:val="24"/>
                              <w:szCs w:val="24"/>
                              <w:rtl/>
                            </w:rPr>
                            <w:tab/>
                          </w:r>
                          <w:r w:rsidRPr="00126296">
                            <w:rPr>
                              <w:rFonts w:ascii="NoorLotus" w:hAnsi="NoorLotus" w:cs="NoorLotus"/>
                              <w:b/>
                              <w:bCs/>
                              <w:sz w:val="24"/>
                              <w:szCs w:val="24"/>
                              <w:rtl/>
                            </w:rPr>
                            <w:tab/>
                            <w:t>‌</w:t>
                          </w:r>
                          <w:r w:rsidR="00231315" w:rsidRPr="00126296">
                            <w:rPr>
                              <w:rFonts w:ascii="NoorLotus" w:hAnsi="NoorLotus" w:cs="NoorLotus"/>
                              <w:b/>
                              <w:bCs/>
                              <w:sz w:val="24"/>
                              <w:szCs w:val="24"/>
                              <w:rtl/>
                            </w:rPr>
                            <w:t>چهار</w:t>
                          </w:r>
                          <w:r w:rsidRPr="00126296">
                            <w:rPr>
                              <w:rFonts w:ascii="NoorLotus" w:hAnsi="NoorLotus" w:cs="NoorLotus"/>
                              <w:b/>
                              <w:bCs/>
                              <w:sz w:val="24"/>
                              <w:szCs w:val="24"/>
                              <w:rtl/>
                            </w:rPr>
                            <w:t xml:space="preserve">شنبه </w:t>
                          </w:r>
                          <w:r w:rsidR="005B3F9F" w:rsidRPr="00126296">
                            <w:rPr>
                              <w:rFonts w:ascii="NoorLotus" w:hAnsi="NoorLotus" w:cs="NoorLotus"/>
                              <w:b/>
                              <w:bCs/>
                              <w:sz w:val="24"/>
                              <w:szCs w:val="24"/>
                              <w:rtl/>
                            </w:rPr>
                            <w:t>3</w:t>
                          </w:r>
                          <w:r w:rsidR="00F14A30" w:rsidRPr="00126296">
                            <w:rPr>
                              <w:rFonts w:ascii="NoorLotus" w:hAnsi="NoorLotus" w:cs="NoorLotus"/>
                              <w:b/>
                              <w:bCs/>
                              <w:sz w:val="24"/>
                              <w:szCs w:val="24"/>
                              <w:rtl/>
                            </w:rPr>
                            <w:t>0</w:t>
                          </w:r>
                          <w:r w:rsidRPr="00126296">
                            <w:rPr>
                              <w:rFonts w:ascii="NoorLotus" w:hAnsi="NoorLotus" w:cs="NoorLotus"/>
                              <w:b/>
                              <w:bCs/>
                              <w:sz w:val="24"/>
                              <w:szCs w:val="24"/>
                              <w:rtl/>
                            </w:rPr>
                            <w:t>/8/1403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80B020E" w:rsidR="00EA3EB3" w:rsidRPr="00126296" w:rsidRDefault="00EA3EB3" w:rsidP="00E73DED">
                    <w:pPr>
                      <w:jc w:val="center"/>
                      <w:rPr>
                        <w:rFonts w:ascii="NoorLotus" w:hAnsi="NoorLotus" w:cs="NoorLotus"/>
                        <w:b/>
                        <w:bCs/>
                        <w:sz w:val="24"/>
                        <w:szCs w:val="24"/>
                      </w:rPr>
                    </w:pPr>
                    <w:r w:rsidRPr="00126296">
                      <w:rPr>
                        <w:rFonts w:ascii="NoorLotus" w:hAnsi="NoorLotus" w:cs="NoorLotus"/>
                        <w:b/>
                        <w:bCs/>
                        <w:sz w:val="24"/>
                        <w:szCs w:val="24"/>
                        <w:rtl/>
                      </w:rPr>
                      <w:t xml:space="preserve">جلسه: </w:t>
                    </w:r>
                    <w:r w:rsidR="00F14A30" w:rsidRPr="00126296">
                      <w:rPr>
                        <w:rFonts w:ascii="NoorLotus" w:hAnsi="NoorLotus" w:cs="NoorLotus"/>
                        <w:b/>
                        <w:bCs/>
                        <w:sz w:val="24"/>
                        <w:szCs w:val="24"/>
                        <w:rtl/>
                      </w:rPr>
                      <w:t>3</w:t>
                    </w:r>
                    <w:r w:rsidR="00E372D7" w:rsidRPr="00126296">
                      <w:rPr>
                        <w:rFonts w:ascii="NoorLotus" w:hAnsi="NoorLotus" w:cs="NoorLotus"/>
                        <w:b/>
                        <w:bCs/>
                        <w:sz w:val="24"/>
                        <w:szCs w:val="24"/>
                        <w:rtl/>
                      </w:rPr>
                      <w:tab/>
                    </w:r>
                    <w:r w:rsidRPr="00126296">
                      <w:rPr>
                        <w:rFonts w:ascii="NoorLotus" w:hAnsi="NoorLotus" w:cs="NoorLotus"/>
                        <w:b/>
                        <w:bCs/>
                        <w:sz w:val="24"/>
                        <w:szCs w:val="24"/>
                        <w:rtl/>
                      </w:rPr>
                      <w:tab/>
                    </w:r>
                    <w:r w:rsidR="00E73DED" w:rsidRPr="00126296">
                      <w:rPr>
                        <w:rFonts w:ascii="NoorLotus" w:hAnsi="NoorLotus" w:cs="NoorLotus"/>
                        <w:b/>
                        <w:bCs/>
                        <w:sz w:val="24"/>
                        <w:szCs w:val="24"/>
                        <w:rtl/>
                      </w:rPr>
                      <w:tab/>
                    </w:r>
                    <w:r w:rsidRPr="00126296">
                      <w:rPr>
                        <w:rFonts w:ascii="NoorLotus" w:hAnsi="NoorLotus" w:cs="NoorLotus"/>
                        <w:b/>
                        <w:bCs/>
                        <w:sz w:val="24"/>
                        <w:szCs w:val="24"/>
                        <w:rtl/>
                        <w:lang w:bidi="ar-SA"/>
                      </w:rPr>
                      <w:t>تقریر درس خارج فقه استاد شهیدی</w:t>
                    </w:r>
                    <w:r w:rsidRPr="00126296">
                      <w:rPr>
                        <w:rFonts w:ascii="NoorLotus" w:hAnsi="NoorLotus" w:cs="NoorLotus"/>
                        <w:b/>
                        <w:bCs/>
                        <w:sz w:val="24"/>
                        <w:szCs w:val="24"/>
                        <w:vertAlign w:val="superscript"/>
                        <w:rtl/>
                        <w:lang w:bidi="ar-SA"/>
                      </w:rPr>
                      <w:t xml:space="preserve"> حفظه الله</w:t>
                    </w:r>
                    <w:r w:rsidRPr="00126296">
                      <w:rPr>
                        <w:rFonts w:ascii="NoorLotus" w:hAnsi="NoorLotus" w:cs="NoorLotus"/>
                        <w:b/>
                        <w:bCs/>
                        <w:sz w:val="24"/>
                        <w:szCs w:val="24"/>
                        <w:rtl/>
                        <w:lang w:bidi="ar-SA"/>
                      </w:rPr>
                      <w:t xml:space="preserve"> (</w:t>
                    </w:r>
                    <w:r w:rsidR="00231315" w:rsidRPr="00126296">
                      <w:rPr>
                        <w:rFonts w:ascii="NoorLotus" w:hAnsi="NoorLotus" w:cs="NoorLotus"/>
                        <w:b/>
                        <w:bCs/>
                        <w:sz w:val="24"/>
                        <w:szCs w:val="24"/>
                        <w:rtl/>
                        <w:lang w:bidi="ar-SA"/>
                      </w:rPr>
                      <w:t>عقد بیمه</w:t>
                    </w:r>
                    <w:r w:rsidRPr="00126296">
                      <w:rPr>
                        <w:rFonts w:ascii="NoorLotus" w:hAnsi="NoorLotus" w:cs="NoorLotus"/>
                        <w:b/>
                        <w:bCs/>
                        <w:sz w:val="24"/>
                        <w:szCs w:val="24"/>
                        <w:rtl/>
                        <w:lang w:bidi="ar-SA"/>
                      </w:rPr>
                      <w:t>)</w:t>
                    </w:r>
                    <w:r w:rsidR="00E372D7" w:rsidRPr="00126296">
                      <w:rPr>
                        <w:rFonts w:ascii="NoorLotus" w:hAnsi="NoorLotus" w:cs="NoorLotus"/>
                        <w:b/>
                        <w:bCs/>
                        <w:sz w:val="24"/>
                        <w:szCs w:val="24"/>
                        <w:rtl/>
                        <w:lang w:bidi="ar-SA"/>
                      </w:rPr>
                      <w:tab/>
                    </w:r>
                    <w:r w:rsidR="0050351C" w:rsidRPr="00126296">
                      <w:rPr>
                        <w:rFonts w:ascii="NoorLotus" w:hAnsi="NoorLotus" w:cs="NoorLotus"/>
                        <w:b/>
                        <w:bCs/>
                        <w:sz w:val="24"/>
                        <w:szCs w:val="24"/>
                        <w:rtl/>
                      </w:rPr>
                      <w:tab/>
                    </w:r>
                    <w:r w:rsidRPr="00126296">
                      <w:rPr>
                        <w:rFonts w:ascii="NoorLotus" w:hAnsi="NoorLotus" w:cs="NoorLotus"/>
                        <w:b/>
                        <w:bCs/>
                        <w:sz w:val="24"/>
                        <w:szCs w:val="24"/>
                        <w:rtl/>
                      </w:rPr>
                      <w:tab/>
                      <w:t>‌</w:t>
                    </w:r>
                    <w:r w:rsidR="00231315" w:rsidRPr="00126296">
                      <w:rPr>
                        <w:rFonts w:ascii="NoorLotus" w:hAnsi="NoorLotus" w:cs="NoorLotus"/>
                        <w:b/>
                        <w:bCs/>
                        <w:sz w:val="24"/>
                        <w:szCs w:val="24"/>
                        <w:rtl/>
                      </w:rPr>
                      <w:t>چهار</w:t>
                    </w:r>
                    <w:r w:rsidRPr="00126296">
                      <w:rPr>
                        <w:rFonts w:ascii="NoorLotus" w:hAnsi="NoorLotus" w:cs="NoorLotus"/>
                        <w:b/>
                        <w:bCs/>
                        <w:sz w:val="24"/>
                        <w:szCs w:val="24"/>
                        <w:rtl/>
                      </w:rPr>
                      <w:t xml:space="preserve">شنبه </w:t>
                    </w:r>
                    <w:r w:rsidR="005B3F9F" w:rsidRPr="00126296">
                      <w:rPr>
                        <w:rFonts w:ascii="NoorLotus" w:hAnsi="NoorLotus" w:cs="NoorLotus"/>
                        <w:b/>
                        <w:bCs/>
                        <w:sz w:val="24"/>
                        <w:szCs w:val="24"/>
                        <w:rtl/>
                      </w:rPr>
                      <w:t>3</w:t>
                    </w:r>
                    <w:r w:rsidR="00F14A30" w:rsidRPr="00126296">
                      <w:rPr>
                        <w:rFonts w:ascii="NoorLotus" w:hAnsi="NoorLotus" w:cs="NoorLotus"/>
                        <w:b/>
                        <w:bCs/>
                        <w:sz w:val="24"/>
                        <w:szCs w:val="24"/>
                        <w:rtl/>
                      </w:rPr>
                      <w:t>0</w:t>
                    </w:r>
                    <w:r w:rsidRPr="00126296">
                      <w:rPr>
                        <w:rFonts w:ascii="NoorLotus" w:hAnsi="NoorLotus" w:cs="NoorLotus"/>
                        <w:b/>
                        <w:bCs/>
                        <w:sz w:val="24"/>
                        <w:szCs w:val="24"/>
                        <w:rtl/>
                      </w:rPr>
                      <w:t>/8/1403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8939">
    <w:abstractNumId w:val="4"/>
  </w:num>
  <w:num w:numId="2" w16cid:durableId="2077896574">
    <w:abstractNumId w:val="1"/>
  </w:num>
  <w:num w:numId="3" w16cid:durableId="1557814078">
    <w:abstractNumId w:val="2"/>
  </w:num>
  <w:num w:numId="4" w16cid:durableId="400493079">
    <w:abstractNumId w:val="0"/>
  </w:num>
  <w:num w:numId="5" w16cid:durableId="455685467">
    <w:abstractNumId w:val="5"/>
  </w:num>
  <w:num w:numId="6" w16cid:durableId="1538810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10B3"/>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113B"/>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6296"/>
    <w:rsid w:val="0012748F"/>
    <w:rsid w:val="001301CE"/>
    <w:rsid w:val="00130EAA"/>
    <w:rsid w:val="00133158"/>
    <w:rsid w:val="00134FC4"/>
    <w:rsid w:val="0013523D"/>
    <w:rsid w:val="001359DA"/>
    <w:rsid w:val="00136FA3"/>
    <w:rsid w:val="0013756F"/>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3FD1"/>
    <w:rsid w:val="00165BD0"/>
    <w:rsid w:val="00171F94"/>
    <w:rsid w:val="00180418"/>
    <w:rsid w:val="00181175"/>
    <w:rsid w:val="00184465"/>
    <w:rsid w:val="00184682"/>
    <w:rsid w:val="00185137"/>
    <w:rsid w:val="0018646A"/>
    <w:rsid w:val="00187C76"/>
    <w:rsid w:val="00190186"/>
    <w:rsid w:val="001923F4"/>
    <w:rsid w:val="00193B37"/>
    <w:rsid w:val="00197FAB"/>
    <w:rsid w:val="001A2F29"/>
    <w:rsid w:val="001A3A4E"/>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4164"/>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6DBF"/>
    <w:rsid w:val="002573F2"/>
    <w:rsid w:val="00260169"/>
    <w:rsid w:val="0026106D"/>
    <w:rsid w:val="00261C97"/>
    <w:rsid w:val="00263B2D"/>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953"/>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674D"/>
    <w:rsid w:val="003A7D23"/>
    <w:rsid w:val="003B0184"/>
    <w:rsid w:val="003B01F7"/>
    <w:rsid w:val="003B0FCA"/>
    <w:rsid w:val="003B18D1"/>
    <w:rsid w:val="003B23F0"/>
    <w:rsid w:val="003B43AA"/>
    <w:rsid w:val="003B595F"/>
    <w:rsid w:val="003B5B4E"/>
    <w:rsid w:val="003C06F3"/>
    <w:rsid w:val="003C146A"/>
    <w:rsid w:val="003C31C9"/>
    <w:rsid w:val="003C43AA"/>
    <w:rsid w:val="003C58D4"/>
    <w:rsid w:val="003D0082"/>
    <w:rsid w:val="003D0314"/>
    <w:rsid w:val="003D07D3"/>
    <w:rsid w:val="003D0D92"/>
    <w:rsid w:val="003D1517"/>
    <w:rsid w:val="003D5264"/>
    <w:rsid w:val="003D6C09"/>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4EBC"/>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C57"/>
    <w:rsid w:val="004B76A8"/>
    <w:rsid w:val="004B7B1F"/>
    <w:rsid w:val="004C3320"/>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3EB9"/>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6C34"/>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2445"/>
    <w:rsid w:val="006B32BF"/>
    <w:rsid w:val="006B3A32"/>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21EC"/>
    <w:rsid w:val="0070463F"/>
    <w:rsid w:val="007054E6"/>
    <w:rsid w:val="00706BB8"/>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877AC"/>
    <w:rsid w:val="0079045B"/>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B04"/>
    <w:rsid w:val="007C0E4C"/>
    <w:rsid w:val="007C16A4"/>
    <w:rsid w:val="007C47B3"/>
    <w:rsid w:val="007C4C34"/>
    <w:rsid w:val="007C6199"/>
    <w:rsid w:val="007C65A4"/>
    <w:rsid w:val="007D5E55"/>
    <w:rsid w:val="007D64EF"/>
    <w:rsid w:val="007D6D74"/>
    <w:rsid w:val="007D7FE5"/>
    <w:rsid w:val="007E0AFA"/>
    <w:rsid w:val="007E1BBB"/>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16B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10581"/>
    <w:rsid w:val="009123BE"/>
    <w:rsid w:val="0091283C"/>
    <w:rsid w:val="00912B5D"/>
    <w:rsid w:val="009134A6"/>
    <w:rsid w:val="00914F41"/>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9B2"/>
    <w:rsid w:val="009935D1"/>
    <w:rsid w:val="00996D5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1C6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9A8"/>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93818"/>
    <w:rsid w:val="00A9402A"/>
    <w:rsid w:val="00A95B6A"/>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E275E"/>
    <w:rsid w:val="00AE48A3"/>
    <w:rsid w:val="00AE5448"/>
    <w:rsid w:val="00AE6DD3"/>
    <w:rsid w:val="00AE7868"/>
    <w:rsid w:val="00AF3509"/>
    <w:rsid w:val="00B00C9E"/>
    <w:rsid w:val="00B02070"/>
    <w:rsid w:val="00B0292D"/>
    <w:rsid w:val="00B054F3"/>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3279"/>
    <w:rsid w:val="00B538D6"/>
    <w:rsid w:val="00B53B7D"/>
    <w:rsid w:val="00B55C35"/>
    <w:rsid w:val="00B55EAD"/>
    <w:rsid w:val="00B57A37"/>
    <w:rsid w:val="00B57B40"/>
    <w:rsid w:val="00B600B2"/>
    <w:rsid w:val="00B62B09"/>
    <w:rsid w:val="00B63A48"/>
    <w:rsid w:val="00B655CC"/>
    <w:rsid w:val="00B66EED"/>
    <w:rsid w:val="00B70A49"/>
    <w:rsid w:val="00B72EEA"/>
    <w:rsid w:val="00B75B29"/>
    <w:rsid w:val="00B77012"/>
    <w:rsid w:val="00B77696"/>
    <w:rsid w:val="00B776BD"/>
    <w:rsid w:val="00B800B5"/>
    <w:rsid w:val="00B802A2"/>
    <w:rsid w:val="00B80678"/>
    <w:rsid w:val="00B811D2"/>
    <w:rsid w:val="00B81DB2"/>
    <w:rsid w:val="00B8423E"/>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4631"/>
    <w:rsid w:val="00BE75F4"/>
    <w:rsid w:val="00BF002E"/>
    <w:rsid w:val="00BF252B"/>
    <w:rsid w:val="00BF26CE"/>
    <w:rsid w:val="00BF4D2B"/>
    <w:rsid w:val="00C00F5B"/>
    <w:rsid w:val="00C0357B"/>
    <w:rsid w:val="00C0567C"/>
    <w:rsid w:val="00C074E7"/>
    <w:rsid w:val="00C07CA1"/>
    <w:rsid w:val="00C10525"/>
    <w:rsid w:val="00C1485E"/>
    <w:rsid w:val="00C16DFF"/>
    <w:rsid w:val="00C1710A"/>
    <w:rsid w:val="00C176B5"/>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4CEC"/>
    <w:rsid w:val="00CA60C1"/>
    <w:rsid w:val="00CB223F"/>
    <w:rsid w:val="00CB249A"/>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5988"/>
    <w:rsid w:val="00D6671C"/>
    <w:rsid w:val="00D70DAC"/>
    <w:rsid w:val="00D718F1"/>
    <w:rsid w:val="00D718F3"/>
    <w:rsid w:val="00D746AB"/>
    <w:rsid w:val="00D75879"/>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555E"/>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2DBD"/>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0BC5"/>
    <w:rsid w:val="00F91421"/>
    <w:rsid w:val="00F959B2"/>
    <w:rsid w:val="00F95DE0"/>
    <w:rsid w:val="00F9719F"/>
    <w:rsid w:val="00F9740B"/>
    <w:rsid w:val="00FA1FBF"/>
    <w:rsid w:val="00FA3714"/>
    <w:rsid w:val="00FA3EA9"/>
    <w:rsid w:val="00FA6162"/>
    <w:rsid w:val="00FA6B82"/>
    <w:rsid w:val="00FB300C"/>
    <w:rsid w:val="00FB483B"/>
    <w:rsid w:val="00FC0995"/>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 w:type="paragraph" w:styleId="NoSpacing">
    <w:name w:val="No Spacing"/>
    <w:uiPriority w:val="1"/>
    <w:qFormat/>
    <w:rsid w:val="003D6C09"/>
    <w:pPr>
      <w:bidi/>
      <w:spacing w:after="0" w:line="240" w:lineRule="auto"/>
      <w:jc w:val="both"/>
    </w:pPr>
    <w:rPr>
      <w:rFonts w:ascii="NoorZar" w:hAnsi="NoorZar" w:cs="NoorZar"/>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11014120">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0152/9/503" TargetMode="External"/><Relationship Id="rId3" Type="http://schemas.openxmlformats.org/officeDocument/2006/relationships/hyperlink" Target="https://lib.eshia.ir/11025/21/509" TargetMode="External"/><Relationship Id="rId7" Type="http://schemas.openxmlformats.org/officeDocument/2006/relationships/hyperlink" Target="https://lib.eshia.ir/10152/9/500" TargetMode="External"/><Relationship Id="rId2" Type="http://schemas.openxmlformats.org/officeDocument/2006/relationships/hyperlink" Target="https://lib.eshia.ir/11025/21/525" TargetMode="External"/><Relationship Id="rId1" Type="http://schemas.openxmlformats.org/officeDocument/2006/relationships/hyperlink" Target="https://lib.eshia.ir/11025/18/444" TargetMode="External"/><Relationship Id="rId6" Type="http://schemas.openxmlformats.org/officeDocument/2006/relationships/hyperlink" Target="https://lib.eshia.ir/10152/9/485" TargetMode="External"/><Relationship Id="rId5" Type="http://schemas.openxmlformats.org/officeDocument/2006/relationships/hyperlink" Target="https://lib.eshia.ir/10152/9/484" TargetMode="External"/><Relationship Id="rId4" Type="http://schemas.openxmlformats.org/officeDocument/2006/relationships/hyperlink" Target="https://lib.eshia.ir/10152/9/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84DDC-ACCE-4489-A8CE-299CDA3F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21100</TotalTime>
  <Pages>6</Pages>
  <Words>1999</Words>
  <Characters>11396</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272</cp:revision>
  <cp:lastPrinted>2024-11-25T07:43:00Z</cp:lastPrinted>
  <dcterms:created xsi:type="dcterms:W3CDTF">2024-10-14T06:13:00Z</dcterms:created>
  <dcterms:modified xsi:type="dcterms:W3CDTF">2024-11-26T07:46:00Z</dcterms:modified>
</cp:coreProperties>
</file>